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4043A" w:rsidRPr="004F4578" w:rsidTr="007C3912">
        <w:trPr>
          <w:trHeight w:hRule="exact" w:val="1418"/>
        </w:trPr>
        <w:tc>
          <w:tcPr>
            <w:tcW w:w="6804" w:type="dxa"/>
            <w:shd w:val="clear" w:color="auto" w:fill="auto"/>
            <w:vAlign w:val="center"/>
          </w:tcPr>
          <w:p w:rsidR="00B13D6F" w:rsidRPr="004F4578" w:rsidRDefault="004F4578" w:rsidP="007C3912">
            <w:pPr>
              <w:pStyle w:val="EPName"/>
            </w:pPr>
            <w:bookmarkStart w:id="0" w:name="_GoBack"/>
            <w:bookmarkEnd w:id="0"/>
            <w:r w:rsidRPr="004F4578">
              <w:t>Parlamento Europeo</w:t>
            </w:r>
          </w:p>
          <w:p w:rsidR="00B13D6F" w:rsidRPr="004F4578" w:rsidRDefault="004F4578" w:rsidP="005625FE">
            <w:pPr>
              <w:pStyle w:val="EPTerm"/>
            </w:pPr>
            <w:r w:rsidRPr="004F4578">
              <w:t>2019-2024</w:t>
            </w:r>
          </w:p>
        </w:tc>
        <w:tc>
          <w:tcPr>
            <w:tcW w:w="2268" w:type="dxa"/>
            <w:shd w:val="clear" w:color="auto" w:fill="auto"/>
          </w:tcPr>
          <w:p w:rsidR="00B13D6F" w:rsidRPr="004F4578" w:rsidRDefault="004F4578" w:rsidP="007C3912">
            <w:pPr>
              <w:pStyle w:val="EPLogo"/>
            </w:pPr>
            <w:r w:rsidRPr="004F4578">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4F4578" w:rsidRDefault="00461601" w:rsidP="00461601">
      <w:pPr>
        <w:pStyle w:val="LineTop"/>
      </w:pPr>
    </w:p>
    <w:p w:rsidR="00461601" w:rsidRPr="004F4578" w:rsidRDefault="004F4578" w:rsidP="00461601">
      <w:pPr>
        <w:pStyle w:val="EPBody"/>
      </w:pPr>
      <w:r w:rsidRPr="004F4578">
        <w:rPr>
          <w:rStyle w:val="HideTWBExt"/>
        </w:rPr>
        <w:t>&lt;</w:t>
      </w:r>
      <w:r w:rsidRPr="004F4578">
        <w:rPr>
          <w:rStyle w:val="HideTWBExt"/>
          <w:i w:val="0"/>
        </w:rPr>
        <w:t>Commission</w:t>
      </w:r>
      <w:r w:rsidRPr="004F4578">
        <w:rPr>
          <w:rStyle w:val="HideTWBExt"/>
        </w:rPr>
        <w:t>&gt;</w:t>
      </w:r>
      <w:r w:rsidRPr="004F4578">
        <w:rPr>
          <w:rStyle w:val="HideTWBInt"/>
          <w:color w:val="auto"/>
        </w:rPr>
        <w:t>{LIBE}</w:t>
      </w:r>
      <w:r w:rsidRPr="004F4578">
        <w:t>Comisión de Libertades Civiles, Justicia y Asuntos de Interior</w:t>
      </w:r>
      <w:r w:rsidRPr="004F4578">
        <w:rPr>
          <w:rStyle w:val="HideTWBExt"/>
        </w:rPr>
        <w:t>&lt;/</w:t>
      </w:r>
      <w:r w:rsidRPr="004F4578">
        <w:rPr>
          <w:rStyle w:val="HideTWBExt"/>
          <w:i w:val="0"/>
        </w:rPr>
        <w:t>Commission</w:t>
      </w:r>
      <w:r w:rsidRPr="004F4578">
        <w:rPr>
          <w:rStyle w:val="HideTWBExt"/>
        </w:rPr>
        <w:t>&gt;</w:t>
      </w:r>
    </w:p>
    <w:p w:rsidR="00461601" w:rsidRPr="004F4578" w:rsidRDefault="00461601" w:rsidP="00461601">
      <w:pPr>
        <w:pStyle w:val="LineBottom"/>
      </w:pPr>
    </w:p>
    <w:p w:rsidR="00793EA9" w:rsidRPr="004F4578" w:rsidRDefault="004F4578">
      <w:pPr>
        <w:pStyle w:val="CoverReference"/>
      </w:pPr>
      <w:r w:rsidRPr="004F4578">
        <w:rPr>
          <w:rStyle w:val="HideTWBExt"/>
          <w:b w:val="0"/>
        </w:rPr>
        <w:t>&lt;RefProc&gt;</w:t>
      </w:r>
      <w:r w:rsidRPr="004F4578">
        <w:t>2022/0084</w:t>
      </w:r>
      <w:r w:rsidRPr="004F4578">
        <w:rPr>
          <w:rStyle w:val="HideTWBExt"/>
          <w:b w:val="0"/>
        </w:rPr>
        <w:t>&lt;/RefProc&gt;&lt;RefTypeProc&gt;</w:t>
      </w:r>
      <w:r w:rsidRPr="004F4578">
        <w:t>(COD)</w:t>
      </w:r>
      <w:r w:rsidRPr="004F4578">
        <w:rPr>
          <w:rStyle w:val="HideTWBExt"/>
          <w:b w:val="0"/>
        </w:rPr>
        <w:t>&lt;/RefTypeProc&gt;</w:t>
      </w:r>
    </w:p>
    <w:p w:rsidR="00793EA9" w:rsidRPr="004F4578" w:rsidRDefault="004F4578">
      <w:pPr>
        <w:pStyle w:val="CoverDate"/>
      </w:pPr>
      <w:r w:rsidRPr="004F4578">
        <w:rPr>
          <w:rStyle w:val="HideTWBExt"/>
        </w:rPr>
        <w:t>&lt;Date&gt;</w:t>
      </w:r>
      <w:r w:rsidRPr="004F4578">
        <w:rPr>
          <w:rStyle w:val="HideTWBInt"/>
          <w:color w:val="auto"/>
        </w:rPr>
        <w:t>{13/07/2023}</w:t>
      </w:r>
      <w:r w:rsidRPr="004F4578">
        <w:t>13.7.2023</w:t>
      </w:r>
      <w:r w:rsidRPr="004F4578">
        <w:rPr>
          <w:rStyle w:val="HideTWBExt"/>
        </w:rPr>
        <w:t>&lt;/Date&gt;</w:t>
      </w:r>
    </w:p>
    <w:p w:rsidR="00793EA9" w:rsidRPr="004F4578" w:rsidRDefault="004F4578">
      <w:pPr>
        <w:pStyle w:val="CoverDocType"/>
      </w:pPr>
      <w:r w:rsidRPr="004F4578">
        <w:rPr>
          <w:rStyle w:val="HideTWBExt"/>
          <w:b w:val="0"/>
        </w:rPr>
        <w:t>&lt;RefProcLect&gt;</w:t>
      </w:r>
      <w:r w:rsidRPr="004F4578">
        <w:t>***I</w:t>
      </w:r>
      <w:r w:rsidRPr="004F4578">
        <w:rPr>
          <w:rStyle w:val="HideTWBExt"/>
          <w:b w:val="0"/>
        </w:rPr>
        <w:t>&lt;/RefProcLect&gt;</w:t>
      </w:r>
    </w:p>
    <w:p w:rsidR="00793EA9" w:rsidRPr="004F4578" w:rsidRDefault="004F4578">
      <w:pPr>
        <w:pStyle w:val="CoverDocType24a"/>
      </w:pPr>
      <w:r w:rsidRPr="004F4578">
        <w:rPr>
          <w:rStyle w:val="HideTWBExt"/>
          <w:b w:val="0"/>
        </w:rPr>
        <w:t>&lt;TitreType&gt;</w:t>
      </w:r>
      <w:r w:rsidRPr="004F4578">
        <w:t>PROYECTO DE INFORME</w:t>
      </w:r>
      <w:r w:rsidRPr="004F4578">
        <w:rPr>
          <w:rStyle w:val="HideTWBExt"/>
          <w:b w:val="0"/>
        </w:rPr>
        <w:t>&lt;/TitreType&gt;</w:t>
      </w:r>
    </w:p>
    <w:p w:rsidR="00793EA9" w:rsidRPr="004F4578" w:rsidRDefault="004F4578">
      <w:pPr>
        <w:pStyle w:val="CoverNormal"/>
      </w:pPr>
      <w:r w:rsidRPr="004F4578">
        <w:rPr>
          <w:rStyle w:val="HideTWBExt"/>
        </w:rPr>
        <w:t>&lt;Titre&gt;</w:t>
      </w:r>
      <w:r w:rsidRPr="004F4578">
        <w:t>sobre la propuesta de Reglamento del Parlamento Europeo y del Consejo sobre la seguridad de la información en las instituciones, órganos y organismos de la Unión</w:t>
      </w:r>
      <w:r w:rsidRPr="004F4578">
        <w:rPr>
          <w:rStyle w:val="HideTWBExt"/>
        </w:rPr>
        <w:t>&lt;/Titre&gt;</w:t>
      </w:r>
    </w:p>
    <w:p w:rsidR="00793EA9" w:rsidRPr="004F4578" w:rsidRDefault="004F4578">
      <w:pPr>
        <w:pStyle w:val="CoverNormal24a"/>
      </w:pPr>
      <w:r w:rsidRPr="004F4578">
        <w:rPr>
          <w:rStyle w:val="HideTWBExt"/>
        </w:rPr>
        <w:t>&lt;DocRef&gt;</w:t>
      </w:r>
      <w:r w:rsidRPr="004F4578">
        <w:t>(COM(2022)0119 – C9</w:t>
      </w:r>
      <w:r w:rsidRPr="004F4578">
        <w:noBreakHyphen/>
        <w:t>0121/20</w:t>
      </w:r>
      <w:r w:rsidRPr="004F4578">
        <w:t>22 – 2022/0084(COD))</w:t>
      </w:r>
      <w:r w:rsidRPr="004F4578">
        <w:rPr>
          <w:rStyle w:val="HideTWBExt"/>
        </w:rPr>
        <w:t>&lt;/DocRef&gt;</w:t>
      </w:r>
    </w:p>
    <w:p w:rsidR="00793EA9" w:rsidRPr="004F4578" w:rsidRDefault="004F4578">
      <w:pPr>
        <w:pStyle w:val="CoverNormal24a"/>
      </w:pPr>
      <w:r w:rsidRPr="004F4578">
        <w:rPr>
          <w:rStyle w:val="HideTWBExt"/>
        </w:rPr>
        <w:t>&lt;Commission&gt;</w:t>
      </w:r>
      <w:r w:rsidRPr="004F4578">
        <w:rPr>
          <w:rStyle w:val="HideTWBInt"/>
          <w:color w:val="auto"/>
        </w:rPr>
        <w:t>{LIBE}</w:t>
      </w:r>
      <w:r w:rsidRPr="004F4578">
        <w:t>Comisión de Libertades Civiles, Justicia y Asuntos de Interior</w:t>
      </w:r>
      <w:r w:rsidRPr="004F4578">
        <w:rPr>
          <w:rStyle w:val="HideTWBExt"/>
        </w:rPr>
        <w:t>&lt;/Commission&gt;</w:t>
      </w:r>
    </w:p>
    <w:p w:rsidR="00793EA9" w:rsidRPr="004F4578" w:rsidRDefault="004F4578" w:rsidP="00F032FF">
      <w:pPr>
        <w:pStyle w:val="CoverNormal24a"/>
      </w:pPr>
      <w:r w:rsidRPr="004F4578">
        <w:t xml:space="preserve">Ponente: </w:t>
      </w:r>
      <w:r w:rsidRPr="004F4578">
        <w:rPr>
          <w:rStyle w:val="HideTWBExt"/>
        </w:rPr>
        <w:t>&lt;Depute&gt;</w:t>
      </w:r>
      <w:r w:rsidRPr="004F4578">
        <w:t>Vladimír Bilčík</w:t>
      </w:r>
      <w:r w:rsidRPr="004F4578">
        <w:rPr>
          <w:rStyle w:val="HideTWBExt"/>
        </w:rPr>
        <w:t>&lt;/Depute&gt;</w:t>
      </w:r>
    </w:p>
    <w:p w:rsidR="00E77D20" w:rsidRPr="004F4578" w:rsidRDefault="004F4578" w:rsidP="00A27E40">
      <w:pPr>
        <w:pStyle w:val="CoverNormal"/>
      </w:pPr>
      <w:r w:rsidRPr="004F4578">
        <w:t xml:space="preserve">Ponentes de opinión de las comisiones asociadas de conformidad con el artículo 57 del </w:t>
      </w:r>
      <w:r w:rsidRPr="004F4578">
        <w:t>Reglamento interno:</w:t>
      </w:r>
    </w:p>
    <w:p w:rsidR="00A27E40" w:rsidRPr="004F4578" w:rsidRDefault="004F4578" w:rsidP="00A27E40">
      <w:pPr>
        <w:pStyle w:val="CoverNormal"/>
      </w:pPr>
      <w:r w:rsidRPr="004F4578">
        <w:t>Henna Virkkunen, Comisión de Industria, Investigación y Energía</w:t>
      </w:r>
    </w:p>
    <w:p w:rsidR="00A27E40" w:rsidRPr="004F4578" w:rsidRDefault="00A27E40" w:rsidP="00A27E40">
      <w:pPr>
        <w:pStyle w:val="CoverNormal"/>
      </w:pPr>
    </w:p>
    <w:p w:rsidR="0022561B" w:rsidRPr="004F4578" w:rsidRDefault="0022561B" w:rsidP="00480B8A">
      <w:pPr>
        <w:pStyle w:val="CoverNormal24a"/>
        <w:ind w:left="1418"/>
        <w:rPr>
          <w:snapToGrid w:val="0"/>
          <w:szCs w:val="24"/>
        </w:rPr>
      </w:pPr>
    </w:p>
    <w:p w:rsidR="005625FE" w:rsidRPr="004F4578" w:rsidRDefault="004F4578" w:rsidP="007C3912">
      <w:r w:rsidRPr="004F4578">
        <w:br w:type="page"/>
      </w:r>
      <w:fldSimple w:instr=" TITLE  \* MERGEFORMAT ">
        <w:r>
          <w:t>PR_COD_1amCom</w:t>
        </w:r>
      </w:fldSimple>
    </w:p>
    <w:p w:rsidR="005625FE" w:rsidRPr="004F4578" w:rsidRDefault="005625FE" w:rsidP="007C3912"/>
    <w:p w:rsidR="005625FE" w:rsidRPr="004F4578" w:rsidRDefault="005625FE" w:rsidP="007C3912"/>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4043A" w:rsidRPr="004F4578">
        <w:tc>
          <w:tcPr>
            <w:tcW w:w="5811" w:type="dxa"/>
          </w:tcPr>
          <w:p w:rsidR="005625FE" w:rsidRPr="004F4578" w:rsidRDefault="004F4578" w:rsidP="007C3912">
            <w:pPr>
              <w:pStyle w:val="Lgendetitre"/>
            </w:pPr>
            <w:r w:rsidRPr="004F4578">
              <w:t>Explicación de los signos utilizados</w:t>
            </w:r>
          </w:p>
        </w:tc>
      </w:tr>
      <w:tr w:rsidR="0034043A" w:rsidRPr="004F4578" w:rsidTr="007C3912">
        <w:trPr>
          <w:cantSplit/>
          <w:trHeight w:val="1807"/>
        </w:trPr>
        <w:tc>
          <w:tcPr>
            <w:tcW w:w="5811" w:type="dxa"/>
            <w:tcBorders>
              <w:bottom w:val="single" w:sz="4" w:space="0" w:color="auto"/>
            </w:tcBorders>
          </w:tcPr>
          <w:p w:rsidR="005625FE" w:rsidRPr="004F4578" w:rsidRDefault="004F4578" w:rsidP="007C3912">
            <w:pPr>
              <w:pStyle w:val="Lgendesigne"/>
            </w:pPr>
            <w:r w:rsidRPr="004F4578">
              <w:tab/>
              <w:t>*</w:t>
            </w:r>
            <w:r w:rsidRPr="004F4578">
              <w:tab/>
              <w:t>Procedimiento de consulta</w:t>
            </w:r>
          </w:p>
          <w:p w:rsidR="005625FE" w:rsidRPr="004F4578" w:rsidRDefault="004F4578" w:rsidP="007C3912">
            <w:pPr>
              <w:pStyle w:val="Lgendesigne"/>
            </w:pPr>
            <w:r w:rsidRPr="004F4578">
              <w:tab/>
              <w:t>***</w:t>
            </w:r>
            <w:r w:rsidRPr="004F4578">
              <w:tab/>
              <w:t>Procedimiento de aprobación</w:t>
            </w:r>
          </w:p>
          <w:p w:rsidR="005625FE" w:rsidRPr="004F4578" w:rsidRDefault="004F4578" w:rsidP="007C3912">
            <w:pPr>
              <w:pStyle w:val="Lgendesigne"/>
            </w:pPr>
            <w:r w:rsidRPr="004F4578">
              <w:tab/>
              <w:t>***I</w:t>
            </w:r>
            <w:r w:rsidRPr="004F4578">
              <w:tab/>
              <w:t xml:space="preserve">Procedimiento </w:t>
            </w:r>
            <w:r w:rsidRPr="004F4578">
              <w:t>legislativo ordinario (primera lectura)</w:t>
            </w:r>
          </w:p>
          <w:p w:rsidR="005625FE" w:rsidRPr="004F4578" w:rsidRDefault="004F4578" w:rsidP="007C3912">
            <w:pPr>
              <w:pStyle w:val="Lgendesigne"/>
            </w:pPr>
            <w:r w:rsidRPr="004F4578">
              <w:tab/>
              <w:t>***II</w:t>
            </w:r>
            <w:r w:rsidRPr="004F4578">
              <w:tab/>
              <w:t>Procedimiento legislativo ordinario (segunda lectura)</w:t>
            </w:r>
          </w:p>
          <w:p w:rsidR="005625FE" w:rsidRPr="004F4578" w:rsidRDefault="004F4578" w:rsidP="007C3912">
            <w:pPr>
              <w:pStyle w:val="Lgendesigne"/>
            </w:pPr>
            <w:r w:rsidRPr="004F4578">
              <w:tab/>
              <w:t>***III</w:t>
            </w:r>
            <w:r w:rsidRPr="004F4578">
              <w:tab/>
              <w:t>Procedimiento legislativo ordinario (tercera lectura)</w:t>
            </w:r>
          </w:p>
          <w:p w:rsidR="005625FE" w:rsidRPr="004F4578" w:rsidRDefault="005625FE" w:rsidP="007C3912">
            <w:pPr>
              <w:pStyle w:val="Lgendestandard"/>
            </w:pPr>
          </w:p>
          <w:p w:rsidR="005625FE" w:rsidRPr="004F4578" w:rsidRDefault="004F4578" w:rsidP="007C3912">
            <w:pPr>
              <w:pStyle w:val="Lgendestandard"/>
            </w:pPr>
            <w:r w:rsidRPr="004F4578">
              <w:t xml:space="preserve">(El procedimiento indicado se sustenta en la base jurídica propuesta en el proyecto de </w:t>
            </w:r>
            <w:r w:rsidRPr="004F4578">
              <w:t>acto).</w:t>
            </w:r>
          </w:p>
          <w:p w:rsidR="005625FE" w:rsidRPr="004F4578" w:rsidRDefault="005625FE" w:rsidP="007C3912">
            <w:pPr>
              <w:pStyle w:val="Lgendestandard"/>
            </w:pPr>
          </w:p>
        </w:tc>
      </w:tr>
    </w:tbl>
    <w:p w:rsidR="005625FE" w:rsidRPr="004F4578" w:rsidRDefault="005625FE" w:rsidP="007C3912"/>
    <w:p w:rsidR="005625FE" w:rsidRPr="004F4578" w:rsidRDefault="005625FE" w:rsidP="007C3912"/>
    <w:p w:rsidR="005625FE" w:rsidRPr="004F4578" w:rsidRDefault="005625FE" w:rsidP="007C3912"/>
    <w:p w:rsidR="005625FE" w:rsidRPr="004F4578" w:rsidRDefault="005625FE" w:rsidP="007C3912"/>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34043A" w:rsidRPr="004F4578">
        <w:tc>
          <w:tcPr>
            <w:tcW w:w="5811" w:type="dxa"/>
          </w:tcPr>
          <w:p w:rsidR="005625FE" w:rsidRPr="004F4578" w:rsidRDefault="004F4578" w:rsidP="007C3912">
            <w:pPr>
              <w:pStyle w:val="Lgendetitre"/>
            </w:pPr>
            <w:r w:rsidRPr="004F4578">
              <w:t>Enmiendas a un proyecto de acto</w:t>
            </w:r>
          </w:p>
        </w:tc>
      </w:tr>
      <w:tr w:rsidR="0034043A" w:rsidRPr="004F4578" w:rsidTr="007C3912">
        <w:trPr>
          <w:trHeight w:val="4496"/>
        </w:trPr>
        <w:tc>
          <w:tcPr>
            <w:tcW w:w="5811" w:type="dxa"/>
          </w:tcPr>
          <w:p w:rsidR="005625FE" w:rsidRPr="004F4578" w:rsidRDefault="004F4578" w:rsidP="007C3912">
            <w:pPr>
              <w:pStyle w:val="Lgendestandard"/>
              <w:rPr>
                <w:szCs w:val="24"/>
              </w:rPr>
            </w:pPr>
            <w:r w:rsidRPr="004F4578">
              <w:rPr>
                <w:b/>
              </w:rPr>
              <w:t>Enmiendas del Parlamento presentadas en dos columnas</w:t>
            </w:r>
          </w:p>
          <w:p w:rsidR="005625FE" w:rsidRPr="004F4578" w:rsidRDefault="005625FE" w:rsidP="007C3912">
            <w:pPr>
              <w:pStyle w:val="Lgendestandard"/>
              <w:rPr>
                <w:szCs w:val="24"/>
              </w:rPr>
            </w:pPr>
          </w:p>
          <w:p w:rsidR="005625FE" w:rsidRPr="004F4578" w:rsidRDefault="004F4578" w:rsidP="007C3912">
            <w:pPr>
              <w:pStyle w:val="Lgendestandard"/>
              <w:rPr>
                <w:szCs w:val="24"/>
              </w:rPr>
            </w:pPr>
            <w:r w:rsidRPr="004F4578">
              <w:t xml:space="preserve">Las supresiones se señalan en </w:t>
            </w:r>
            <w:r w:rsidRPr="004F4578">
              <w:rPr>
                <w:b/>
                <w:bCs/>
                <w:i/>
                <w:iCs/>
              </w:rPr>
              <w:t>cursiva y negrita</w:t>
            </w:r>
            <w:r w:rsidRPr="004F4578">
              <w:t xml:space="preserve"> en la columna izquierda. Las sustituciones se señalan en </w:t>
            </w:r>
            <w:r w:rsidRPr="004F4578">
              <w:rPr>
                <w:b/>
                <w:bCs/>
                <w:i/>
                <w:iCs/>
              </w:rPr>
              <w:t>cursiva y negrita</w:t>
            </w:r>
            <w:r w:rsidRPr="004F4578">
              <w:t xml:space="preserve"> en ambas columnas. </w:t>
            </w:r>
            <w:r w:rsidRPr="004F4578">
              <w:t xml:space="preserve">El texto nuevo se señala en </w:t>
            </w:r>
            <w:r w:rsidRPr="004F4578">
              <w:rPr>
                <w:b/>
                <w:bCs/>
                <w:i/>
                <w:iCs/>
              </w:rPr>
              <w:t>cursiva y negrita</w:t>
            </w:r>
            <w:r w:rsidRPr="004F4578">
              <w:t xml:space="preserve"> en la columna derecha.</w:t>
            </w:r>
          </w:p>
          <w:p w:rsidR="005625FE" w:rsidRPr="004F4578" w:rsidRDefault="005625FE" w:rsidP="007C3912">
            <w:pPr>
              <w:pStyle w:val="Lgendestandard"/>
              <w:rPr>
                <w:szCs w:val="24"/>
              </w:rPr>
            </w:pPr>
          </w:p>
          <w:p w:rsidR="005625FE" w:rsidRPr="004F4578" w:rsidRDefault="004F4578" w:rsidP="007C3912">
            <w:pPr>
              <w:pStyle w:val="Lgendestandard"/>
              <w:rPr>
                <w:szCs w:val="24"/>
              </w:rPr>
            </w:pPr>
            <w:r w:rsidRPr="004F4578">
              <w:t>En las dos primeras líneas del encabezamiento de cada enmienda se indica el pasaje del proyecto de acto examinado que es objeto de la enmienda. Si una enmienda se refiere a un acto exist</w:t>
            </w:r>
            <w:r w:rsidRPr="004F4578">
              <w:t>ente que se quiere modificar con el proyecto de acto, su encabezamiento contiene además una tercera y cuarta líneas en las que se indican, respectivamente, el acto existente y la disposición de que se trate.</w:t>
            </w:r>
          </w:p>
          <w:p w:rsidR="005625FE" w:rsidRPr="004F4578" w:rsidRDefault="005625FE" w:rsidP="007C3912">
            <w:pPr>
              <w:pStyle w:val="Lgendestandard"/>
              <w:rPr>
                <w:szCs w:val="24"/>
              </w:rPr>
            </w:pPr>
          </w:p>
          <w:p w:rsidR="005625FE" w:rsidRPr="004F4578" w:rsidRDefault="004F4578" w:rsidP="007C3912">
            <w:pPr>
              <w:pStyle w:val="Lgendestandard"/>
              <w:rPr>
                <w:b/>
                <w:szCs w:val="24"/>
              </w:rPr>
            </w:pPr>
            <w:r w:rsidRPr="004F4578">
              <w:rPr>
                <w:b/>
              </w:rPr>
              <w:t>Enmiendas del Parlamento en forma de texto cons</w:t>
            </w:r>
            <w:r w:rsidRPr="004F4578">
              <w:rPr>
                <w:b/>
              </w:rPr>
              <w:t>olidado</w:t>
            </w:r>
          </w:p>
          <w:p w:rsidR="005625FE" w:rsidRPr="004F4578" w:rsidRDefault="005625FE" w:rsidP="007C3912">
            <w:pPr>
              <w:pStyle w:val="Lgendestandard"/>
              <w:rPr>
                <w:szCs w:val="24"/>
              </w:rPr>
            </w:pPr>
          </w:p>
          <w:p w:rsidR="005625FE" w:rsidRPr="004F4578" w:rsidRDefault="004F4578" w:rsidP="007C3912">
            <w:pPr>
              <w:pStyle w:val="Lgendestandard"/>
              <w:rPr>
                <w:szCs w:val="24"/>
              </w:rPr>
            </w:pPr>
            <w:r w:rsidRPr="004F4578">
              <w:t xml:space="preserve">Las partes de texto nuevas se indican en </w:t>
            </w:r>
            <w:r w:rsidRPr="004F4578">
              <w:rPr>
                <w:b/>
                <w:bCs/>
                <w:i/>
                <w:iCs/>
              </w:rPr>
              <w:t>cursiva y negrita</w:t>
            </w:r>
            <w:r w:rsidRPr="004F4578">
              <w:t xml:space="preserve">. Las partes de texto suprimidas se indican mediante el símbolo ▌o se tachan. Las sustituciones se indican señalando el texto nuevo en </w:t>
            </w:r>
            <w:r w:rsidRPr="004F4578">
              <w:rPr>
                <w:b/>
                <w:bCs/>
                <w:i/>
                <w:iCs/>
              </w:rPr>
              <w:t>cursiva y negrita</w:t>
            </w:r>
            <w:r w:rsidRPr="004F4578">
              <w:t xml:space="preserve"> y suprimiendo o tachando el texto su</w:t>
            </w:r>
            <w:r w:rsidRPr="004F4578">
              <w:t xml:space="preserve">stituido. </w:t>
            </w:r>
          </w:p>
          <w:p w:rsidR="005625FE" w:rsidRPr="004F4578" w:rsidRDefault="004F4578" w:rsidP="007C3912">
            <w:pPr>
              <w:pStyle w:val="Lgendestandard"/>
            </w:pPr>
            <w:r w:rsidRPr="004F4578">
              <w:t>Como excepción, no se marcan las modificaciones de carácter estrictamente técnico introducidas por los servicios para la elaboración del texto final.</w:t>
            </w:r>
          </w:p>
          <w:p w:rsidR="005625FE" w:rsidRPr="004F4578" w:rsidRDefault="005625FE" w:rsidP="007C3912">
            <w:pPr>
              <w:pStyle w:val="Lgendestandard"/>
            </w:pPr>
          </w:p>
        </w:tc>
      </w:tr>
    </w:tbl>
    <w:p w:rsidR="005625FE" w:rsidRPr="004F4578" w:rsidRDefault="005625FE" w:rsidP="007C3912"/>
    <w:p w:rsidR="00793EA9" w:rsidRPr="004F4578" w:rsidRDefault="00793EA9" w:rsidP="00012351">
      <w:pPr>
        <w:widowControl/>
        <w:tabs>
          <w:tab w:val="center" w:pos="4677"/>
        </w:tabs>
      </w:pPr>
    </w:p>
    <w:p w:rsidR="00793EA9" w:rsidRPr="004F4578" w:rsidRDefault="004F4578">
      <w:pPr>
        <w:pStyle w:val="TOCHeading"/>
      </w:pPr>
      <w:r w:rsidRPr="004F4578">
        <w:br w:type="page"/>
      </w:r>
      <w:r w:rsidRPr="004F4578">
        <w:lastRenderedPageBreak/>
        <w:t>ÍNDICE</w:t>
      </w:r>
    </w:p>
    <w:p w:rsidR="00793EA9" w:rsidRPr="004F4578" w:rsidRDefault="004F4578">
      <w:pPr>
        <w:pStyle w:val="TOCPage"/>
      </w:pPr>
      <w:r w:rsidRPr="004F4578">
        <w:t>Página:</w:t>
      </w:r>
    </w:p>
    <w:p w:rsidR="004F4578" w:rsidRDefault="004F4578">
      <w:pPr>
        <w:pStyle w:val="TOC1"/>
        <w:tabs>
          <w:tab w:val="right" w:leader="dot" w:pos="9060"/>
        </w:tabs>
        <w:rPr>
          <w:rFonts w:asciiTheme="minorHAnsi" w:eastAsiaTheme="minorEastAsia" w:hAnsiTheme="minorHAnsi" w:cstheme="minorBidi"/>
          <w:noProof/>
          <w:sz w:val="22"/>
          <w:szCs w:val="22"/>
          <w:lang w:val="en-GB"/>
        </w:rPr>
      </w:pPr>
      <w:r w:rsidRPr="004F4578">
        <w:rPr>
          <w:b/>
        </w:rPr>
        <w:fldChar w:fldCharType="begin"/>
      </w:r>
      <w:r w:rsidRPr="004F4578">
        <w:rPr>
          <w:b/>
        </w:rPr>
        <w:instrText xml:space="preserve"> TOC \t "PageHeading</w:instrText>
      </w:r>
      <w:r w:rsidR="00D974FD" w:rsidRPr="004F4578">
        <w:rPr>
          <w:b/>
        </w:rPr>
        <w:instrText>;</w:instrText>
      </w:r>
      <w:r w:rsidRPr="004F4578">
        <w:rPr>
          <w:b/>
        </w:rPr>
        <w:instrText xml:space="preserve">1" </w:instrText>
      </w:r>
      <w:r w:rsidRPr="004F4578">
        <w:rPr>
          <w:b/>
        </w:rPr>
        <w:fldChar w:fldCharType="separate"/>
      </w:r>
      <w:r>
        <w:rPr>
          <w:noProof/>
        </w:rPr>
        <w:t>PROYECTO DE RESOLUCIÓN LEGISLATIVA DEL PARLAMENTO EUROPEO</w:t>
      </w:r>
      <w:r>
        <w:rPr>
          <w:noProof/>
        </w:rPr>
        <w:tab/>
      </w:r>
      <w:r>
        <w:rPr>
          <w:noProof/>
        </w:rPr>
        <w:fldChar w:fldCharType="begin"/>
      </w:r>
      <w:r>
        <w:rPr>
          <w:noProof/>
        </w:rPr>
        <w:instrText xml:space="preserve"> PAGEREF _Toc142463611 \h </w:instrText>
      </w:r>
      <w:r>
        <w:rPr>
          <w:noProof/>
        </w:rPr>
      </w:r>
      <w:r>
        <w:rPr>
          <w:noProof/>
        </w:rPr>
        <w:fldChar w:fldCharType="separate"/>
      </w:r>
      <w:r>
        <w:rPr>
          <w:noProof/>
        </w:rPr>
        <w:t>5</w:t>
      </w:r>
      <w:r>
        <w:rPr>
          <w:noProof/>
        </w:rPr>
        <w:fldChar w:fldCharType="end"/>
      </w:r>
    </w:p>
    <w:p w:rsidR="002346B0" w:rsidRPr="004F4578" w:rsidRDefault="004F4578" w:rsidP="00C23324">
      <w:r w:rsidRPr="004F4578">
        <w:rPr>
          <w:b/>
        </w:rPr>
        <w:fldChar w:fldCharType="end"/>
      </w:r>
    </w:p>
    <w:p w:rsidR="00793EA9" w:rsidRPr="004F4578" w:rsidRDefault="004F4578">
      <w:pPr>
        <w:pStyle w:val="PageHeading"/>
      </w:pPr>
      <w:r w:rsidRPr="004F4578">
        <w:br w:type="page"/>
      </w:r>
      <w:r w:rsidRPr="004F4578">
        <w:lastRenderedPageBreak/>
        <w:br w:type="page"/>
      </w:r>
      <w:bookmarkStart w:id="1" w:name="_Toc142463611"/>
      <w:r w:rsidRPr="004F4578">
        <w:lastRenderedPageBreak/>
        <w:t>PROYECTO DE RESOLUCIÓN LEGISLATIVA DEL PARLAMENTO EUROPEO</w:t>
      </w:r>
      <w:bookmarkEnd w:id="1"/>
    </w:p>
    <w:p w:rsidR="00793EA9" w:rsidRPr="004F4578" w:rsidRDefault="004F4578">
      <w:pPr>
        <w:pStyle w:val="NormalBold"/>
      </w:pPr>
      <w:r w:rsidRPr="004F4578">
        <w:t xml:space="preserve">sobre la propuesta de Reglamento del Parlamento Europeo y del Consejo sobre la seguridad de la </w:t>
      </w:r>
      <w:r w:rsidRPr="004F4578">
        <w:t>información en las instituciones, órganos y organismos de la Unión</w:t>
      </w:r>
    </w:p>
    <w:p w:rsidR="00793EA9" w:rsidRPr="004F4578" w:rsidRDefault="004F4578">
      <w:pPr>
        <w:pStyle w:val="NormalBold12a"/>
      </w:pPr>
      <w:r w:rsidRPr="004F4578">
        <w:t>(COM(2022)0119 – C9</w:t>
      </w:r>
      <w:r w:rsidRPr="004F4578">
        <w:noBreakHyphen/>
        <w:t>0121/2022 – 2022/0084(COD))</w:t>
      </w:r>
    </w:p>
    <w:p w:rsidR="00793EA9" w:rsidRPr="004F4578" w:rsidRDefault="004F4578" w:rsidP="00A910C9">
      <w:pPr>
        <w:pStyle w:val="NormalBold"/>
      </w:pPr>
      <w:r w:rsidRPr="004F4578">
        <w:t>(Procedimiento legislativo ordinario: primera lectura)</w:t>
      </w:r>
    </w:p>
    <w:p w:rsidR="00793EA9" w:rsidRPr="004F4578" w:rsidRDefault="004F4578" w:rsidP="00A910C9">
      <w:pPr>
        <w:pStyle w:val="EPComma"/>
      </w:pPr>
      <w:r w:rsidRPr="004F4578">
        <w:rPr>
          <w:i/>
          <w:iCs/>
        </w:rPr>
        <w:t>El Parlamento Europeo</w:t>
      </w:r>
      <w:r w:rsidRPr="004F4578">
        <w:t>,</w:t>
      </w:r>
    </w:p>
    <w:p w:rsidR="00793EA9" w:rsidRPr="004F4578" w:rsidRDefault="004F4578">
      <w:pPr>
        <w:pStyle w:val="NormalHanging12a"/>
      </w:pPr>
      <w:r w:rsidRPr="004F4578">
        <w:t>–</w:t>
      </w:r>
      <w:r w:rsidRPr="004F4578">
        <w:tab/>
        <w:t xml:space="preserve">Vista la propuesta de la Comisión al Parlamento Europeo y al </w:t>
      </w:r>
      <w:r w:rsidRPr="004F4578">
        <w:t>Consejo (COM(2022)0119),</w:t>
      </w:r>
    </w:p>
    <w:p w:rsidR="00793EA9" w:rsidRPr="004F4578" w:rsidRDefault="004F4578">
      <w:pPr>
        <w:pStyle w:val="NormalHanging12a"/>
      </w:pPr>
      <w:r w:rsidRPr="004F4578">
        <w:t>–</w:t>
      </w:r>
      <w:r w:rsidRPr="004F4578">
        <w:tab/>
        <w:t>Vistos el artículo 294, apartado 2, y el artículo 298 del Tratado de Funcionamiento de la Unión Europea, así como el artículo 106 bis del Tratado constitutivo de la Comunidad Europea de la Energía Atómica, conforme a los cuales l</w:t>
      </w:r>
      <w:r w:rsidRPr="004F4578">
        <w:t>a Comisión le ha presentado su propuesta (C9</w:t>
      </w:r>
      <w:r w:rsidRPr="004F4578">
        <w:noBreakHyphen/>
        <w:t>0121/2022),,</w:t>
      </w:r>
    </w:p>
    <w:p w:rsidR="00A26F46" w:rsidRPr="004F4578" w:rsidRDefault="004F4578" w:rsidP="00A26F46">
      <w:pPr>
        <w:pStyle w:val="NormalHanging12a"/>
      </w:pPr>
      <w:r w:rsidRPr="004F4578">
        <w:t>–</w:t>
      </w:r>
      <w:r w:rsidRPr="004F4578">
        <w:tab/>
        <w:t>Visto el artículo 294, apartado 3, del Tratado de Funcionamiento de la Unión Europea,</w:t>
      </w:r>
    </w:p>
    <w:p w:rsidR="00793EA9" w:rsidRPr="004F4578" w:rsidRDefault="004F4578">
      <w:pPr>
        <w:pStyle w:val="NormalHanging12a"/>
      </w:pPr>
      <w:r w:rsidRPr="004F4578">
        <w:t>–</w:t>
      </w:r>
      <w:r w:rsidRPr="004F4578">
        <w:tab/>
        <w:t>Visto el artículo 59 de su Reglamento interno,</w:t>
      </w:r>
    </w:p>
    <w:p w:rsidR="006A2F5D" w:rsidRPr="004F4578" w:rsidRDefault="004F4578" w:rsidP="006A2F5D">
      <w:pPr>
        <w:pStyle w:val="NormalHanging12a"/>
      </w:pPr>
      <w:r w:rsidRPr="004F4578">
        <w:t>–</w:t>
      </w:r>
      <w:r w:rsidRPr="004F4578">
        <w:tab/>
        <w:t>Vistas las opiniones de la Comisión de Industria, Investiga</w:t>
      </w:r>
      <w:r w:rsidRPr="004F4578">
        <w:t>ción y Energía y de la Comisión de Asuntos Jurídicos,</w:t>
      </w:r>
    </w:p>
    <w:p w:rsidR="006A2F5D" w:rsidRPr="004F4578" w:rsidRDefault="004F4578" w:rsidP="006A2F5D">
      <w:pPr>
        <w:pStyle w:val="NormalHanging12a"/>
      </w:pPr>
      <w:r w:rsidRPr="004F4578">
        <w:t>–</w:t>
      </w:r>
      <w:r w:rsidRPr="004F4578">
        <w:tab/>
        <w:t>Visto el informe de la Comisión de Asuntos Exteriores y de la Comisión de Comercio Internacional,</w:t>
      </w:r>
    </w:p>
    <w:p w:rsidR="006A2F5D" w:rsidRPr="004F4578" w:rsidRDefault="004F4578" w:rsidP="006A2F5D">
      <w:pPr>
        <w:pStyle w:val="NormalHanging12a"/>
      </w:pPr>
      <w:r w:rsidRPr="004F4578">
        <w:t>–</w:t>
      </w:r>
      <w:r w:rsidRPr="004F4578">
        <w:tab/>
        <w:t>Visto el informe de la Comisión de Libertades Civiles, Justicia y Asuntos de Interior (A9</w:t>
      </w:r>
      <w:r w:rsidRPr="004F4578">
        <w:noBreakHyphen/>
        <w:t>0000/2023)</w:t>
      </w:r>
      <w:r w:rsidRPr="004F4578">
        <w:t>,,</w:t>
      </w:r>
    </w:p>
    <w:p w:rsidR="009F6C2F" w:rsidRPr="004F4578" w:rsidRDefault="004F4578" w:rsidP="009F6C2F">
      <w:pPr>
        <w:pStyle w:val="NormalHanging12a"/>
      </w:pPr>
      <w:r w:rsidRPr="004F4578">
        <w:t>1.</w:t>
      </w:r>
      <w:r w:rsidRPr="004F4578">
        <w:tab/>
        <w:t>Aprueba la Posición en primera lectura que figura a continuación;</w:t>
      </w:r>
    </w:p>
    <w:p w:rsidR="001C6444" w:rsidRPr="004F4578" w:rsidRDefault="004F4578" w:rsidP="001C6444">
      <w:pPr>
        <w:pStyle w:val="NormalHanging12a"/>
      </w:pPr>
      <w:r w:rsidRPr="004F4578">
        <w:t>2.</w:t>
      </w:r>
      <w:r w:rsidRPr="004F4578">
        <w:tab/>
        <w:t>Pide a la Comisión que le consulte de nuevo si sustituye su propuesta, la modifica sustancialmente o se propone modificarla sustancialmente;</w:t>
      </w:r>
    </w:p>
    <w:p w:rsidR="001C6444" w:rsidRPr="004F4578" w:rsidRDefault="004F4578" w:rsidP="001C6444">
      <w:pPr>
        <w:pStyle w:val="NormalHanging12a"/>
      </w:pPr>
      <w:r w:rsidRPr="004F4578">
        <w:t>3.</w:t>
      </w:r>
      <w:r w:rsidRPr="004F4578">
        <w:tab/>
        <w:t>Encarga a su presidenta que transmita</w:t>
      </w:r>
      <w:r w:rsidRPr="004F4578">
        <w:t xml:space="preserve"> la Posición del Parlamento al Consejo y a la Comisión, así como a los Parlamentos nacionales.</w:t>
      </w:r>
    </w:p>
    <w:p w:rsidR="00D30DE2" w:rsidRPr="004F4578" w:rsidRDefault="00D30DE2" w:rsidP="00D30DE2"/>
    <w:p w:rsidR="00E93662" w:rsidRPr="004F4578" w:rsidRDefault="004F4578" w:rsidP="00E93662">
      <w:pPr>
        <w:pStyle w:val="AMNumberTabs0"/>
        <w:keepNext/>
        <w:rPr>
          <w:lang w:val="es-ES_tradnl"/>
        </w:rPr>
      </w:pPr>
      <w:r w:rsidRPr="004F4578">
        <w:rPr>
          <w:rStyle w:val="HideTWBExt"/>
          <w:b w:val="0"/>
          <w:lang w:val="es-ES_tradnl"/>
        </w:rPr>
        <w:t>&lt;RepeatBlock-Amend&gt;&lt;Amend&gt;</w:t>
      </w:r>
      <w:r w:rsidRPr="004F4578">
        <w:rPr>
          <w:lang w:val="es-ES_tradnl"/>
        </w:rPr>
        <w:t>Enmienda</w:t>
      </w:r>
      <w:r w:rsidRPr="004F4578">
        <w:rPr>
          <w:lang w:val="es-ES_tradnl"/>
        </w:rPr>
        <w:tab/>
      </w:r>
      <w:r w:rsidRPr="004F4578">
        <w:rPr>
          <w:lang w:val="es-ES_tradnl"/>
        </w:rPr>
        <w:tab/>
      </w:r>
      <w:r w:rsidRPr="004F4578">
        <w:rPr>
          <w:rStyle w:val="HideTWBExt"/>
          <w:b w:val="0"/>
          <w:lang w:val="es-ES_tradnl"/>
        </w:rPr>
        <w:t>&lt;NumAm&gt;</w:t>
      </w:r>
      <w:r w:rsidRPr="004F4578">
        <w:rPr>
          <w:lang w:val="es-ES_tradnl"/>
        </w:rPr>
        <w:t>1</w:t>
      </w:r>
      <w:r w:rsidRPr="004F4578">
        <w:rPr>
          <w:rStyle w:val="HideTWBExt"/>
          <w:b w:val="0"/>
          <w:lang w:val="es-ES_tradnl"/>
        </w:rPr>
        <w:t>&lt;/NumAm&gt;</w:t>
      </w:r>
    </w:p>
    <w:p w:rsidR="00E93662" w:rsidRPr="004F4578" w:rsidRDefault="004F4578" w:rsidP="00E93662">
      <w:pPr>
        <w:pStyle w:val="NormalBold12b"/>
        <w:keepNext/>
      </w:pPr>
      <w:r w:rsidRPr="004F4578">
        <w:rPr>
          <w:rStyle w:val="HideTWBExt"/>
          <w:b w:val="0"/>
        </w:rPr>
        <w:t>&lt;DocAmend&gt;</w:t>
      </w:r>
      <w:r w:rsidRPr="004F4578">
        <w:t>Propuesta de Reglamento</w:t>
      </w:r>
      <w:r w:rsidRPr="004F4578">
        <w:rPr>
          <w:rStyle w:val="HideTWBExt"/>
          <w:b w:val="0"/>
        </w:rPr>
        <w:t>&lt;/DocAmend&gt;</w:t>
      </w:r>
    </w:p>
    <w:p w:rsidR="00E93662" w:rsidRPr="004F4578" w:rsidRDefault="004F4578" w:rsidP="00E93662">
      <w:pPr>
        <w:pStyle w:val="NormalBold"/>
      </w:pPr>
      <w:r w:rsidRPr="004F4578">
        <w:rPr>
          <w:rStyle w:val="HideTWBExt"/>
          <w:b w:val="0"/>
        </w:rPr>
        <w:t>&lt;Article&gt;</w:t>
      </w:r>
      <w:r w:rsidRPr="004F4578">
        <w:t>Considerando 1</w:t>
      </w:r>
      <w:r w:rsidRPr="004F45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43A" w:rsidRPr="004F4578" w:rsidTr="00E93662">
        <w:trPr>
          <w:jc w:val="center"/>
        </w:trPr>
        <w:tc>
          <w:tcPr>
            <w:tcW w:w="9752" w:type="dxa"/>
            <w:gridSpan w:val="2"/>
          </w:tcPr>
          <w:p w:rsidR="00E93662" w:rsidRPr="004F4578" w:rsidRDefault="00E93662">
            <w:pPr>
              <w:keepNext/>
            </w:pPr>
          </w:p>
        </w:tc>
      </w:tr>
      <w:tr w:rsidR="0034043A" w:rsidRPr="004F4578" w:rsidTr="00E93662">
        <w:trPr>
          <w:jc w:val="center"/>
        </w:trPr>
        <w:tc>
          <w:tcPr>
            <w:tcW w:w="4876" w:type="dxa"/>
            <w:hideMark/>
          </w:tcPr>
          <w:p w:rsidR="00E93662" w:rsidRPr="004F4578" w:rsidRDefault="004F4578">
            <w:pPr>
              <w:pStyle w:val="ColumnHeading"/>
              <w:keepNext/>
              <w:rPr>
                <w:lang w:val="es-ES_tradnl"/>
              </w:rPr>
            </w:pPr>
            <w:r w:rsidRPr="004F4578">
              <w:rPr>
                <w:lang w:val="es-ES_tradnl"/>
              </w:rPr>
              <w:t>Texto de la Comisión</w:t>
            </w:r>
          </w:p>
        </w:tc>
        <w:tc>
          <w:tcPr>
            <w:tcW w:w="4876" w:type="dxa"/>
            <w:hideMark/>
          </w:tcPr>
          <w:p w:rsidR="00E93662" w:rsidRPr="004F4578" w:rsidRDefault="004F4578">
            <w:pPr>
              <w:pStyle w:val="ColumnHeading"/>
              <w:keepNext/>
              <w:rPr>
                <w:lang w:val="es-ES_tradnl"/>
              </w:rPr>
            </w:pPr>
            <w:r w:rsidRPr="004F4578">
              <w:rPr>
                <w:lang w:val="es-ES_tradnl"/>
              </w:rPr>
              <w:t>Enmienda</w:t>
            </w:r>
          </w:p>
        </w:tc>
      </w:tr>
      <w:tr w:rsidR="0034043A" w:rsidRPr="004F4578" w:rsidTr="00E93662">
        <w:trPr>
          <w:jc w:val="center"/>
        </w:trPr>
        <w:tc>
          <w:tcPr>
            <w:tcW w:w="4876" w:type="dxa"/>
            <w:hideMark/>
          </w:tcPr>
          <w:p w:rsidR="00E93662" w:rsidRPr="004F4578" w:rsidRDefault="004F4578">
            <w:pPr>
              <w:pStyle w:val="Normal6"/>
              <w:rPr>
                <w:lang w:val="es-ES_tradnl"/>
              </w:rPr>
            </w:pPr>
            <w:r w:rsidRPr="004F4578">
              <w:rPr>
                <w:lang w:val="es-ES_tradnl"/>
              </w:rPr>
              <w:t>(1)</w:t>
            </w:r>
            <w:r w:rsidRPr="004F4578">
              <w:rPr>
                <w:lang w:val="es-ES_tradnl"/>
              </w:rPr>
              <w:tab/>
              <w:t xml:space="preserve">En la actualidad, las instituciones y órganos de la Unión tienen sus propias </w:t>
            </w:r>
            <w:r w:rsidRPr="004F4578">
              <w:rPr>
                <w:lang w:val="es-ES_tradnl"/>
              </w:rPr>
              <w:lastRenderedPageBreak/>
              <w:t xml:space="preserve">normas de seguridad de la información, basadas en su reglamento interno o en un acto constitutivo, o no disponen de ninguna norma sobre seguridad de la información. </w:t>
            </w:r>
            <w:r w:rsidRPr="004F4578">
              <w:rPr>
                <w:lang w:val="es-ES_tradnl"/>
              </w:rPr>
              <w:t>En este contexto, cada institución y órgano de la Unión invierte esfuerzos significativos en la adopción de enfoques diferentes, lo que da lugar a una situación en la que el intercambio de información no siempre es fiable. La falta de un enfoque común difi</w:t>
            </w:r>
            <w:r w:rsidRPr="004F4578">
              <w:rPr>
                <w:lang w:val="es-ES_tradnl"/>
              </w:rPr>
              <w:t>culta el despliegue de herramientas comunes basadas en un conjunto de normas acordado en función de las necesidades de seguridad de la información que debe protegerse.</w:t>
            </w:r>
          </w:p>
        </w:tc>
        <w:tc>
          <w:tcPr>
            <w:tcW w:w="4876" w:type="dxa"/>
            <w:hideMark/>
          </w:tcPr>
          <w:p w:rsidR="00E93662" w:rsidRPr="004F4578" w:rsidRDefault="004F4578">
            <w:pPr>
              <w:pStyle w:val="Normal6"/>
              <w:rPr>
                <w:szCs w:val="24"/>
                <w:lang w:val="es-ES_tradnl"/>
              </w:rPr>
            </w:pPr>
            <w:r w:rsidRPr="004F4578">
              <w:rPr>
                <w:lang w:val="es-ES_tradnl"/>
              </w:rPr>
              <w:lastRenderedPageBreak/>
              <w:t>(1)</w:t>
            </w:r>
            <w:r w:rsidRPr="004F4578">
              <w:rPr>
                <w:lang w:val="es-ES_tradnl"/>
              </w:rPr>
              <w:tab/>
              <w:t xml:space="preserve">En la actualidad, las instituciones y órganos de la Unión tienen sus propias </w:t>
            </w:r>
            <w:r w:rsidRPr="004F4578">
              <w:rPr>
                <w:lang w:val="es-ES_tradnl"/>
              </w:rPr>
              <w:lastRenderedPageBreak/>
              <w:t xml:space="preserve">normas </w:t>
            </w:r>
            <w:r w:rsidRPr="004F4578">
              <w:rPr>
                <w:lang w:val="es-ES_tradnl"/>
              </w:rPr>
              <w:t>de seguridad de la información, basadas en su reglamento interno o en un acto constitutivo, o no disponen de ninguna norma sobre seguridad de la información. En este contexto, cada institución y órgano de la Unión invierte esfuerzos significativos en la ad</w:t>
            </w:r>
            <w:r w:rsidRPr="004F4578">
              <w:rPr>
                <w:lang w:val="es-ES_tradnl"/>
              </w:rPr>
              <w:t>opción de enfoques diferentes, lo que da lugar a una situación en la que el intercambio de información no siempre es fiable. La falta de un enfoque común dificulta el despliegue de herramientas comunes basadas en un conjunto de normas acordado en función d</w:t>
            </w:r>
            <w:r w:rsidRPr="004F4578">
              <w:rPr>
                <w:lang w:val="es-ES_tradnl"/>
              </w:rPr>
              <w:t>e las necesidades de seguridad de la información que debe protegerse</w:t>
            </w:r>
            <w:r w:rsidRPr="004F4578">
              <w:rPr>
                <w:b/>
                <w:bCs/>
                <w:i/>
                <w:iCs/>
                <w:lang w:val="es-ES_tradnl"/>
              </w:rPr>
              <w:t>, así como la interoperabilidad de dichas herramientas</w:t>
            </w:r>
            <w:r w:rsidRPr="004F4578">
              <w:rPr>
                <w:lang w:val="es-ES_tradnl"/>
              </w:rPr>
              <w:t xml:space="preserve">. </w:t>
            </w:r>
          </w:p>
        </w:tc>
      </w:tr>
    </w:tbl>
    <w:p w:rsidR="00E93662" w:rsidRPr="004F4578" w:rsidRDefault="004F4578" w:rsidP="00E93662">
      <w:pPr>
        <w:pStyle w:val="Olang"/>
        <w:rPr>
          <w:sz w:val="24"/>
          <w:szCs w:val="24"/>
          <w:lang w:val="es-ES_tradnl"/>
        </w:rPr>
      </w:pPr>
      <w:r w:rsidRPr="004F4578">
        <w:rPr>
          <w:sz w:val="24"/>
          <w:szCs w:val="24"/>
          <w:lang w:val="es-ES_tradnl"/>
        </w:rPr>
        <w:lastRenderedPageBreak/>
        <w:t xml:space="preserve">Or. </w:t>
      </w:r>
      <w:r w:rsidRPr="004F4578">
        <w:rPr>
          <w:rStyle w:val="HideTWBExt"/>
          <w:lang w:val="es-ES_tradnl"/>
        </w:rPr>
        <w:t>&lt;Original&gt;</w:t>
      </w:r>
      <w:r w:rsidRPr="004F4578">
        <w:rPr>
          <w:rStyle w:val="HideTWBInt"/>
          <w:sz w:val="24"/>
          <w:szCs w:val="24"/>
          <w:lang w:val="es-ES_tradnl"/>
        </w:rPr>
        <w:t>{EN}</w:t>
      </w:r>
      <w:r w:rsidRPr="004F4578">
        <w:rPr>
          <w:sz w:val="24"/>
          <w:szCs w:val="24"/>
          <w:lang w:val="es-ES_tradnl"/>
        </w:rPr>
        <w:t>en</w:t>
      </w:r>
      <w:r w:rsidRPr="004F4578">
        <w:rPr>
          <w:rStyle w:val="HideTWBExt"/>
          <w:lang w:val="es-ES_tradnl"/>
        </w:rPr>
        <w:t>&lt;/Original&gt;</w:t>
      </w:r>
    </w:p>
    <w:p w:rsidR="00E93662" w:rsidRPr="004F4578" w:rsidRDefault="004F4578" w:rsidP="00E93662">
      <w:pPr>
        <w:rPr>
          <w:szCs w:val="24"/>
        </w:rPr>
      </w:pPr>
      <w:r w:rsidRPr="004F4578">
        <w:rPr>
          <w:rStyle w:val="HideTWBExt"/>
        </w:rPr>
        <w:t>&lt;/Amend&gt;</w:t>
      </w:r>
    </w:p>
    <w:p w:rsidR="00E93662" w:rsidRPr="004F4578" w:rsidRDefault="004F4578" w:rsidP="00E93662">
      <w:pPr>
        <w:pStyle w:val="AMNumberTabs0"/>
        <w:keepNext/>
        <w:rPr>
          <w:lang w:val="es-ES_tradnl"/>
        </w:rPr>
      </w:pPr>
      <w:r w:rsidRPr="004F4578">
        <w:rPr>
          <w:rStyle w:val="HideTWBExt"/>
          <w:b w:val="0"/>
          <w:lang w:val="es-ES_tradnl"/>
        </w:rPr>
        <w:t>&lt;Amend&gt;</w:t>
      </w:r>
      <w:r w:rsidRPr="004F4578">
        <w:rPr>
          <w:lang w:val="es-ES_tradnl"/>
        </w:rPr>
        <w:t>Enmienda</w:t>
      </w:r>
      <w:r w:rsidRPr="004F4578">
        <w:rPr>
          <w:lang w:val="es-ES_tradnl"/>
        </w:rPr>
        <w:tab/>
      </w:r>
      <w:r w:rsidRPr="004F4578">
        <w:rPr>
          <w:lang w:val="es-ES_tradnl"/>
        </w:rPr>
        <w:tab/>
      </w:r>
      <w:r w:rsidRPr="004F4578">
        <w:rPr>
          <w:rStyle w:val="HideTWBExt"/>
          <w:b w:val="0"/>
          <w:lang w:val="es-ES_tradnl"/>
        </w:rPr>
        <w:t>&lt;NumAm&gt;</w:t>
      </w:r>
      <w:r w:rsidRPr="004F4578">
        <w:rPr>
          <w:lang w:val="es-ES_tradnl"/>
        </w:rPr>
        <w:t>2</w:t>
      </w:r>
      <w:r w:rsidRPr="004F4578">
        <w:rPr>
          <w:rStyle w:val="HideTWBExt"/>
          <w:b w:val="0"/>
          <w:lang w:val="es-ES_tradnl"/>
        </w:rPr>
        <w:t>&lt;/NumAm&gt;</w:t>
      </w:r>
    </w:p>
    <w:p w:rsidR="00E93662" w:rsidRPr="004F4578" w:rsidRDefault="004F4578" w:rsidP="00E93662">
      <w:pPr>
        <w:pStyle w:val="NormalBold12b"/>
        <w:keepNext/>
      </w:pPr>
      <w:r w:rsidRPr="004F4578">
        <w:rPr>
          <w:rStyle w:val="HideTWBExt"/>
          <w:b w:val="0"/>
        </w:rPr>
        <w:t>&lt;DocAmend&gt;</w:t>
      </w:r>
      <w:r w:rsidRPr="004F4578">
        <w:t>Propuesta de Reglamento</w:t>
      </w:r>
      <w:r w:rsidRPr="004F4578">
        <w:rPr>
          <w:rStyle w:val="HideTWBExt"/>
          <w:b w:val="0"/>
        </w:rPr>
        <w:t>&lt;/DocAmend&gt;</w:t>
      </w:r>
    </w:p>
    <w:p w:rsidR="00E93662" w:rsidRPr="004F4578" w:rsidRDefault="004F4578" w:rsidP="00E93662">
      <w:pPr>
        <w:pStyle w:val="NormalBold"/>
      </w:pPr>
      <w:r w:rsidRPr="004F4578">
        <w:rPr>
          <w:rStyle w:val="HideTWBExt"/>
          <w:b w:val="0"/>
        </w:rPr>
        <w:t>&lt;Article&gt;</w:t>
      </w:r>
      <w:r w:rsidRPr="004F4578">
        <w:t>Considerando 1 bis (nuevo)</w:t>
      </w:r>
      <w:r w:rsidRPr="004F45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43A" w:rsidRPr="004F4578" w:rsidTr="00E93662">
        <w:trPr>
          <w:jc w:val="center"/>
        </w:trPr>
        <w:tc>
          <w:tcPr>
            <w:tcW w:w="9752" w:type="dxa"/>
            <w:gridSpan w:val="2"/>
          </w:tcPr>
          <w:p w:rsidR="00E93662" w:rsidRPr="004F4578" w:rsidRDefault="00E93662">
            <w:pPr>
              <w:keepNext/>
            </w:pPr>
          </w:p>
        </w:tc>
      </w:tr>
      <w:tr w:rsidR="0034043A" w:rsidRPr="004F4578" w:rsidTr="00E93662">
        <w:trPr>
          <w:jc w:val="center"/>
        </w:trPr>
        <w:tc>
          <w:tcPr>
            <w:tcW w:w="4876" w:type="dxa"/>
            <w:hideMark/>
          </w:tcPr>
          <w:p w:rsidR="00E93662" w:rsidRPr="004F4578" w:rsidRDefault="004F4578">
            <w:pPr>
              <w:pStyle w:val="ColumnHeading"/>
              <w:keepNext/>
              <w:rPr>
                <w:lang w:val="es-ES_tradnl"/>
              </w:rPr>
            </w:pPr>
            <w:r w:rsidRPr="004F4578">
              <w:rPr>
                <w:lang w:val="es-ES_tradnl"/>
              </w:rPr>
              <w:t>Texto de la Comisión</w:t>
            </w:r>
          </w:p>
        </w:tc>
        <w:tc>
          <w:tcPr>
            <w:tcW w:w="4876" w:type="dxa"/>
            <w:hideMark/>
          </w:tcPr>
          <w:p w:rsidR="00E93662" w:rsidRPr="004F4578" w:rsidRDefault="004F4578">
            <w:pPr>
              <w:pStyle w:val="ColumnHeading"/>
              <w:keepNext/>
              <w:rPr>
                <w:lang w:val="es-ES_tradnl"/>
              </w:rPr>
            </w:pPr>
            <w:r w:rsidRPr="004F4578">
              <w:rPr>
                <w:lang w:val="es-ES_tradnl"/>
              </w:rPr>
              <w:t>Enmienda</w:t>
            </w:r>
          </w:p>
        </w:tc>
      </w:tr>
      <w:tr w:rsidR="0034043A" w:rsidRPr="004F4578" w:rsidTr="00E93662">
        <w:trPr>
          <w:jc w:val="center"/>
        </w:trPr>
        <w:tc>
          <w:tcPr>
            <w:tcW w:w="4876" w:type="dxa"/>
          </w:tcPr>
          <w:p w:rsidR="00E93662" w:rsidRPr="004F4578" w:rsidRDefault="00E93662">
            <w:pPr>
              <w:pStyle w:val="Normal6"/>
              <w:rPr>
                <w:lang w:val="es-ES_tradnl"/>
              </w:rPr>
            </w:pPr>
          </w:p>
        </w:tc>
        <w:tc>
          <w:tcPr>
            <w:tcW w:w="4876" w:type="dxa"/>
            <w:hideMark/>
          </w:tcPr>
          <w:p w:rsidR="00E93662" w:rsidRPr="004F4578" w:rsidRDefault="004F4578" w:rsidP="00330C97">
            <w:pPr>
              <w:pStyle w:val="Normal6"/>
              <w:rPr>
                <w:szCs w:val="24"/>
                <w:lang w:val="es-ES_tradnl"/>
              </w:rPr>
            </w:pPr>
            <w:r w:rsidRPr="004F4578">
              <w:rPr>
                <w:b/>
                <w:i/>
                <w:lang w:val="es-ES_tradnl"/>
              </w:rPr>
              <w:t>(1bis)</w:t>
            </w:r>
            <w:r w:rsidRPr="004F4578">
              <w:rPr>
                <w:b/>
                <w:i/>
                <w:lang w:val="es-ES_tradnl"/>
              </w:rPr>
              <w:tab/>
              <w:t xml:space="preserve">Las instituciones de la Unión tienen la obligación de aplicar el artículo 15, apartado 3, del TFUE en consonancia con los principios democráticos, en particular los establecidos </w:t>
            </w:r>
            <w:r w:rsidRPr="004F4578">
              <w:rPr>
                <w:b/>
                <w:i/>
                <w:lang w:val="es-ES_tradnl"/>
              </w:rPr>
              <w:t xml:space="preserve">en el artículo 10, apartado 3, del TUE y el artículo 42 de la Carta de los Derechos Fundamentales de la Unión Europea (en lo sucesivo, «Carta»). Así pues, la creación y clasificación de información clasificada de la UE (ICUE), debe tener lugar conforme al </w:t>
            </w:r>
            <w:r w:rsidRPr="004F4578">
              <w:rPr>
                <w:b/>
                <w:i/>
                <w:lang w:val="es-ES_tradnl"/>
              </w:rPr>
              <w:t>principio de minimización del uso de la clasificación y limitando en el tiempo la duración de dicha clasificación.</w:t>
            </w:r>
          </w:p>
        </w:tc>
      </w:tr>
    </w:tbl>
    <w:p w:rsidR="00E93662" w:rsidRPr="004F4578" w:rsidRDefault="004F4578" w:rsidP="00E93662">
      <w:pPr>
        <w:pStyle w:val="Olang"/>
        <w:rPr>
          <w:sz w:val="24"/>
          <w:szCs w:val="24"/>
          <w:lang w:val="es-ES_tradnl"/>
        </w:rPr>
      </w:pPr>
      <w:r w:rsidRPr="004F4578">
        <w:rPr>
          <w:sz w:val="24"/>
          <w:szCs w:val="24"/>
          <w:lang w:val="es-ES_tradnl"/>
        </w:rPr>
        <w:t xml:space="preserve">Or. </w:t>
      </w:r>
      <w:r w:rsidRPr="004F4578">
        <w:rPr>
          <w:rStyle w:val="HideTWBExt"/>
          <w:lang w:val="es-ES_tradnl"/>
        </w:rPr>
        <w:t>&lt;Original&gt;</w:t>
      </w:r>
      <w:r w:rsidRPr="004F4578">
        <w:rPr>
          <w:rStyle w:val="HideTWBInt"/>
          <w:sz w:val="24"/>
          <w:szCs w:val="24"/>
          <w:lang w:val="es-ES_tradnl"/>
        </w:rPr>
        <w:t>{EN}</w:t>
      </w:r>
      <w:r w:rsidRPr="004F4578">
        <w:rPr>
          <w:sz w:val="24"/>
          <w:szCs w:val="24"/>
          <w:lang w:val="es-ES_tradnl"/>
        </w:rPr>
        <w:t>en</w:t>
      </w:r>
      <w:r w:rsidRPr="004F4578">
        <w:rPr>
          <w:rStyle w:val="HideTWBExt"/>
          <w:lang w:val="es-ES_tradnl"/>
        </w:rPr>
        <w:t>&lt;/Original&gt;</w:t>
      </w:r>
    </w:p>
    <w:p w:rsidR="00E93662" w:rsidRPr="004F4578" w:rsidRDefault="004F4578" w:rsidP="00E93662">
      <w:pPr>
        <w:rPr>
          <w:szCs w:val="24"/>
        </w:rPr>
      </w:pPr>
      <w:r w:rsidRPr="004F4578">
        <w:rPr>
          <w:rStyle w:val="HideTWBExt"/>
        </w:rPr>
        <w:t>&lt;/Amend&gt;</w:t>
      </w:r>
    </w:p>
    <w:p w:rsidR="00E93662" w:rsidRPr="004F4578" w:rsidRDefault="004F4578" w:rsidP="00E93662">
      <w:pPr>
        <w:pStyle w:val="AMNumberTabs0"/>
        <w:keepNext/>
        <w:rPr>
          <w:lang w:val="es-ES_tradnl"/>
        </w:rPr>
      </w:pPr>
      <w:r w:rsidRPr="004F4578">
        <w:rPr>
          <w:rStyle w:val="HideTWBExt"/>
          <w:b w:val="0"/>
          <w:lang w:val="es-ES_tradnl"/>
        </w:rPr>
        <w:t>&lt;Amend&gt;</w:t>
      </w:r>
      <w:r w:rsidRPr="004F4578">
        <w:rPr>
          <w:lang w:val="es-ES_tradnl"/>
        </w:rPr>
        <w:t>Enmienda</w:t>
      </w:r>
      <w:r w:rsidRPr="004F4578">
        <w:rPr>
          <w:lang w:val="es-ES_tradnl"/>
        </w:rPr>
        <w:tab/>
      </w:r>
      <w:r w:rsidRPr="004F4578">
        <w:rPr>
          <w:lang w:val="es-ES_tradnl"/>
        </w:rPr>
        <w:tab/>
      </w:r>
      <w:r w:rsidRPr="004F4578">
        <w:rPr>
          <w:rStyle w:val="HideTWBExt"/>
          <w:b w:val="0"/>
          <w:lang w:val="es-ES_tradnl"/>
        </w:rPr>
        <w:t>&lt;NumAm&gt;</w:t>
      </w:r>
      <w:r w:rsidRPr="004F4578">
        <w:rPr>
          <w:lang w:val="es-ES_tradnl"/>
        </w:rPr>
        <w:t>3</w:t>
      </w:r>
      <w:r w:rsidRPr="004F4578">
        <w:rPr>
          <w:rStyle w:val="HideTWBExt"/>
          <w:b w:val="0"/>
          <w:lang w:val="es-ES_tradnl"/>
        </w:rPr>
        <w:t>&lt;/NumAm&gt;</w:t>
      </w:r>
    </w:p>
    <w:p w:rsidR="00E93662" w:rsidRPr="004F4578" w:rsidRDefault="004F4578" w:rsidP="00E93662">
      <w:pPr>
        <w:pStyle w:val="NormalBold12b"/>
        <w:keepNext/>
      </w:pPr>
      <w:r w:rsidRPr="004F4578">
        <w:rPr>
          <w:rStyle w:val="HideTWBExt"/>
          <w:b w:val="0"/>
        </w:rPr>
        <w:t>&lt;DocAmend&gt;</w:t>
      </w:r>
      <w:r w:rsidRPr="004F4578">
        <w:t>Propuesta de Reglamento</w:t>
      </w:r>
      <w:r w:rsidRPr="004F4578">
        <w:rPr>
          <w:rStyle w:val="HideTWBExt"/>
          <w:b w:val="0"/>
        </w:rPr>
        <w:t>&lt;/DocAmend&gt;</w:t>
      </w:r>
    </w:p>
    <w:p w:rsidR="00E93662" w:rsidRPr="004F4578" w:rsidRDefault="004F4578" w:rsidP="00E93662">
      <w:pPr>
        <w:pStyle w:val="NormalBold"/>
      </w:pPr>
      <w:r w:rsidRPr="004F4578">
        <w:rPr>
          <w:rStyle w:val="HideTWBExt"/>
          <w:b w:val="0"/>
        </w:rPr>
        <w:t>&lt;Article&gt;</w:t>
      </w:r>
      <w:r w:rsidRPr="004F4578">
        <w:t>Considerando 3 bis (nuevo)</w:t>
      </w:r>
      <w:r w:rsidRPr="004F45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43A" w:rsidRPr="004F4578" w:rsidTr="00E93662">
        <w:trPr>
          <w:jc w:val="center"/>
        </w:trPr>
        <w:tc>
          <w:tcPr>
            <w:tcW w:w="9752" w:type="dxa"/>
            <w:gridSpan w:val="2"/>
          </w:tcPr>
          <w:p w:rsidR="00E93662" w:rsidRPr="004F4578" w:rsidRDefault="00E93662">
            <w:pPr>
              <w:keepNext/>
            </w:pPr>
          </w:p>
        </w:tc>
      </w:tr>
      <w:tr w:rsidR="0034043A" w:rsidRPr="004F4578" w:rsidTr="00E93662">
        <w:trPr>
          <w:jc w:val="center"/>
        </w:trPr>
        <w:tc>
          <w:tcPr>
            <w:tcW w:w="4876" w:type="dxa"/>
            <w:hideMark/>
          </w:tcPr>
          <w:p w:rsidR="00E93662" w:rsidRPr="004F4578" w:rsidRDefault="004F4578">
            <w:pPr>
              <w:pStyle w:val="ColumnHeading"/>
              <w:keepNext/>
              <w:rPr>
                <w:lang w:val="es-ES_tradnl"/>
              </w:rPr>
            </w:pPr>
            <w:r w:rsidRPr="004F4578">
              <w:rPr>
                <w:lang w:val="es-ES_tradnl"/>
              </w:rPr>
              <w:t>Texto de la Comisión</w:t>
            </w:r>
          </w:p>
        </w:tc>
        <w:tc>
          <w:tcPr>
            <w:tcW w:w="4876" w:type="dxa"/>
            <w:hideMark/>
          </w:tcPr>
          <w:p w:rsidR="00E93662" w:rsidRPr="004F4578" w:rsidRDefault="004F4578">
            <w:pPr>
              <w:pStyle w:val="ColumnHeading"/>
              <w:keepNext/>
              <w:rPr>
                <w:lang w:val="es-ES_tradnl"/>
              </w:rPr>
            </w:pPr>
            <w:r w:rsidRPr="004F4578">
              <w:rPr>
                <w:lang w:val="es-ES_tradnl"/>
              </w:rPr>
              <w:t>Enmienda</w:t>
            </w:r>
          </w:p>
        </w:tc>
      </w:tr>
      <w:tr w:rsidR="0034043A" w:rsidRPr="004F4578" w:rsidTr="00E93662">
        <w:trPr>
          <w:jc w:val="center"/>
        </w:trPr>
        <w:tc>
          <w:tcPr>
            <w:tcW w:w="4876" w:type="dxa"/>
          </w:tcPr>
          <w:p w:rsidR="00E93662" w:rsidRPr="004F4578" w:rsidRDefault="00E93662">
            <w:pPr>
              <w:pStyle w:val="Normal6"/>
              <w:rPr>
                <w:lang w:val="es-ES_tradnl"/>
              </w:rPr>
            </w:pPr>
          </w:p>
        </w:tc>
        <w:tc>
          <w:tcPr>
            <w:tcW w:w="4876" w:type="dxa"/>
            <w:hideMark/>
          </w:tcPr>
          <w:p w:rsidR="00E93662" w:rsidRPr="004F4578" w:rsidRDefault="004F4578" w:rsidP="000D6DF7">
            <w:pPr>
              <w:pStyle w:val="Normal6"/>
              <w:rPr>
                <w:szCs w:val="24"/>
                <w:lang w:val="es-ES_tradnl"/>
              </w:rPr>
            </w:pPr>
            <w:r w:rsidRPr="004F4578">
              <w:rPr>
                <w:b/>
                <w:i/>
                <w:lang w:val="es-ES_tradnl"/>
              </w:rPr>
              <w:t>(3 bis)</w:t>
            </w:r>
            <w:r w:rsidRPr="004F4578">
              <w:rPr>
                <w:b/>
                <w:i/>
                <w:lang w:val="es-ES_tradnl"/>
              </w:rPr>
              <w:tab/>
              <w:t>En el contexto de la seguridad de la información, las instituciones y órganos de la Unión deben aumentar la interoperabilidad organizativa y actuar conjuntamente para garantizar</w:t>
            </w:r>
            <w:r w:rsidRPr="004F4578">
              <w:rPr>
                <w:b/>
                <w:i/>
                <w:lang w:val="es-ES_tradnl"/>
              </w:rPr>
              <w:t xml:space="preserve"> que estén protegidas las redes y los sistemas de información, los datos y los medios empleados para la recogida, el almacenamiento, el tratamiento y la transmisión de información.</w:t>
            </w:r>
          </w:p>
        </w:tc>
      </w:tr>
    </w:tbl>
    <w:p w:rsidR="00E93662" w:rsidRPr="004F4578" w:rsidRDefault="004F4578" w:rsidP="00E93662">
      <w:pPr>
        <w:pStyle w:val="Olang"/>
        <w:rPr>
          <w:sz w:val="24"/>
          <w:szCs w:val="24"/>
          <w:lang w:val="es-ES_tradnl"/>
        </w:rPr>
      </w:pPr>
      <w:r w:rsidRPr="004F4578">
        <w:rPr>
          <w:sz w:val="24"/>
          <w:szCs w:val="24"/>
          <w:lang w:val="es-ES_tradnl"/>
        </w:rPr>
        <w:t xml:space="preserve">Or. </w:t>
      </w:r>
      <w:r w:rsidRPr="004F4578">
        <w:rPr>
          <w:rStyle w:val="HideTWBExt"/>
          <w:lang w:val="es-ES_tradnl"/>
        </w:rPr>
        <w:t>&lt;Original&gt;</w:t>
      </w:r>
      <w:r w:rsidRPr="004F4578">
        <w:rPr>
          <w:rStyle w:val="HideTWBInt"/>
          <w:sz w:val="24"/>
          <w:szCs w:val="24"/>
          <w:lang w:val="es-ES_tradnl"/>
        </w:rPr>
        <w:t>{EN}</w:t>
      </w:r>
      <w:r w:rsidRPr="004F4578">
        <w:rPr>
          <w:sz w:val="24"/>
          <w:szCs w:val="24"/>
          <w:lang w:val="es-ES_tradnl"/>
        </w:rPr>
        <w:t>en</w:t>
      </w:r>
      <w:r w:rsidRPr="004F4578">
        <w:rPr>
          <w:rStyle w:val="HideTWBExt"/>
          <w:lang w:val="es-ES_tradnl"/>
        </w:rPr>
        <w:t>&lt;/Original&gt;</w:t>
      </w:r>
    </w:p>
    <w:p w:rsidR="00E93662" w:rsidRPr="004F4578" w:rsidRDefault="004F4578" w:rsidP="00E93662">
      <w:pPr>
        <w:rPr>
          <w:szCs w:val="24"/>
        </w:rPr>
      </w:pPr>
      <w:r w:rsidRPr="004F4578">
        <w:rPr>
          <w:rStyle w:val="HideTWBExt"/>
        </w:rPr>
        <w:t>&lt;/Amend&gt;</w:t>
      </w:r>
    </w:p>
    <w:p w:rsidR="00E93662" w:rsidRPr="004F4578" w:rsidRDefault="004F4578" w:rsidP="00E93662">
      <w:pPr>
        <w:pStyle w:val="AMNumberTabs0"/>
        <w:keepNext/>
        <w:rPr>
          <w:lang w:val="es-ES_tradnl"/>
        </w:rPr>
      </w:pPr>
      <w:r w:rsidRPr="004F4578">
        <w:rPr>
          <w:rStyle w:val="HideTWBExt"/>
          <w:b w:val="0"/>
          <w:lang w:val="es-ES_tradnl"/>
        </w:rPr>
        <w:t>&lt;Amend&gt;</w:t>
      </w:r>
      <w:r w:rsidRPr="004F4578">
        <w:rPr>
          <w:lang w:val="es-ES_tradnl"/>
        </w:rPr>
        <w:t>Enmienda</w:t>
      </w:r>
      <w:r w:rsidRPr="004F4578">
        <w:rPr>
          <w:lang w:val="es-ES_tradnl"/>
        </w:rPr>
        <w:tab/>
      </w:r>
      <w:r w:rsidRPr="004F4578">
        <w:rPr>
          <w:lang w:val="es-ES_tradnl"/>
        </w:rPr>
        <w:tab/>
      </w:r>
      <w:r w:rsidRPr="004F4578">
        <w:rPr>
          <w:rStyle w:val="HideTWBExt"/>
          <w:b w:val="0"/>
          <w:lang w:val="es-ES_tradnl"/>
        </w:rPr>
        <w:t>&lt;NumAm&gt;</w:t>
      </w:r>
      <w:r w:rsidRPr="004F4578">
        <w:rPr>
          <w:lang w:val="es-ES_tradnl"/>
        </w:rPr>
        <w:t>4</w:t>
      </w:r>
      <w:r w:rsidRPr="004F4578">
        <w:rPr>
          <w:rStyle w:val="HideTWBExt"/>
          <w:b w:val="0"/>
          <w:lang w:val="es-ES_tradnl"/>
        </w:rPr>
        <w:t>&lt;/NumAm&gt;</w:t>
      </w:r>
    </w:p>
    <w:p w:rsidR="00E93662" w:rsidRPr="004F4578" w:rsidRDefault="004F4578" w:rsidP="00E93662">
      <w:pPr>
        <w:pStyle w:val="NormalBold12b"/>
        <w:keepNext/>
      </w:pPr>
      <w:r w:rsidRPr="004F4578">
        <w:rPr>
          <w:rStyle w:val="HideTWBExt"/>
          <w:b w:val="0"/>
        </w:rPr>
        <w:t>&lt;DocAmend&gt;</w:t>
      </w:r>
      <w:r w:rsidRPr="004F4578">
        <w:t>Propuesta de Reglamento</w:t>
      </w:r>
      <w:r w:rsidRPr="004F4578">
        <w:rPr>
          <w:rStyle w:val="HideTWBExt"/>
          <w:b w:val="0"/>
        </w:rPr>
        <w:t>&lt;/DocAmend&gt;</w:t>
      </w:r>
    </w:p>
    <w:p w:rsidR="00E93662" w:rsidRPr="004F4578" w:rsidRDefault="004F4578" w:rsidP="00E93662">
      <w:pPr>
        <w:pStyle w:val="NormalBold"/>
      </w:pPr>
      <w:r w:rsidRPr="004F4578">
        <w:rPr>
          <w:rStyle w:val="HideTWBExt"/>
          <w:b w:val="0"/>
        </w:rPr>
        <w:t>&lt;Article&gt;</w:t>
      </w:r>
      <w:r w:rsidRPr="004F4578">
        <w:t>Considerando 4</w:t>
      </w:r>
      <w:r w:rsidRPr="004F45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43A" w:rsidRPr="004F4578" w:rsidTr="00E93662">
        <w:trPr>
          <w:jc w:val="center"/>
        </w:trPr>
        <w:tc>
          <w:tcPr>
            <w:tcW w:w="9752" w:type="dxa"/>
            <w:gridSpan w:val="2"/>
          </w:tcPr>
          <w:p w:rsidR="00E93662" w:rsidRPr="004F4578" w:rsidRDefault="00E93662">
            <w:pPr>
              <w:keepNext/>
            </w:pPr>
          </w:p>
        </w:tc>
      </w:tr>
      <w:tr w:rsidR="0034043A" w:rsidRPr="004F4578" w:rsidTr="00E93662">
        <w:trPr>
          <w:jc w:val="center"/>
        </w:trPr>
        <w:tc>
          <w:tcPr>
            <w:tcW w:w="4876" w:type="dxa"/>
            <w:hideMark/>
          </w:tcPr>
          <w:p w:rsidR="00E93662" w:rsidRPr="004F4578" w:rsidRDefault="004F4578">
            <w:pPr>
              <w:pStyle w:val="ColumnHeading"/>
              <w:keepNext/>
              <w:rPr>
                <w:lang w:val="es-ES_tradnl"/>
              </w:rPr>
            </w:pPr>
            <w:r w:rsidRPr="004F4578">
              <w:rPr>
                <w:lang w:val="es-ES_tradnl"/>
              </w:rPr>
              <w:t>Texto de la Comisión</w:t>
            </w:r>
          </w:p>
        </w:tc>
        <w:tc>
          <w:tcPr>
            <w:tcW w:w="4876" w:type="dxa"/>
            <w:hideMark/>
          </w:tcPr>
          <w:p w:rsidR="00E93662" w:rsidRPr="004F4578" w:rsidRDefault="004F4578">
            <w:pPr>
              <w:pStyle w:val="ColumnHeading"/>
              <w:keepNext/>
              <w:rPr>
                <w:lang w:val="es-ES_tradnl"/>
              </w:rPr>
            </w:pPr>
            <w:r w:rsidRPr="004F4578">
              <w:rPr>
                <w:lang w:val="es-ES_tradnl"/>
              </w:rPr>
              <w:t>Enmienda</w:t>
            </w:r>
          </w:p>
        </w:tc>
      </w:tr>
      <w:tr w:rsidR="0034043A" w:rsidRPr="004F4578" w:rsidTr="00E93662">
        <w:trPr>
          <w:jc w:val="center"/>
        </w:trPr>
        <w:tc>
          <w:tcPr>
            <w:tcW w:w="4876" w:type="dxa"/>
            <w:hideMark/>
          </w:tcPr>
          <w:p w:rsidR="00E93662" w:rsidRPr="004F4578" w:rsidRDefault="004F4578">
            <w:pPr>
              <w:pStyle w:val="Normal6"/>
              <w:rPr>
                <w:lang w:val="es-ES_tradnl"/>
              </w:rPr>
            </w:pPr>
            <w:r w:rsidRPr="004F4578">
              <w:rPr>
                <w:lang w:val="es-ES_tradnl"/>
              </w:rPr>
              <w:t>(4)</w:t>
            </w:r>
            <w:r w:rsidRPr="004F4578">
              <w:rPr>
                <w:lang w:val="es-ES_tradnl"/>
              </w:rPr>
              <w:tab/>
            </w:r>
            <w:r w:rsidRPr="004F4578">
              <w:rPr>
                <w:b/>
                <w:bCs/>
                <w:i/>
                <w:iCs/>
                <w:lang w:val="es-ES_tradnl"/>
              </w:rPr>
              <w:t>La reciente pandemia ha provocado un cambio significativo en las prácticas de trabajo, pues las herramientas de comunicación a distancia se</w:t>
            </w:r>
            <w:r w:rsidRPr="004F4578">
              <w:rPr>
                <w:b/>
                <w:bCs/>
                <w:i/>
                <w:iCs/>
                <w:lang w:val="es-ES_tradnl"/>
              </w:rPr>
              <w:t xml:space="preserve"> han convertido en norma.</w:t>
            </w:r>
            <w:r w:rsidRPr="004F4578">
              <w:rPr>
                <w:b/>
                <w:i/>
                <w:lang w:val="es-ES_tradnl"/>
              </w:rPr>
              <w:t xml:space="preserve"> </w:t>
            </w:r>
            <w:r w:rsidRPr="004F4578">
              <w:rPr>
                <w:b/>
                <w:bCs/>
                <w:i/>
                <w:iCs/>
                <w:lang w:val="es-ES_tradnl"/>
              </w:rPr>
              <w:t>Por lo tanto,</w:t>
            </w:r>
            <w:r w:rsidRPr="004F4578">
              <w:rPr>
                <w:lang w:val="es-ES_tradnl"/>
              </w:rPr>
              <w:t xml:space="preserve"> muchos procedimientos que aún se basaban parcialmente en el papel se ajustaron rápidamente para permitir el tratamiento y el intercambio de información por medios electrónicos. Esta evolución requiere cambios en el t</w:t>
            </w:r>
            <w:r w:rsidRPr="004F4578">
              <w:rPr>
                <w:lang w:val="es-ES_tradnl"/>
              </w:rPr>
              <w:t>ratamiento y la protección de la información. El presente Reglamento tiene en cuenta las nuevas prácticas de trabajo.</w:t>
            </w:r>
          </w:p>
        </w:tc>
        <w:tc>
          <w:tcPr>
            <w:tcW w:w="4876" w:type="dxa"/>
            <w:hideMark/>
          </w:tcPr>
          <w:p w:rsidR="00E93662" w:rsidRPr="004F4578" w:rsidRDefault="004F4578">
            <w:pPr>
              <w:pStyle w:val="Normal6"/>
              <w:rPr>
                <w:szCs w:val="24"/>
                <w:lang w:val="es-ES_tradnl"/>
              </w:rPr>
            </w:pPr>
            <w:r w:rsidRPr="004F4578">
              <w:rPr>
                <w:lang w:val="es-ES_tradnl"/>
              </w:rPr>
              <w:t>(4)</w:t>
            </w:r>
            <w:r w:rsidRPr="004F4578">
              <w:rPr>
                <w:lang w:val="es-ES_tradnl"/>
              </w:rPr>
              <w:tab/>
            </w:r>
            <w:r w:rsidRPr="004F4578">
              <w:rPr>
                <w:b/>
                <w:bCs/>
                <w:i/>
                <w:iCs/>
                <w:lang w:val="es-ES_tradnl"/>
              </w:rPr>
              <w:t>En estos últimos años,</w:t>
            </w:r>
            <w:r w:rsidRPr="004F4578">
              <w:rPr>
                <w:lang w:val="es-ES_tradnl"/>
              </w:rPr>
              <w:t xml:space="preserve"> muchos procedimientos que aún se basaban parcialmente en el papel se ajustaron rápidamente para permitir el tratamiento y el intercambio de información por medios electrónicos. Esta evolución requiere cambios en el tratamiento y la protección de la inform</w:t>
            </w:r>
            <w:r w:rsidRPr="004F4578">
              <w:rPr>
                <w:lang w:val="es-ES_tradnl"/>
              </w:rPr>
              <w:t>ación. El presente Reglamento tiene en cuenta las nuevas prácticas de trabajo.</w:t>
            </w:r>
          </w:p>
        </w:tc>
      </w:tr>
    </w:tbl>
    <w:p w:rsidR="00E93662" w:rsidRPr="004F4578" w:rsidRDefault="004F4578" w:rsidP="00E93662">
      <w:pPr>
        <w:pStyle w:val="Olang"/>
        <w:rPr>
          <w:sz w:val="24"/>
          <w:szCs w:val="24"/>
          <w:lang w:val="es-ES_tradnl"/>
        </w:rPr>
      </w:pPr>
      <w:r w:rsidRPr="004F4578">
        <w:rPr>
          <w:sz w:val="24"/>
          <w:szCs w:val="24"/>
          <w:lang w:val="es-ES_tradnl"/>
        </w:rPr>
        <w:t xml:space="preserve">Or. </w:t>
      </w:r>
      <w:r w:rsidRPr="004F4578">
        <w:rPr>
          <w:rStyle w:val="HideTWBExt"/>
          <w:lang w:val="es-ES_tradnl"/>
        </w:rPr>
        <w:t>&lt;Original&gt;</w:t>
      </w:r>
      <w:r w:rsidRPr="004F4578">
        <w:rPr>
          <w:rStyle w:val="HideTWBInt"/>
          <w:sz w:val="24"/>
          <w:szCs w:val="24"/>
          <w:lang w:val="es-ES_tradnl"/>
        </w:rPr>
        <w:t>{EN}</w:t>
      </w:r>
      <w:r w:rsidRPr="004F4578">
        <w:rPr>
          <w:sz w:val="24"/>
          <w:szCs w:val="24"/>
          <w:lang w:val="es-ES_tradnl"/>
        </w:rPr>
        <w:t>en</w:t>
      </w:r>
      <w:r w:rsidRPr="004F4578">
        <w:rPr>
          <w:rStyle w:val="HideTWBExt"/>
          <w:lang w:val="es-ES_tradnl"/>
        </w:rPr>
        <w:t>&lt;/Original&gt;</w:t>
      </w:r>
    </w:p>
    <w:p w:rsidR="00E93662" w:rsidRPr="004F4578" w:rsidRDefault="004F4578" w:rsidP="00E93662">
      <w:pPr>
        <w:rPr>
          <w:szCs w:val="24"/>
        </w:rPr>
      </w:pPr>
      <w:r w:rsidRPr="004F4578">
        <w:rPr>
          <w:rStyle w:val="HideTWBExt"/>
        </w:rPr>
        <w:t>&lt;/Amend&gt;</w:t>
      </w:r>
    </w:p>
    <w:p w:rsidR="00E93662" w:rsidRPr="004F4578" w:rsidRDefault="004F4578" w:rsidP="00E93662">
      <w:pPr>
        <w:pStyle w:val="AMNumberTabs0"/>
        <w:keepNext/>
        <w:rPr>
          <w:lang w:val="es-ES_tradnl"/>
        </w:rPr>
      </w:pPr>
      <w:r w:rsidRPr="004F4578">
        <w:rPr>
          <w:rStyle w:val="HideTWBExt"/>
          <w:b w:val="0"/>
          <w:lang w:val="es-ES_tradnl"/>
        </w:rPr>
        <w:t>&lt;Amend&gt;</w:t>
      </w:r>
      <w:r w:rsidRPr="004F4578">
        <w:rPr>
          <w:lang w:val="es-ES_tradnl"/>
        </w:rPr>
        <w:t>Enmienda</w:t>
      </w:r>
      <w:r w:rsidRPr="004F4578">
        <w:rPr>
          <w:lang w:val="es-ES_tradnl"/>
        </w:rPr>
        <w:tab/>
      </w:r>
      <w:r w:rsidRPr="004F4578">
        <w:rPr>
          <w:lang w:val="es-ES_tradnl"/>
        </w:rPr>
        <w:tab/>
      </w:r>
      <w:r w:rsidRPr="004F4578">
        <w:rPr>
          <w:rStyle w:val="HideTWBExt"/>
          <w:b w:val="0"/>
          <w:lang w:val="es-ES_tradnl"/>
        </w:rPr>
        <w:t>&lt;NumAm&gt;</w:t>
      </w:r>
      <w:r w:rsidRPr="004F4578">
        <w:rPr>
          <w:lang w:val="es-ES_tradnl"/>
        </w:rPr>
        <w:t>5</w:t>
      </w:r>
      <w:r w:rsidRPr="004F4578">
        <w:rPr>
          <w:rStyle w:val="HideTWBExt"/>
          <w:b w:val="0"/>
          <w:lang w:val="es-ES_tradnl"/>
        </w:rPr>
        <w:t>&lt;/NumAm&gt;</w:t>
      </w:r>
    </w:p>
    <w:p w:rsidR="00E93662" w:rsidRPr="004F4578" w:rsidRDefault="004F4578" w:rsidP="00E93662">
      <w:pPr>
        <w:pStyle w:val="NormalBold12b"/>
        <w:keepNext/>
      </w:pPr>
      <w:r w:rsidRPr="004F4578">
        <w:rPr>
          <w:rStyle w:val="HideTWBExt"/>
          <w:b w:val="0"/>
        </w:rPr>
        <w:t>&lt;DocAmend&gt;</w:t>
      </w:r>
      <w:r w:rsidRPr="004F4578">
        <w:t>Propuesta de Reglamento</w:t>
      </w:r>
      <w:r w:rsidRPr="004F4578">
        <w:rPr>
          <w:rStyle w:val="HideTWBExt"/>
          <w:b w:val="0"/>
        </w:rPr>
        <w:t>&lt;/DocAmend&gt;</w:t>
      </w:r>
    </w:p>
    <w:p w:rsidR="00E93662" w:rsidRPr="004F4578" w:rsidRDefault="004F4578" w:rsidP="00E93662">
      <w:pPr>
        <w:pStyle w:val="NormalBold"/>
      </w:pPr>
      <w:r w:rsidRPr="004F4578">
        <w:rPr>
          <w:rStyle w:val="HideTWBExt"/>
          <w:b w:val="0"/>
        </w:rPr>
        <w:t>&lt;Article&gt;</w:t>
      </w:r>
      <w:r w:rsidRPr="004F4578">
        <w:t>Considerando 5 bis (nuevo)</w:t>
      </w:r>
      <w:r w:rsidRPr="004F45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43A" w:rsidRPr="004F4578" w:rsidTr="00E93662">
        <w:trPr>
          <w:jc w:val="center"/>
        </w:trPr>
        <w:tc>
          <w:tcPr>
            <w:tcW w:w="9752" w:type="dxa"/>
            <w:gridSpan w:val="2"/>
          </w:tcPr>
          <w:p w:rsidR="00E93662" w:rsidRPr="004F4578" w:rsidRDefault="00E93662">
            <w:pPr>
              <w:keepNext/>
            </w:pPr>
          </w:p>
        </w:tc>
      </w:tr>
      <w:tr w:rsidR="0034043A" w:rsidRPr="004F4578" w:rsidTr="00E93662">
        <w:trPr>
          <w:jc w:val="center"/>
        </w:trPr>
        <w:tc>
          <w:tcPr>
            <w:tcW w:w="4876" w:type="dxa"/>
            <w:hideMark/>
          </w:tcPr>
          <w:p w:rsidR="00E93662" w:rsidRPr="004F4578" w:rsidRDefault="004F4578">
            <w:pPr>
              <w:pStyle w:val="ColumnHeading"/>
              <w:keepNext/>
              <w:rPr>
                <w:lang w:val="es-ES_tradnl"/>
              </w:rPr>
            </w:pPr>
            <w:r w:rsidRPr="004F4578">
              <w:rPr>
                <w:lang w:val="es-ES_tradnl"/>
              </w:rPr>
              <w:t>Texto de</w:t>
            </w:r>
            <w:r w:rsidRPr="004F4578">
              <w:rPr>
                <w:lang w:val="es-ES_tradnl"/>
              </w:rPr>
              <w:t xml:space="preserve"> la Comisión</w:t>
            </w:r>
          </w:p>
        </w:tc>
        <w:tc>
          <w:tcPr>
            <w:tcW w:w="4876" w:type="dxa"/>
            <w:hideMark/>
          </w:tcPr>
          <w:p w:rsidR="00E93662" w:rsidRPr="004F4578" w:rsidRDefault="004F4578">
            <w:pPr>
              <w:pStyle w:val="ColumnHeading"/>
              <w:keepNext/>
              <w:rPr>
                <w:lang w:val="es-ES_tradnl"/>
              </w:rPr>
            </w:pPr>
            <w:r w:rsidRPr="004F4578">
              <w:rPr>
                <w:lang w:val="es-ES_tradnl"/>
              </w:rPr>
              <w:t>Enmienda</w:t>
            </w:r>
          </w:p>
        </w:tc>
      </w:tr>
      <w:tr w:rsidR="0034043A" w:rsidRPr="004F4578" w:rsidTr="00E93662">
        <w:trPr>
          <w:jc w:val="center"/>
        </w:trPr>
        <w:tc>
          <w:tcPr>
            <w:tcW w:w="4876" w:type="dxa"/>
          </w:tcPr>
          <w:p w:rsidR="00E93662" w:rsidRPr="004F4578" w:rsidRDefault="00E93662">
            <w:pPr>
              <w:pStyle w:val="Normal6"/>
              <w:rPr>
                <w:lang w:val="es-ES_tradnl"/>
              </w:rPr>
            </w:pPr>
          </w:p>
        </w:tc>
        <w:tc>
          <w:tcPr>
            <w:tcW w:w="4876" w:type="dxa"/>
            <w:hideMark/>
          </w:tcPr>
          <w:p w:rsidR="00E93662" w:rsidRPr="004F4578" w:rsidRDefault="004F4578" w:rsidP="00854A40">
            <w:pPr>
              <w:pStyle w:val="Normal6"/>
              <w:rPr>
                <w:szCs w:val="24"/>
                <w:lang w:val="es-ES_tradnl"/>
              </w:rPr>
            </w:pPr>
            <w:r w:rsidRPr="004F4578">
              <w:rPr>
                <w:b/>
                <w:i/>
                <w:lang w:val="es-ES_tradnl"/>
              </w:rPr>
              <w:t>(5 bis)</w:t>
            </w:r>
            <w:r w:rsidRPr="004F4578">
              <w:rPr>
                <w:b/>
                <w:i/>
                <w:lang w:val="es-ES_tradnl"/>
              </w:rPr>
              <w:tab/>
              <w:t xml:space="preserve">El intercambio de ICUE de modo transparente y oportuno es de importancia crucial para el correcto funcionamiento </w:t>
            </w:r>
            <w:r w:rsidRPr="004F4578">
              <w:rPr>
                <w:b/>
                <w:i/>
                <w:lang w:val="es-ES_tradnl"/>
              </w:rPr>
              <w:lastRenderedPageBreak/>
              <w:t>de las instituciones y órganos de la Unión. Al aplicar el presente Reglamento, las instituciones y órganos de l</w:t>
            </w:r>
            <w:r w:rsidRPr="004F4578">
              <w:rPr>
                <w:b/>
                <w:i/>
                <w:lang w:val="es-ES_tradnl"/>
              </w:rPr>
              <w:t>a Unión deben esforzarse por aumentar la transparencia, minimizar y limitar en el tiempo el uso de documentos confidenciales, ofrecer salvaguardias contra el uso de la clasificación de un modo que impida a las entidades de la Unión cumplir su misión y debe</w:t>
            </w:r>
            <w:r w:rsidRPr="004F4578">
              <w:rPr>
                <w:b/>
                <w:i/>
                <w:lang w:val="es-ES_tradnl"/>
              </w:rPr>
              <w:t>n garantizar la adecuada protección de los denunciantes de irregularidades, y al mismo tiempo, un elevado nivel de protección de la información en consonancia con el Derecho y las mejores prácticas de la Unión.</w:t>
            </w:r>
          </w:p>
        </w:tc>
      </w:tr>
    </w:tbl>
    <w:p w:rsidR="00E93662" w:rsidRPr="004F4578" w:rsidRDefault="004F4578" w:rsidP="00E93662">
      <w:pPr>
        <w:pStyle w:val="Olang"/>
        <w:rPr>
          <w:sz w:val="24"/>
          <w:szCs w:val="24"/>
          <w:lang w:val="es-ES_tradnl"/>
        </w:rPr>
      </w:pPr>
      <w:r w:rsidRPr="004F4578">
        <w:rPr>
          <w:sz w:val="24"/>
          <w:szCs w:val="24"/>
          <w:lang w:val="es-ES_tradnl"/>
        </w:rPr>
        <w:lastRenderedPageBreak/>
        <w:t xml:space="preserve">Or. </w:t>
      </w:r>
      <w:r w:rsidRPr="004F4578">
        <w:rPr>
          <w:rStyle w:val="HideTWBExt"/>
          <w:lang w:val="es-ES_tradnl"/>
        </w:rPr>
        <w:t>&lt;Original&gt;</w:t>
      </w:r>
      <w:r w:rsidRPr="004F4578">
        <w:rPr>
          <w:rStyle w:val="HideTWBInt"/>
          <w:sz w:val="24"/>
          <w:szCs w:val="24"/>
          <w:lang w:val="es-ES_tradnl"/>
        </w:rPr>
        <w:t>{EN}</w:t>
      </w:r>
      <w:r w:rsidRPr="004F4578">
        <w:rPr>
          <w:sz w:val="24"/>
          <w:szCs w:val="24"/>
          <w:lang w:val="es-ES_tradnl"/>
        </w:rPr>
        <w:t>en</w:t>
      </w:r>
      <w:r w:rsidRPr="004F4578">
        <w:rPr>
          <w:rStyle w:val="HideTWBExt"/>
          <w:lang w:val="es-ES_tradnl"/>
        </w:rPr>
        <w:t>&lt;/Original&gt;</w:t>
      </w:r>
    </w:p>
    <w:p w:rsidR="00E93662" w:rsidRPr="004F4578" w:rsidRDefault="004F4578" w:rsidP="00E93662">
      <w:pPr>
        <w:rPr>
          <w:szCs w:val="24"/>
        </w:rPr>
      </w:pPr>
      <w:r w:rsidRPr="004F4578">
        <w:rPr>
          <w:rStyle w:val="HideTWBExt"/>
        </w:rPr>
        <w:t>&lt;/Amend&gt;</w:t>
      </w:r>
    </w:p>
    <w:p w:rsidR="00E93662" w:rsidRPr="004F4578" w:rsidRDefault="004F4578" w:rsidP="00E93662">
      <w:pPr>
        <w:pStyle w:val="AMNumberTabs0"/>
        <w:keepNext/>
        <w:rPr>
          <w:lang w:val="es-ES_tradnl"/>
        </w:rPr>
      </w:pPr>
      <w:r w:rsidRPr="004F4578">
        <w:rPr>
          <w:rStyle w:val="HideTWBExt"/>
          <w:b w:val="0"/>
          <w:lang w:val="es-ES_tradnl"/>
        </w:rPr>
        <w:t>&lt;Amend&gt;</w:t>
      </w:r>
      <w:r w:rsidRPr="004F4578">
        <w:rPr>
          <w:lang w:val="es-ES_tradnl"/>
        </w:rPr>
        <w:t>Enmienda</w:t>
      </w:r>
      <w:r w:rsidRPr="004F4578">
        <w:rPr>
          <w:lang w:val="es-ES_tradnl"/>
        </w:rPr>
        <w:tab/>
      </w:r>
      <w:r w:rsidRPr="004F4578">
        <w:rPr>
          <w:lang w:val="es-ES_tradnl"/>
        </w:rPr>
        <w:tab/>
      </w:r>
      <w:r w:rsidRPr="004F4578">
        <w:rPr>
          <w:rStyle w:val="HideTWBExt"/>
          <w:b w:val="0"/>
          <w:lang w:val="es-ES_tradnl"/>
        </w:rPr>
        <w:t>&lt;NumAm&gt;</w:t>
      </w:r>
      <w:r w:rsidRPr="004F4578">
        <w:rPr>
          <w:lang w:val="es-ES_tradnl"/>
        </w:rPr>
        <w:t>6</w:t>
      </w:r>
      <w:r w:rsidRPr="004F4578">
        <w:rPr>
          <w:rStyle w:val="HideTWBExt"/>
          <w:b w:val="0"/>
          <w:lang w:val="es-ES_tradnl"/>
        </w:rPr>
        <w:t>&lt;/NumAm&gt;</w:t>
      </w:r>
    </w:p>
    <w:p w:rsidR="00E93662" w:rsidRPr="004F4578" w:rsidRDefault="004F4578" w:rsidP="00E93662">
      <w:pPr>
        <w:pStyle w:val="NormalBold12b"/>
        <w:keepNext/>
      </w:pPr>
      <w:r w:rsidRPr="004F4578">
        <w:rPr>
          <w:rStyle w:val="HideTWBExt"/>
          <w:b w:val="0"/>
        </w:rPr>
        <w:t>&lt;DocAmend&gt;</w:t>
      </w:r>
      <w:r w:rsidRPr="004F4578">
        <w:t>Propuesta de Reglamento</w:t>
      </w:r>
      <w:r w:rsidRPr="004F4578">
        <w:rPr>
          <w:rStyle w:val="HideTWBExt"/>
          <w:b w:val="0"/>
        </w:rPr>
        <w:t>&lt;/DocAmend&gt;</w:t>
      </w:r>
    </w:p>
    <w:p w:rsidR="00E93662" w:rsidRPr="004F4578" w:rsidRDefault="004F4578" w:rsidP="00E93662">
      <w:pPr>
        <w:pStyle w:val="NormalBold"/>
      </w:pPr>
      <w:r w:rsidRPr="004F4578">
        <w:rPr>
          <w:rStyle w:val="HideTWBExt"/>
          <w:b w:val="0"/>
        </w:rPr>
        <w:t>&lt;Article&gt;</w:t>
      </w:r>
      <w:r w:rsidRPr="004F4578">
        <w:t>Considerando 6</w:t>
      </w:r>
      <w:r w:rsidRPr="004F45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43A" w:rsidRPr="004F4578" w:rsidTr="00E93662">
        <w:trPr>
          <w:jc w:val="center"/>
        </w:trPr>
        <w:tc>
          <w:tcPr>
            <w:tcW w:w="9752" w:type="dxa"/>
            <w:gridSpan w:val="2"/>
          </w:tcPr>
          <w:p w:rsidR="00E93662" w:rsidRPr="004F4578" w:rsidRDefault="00E93662">
            <w:pPr>
              <w:keepNext/>
            </w:pPr>
          </w:p>
        </w:tc>
      </w:tr>
      <w:tr w:rsidR="0034043A" w:rsidRPr="004F4578" w:rsidTr="00E93662">
        <w:trPr>
          <w:jc w:val="center"/>
        </w:trPr>
        <w:tc>
          <w:tcPr>
            <w:tcW w:w="4876" w:type="dxa"/>
            <w:hideMark/>
          </w:tcPr>
          <w:p w:rsidR="00E93662" w:rsidRPr="004F4578" w:rsidRDefault="004F4578">
            <w:pPr>
              <w:pStyle w:val="ColumnHeading"/>
              <w:keepNext/>
              <w:rPr>
                <w:lang w:val="es-ES_tradnl"/>
              </w:rPr>
            </w:pPr>
            <w:r w:rsidRPr="004F4578">
              <w:rPr>
                <w:lang w:val="es-ES_tradnl"/>
              </w:rPr>
              <w:t>Texto de la Comisión</w:t>
            </w:r>
          </w:p>
        </w:tc>
        <w:tc>
          <w:tcPr>
            <w:tcW w:w="4876" w:type="dxa"/>
            <w:hideMark/>
          </w:tcPr>
          <w:p w:rsidR="00E93662" w:rsidRPr="004F4578" w:rsidRDefault="004F4578">
            <w:pPr>
              <w:pStyle w:val="ColumnHeading"/>
              <w:keepNext/>
              <w:rPr>
                <w:lang w:val="es-ES_tradnl"/>
              </w:rPr>
            </w:pPr>
            <w:r w:rsidRPr="004F4578">
              <w:rPr>
                <w:lang w:val="es-ES_tradnl"/>
              </w:rPr>
              <w:t>Enmienda</w:t>
            </w:r>
          </w:p>
        </w:tc>
      </w:tr>
      <w:tr w:rsidR="0034043A" w:rsidRPr="004F4578" w:rsidTr="00E93662">
        <w:trPr>
          <w:jc w:val="center"/>
        </w:trPr>
        <w:tc>
          <w:tcPr>
            <w:tcW w:w="4876" w:type="dxa"/>
            <w:hideMark/>
          </w:tcPr>
          <w:p w:rsidR="00E93662" w:rsidRPr="004F4578" w:rsidRDefault="004F4578">
            <w:pPr>
              <w:pStyle w:val="Normal6"/>
              <w:rPr>
                <w:lang w:val="es-ES_tradnl"/>
              </w:rPr>
            </w:pPr>
            <w:r w:rsidRPr="004F4578">
              <w:rPr>
                <w:lang w:val="es-ES_tradnl"/>
              </w:rPr>
              <w:t>(6)</w:t>
            </w:r>
            <w:r w:rsidRPr="004F4578">
              <w:rPr>
                <w:lang w:val="es-ES_tradnl"/>
              </w:rPr>
              <w:tab/>
              <w:t>El presente Reglamento no obsta a la aplicación del Reglamento (Euratom) n.º 3/1958</w:t>
            </w:r>
            <w:r w:rsidRPr="004F4578">
              <w:rPr>
                <w:vertAlign w:val="superscript"/>
                <w:lang w:val="es-ES_tradnl"/>
              </w:rPr>
              <w:t>17</w:t>
            </w:r>
            <w:r w:rsidRPr="004F4578">
              <w:rPr>
                <w:lang w:val="es-ES_tradnl"/>
              </w:rPr>
              <w:t xml:space="preserve">; del Reglamento n.º </w:t>
            </w:r>
            <w:r w:rsidRPr="004F4578">
              <w:rPr>
                <w:lang w:val="es-ES_tradnl"/>
              </w:rPr>
              <w:t>31 (CEE), 11 (CEEA), por el que se establece el Estatuto de las funcionarios y el régimen aplicable a los otros agentes de la Comunidad Económica Europea y de la Comunidad y de la Comunidad Europa de la Energía Atómica</w:t>
            </w:r>
            <w:r w:rsidRPr="004F4578">
              <w:rPr>
                <w:vertAlign w:val="superscript"/>
                <w:lang w:val="es-ES_tradnl"/>
              </w:rPr>
              <w:t>18</w:t>
            </w:r>
            <w:r w:rsidRPr="004F4578">
              <w:rPr>
                <w:lang w:val="es-ES_tradnl"/>
              </w:rPr>
              <w:t xml:space="preserve">; del Reglamento (CE) 1049/2001 del </w:t>
            </w:r>
            <w:r w:rsidRPr="004F4578">
              <w:rPr>
                <w:lang w:val="es-ES_tradnl"/>
              </w:rPr>
              <w:t>Parlamento Europeo y del Consejo</w:t>
            </w:r>
            <w:r w:rsidRPr="004F4578">
              <w:rPr>
                <w:vertAlign w:val="superscript"/>
                <w:lang w:val="es-ES_tradnl"/>
              </w:rPr>
              <w:t>19</w:t>
            </w:r>
            <w:r w:rsidRPr="004F4578">
              <w:rPr>
                <w:lang w:val="es-ES_tradnl"/>
              </w:rPr>
              <w:t>; del Reglamento (UE) 2018/1725 del Parlamento Europeo y del Consejo</w:t>
            </w:r>
            <w:r w:rsidRPr="004F4578">
              <w:rPr>
                <w:vertAlign w:val="superscript"/>
                <w:lang w:val="es-ES_tradnl"/>
              </w:rPr>
              <w:t>20</w:t>
            </w:r>
            <w:r w:rsidRPr="004F4578">
              <w:rPr>
                <w:lang w:val="es-ES_tradnl"/>
              </w:rPr>
              <w:t>; del Reglamento (CEE, Euratom) n.º 354/83 del Consejo</w:t>
            </w:r>
            <w:r w:rsidRPr="004F4578">
              <w:rPr>
                <w:vertAlign w:val="superscript"/>
                <w:lang w:val="es-ES_tradnl"/>
              </w:rPr>
              <w:t>21</w:t>
            </w:r>
            <w:r w:rsidRPr="004F4578">
              <w:rPr>
                <w:lang w:val="es-ES_tradnl"/>
              </w:rPr>
              <w:t>; del Reglamento (UE, Euratom) 2018/1046 del Parlamento Europeo y del Consejo</w:t>
            </w:r>
            <w:r w:rsidRPr="004F4578">
              <w:rPr>
                <w:vertAlign w:val="superscript"/>
                <w:lang w:val="es-ES_tradnl"/>
              </w:rPr>
              <w:t>22</w:t>
            </w:r>
            <w:r w:rsidRPr="004F4578">
              <w:rPr>
                <w:lang w:val="es-ES_tradnl"/>
              </w:rPr>
              <w:t xml:space="preserve">; del Reglamento </w:t>
            </w:r>
            <w:r w:rsidRPr="004F4578">
              <w:rPr>
                <w:lang w:val="es-ES_tradnl"/>
              </w:rPr>
              <w:t>(UE) 2021/697 del Parlamento Europeo y del Consejo</w:t>
            </w:r>
            <w:r w:rsidRPr="004F4578">
              <w:rPr>
                <w:vertAlign w:val="superscript"/>
                <w:lang w:val="es-ES_tradnl"/>
              </w:rPr>
              <w:t>23</w:t>
            </w:r>
            <w:r w:rsidRPr="004F4578">
              <w:rPr>
                <w:lang w:val="es-ES_tradnl"/>
              </w:rPr>
              <w:t>; y del Reglamento (UE) [...] del Parlamento Europeo y del Consejo</w:t>
            </w:r>
            <w:r w:rsidRPr="004F4578">
              <w:rPr>
                <w:vertAlign w:val="superscript"/>
                <w:lang w:val="es-ES_tradnl"/>
              </w:rPr>
              <w:t>24</w:t>
            </w:r>
            <w:r w:rsidRPr="004F4578">
              <w:rPr>
                <w:lang w:val="es-ES_tradnl"/>
              </w:rPr>
              <w:t xml:space="preserve"> por el que se establecen medidas para un alto nivel común de ciberseguridad en las instituciones, órganos y organismos de la Unión.</w:t>
            </w:r>
          </w:p>
        </w:tc>
        <w:tc>
          <w:tcPr>
            <w:tcW w:w="4876" w:type="dxa"/>
            <w:hideMark/>
          </w:tcPr>
          <w:p w:rsidR="00E93662" w:rsidRPr="004F4578" w:rsidRDefault="004F4578">
            <w:pPr>
              <w:pStyle w:val="Normal6"/>
              <w:rPr>
                <w:szCs w:val="24"/>
                <w:lang w:val="es-ES_tradnl"/>
              </w:rPr>
            </w:pPr>
            <w:r w:rsidRPr="004F4578">
              <w:rPr>
                <w:lang w:val="es-ES_tradnl"/>
              </w:rPr>
              <w:t>(6)</w:t>
            </w:r>
            <w:r w:rsidRPr="004F4578">
              <w:rPr>
                <w:lang w:val="es-ES_tradnl"/>
              </w:rPr>
              <w:tab/>
              <w:t>El presente Reglamento no obsta a la aplicación del Reglamento (Euratom) n.º 3/1958</w:t>
            </w:r>
            <w:r w:rsidRPr="004F4578">
              <w:rPr>
                <w:vertAlign w:val="superscript"/>
                <w:lang w:val="es-ES_tradnl"/>
              </w:rPr>
              <w:t>17</w:t>
            </w:r>
            <w:r w:rsidRPr="004F4578">
              <w:rPr>
                <w:lang w:val="es-ES_tradnl"/>
              </w:rPr>
              <w:t>; del Reglamento n.º 31 (CEE), 11 (CEEA), por el que se establece el Estatuto de las funcionarios y el régimen aplicable a los otros agentes de la Comunidad Económica Eur</w:t>
            </w:r>
            <w:r w:rsidRPr="004F4578">
              <w:rPr>
                <w:lang w:val="es-ES_tradnl"/>
              </w:rPr>
              <w:t>opea y de la Comunidad y de la Comunidad Europa de la Energía Atómica</w:t>
            </w:r>
            <w:r w:rsidRPr="004F4578">
              <w:rPr>
                <w:vertAlign w:val="superscript"/>
                <w:lang w:val="es-ES_tradnl"/>
              </w:rPr>
              <w:t>18</w:t>
            </w:r>
            <w:r w:rsidRPr="004F4578">
              <w:rPr>
                <w:lang w:val="es-ES_tradnl"/>
              </w:rPr>
              <w:t>; del Reglamento (CE) 1049/2001 del Parlamento Europeo y del Consejo</w:t>
            </w:r>
            <w:r w:rsidRPr="004F4578">
              <w:rPr>
                <w:vertAlign w:val="superscript"/>
                <w:lang w:val="es-ES_tradnl"/>
              </w:rPr>
              <w:t>19</w:t>
            </w:r>
            <w:r w:rsidRPr="004F4578">
              <w:rPr>
                <w:lang w:val="es-ES_tradnl"/>
              </w:rPr>
              <w:t>; del Reglamento (UE) 2018/1725 del Parlamento Europeo y del Consejo</w:t>
            </w:r>
            <w:r w:rsidRPr="004F4578">
              <w:rPr>
                <w:vertAlign w:val="superscript"/>
                <w:lang w:val="es-ES_tradnl"/>
              </w:rPr>
              <w:t>20</w:t>
            </w:r>
            <w:r w:rsidRPr="004F4578">
              <w:rPr>
                <w:b/>
                <w:bCs/>
                <w:i/>
                <w:iCs/>
                <w:lang w:val="es-ES_tradnl"/>
              </w:rPr>
              <w:t>, incluidas las normas sobre transferencias i</w:t>
            </w:r>
            <w:r w:rsidRPr="004F4578">
              <w:rPr>
                <w:b/>
                <w:bCs/>
                <w:i/>
                <w:iCs/>
                <w:lang w:val="es-ES_tradnl"/>
              </w:rPr>
              <w:t>nternacionales de datos personales</w:t>
            </w:r>
            <w:r w:rsidRPr="004F4578">
              <w:rPr>
                <w:lang w:val="es-ES_tradnl"/>
              </w:rPr>
              <w:t>; del Reglamento (CEE, Euratom) n.º 354/83 del Consejo</w:t>
            </w:r>
            <w:r w:rsidRPr="004F4578">
              <w:rPr>
                <w:vertAlign w:val="superscript"/>
                <w:lang w:val="es-ES_tradnl"/>
              </w:rPr>
              <w:t>21</w:t>
            </w:r>
            <w:r w:rsidRPr="004F4578">
              <w:rPr>
                <w:lang w:val="es-ES_tradnl"/>
              </w:rPr>
              <w:t>; del Reglamento (UE, Euratom) 2018/1046 del Parlamento Europeo y del Consejo</w:t>
            </w:r>
            <w:r w:rsidRPr="004F4578">
              <w:rPr>
                <w:vertAlign w:val="superscript"/>
                <w:lang w:val="es-ES_tradnl"/>
              </w:rPr>
              <w:t>22</w:t>
            </w:r>
            <w:r w:rsidRPr="004F4578">
              <w:rPr>
                <w:lang w:val="es-ES_tradnl"/>
              </w:rPr>
              <w:t>; del Reglamento (UE) 2021/697 del Parlamento Europeo y del Consejo</w:t>
            </w:r>
            <w:r w:rsidRPr="004F4578">
              <w:rPr>
                <w:vertAlign w:val="superscript"/>
                <w:lang w:val="es-ES_tradnl"/>
              </w:rPr>
              <w:t>23</w:t>
            </w:r>
            <w:r w:rsidRPr="004F4578">
              <w:rPr>
                <w:lang w:val="es-ES_tradnl"/>
              </w:rPr>
              <w:t>; y del Reglamento</w:t>
            </w:r>
            <w:r w:rsidRPr="004F4578">
              <w:rPr>
                <w:lang w:val="es-ES_tradnl"/>
              </w:rPr>
              <w:t xml:space="preserve"> (UE) [...] del Parlamento Europeo y del Consejo</w:t>
            </w:r>
            <w:r w:rsidRPr="004F4578">
              <w:rPr>
                <w:vertAlign w:val="superscript"/>
                <w:lang w:val="es-ES_tradnl"/>
              </w:rPr>
              <w:t>24</w:t>
            </w:r>
            <w:r w:rsidRPr="004F4578">
              <w:rPr>
                <w:lang w:val="es-ES_tradnl"/>
              </w:rPr>
              <w:t xml:space="preserve"> por el que se establecen medidas para un alto nivel común de ciberseguridad en las instituciones, órganos y organismos </w:t>
            </w:r>
            <w:r w:rsidRPr="004F4578">
              <w:rPr>
                <w:lang w:val="es-ES_tradnl"/>
              </w:rPr>
              <w:lastRenderedPageBreak/>
              <w:t>de la Unión.</w:t>
            </w:r>
          </w:p>
        </w:tc>
      </w:tr>
      <w:tr w:rsidR="0034043A" w:rsidRPr="004F4578" w:rsidTr="00E93662">
        <w:trPr>
          <w:jc w:val="center"/>
        </w:trPr>
        <w:tc>
          <w:tcPr>
            <w:tcW w:w="4876" w:type="dxa"/>
            <w:hideMark/>
          </w:tcPr>
          <w:p w:rsidR="00E93662" w:rsidRPr="004F4578" w:rsidRDefault="004F4578">
            <w:pPr>
              <w:pStyle w:val="Normal6"/>
              <w:rPr>
                <w:lang w:val="es-ES_tradnl"/>
              </w:rPr>
            </w:pPr>
            <w:r w:rsidRPr="004F4578">
              <w:rPr>
                <w:lang w:val="es-ES_tradnl"/>
              </w:rPr>
              <w:lastRenderedPageBreak/>
              <w:t>__________________</w:t>
            </w:r>
          </w:p>
        </w:tc>
        <w:tc>
          <w:tcPr>
            <w:tcW w:w="4876" w:type="dxa"/>
            <w:hideMark/>
          </w:tcPr>
          <w:p w:rsidR="00E93662" w:rsidRPr="004F4578" w:rsidRDefault="004F4578">
            <w:pPr>
              <w:pStyle w:val="Normal6"/>
              <w:rPr>
                <w:szCs w:val="24"/>
                <w:lang w:val="es-ES_tradnl"/>
              </w:rPr>
            </w:pPr>
            <w:r w:rsidRPr="004F4578">
              <w:rPr>
                <w:lang w:val="es-ES_tradnl"/>
              </w:rPr>
              <w:t>__________________</w:t>
            </w:r>
          </w:p>
        </w:tc>
      </w:tr>
      <w:tr w:rsidR="0034043A" w:rsidRPr="004F4578" w:rsidTr="00E93662">
        <w:trPr>
          <w:jc w:val="center"/>
        </w:trPr>
        <w:tc>
          <w:tcPr>
            <w:tcW w:w="4876" w:type="dxa"/>
            <w:hideMark/>
          </w:tcPr>
          <w:p w:rsidR="00E93662" w:rsidRPr="004F4578" w:rsidRDefault="004F4578">
            <w:pPr>
              <w:pStyle w:val="Normal6"/>
              <w:rPr>
                <w:lang w:val="es-ES_tradnl"/>
              </w:rPr>
            </w:pPr>
            <w:r w:rsidRPr="004F4578">
              <w:rPr>
                <w:vertAlign w:val="superscript"/>
                <w:lang w:val="es-ES_tradnl"/>
              </w:rPr>
              <w:t>17</w:t>
            </w:r>
            <w:r w:rsidRPr="004F4578">
              <w:rPr>
                <w:lang w:val="es-ES_tradnl"/>
              </w:rPr>
              <w:t xml:space="preserve"> Reglamento (Euratom) n.º 3 relativo a la aplicación del artículo 24 del Tratado constitutivo de la Comunidad Europea de la Energía Atómica (DO 17 de 6.10.1958, p. 406).</w:t>
            </w:r>
          </w:p>
        </w:tc>
        <w:tc>
          <w:tcPr>
            <w:tcW w:w="4876" w:type="dxa"/>
            <w:hideMark/>
          </w:tcPr>
          <w:p w:rsidR="00E93662" w:rsidRPr="004F4578" w:rsidRDefault="004F4578">
            <w:pPr>
              <w:pStyle w:val="Normal6"/>
              <w:rPr>
                <w:szCs w:val="24"/>
                <w:lang w:val="es-ES_tradnl"/>
              </w:rPr>
            </w:pPr>
            <w:r w:rsidRPr="004F4578">
              <w:rPr>
                <w:vertAlign w:val="superscript"/>
                <w:lang w:val="es-ES_tradnl"/>
              </w:rPr>
              <w:t>17</w:t>
            </w:r>
            <w:r w:rsidRPr="004F4578">
              <w:rPr>
                <w:lang w:val="es-ES_tradnl"/>
              </w:rPr>
              <w:t xml:space="preserve"> Reglamento (Euratom) n.º 3 relativo a la aplicación del artículo 24 del Tratado con</w:t>
            </w:r>
            <w:r w:rsidRPr="004F4578">
              <w:rPr>
                <w:lang w:val="es-ES_tradnl"/>
              </w:rPr>
              <w:t>stitutivo de la Comunidad Europea de la Energía Atómica (DO 17 de 6.10.1958, p. 406).</w:t>
            </w:r>
          </w:p>
        </w:tc>
      </w:tr>
      <w:tr w:rsidR="0034043A" w:rsidRPr="004F4578" w:rsidTr="00E93662">
        <w:trPr>
          <w:jc w:val="center"/>
        </w:trPr>
        <w:tc>
          <w:tcPr>
            <w:tcW w:w="4876" w:type="dxa"/>
            <w:hideMark/>
          </w:tcPr>
          <w:p w:rsidR="00E93662" w:rsidRPr="004F4578" w:rsidRDefault="004F4578">
            <w:pPr>
              <w:pStyle w:val="Normal6"/>
              <w:rPr>
                <w:lang w:val="es-ES_tradnl"/>
              </w:rPr>
            </w:pPr>
            <w:r w:rsidRPr="004F4578">
              <w:rPr>
                <w:vertAlign w:val="superscript"/>
                <w:lang w:val="es-ES_tradnl"/>
              </w:rPr>
              <w:t>18</w:t>
            </w:r>
            <w:r w:rsidRPr="004F4578">
              <w:rPr>
                <w:lang w:val="es-ES_tradnl"/>
              </w:rPr>
              <w:t xml:space="preserve"> DO 45 de 14.6.1962, p. 1385.</w:t>
            </w:r>
          </w:p>
        </w:tc>
        <w:tc>
          <w:tcPr>
            <w:tcW w:w="4876" w:type="dxa"/>
            <w:hideMark/>
          </w:tcPr>
          <w:p w:rsidR="00E93662" w:rsidRPr="004F4578" w:rsidRDefault="004F4578">
            <w:pPr>
              <w:pStyle w:val="Normal6"/>
              <w:rPr>
                <w:szCs w:val="24"/>
                <w:lang w:val="es-ES_tradnl"/>
              </w:rPr>
            </w:pPr>
            <w:r w:rsidRPr="004F4578">
              <w:rPr>
                <w:vertAlign w:val="superscript"/>
                <w:lang w:val="es-ES_tradnl"/>
              </w:rPr>
              <w:t>18</w:t>
            </w:r>
            <w:r w:rsidRPr="004F4578">
              <w:rPr>
                <w:lang w:val="es-ES_tradnl"/>
              </w:rPr>
              <w:t xml:space="preserve"> DO 45 de 14.6.1962, p. 1385.</w:t>
            </w:r>
          </w:p>
        </w:tc>
      </w:tr>
      <w:tr w:rsidR="0034043A" w:rsidRPr="004F4578" w:rsidTr="00E93662">
        <w:trPr>
          <w:jc w:val="center"/>
        </w:trPr>
        <w:tc>
          <w:tcPr>
            <w:tcW w:w="4876" w:type="dxa"/>
            <w:hideMark/>
          </w:tcPr>
          <w:p w:rsidR="00E93662" w:rsidRPr="004F4578" w:rsidRDefault="004F4578">
            <w:pPr>
              <w:pStyle w:val="Normal6"/>
              <w:rPr>
                <w:lang w:val="es-ES_tradnl"/>
              </w:rPr>
            </w:pPr>
            <w:r w:rsidRPr="004F4578">
              <w:rPr>
                <w:vertAlign w:val="superscript"/>
                <w:lang w:val="es-ES_tradnl"/>
              </w:rPr>
              <w:t>19</w:t>
            </w:r>
            <w:r w:rsidRPr="004F4578">
              <w:rPr>
                <w:lang w:val="es-ES_tradnl"/>
              </w:rPr>
              <w:t xml:space="preserve"> Reglamento (CE) n.º 1049/2001 del Parlamento Europeo y del Consejo, de 30 de mayo de 2001, relativo a</w:t>
            </w:r>
            <w:r w:rsidRPr="004F4578">
              <w:rPr>
                <w:lang w:val="es-ES_tradnl"/>
              </w:rPr>
              <w:t>l acceso del público a los documentos del Parlamento Europeo, del Consejo y de la Comisión (DO L 145 de 31.5.2001, p. 43).</w:t>
            </w:r>
          </w:p>
        </w:tc>
        <w:tc>
          <w:tcPr>
            <w:tcW w:w="4876" w:type="dxa"/>
            <w:hideMark/>
          </w:tcPr>
          <w:p w:rsidR="00E93662" w:rsidRPr="004F4578" w:rsidRDefault="004F4578">
            <w:pPr>
              <w:pStyle w:val="Normal6"/>
              <w:rPr>
                <w:szCs w:val="24"/>
                <w:lang w:val="es-ES_tradnl"/>
              </w:rPr>
            </w:pPr>
            <w:r w:rsidRPr="004F4578">
              <w:rPr>
                <w:vertAlign w:val="superscript"/>
                <w:lang w:val="es-ES_tradnl"/>
              </w:rPr>
              <w:t>19</w:t>
            </w:r>
            <w:r w:rsidRPr="004F4578">
              <w:rPr>
                <w:lang w:val="es-ES_tradnl"/>
              </w:rPr>
              <w:t xml:space="preserve"> Reglamento (CE) n.º 1049/2001 del Parlamento Europeo y del Consejo, de 30 de mayo de 2001, relativo al acceso del público a los do</w:t>
            </w:r>
            <w:r w:rsidRPr="004F4578">
              <w:rPr>
                <w:lang w:val="es-ES_tradnl"/>
              </w:rPr>
              <w:t>cumentos del Parlamento Europeo, del Consejo y de la Comisión (DO L 145 de 31.5.2001, p. 43).</w:t>
            </w:r>
          </w:p>
        </w:tc>
      </w:tr>
      <w:tr w:rsidR="0034043A" w:rsidRPr="004F4578" w:rsidTr="00E93662">
        <w:trPr>
          <w:jc w:val="center"/>
        </w:trPr>
        <w:tc>
          <w:tcPr>
            <w:tcW w:w="4876" w:type="dxa"/>
            <w:hideMark/>
          </w:tcPr>
          <w:p w:rsidR="00E93662" w:rsidRPr="004F4578" w:rsidRDefault="004F4578">
            <w:pPr>
              <w:pStyle w:val="Normal6"/>
              <w:rPr>
                <w:lang w:val="es-ES_tradnl"/>
              </w:rPr>
            </w:pPr>
            <w:r w:rsidRPr="004F4578">
              <w:rPr>
                <w:vertAlign w:val="superscript"/>
                <w:lang w:val="es-ES_tradnl"/>
              </w:rPr>
              <w:t>20</w:t>
            </w:r>
            <w:r w:rsidRPr="004F4578">
              <w:rPr>
                <w:lang w:val="es-ES_tradnl"/>
              </w:rPr>
              <w:t xml:space="preserve"> Reglamento (UE) 2018/1725 del Parlamento Europeo y del Consejo, de 23 de octubre de 2018, relativo a la protección de las personas físicas en lo que respecta </w:t>
            </w:r>
            <w:r w:rsidRPr="004F4578">
              <w:rPr>
                <w:lang w:val="es-ES_tradnl"/>
              </w:rPr>
              <w:t>al tratamiento de datos personales por las instituciones, órganos y organismos de la Unión, y a la libre circulación de estos datos, y por el que se deroga el Reglamento (CE) n.º 45/2001 y la Decisión 1247/2002/CE (DO L 295 de 21.11.2018, p. 39).</w:t>
            </w:r>
          </w:p>
        </w:tc>
        <w:tc>
          <w:tcPr>
            <w:tcW w:w="4876" w:type="dxa"/>
            <w:hideMark/>
          </w:tcPr>
          <w:p w:rsidR="00E93662" w:rsidRPr="004F4578" w:rsidRDefault="004F4578">
            <w:pPr>
              <w:pStyle w:val="Normal6"/>
              <w:rPr>
                <w:szCs w:val="24"/>
                <w:lang w:val="es-ES_tradnl"/>
              </w:rPr>
            </w:pPr>
            <w:r w:rsidRPr="004F4578">
              <w:rPr>
                <w:vertAlign w:val="superscript"/>
                <w:lang w:val="es-ES_tradnl"/>
              </w:rPr>
              <w:t>20</w:t>
            </w:r>
            <w:r w:rsidRPr="004F4578">
              <w:rPr>
                <w:lang w:val="es-ES_tradnl"/>
              </w:rPr>
              <w:t xml:space="preserve"> Reglam</w:t>
            </w:r>
            <w:r w:rsidRPr="004F4578">
              <w:rPr>
                <w:lang w:val="es-ES_tradnl"/>
              </w:rPr>
              <w:t>ento (UE) 2018/1725 del Parlamento Europeo y del Consejo, de 23 de octubre de 2018, relativo a la protección de las personas físicas en lo que respecta al tratamiento de datos personales por las instituciones, órganos y organismos de la Unión, y a la libre</w:t>
            </w:r>
            <w:r w:rsidRPr="004F4578">
              <w:rPr>
                <w:lang w:val="es-ES_tradnl"/>
              </w:rPr>
              <w:t xml:space="preserve"> circulación de estos datos, y por el que se deroga el Reglamento (CE) n.º 45/2001 y la Decisión 1247/2002/CE (DO L 295 de 21.11.2018, p. 39).</w:t>
            </w:r>
          </w:p>
        </w:tc>
      </w:tr>
      <w:tr w:rsidR="0034043A" w:rsidRPr="004F4578" w:rsidTr="00E93662">
        <w:trPr>
          <w:jc w:val="center"/>
        </w:trPr>
        <w:tc>
          <w:tcPr>
            <w:tcW w:w="4876" w:type="dxa"/>
            <w:hideMark/>
          </w:tcPr>
          <w:p w:rsidR="00E93662" w:rsidRPr="004F4578" w:rsidRDefault="004F4578">
            <w:pPr>
              <w:pStyle w:val="Normal6"/>
              <w:rPr>
                <w:lang w:val="es-ES_tradnl"/>
              </w:rPr>
            </w:pPr>
            <w:r w:rsidRPr="004F4578">
              <w:rPr>
                <w:vertAlign w:val="superscript"/>
                <w:lang w:val="es-ES_tradnl"/>
              </w:rPr>
              <w:t>21</w:t>
            </w:r>
            <w:r w:rsidRPr="004F4578">
              <w:rPr>
                <w:lang w:val="es-ES_tradnl"/>
              </w:rPr>
              <w:t xml:space="preserve"> Reglamento (CEE, Euratom) n.º 354/83 del Consejo, de 1 de febrero de 1983, relativo a la apertura al público </w:t>
            </w:r>
            <w:r w:rsidRPr="004F4578">
              <w:rPr>
                <w:lang w:val="es-ES_tradnl"/>
              </w:rPr>
              <w:t>de los archivos históricos de la Comunidad Económica Europea y de la Comunidad Europea de la Energía Atómica (DO L 43 de 15.2.1983, p. 1).</w:t>
            </w:r>
          </w:p>
        </w:tc>
        <w:tc>
          <w:tcPr>
            <w:tcW w:w="4876" w:type="dxa"/>
            <w:hideMark/>
          </w:tcPr>
          <w:p w:rsidR="00E93662" w:rsidRPr="004F4578" w:rsidRDefault="004F4578">
            <w:pPr>
              <w:pStyle w:val="Normal6"/>
              <w:rPr>
                <w:szCs w:val="24"/>
                <w:lang w:val="es-ES_tradnl"/>
              </w:rPr>
            </w:pPr>
            <w:r w:rsidRPr="004F4578">
              <w:rPr>
                <w:vertAlign w:val="superscript"/>
                <w:lang w:val="es-ES_tradnl"/>
              </w:rPr>
              <w:t>21</w:t>
            </w:r>
            <w:r w:rsidRPr="004F4578">
              <w:rPr>
                <w:lang w:val="es-ES_tradnl"/>
              </w:rPr>
              <w:t xml:space="preserve"> Reglamento (CEE, Euratom) n.º 354/83 del Consejo, de 1 de febrero de 1983, relativo a la apertura al público de lo</w:t>
            </w:r>
            <w:r w:rsidRPr="004F4578">
              <w:rPr>
                <w:lang w:val="es-ES_tradnl"/>
              </w:rPr>
              <w:t>s archivos históricos de la Comunidad Económica Europea y de la Comunidad Europea de la Energía Atómica (DO L 43 de 15.2.1983, p. 1).</w:t>
            </w:r>
          </w:p>
        </w:tc>
      </w:tr>
      <w:tr w:rsidR="0034043A" w:rsidRPr="004F4578" w:rsidTr="00E93662">
        <w:trPr>
          <w:jc w:val="center"/>
        </w:trPr>
        <w:tc>
          <w:tcPr>
            <w:tcW w:w="4876" w:type="dxa"/>
            <w:hideMark/>
          </w:tcPr>
          <w:p w:rsidR="00E93662" w:rsidRPr="004F4578" w:rsidRDefault="004F4578">
            <w:pPr>
              <w:pStyle w:val="Normal6"/>
              <w:rPr>
                <w:lang w:val="es-ES_tradnl"/>
              </w:rPr>
            </w:pPr>
            <w:r w:rsidRPr="004F4578">
              <w:rPr>
                <w:vertAlign w:val="superscript"/>
                <w:lang w:val="es-ES_tradnl"/>
              </w:rPr>
              <w:t>22</w:t>
            </w:r>
            <w:r w:rsidRPr="004F4578">
              <w:rPr>
                <w:lang w:val="es-ES_tradnl"/>
              </w:rPr>
              <w:t xml:space="preserve"> Reglamento (UE, Euratom) 2018/1046 del Parlamento Europeo y del Consejo, de 18 de julio de 2018, sobre las normas financieras aplicables al presupuesto general de la Unión, por el que se modifican los Reglamentos (UE) n.º 1296/2013, (UE) n.º 1301/2013, (U</w:t>
            </w:r>
            <w:r w:rsidRPr="004F4578">
              <w:rPr>
                <w:lang w:val="es-ES_tradnl"/>
              </w:rPr>
              <w:t>E) n.º 1303/2013, (UE) n.º 1304/2013, (UE) n.º 1309/2013, (UE) n.º 1316/2013, (UE) n.º 223/2014 y (UE) n.º 283/2014 y la Decisión n.º 541/2014/UE y por el que se deroga el Reglamento (UE, Euratom) n.º 966/2012 (DO L 193 de 30.7.2018, p. 1).</w:t>
            </w:r>
          </w:p>
        </w:tc>
        <w:tc>
          <w:tcPr>
            <w:tcW w:w="4876" w:type="dxa"/>
            <w:hideMark/>
          </w:tcPr>
          <w:p w:rsidR="00E93662" w:rsidRPr="004F4578" w:rsidRDefault="004F4578">
            <w:pPr>
              <w:pStyle w:val="Normal6"/>
              <w:rPr>
                <w:szCs w:val="24"/>
                <w:lang w:val="es-ES_tradnl"/>
              </w:rPr>
            </w:pPr>
            <w:r w:rsidRPr="004F4578">
              <w:rPr>
                <w:vertAlign w:val="superscript"/>
                <w:lang w:val="es-ES_tradnl"/>
              </w:rPr>
              <w:t>22</w:t>
            </w:r>
            <w:r w:rsidRPr="004F4578">
              <w:rPr>
                <w:lang w:val="es-ES_tradnl"/>
              </w:rPr>
              <w:t xml:space="preserve"> Reglamento (</w:t>
            </w:r>
            <w:r w:rsidRPr="004F4578">
              <w:rPr>
                <w:lang w:val="es-ES_tradnl"/>
              </w:rPr>
              <w:t>UE, Euratom) 2018/1046 del Parlamento Europeo y del Consejo, de 18 de julio de 2018, sobre las normas financieras aplicables al presupuesto general de la Unión, por el que se modifican los Reglamentos (UE) n.º 1296/2013, (UE) n.º 1301/2013, (UE) n.º 1303/2</w:t>
            </w:r>
            <w:r w:rsidRPr="004F4578">
              <w:rPr>
                <w:lang w:val="es-ES_tradnl"/>
              </w:rPr>
              <w:t>013, (UE) n.º 1304/2013, (UE) n.º 1309/2013, (UE) n.º 1316/2013, (UE) n.º 223/2014 y (UE) n.º 283/2014 y la Decisión n.º 541/2014/UE y por el que se deroga el Reglamento (UE, Euratom) n.º 966/2012 (DO L 193 de 30.7.2018, p. 1).</w:t>
            </w:r>
          </w:p>
        </w:tc>
      </w:tr>
      <w:tr w:rsidR="0034043A" w:rsidRPr="004F4578" w:rsidTr="00E93662">
        <w:trPr>
          <w:jc w:val="center"/>
        </w:trPr>
        <w:tc>
          <w:tcPr>
            <w:tcW w:w="4876" w:type="dxa"/>
            <w:hideMark/>
          </w:tcPr>
          <w:p w:rsidR="00E93662" w:rsidRPr="004F4578" w:rsidRDefault="004F4578">
            <w:pPr>
              <w:pStyle w:val="Normal6"/>
              <w:rPr>
                <w:lang w:val="es-ES_tradnl"/>
              </w:rPr>
            </w:pPr>
            <w:r w:rsidRPr="004F4578">
              <w:rPr>
                <w:vertAlign w:val="superscript"/>
                <w:lang w:val="es-ES_tradnl"/>
              </w:rPr>
              <w:t>23</w:t>
            </w:r>
            <w:r w:rsidRPr="004F4578">
              <w:rPr>
                <w:lang w:val="es-ES_tradnl"/>
              </w:rPr>
              <w:t xml:space="preserve"> Reglamento (UE) 2021/697</w:t>
            </w:r>
            <w:r w:rsidRPr="004F4578">
              <w:rPr>
                <w:lang w:val="es-ES_tradnl"/>
              </w:rPr>
              <w:t xml:space="preserve"> del </w:t>
            </w:r>
            <w:r w:rsidRPr="004F4578">
              <w:rPr>
                <w:lang w:val="es-ES_tradnl"/>
              </w:rPr>
              <w:lastRenderedPageBreak/>
              <w:t>Parlamento Europeo y del Consejo, de 29 de abril de 2021, por el que se establece el Fondo Europeo de Defensa y por el que se deroga el Reglamento (UE) 2018/1092 (DO L 170 de 12.5.2021, p. 149).</w:t>
            </w:r>
          </w:p>
        </w:tc>
        <w:tc>
          <w:tcPr>
            <w:tcW w:w="4876" w:type="dxa"/>
            <w:hideMark/>
          </w:tcPr>
          <w:p w:rsidR="00E93662" w:rsidRPr="004F4578" w:rsidRDefault="004F4578">
            <w:pPr>
              <w:pStyle w:val="Normal6"/>
              <w:rPr>
                <w:szCs w:val="24"/>
                <w:lang w:val="es-ES_tradnl"/>
              </w:rPr>
            </w:pPr>
            <w:r w:rsidRPr="004F4578">
              <w:rPr>
                <w:vertAlign w:val="superscript"/>
                <w:lang w:val="es-ES_tradnl"/>
              </w:rPr>
              <w:lastRenderedPageBreak/>
              <w:t>23</w:t>
            </w:r>
            <w:r w:rsidRPr="004F4578">
              <w:rPr>
                <w:lang w:val="es-ES_tradnl"/>
              </w:rPr>
              <w:t xml:space="preserve"> Reglamento (UE) 2021/697 del </w:t>
            </w:r>
            <w:r w:rsidRPr="004F4578">
              <w:rPr>
                <w:lang w:val="es-ES_tradnl"/>
              </w:rPr>
              <w:lastRenderedPageBreak/>
              <w:t>Parlamento Europeo y del Consejo, de 29 de abril de 2021, por el que se establece el Fondo Europeo de Defensa y por el que se deroga el Reglamento (UE) 2018/1092 (DO L 170 de 12.5.2021, p. 149).</w:t>
            </w:r>
          </w:p>
        </w:tc>
      </w:tr>
      <w:tr w:rsidR="0034043A" w:rsidRPr="004F4578" w:rsidTr="00E93662">
        <w:trPr>
          <w:jc w:val="center"/>
        </w:trPr>
        <w:tc>
          <w:tcPr>
            <w:tcW w:w="4876" w:type="dxa"/>
            <w:hideMark/>
          </w:tcPr>
          <w:p w:rsidR="00E93662" w:rsidRPr="004F4578" w:rsidRDefault="004F4578">
            <w:pPr>
              <w:pStyle w:val="Normal6"/>
              <w:rPr>
                <w:lang w:val="es-ES_tradnl"/>
              </w:rPr>
            </w:pPr>
            <w:r w:rsidRPr="004F4578">
              <w:rPr>
                <w:vertAlign w:val="superscript"/>
                <w:lang w:val="es-ES_tradnl"/>
              </w:rPr>
              <w:lastRenderedPageBreak/>
              <w:t>24</w:t>
            </w:r>
            <w:r w:rsidRPr="004F4578">
              <w:rPr>
                <w:lang w:val="es-ES_tradnl"/>
              </w:rPr>
              <w:t xml:space="preserve"> Reglamento [...] del Parlam</w:t>
            </w:r>
            <w:r w:rsidRPr="004F4578">
              <w:rPr>
                <w:lang w:val="es-ES_tradnl"/>
              </w:rPr>
              <w:t>ento Europeo y del Consejo por el que se establecen medidas destinadas a garantizar un elevado nivel común de ciberseguridad en las instituciones, los órganos y los organismos de la Unión.</w:t>
            </w:r>
          </w:p>
        </w:tc>
        <w:tc>
          <w:tcPr>
            <w:tcW w:w="4876" w:type="dxa"/>
            <w:hideMark/>
          </w:tcPr>
          <w:p w:rsidR="00E93662" w:rsidRPr="004F4578" w:rsidRDefault="004F4578">
            <w:pPr>
              <w:pStyle w:val="Normal6"/>
              <w:rPr>
                <w:szCs w:val="24"/>
                <w:lang w:val="es-ES_tradnl"/>
              </w:rPr>
            </w:pPr>
            <w:r w:rsidRPr="004F4578">
              <w:rPr>
                <w:vertAlign w:val="superscript"/>
                <w:lang w:val="es-ES_tradnl"/>
              </w:rPr>
              <w:t>24</w:t>
            </w:r>
            <w:r w:rsidRPr="004F4578">
              <w:rPr>
                <w:lang w:val="es-ES_tradnl"/>
              </w:rPr>
              <w:t xml:space="preserve"> Reglamento [...] del Parlamento Europeo y del Consejo por el que</w:t>
            </w:r>
            <w:r w:rsidRPr="004F4578">
              <w:rPr>
                <w:lang w:val="es-ES_tradnl"/>
              </w:rPr>
              <w:t xml:space="preserve"> se establecen medidas destinadas a garantizar un elevado nivel común de ciberseguridad en las instituciones, los órganos y los organismos de la Unión.</w:t>
            </w:r>
          </w:p>
        </w:tc>
      </w:tr>
    </w:tbl>
    <w:p w:rsidR="00E93662" w:rsidRPr="004F4578" w:rsidRDefault="004F4578" w:rsidP="00E93662">
      <w:pPr>
        <w:pStyle w:val="Olang"/>
        <w:rPr>
          <w:sz w:val="24"/>
          <w:szCs w:val="24"/>
          <w:lang w:val="es-ES_tradnl"/>
        </w:rPr>
      </w:pPr>
      <w:r w:rsidRPr="004F4578">
        <w:rPr>
          <w:sz w:val="24"/>
          <w:szCs w:val="24"/>
          <w:lang w:val="es-ES_tradnl"/>
        </w:rPr>
        <w:t xml:space="preserve">Or. </w:t>
      </w:r>
      <w:r w:rsidRPr="004F4578">
        <w:rPr>
          <w:rStyle w:val="HideTWBExt"/>
          <w:lang w:val="es-ES_tradnl"/>
        </w:rPr>
        <w:t>&lt;Original&gt;</w:t>
      </w:r>
      <w:r w:rsidRPr="004F4578">
        <w:rPr>
          <w:rStyle w:val="HideTWBInt"/>
          <w:sz w:val="24"/>
          <w:szCs w:val="24"/>
          <w:lang w:val="es-ES_tradnl"/>
        </w:rPr>
        <w:t>{EN}</w:t>
      </w:r>
      <w:r w:rsidRPr="004F4578">
        <w:rPr>
          <w:sz w:val="24"/>
          <w:szCs w:val="24"/>
          <w:lang w:val="es-ES_tradnl"/>
        </w:rPr>
        <w:t>en</w:t>
      </w:r>
      <w:r w:rsidRPr="004F4578">
        <w:rPr>
          <w:rStyle w:val="HideTWBExt"/>
          <w:lang w:val="es-ES_tradnl"/>
        </w:rPr>
        <w:t>&lt;/Original&gt;</w:t>
      </w:r>
    </w:p>
    <w:p w:rsidR="00E93662" w:rsidRPr="004F4578" w:rsidRDefault="004F4578" w:rsidP="00E93662">
      <w:pPr>
        <w:rPr>
          <w:szCs w:val="24"/>
        </w:rPr>
      </w:pPr>
      <w:r w:rsidRPr="004F4578">
        <w:rPr>
          <w:rStyle w:val="HideTWBExt"/>
        </w:rPr>
        <w:t>&lt;/Amend&gt;</w:t>
      </w:r>
    </w:p>
    <w:p w:rsidR="00E93662" w:rsidRPr="004F4578" w:rsidRDefault="004F4578" w:rsidP="00E93662">
      <w:pPr>
        <w:pStyle w:val="AMNumberTabs0"/>
        <w:keepNext/>
        <w:rPr>
          <w:lang w:val="es-ES_tradnl"/>
        </w:rPr>
      </w:pPr>
      <w:r w:rsidRPr="004F4578">
        <w:rPr>
          <w:rStyle w:val="HideTWBExt"/>
          <w:b w:val="0"/>
          <w:lang w:val="es-ES_tradnl"/>
        </w:rPr>
        <w:t>&lt;Amend&gt;</w:t>
      </w:r>
      <w:r w:rsidRPr="004F4578">
        <w:rPr>
          <w:lang w:val="es-ES_tradnl"/>
        </w:rPr>
        <w:t>Enmienda</w:t>
      </w:r>
      <w:r w:rsidRPr="004F4578">
        <w:rPr>
          <w:lang w:val="es-ES_tradnl"/>
        </w:rPr>
        <w:tab/>
      </w:r>
      <w:r w:rsidRPr="004F4578">
        <w:rPr>
          <w:lang w:val="es-ES_tradnl"/>
        </w:rPr>
        <w:tab/>
      </w:r>
      <w:r w:rsidRPr="004F4578">
        <w:rPr>
          <w:rStyle w:val="HideTWBExt"/>
          <w:b w:val="0"/>
          <w:lang w:val="es-ES_tradnl"/>
        </w:rPr>
        <w:t>&lt;NumAm&gt;</w:t>
      </w:r>
      <w:r w:rsidRPr="004F4578">
        <w:rPr>
          <w:lang w:val="es-ES_tradnl"/>
        </w:rPr>
        <w:t>7</w:t>
      </w:r>
      <w:r w:rsidRPr="004F4578">
        <w:rPr>
          <w:rStyle w:val="HideTWBExt"/>
          <w:b w:val="0"/>
          <w:lang w:val="es-ES_tradnl"/>
        </w:rPr>
        <w:t>&lt;/NumAm&gt;</w:t>
      </w:r>
    </w:p>
    <w:p w:rsidR="00E93662" w:rsidRPr="004F4578" w:rsidRDefault="004F4578" w:rsidP="00E93662">
      <w:pPr>
        <w:pStyle w:val="NormalBold12b"/>
        <w:keepNext/>
      </w:pPr>
      <w:r w:rsidRPr="004F4578">
        <w:rPr>
          <w:rStyle w:val="HideTWBExt"/>
          <w:b w:val="0"/>
        </w:rPr>
        <w:t>&lt;DocAmend&gt;</w:t>
      </w:r>
      <w:r w:rsidRPr="004F4578">
        <w:t>Propuesta de Regla</w:t>
      </w:r>
      <w:r w:rsidRPr="004F4578">
        <w:t>mento</w:t>
      </w:r>
      <w:r w:rsidRPr="004F4578">
        <w:rPr>
          <w:rStyle w:val="HideTWBExt"/>
          <w:b w:val="0"/>
        </w:rPr>
        <w:t>&lt;/DocAmend&gt;</w:t>
      </w:r>
    </w:p>
    <w:p w:rsidR="00E93662" w:rsidRPr="004F4578" w:rsidRDefault="004F4578" w:rsidP="00E93662">
      <w:pPr>
        <w:pStyle w:val="NormalBold"/>
      </w:pPr>
      <w:r w:rsidRPr="004F4578">
        <w:rPr>
          <w:rStyle w:val="HideTWBExt"/>
          <w:b w:val="0"/>
        </w:rPr>
        <w:t>&lt;Article&gt;</w:t>
      </w:r>
      <w:r w:rsidRPr="004F4578">
        <w:t>Considerando 8</w:t>
      </w:r>
      <w:r w:rsidRPr="004F45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43A" w:rsidRPr="004F4578" w:rsidTr="00E93662">
        <w:trPr>
          <w:jc w:val="center"/>
        </w:trPr>
        <w:tc>
          <w:tcPr>
            <w:tcW w:w="9752" w:type="dxa"/>
            <w:gridSpan w:val="2"/>
          </w:tcPr>
          <w:p w:rsidR="00E93662" w:rsidRPr="004F4578" w:rsidRDefault="00E93662">
            <w:pPr>
              <w:keepNext/>
            </w:pPr>
          </w:p>
        </w:tc>
      </w:tr>
      <w:tr w:rsidR="0034043A" w:rsidRPr="004F4578" w:rsidTr="00E93662">
        <w:trPr>
          <w:jc w:val="center"/>
        </w:trPr>
        <w:tc>
          <w:tcPr>
            <w:tcW w:w="4876" w:type="dxa"/>
            <w:hideMark/>
          </w:tcPr>
          <w:p w:rsidR="00E93662" w:rsidRPr="004F4578" w:rsidRDefault="004F4578">
            <w:pPr>
              <w:pStyle w:val="ColumnHeading"/>
              <w:keepNext/>
              <w:rPr>
                <w:lang w:val="es-ES_tradnl"/>
              </w:rPr>
            </w:pPr>
            <w:r w:rsidRPr="004F4578">
              <w:rPr>
                <w:lang w:val="es-ES_tradnl"/>
              </w:rPr>
              <w:t>Texto de la Comisión</w:t>
            </w:r>
          </w:p>
        </w:tc>
        <w:tc>
          <w:tcPr>
            <w:tcW w:w="4876" w:type="dxa"/>
            <w:hideMark/>
          </w:tcPr>
          <w:p w:rsidR="00E93662" w:rsidRPr="004F4578" w:rsidRDefault="004F4578">
            <w:pPr>
              <w:pStyle w:val="ColumnHeading"/>
              <w:keepNext/>
              <w:rPr>
                <w:lang w:val="es-ES_tradnl"/>
              </w:rPr>
            </w:pPr>
            <w:r w:rsidRPr="004F4578">
              <w:rPr>
                <w:lang w:val="es-ES_tradnl"/>
              </w:rPr>
              <w:t>Enmienda</w:t>
            </w:r>
          </w:p>
        </w:tc>
      </w:tr>
      <w:tr w:rsidR="0034043A" w:rsidRPr="004F4578" w:rsidTr="00E93662">
        <w:trPr>
          <w:jc w:val="center"/>
        </w:trPr>
        <w:tc>
          <w:tcPr>
            <w:tcW w:w="4876" w:type="dxa"/>
            <w:hideMark/>
          </w:tcPr>
          <w:p w:rsidR="00E93662" w:rsidRPr="004F4578" w:rsidRDefault="004F4578">
            <w:pPr>
              <w:pStyle w:val="Normal6"/>
              <w:rPr>
                <w:lang w:val="es-ES_tradnl"/>
              </w:rPr>
            </w:pPr>
            <w:r w:rsidRPr="004F4578">
              <w:rPr>
                <w:lang w:val="es-ES_tradnl"/>
              </w:rPr>
              <w:t>(8)</w:t>
            </w:r>
            <w:r w:rsidRPr="004F4578">
              <w:rPr>
                <w:lang w:val="es-ES_tradnl"/>
              </w:rPr>
              <w:tab/>
              <w:t>Con el fin de establecer una estructura formal de cooperación entre las instituciones y órganos de la Unión en el ámbito de la seguridad de la información, es necesario</w:t>
            </w:r>
            <w:r w:rsidRPr="004F4578">
              <w:rPr>
                <w:lang w:val="es-ES_tradnl"/>
              </w:rPr>
              <w:t xml:space="preserve"> crear un Grupo de Coordinación Interinstitucional (en lo sucesivo, «Grupo de Coordinación») en el que estén representadas las autoridades de seguridad de todas las instituciones y órganos de la Unión. Sin poder decisorio, el Grupo de Coordinación debe ref</w:t>
            </w:r>
            <w:r w:rsidRPr="004F4578">
              <w:rPr>
                <w:lang w:val="es-ES_tradnl"/>
              </w:rPr>
              <w:t>orzar la coherencia de las políticas en el ámbito de la seguridad de la información y contribuir a la armonización de los procedimientos y herramientas de seguridad de la información en todas las instituciones y órganos de la Unión.</w:t>
            </w:r>
          </w:p>
        </w:tc>
        <w:tc>
          <w:tcPr>
            <w:tcW w:w="4876" w:type="dxa"/>
            <w:hideMark/>
          </w:tcPr>
          <w:p w:rsidR="00E93662" w:rsidRPr="004F4578" w:rsidRDefault="004F4578">
            <w:pPr>
              <w:pStyle w:val="Normal6"/>
              <w:rPr>
                <w:szCs w:val="24"/>
                <w:lang w:val="es-ES_tradnl"/>
              </w:rPr>
            </w:pPr>
            <w:r w:rsidRPr="004F4578">
              <w:rPr>
                <w:lang w:val="es-ES_tradnl"/>
              </w:rPr>
              <w:t>(8)</w:t>
            </w:r>
            <w:r w:rsidRPr="004F4578">
              <w:rPr>
                <w:lang w:val="es-ES_tradnl"/>
              </w:rPr>
              <w:tab/>
              <w:t>Con el fin de estab</w:t>
            </w:r>
            <w:r w:rsidRPr="004F4578">
              <w:rPr>
                <w:lang w:val="es-ES_tradnl"/>
              </w:rPr>
              <w:t xml:space="preserve">lecer una estructura formal </w:t>
            </w:r>
            <w:r w:rsidRPr="004F4578">
              <w:rPr>
                <w:b/>
                <w:bCs/>
                <w:i/>
                <w:iCs/>
                <w:lang w:val="es-ES_tradnl"/>
              </w:rPr>
              <w:t>común</w:t>
            </w:r>
            <w:r w:rsidRPr="004F4578">
              <w:rPr>
                <w:lang w:val="es-ES_tradnl"/>
              </w:rPr>
              <w:t xml:space="preserve"> de cooperación entre las instituciones y órganos de la Unión en el ámbito de la seguridad de la información, es necesario crear un Grupo de Coordinación Interinstitucional (en lo sucesivo, «Grupo de Coordinación») en el qu</w:t>
            </w:r>
            <w:r w:rsidRPr="004F4578">
              <w:rPr>
                <w:lang w:val="es-ES_tradnl"/>
              </w:rPr>
              <w:t>e estén representadas las autoridades de seguridad de todas las instituciones y órganos de la Unión. Sin poder decisorio, el Grupo de Coordinación debe reforzar la coherencia de las políticas en el ámbito de la seguridad de la información y contribuir a la</w:t>
            </w:r>
            <w:r w:rsidRPr="004F4578">
              <w:rPr>
                <w:lang w:val="es-ES_tradnl"/>
              </w:rPr>
              <w:t xml:space="preserve"> armonización de los procedimientos y herramientas de seguridad de la información en todas las instituciones y órganos de la Unión.</w:t>
            </w:r>
          </w:p>
        </w:tc>
      </w:tr>
    </w:tbl>
    <w:p w:rsidR="00E93662" w:rsidRPr="004F4578" w:rsidRDefault="004F4578" w:rsidP="00E93662">
      <w:pPr>
        <w:pStyle w:val="Olang"/>
        <w:rPr>
          <w:sz w:val="24"/>
          <w:szCs w:val="24"/>
          <w:lang w:val="es-ES_tradnl"/>
        </w:rPr>
      </w:pPr>
      <w:r w:rsidRPr="004F4578">
        <w:rPr>
          <w:sz w:val="24"/>
          <w:szCs w:val="24"/>
          <w:lang w:val="es-ES_tradnl"/>
        </w:rPr>
        <w:t xml:space="preserve">Or. </w:t>
      </w:r>
      <w:r w:rsidRPr="004F4578">
        <w:rPr>
          <w:rStyle w:val="HideTWBExt"/>
          <w:lang w:val="es-ES_tradnl"/>
        </w:rPr>
        <w:t>&lt;Original&gt;</w:t>
      </w:r>
      <w:r w:rsidRPr="004F4578">
        <w:rPr>
          <w:rStyle w:val="HideTWBInt"/>
          <w:sz w:val="24"/>
          <w:szCs w:val="24"/>
          <w:lang w:val="es-ES_tradnl"/>
        </w:rPr>
        <w:t>{EN}</w:t>
      </w:r>
      <w:r w:rsidRPr="004F4578">
        <w:rPr>
          <w:sz w:val="24"/>
          <w:szCs w:val="24"/>
          <w:lang w:val="es-ES_tradnl"/>
        </w:rPr>
        <w:t>en</w:t>
      </w:r>
      <w:r w:rsidRPr="004F4578">
        <w:rPr>
          <w:rStyle w:val="HideTWBExt"/>
          <w:lang w:val="es-ES_tradnl"/>
        </w:rPr>
        <w:t>&lt;/Original&gt;</w:t>
      </w:r>
    </w:p>
    <w:p w:rsidR="00E93662" w:rsidRPr="004F4578" w:rsidRDefault="004F4578" w:rsidP="00E93662">
      <w:pPr>
        <w:rPr>
          <w:szCs w:val="24"/>
        </w:rPr>
      </w:pPr>
      <w:r w:rsidRPr="004F4578">
        <w:rPr>
          <w:rStyle w:val="HideTWBExt"/>
        </w:rPr>
        <w:t>&lt;/Amend&gt;</w:t>
      </w:r>
    </w:p>
    <w:p w:rsidR="00E93662" w:rsidRPr="004F4578" w:rsidRDefault="004F4578" w:rsidP="00E93662">
      <w:pPr>
        <w:pStyle w:val="AMNumberTabs0"/>
        <w:keepNext/>
        <w:rPr>
          <w:lang w:val="es-ES_tradnl"/>
        </w:rPr>
      </w:pPr>
      <w:r w:rsidRPr="004F4578">
        <w:rPr>
          <w:rStyle w:val="HideTWBExt"/>
          <w:b w:val="0"/>
          <w:lang w:val="es-ES_tradnl"/>
        </w:rPr>
        <w:t>&lt;Amend&gt;</w:t>
      </w:r>
      <w:r w:rsidRPr="004F4578">
        <w:rPr>
          <w:lang w:val="es-ES_tradnl"/>
        </w:rPr>
        <w:t>Enmienda</w:t>
      </w:r>
      <w:r w:rsidRPr="004F4578">
        <w:rPr>
          <w:lang w:val="es-ES_tradnl"/>
        </w:rPr>
        <w:tab/>
      </w:r>
      <w:r w:rsidRPr="004F4578">
        <w:rPr>
          <w:lang w:val="es-ES_tradnl"/>
        </w:rPr>
        <w:tab/>
      </w:r>
      <w:r w:rsidRPr="004F4578">
        <w:rPr>
          <w:rStyle w:val="HideTWBExt"/>
          <w:b w:val="0"/>
          <w:lang w:val="es-ES_tradnl"/>
        </w:rPr>
        <w:t>&lt;NumAm&gt;</w:t>
      </w:r>
      <w:r w:rsidRPr="004F4578">
        <w:rPr>
          <w:lang w:val="es-ES_tradnl"/>
        </w:rPr>
        <w:t>8</w:t>
      </w:r>
      <w:r w:rsidRPr="004F4578">
        <w:rPr>
          <w:rStyle w:val="HideTWBExt"/>
          <w:b w:val="0"/>
          <w:lang w:val="es-ES_tradnl"/>
        </w:rPr>
        <w:t>&lt;/NumAm&gt;</w:t>
      </w:r>
    </w:p>
    <w:p w:rsidR="00E93662" w:rsidRPr="004F4578" w:rsidRDefault="004F4578" w:rsidP="00E93662">
      <w:pPr>
        <w:pStyle w:val="NormalBold12b"/>
        <w:keepNext/>
      </w:pPr>
      <w:r w:rsidRPr="004F4578">
        <w:rPr>
          <w:rStyle w:val="HideTWBExt"/>
          <w:b w:val="0"/>
        </w:rPr>
        <w:t>&lt;DocAmend&gt;</w:t>
      </w:r>
      <w:r w:rsidRPr="004F4578">
        <w:t>Propuesta de Reglamento</w:t>
      </w:r>
      <w:r w:rsidRPr="004F4578">
        <w:rPr>
          <w:rStyle w:val="HideTWBExt"/>
          <w:b w:val="0"/>
        </w:rPr>
        <w:t>&lt;/DocAmend&gt;</w:t>
      </w:r>
    </w:p>
    <w:p w:rsidR="00E93662" w:rsidRPr="004F4578" w:rsidRDefault="004F4578" w:rsidP="00E93662">
      <w:pPr>
        <w:pStyle w:val="NormalBold"/>
      </w:pPr>
      <w:r w:rsidRPr="004F4578">
        <w:rPr>
          <w:rStyle w:val="HideTWBExt"/>
          <w:b w:val="0"/>
        </w:rPr>
        <w:t>&lt;Article&gt;</w:t>
      </w:r>
      <w:r w:rsidRPr="004F4578">
        <w:t>Considerando 14</w:t>
      </w:r>
      <w:r w:rsidRPr="004F45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43A" w:rsidRPr="004F4578" w:rsidTr="00E93662">
        <w:trPr>
          <w:jc w:val="center"/>
        </w:trPr>
        <w:tc>
          <w:tcPr>
            <w:tcW w:w="9752" w:type="dxa"/>
            <w:gridSpan w:val="2"/>
          </w:tcPr>
          <w:p w:rsidR="00E93662" w:rsidRPr="004F4578" w:rsidRDefault="00E93662">
            <w:pPr>
              <w:keepNext/>
            </w:pPr>
          </w:p>
        </w:tc>
      </w:tr>
      <w:tr w:rsidR="0034043A" w:rsidRPr="004F4578" w:rsidTr="00E93662">
        <w:trPr>
          <w:jc w:val="center"/>
        </w:trPr>
        <w:tc>
          <w:tcPr>
            <w:tcW w:w="4876" w:type="dxa"/>
            <w:hideMark/>
          </w:tcPr>
          <w:p w:rsidR="00E93662" w:rsidRPr="004F4578" w:rsidRDefault="004F4578">
            <w:pPr>
              <w:pStyle w:val="ColumnHeading"/>
              <w:keepNext/>
              <w:rPr>
                <w:lang w:val="es-ES_tradnl"/>
              </w:rPr>
            </w:pPr>
            <w:r w:rsidRPr="004F4578">
              <w:rPr>
                <w:lang w:val="es-ES_tradnl"/>
              </w:rPr>
              <w:t>Texto de la Comisión</w:t>
            </w:r>
          </w:p>
        </w:tc>
        <w:tc>
          <w:tcPr>
            <w:tcW w:w="4876" w:type="dxa"/>
            <w:hideMark/>
          </w:tcPr>
          <w:p w:rsidR="00E93662" w:rsidRPr="004F4578" w:rsidRDefault="004F4578">
            <w:pPr>
              <w:pStyle w:val="ColumnHeading"/>
              <w:keepNext/>
              <w:rPr>
                <w:lang w:val="es-ES_tradnl"/>
              </w:rPr>
            </w:pPr>
            <w:r w:rsidRPr="004F4578">
              <w:rPr>
                <w:lang w:val="es-ES_tradnl"/>
              </w:rPr>
              <w:t>Enmienda</w:t>
            </w:r>
          </w:p>
        </w:tc>
      </w:tr>
      <w:tr w:rsidR="0034043A" w:rsidRPr="004F4578" w:rsidTr="00E93662">
        <w:trPr>
          <w:jc w:val="center"/>
        </w:trPr>
        <w:tc>
          <w:tcPr>
            <w:tcW w:w="4876" w:type="dxa"/>
            <w:hideMark/>
          </w:tcPr>
          <w:p w:rsidR="00E93662" w:rsidRPr="004F4578" w:rsidRDefault="004F4578">
            <w:pPr>
              <w:pStyle w:val="Normal6"/>
              <w:rPr>
                <w:lang w:val="es-ES_tradnl"/>
              </w:rPr>
            </w:pPr>
            <w:r w:rsidRPr="004F4578">
              <w:rPr>
                <w:lang w:val="es-ES_tradnl"/>
              </w:rPr>
              <w:t>(14)</w:t>
            </w:r>
            <w:r w:rsidRPr="004F4578">
              <w:rPr>
                <w:lang w:val="es-ES_tradnl"/>
              </w:rPr>
              <w:tab/>
              <w:t xml:space="preserve">Con el fin de adaptarse a las nuevas </w:t>
            </w:r>
            <w:r w:rsidRPr="004F4578">
              <w:rPr>
                <w:lang w:val="es-ES_tradnl"/>
              </w:rPr>
              <w:lastRenderedPageBreak/>
              <w:t xml:space="preserve">prácticas de teletrabajo, </w:t>
            </w:r>
            <w:r w:rsidRPr="004F4578">
              <w:rPr>
                <w:b/>
                <w:bCs/>
                <w:i/>
                <w:iCs/>
                <w:lang w:val="es-ES_tradnl"/>
              </w:rPr>
              <w:t>las redes utilizadas</w:t>
            </w:r>
            <w:r w:rsidRPr="004F4578">
              <w:rPr>
                <w:lang w:val="es-ES_tradnl"/>
              </w:rPr>
              <w:t xml:space="preserve"> para conectarse a los servicios de acceso remoto de las instituciones u órganos de la Unión deben protegerse con medidas de seguridad adecuadas.</w:t>
            </w:r>
          </w:p>
        </w:tc>
        <w:tc>
          <w:tcPr>
            <w:tcW w:w="4876" w:type="dxa"/>
            <w:hideMark/>
          </w:tcPr>
          <w:p w:rsidR="00E93662" w:rsidRPr="004F4578" w:rsidRDefault="004F4578">
            <w:pPr>
              <w:pStyle w:val="Normal6"/>
              <w:rPr>
                <w:szCs w:val="24"/>
                <w:lang w:val="es-ES_tradnl"/>
              </w:rPr>
            </w:pPr>
            <w:r w:rsidRPr="004F4578">
              <w:rPr>
                <w:lang w:val="es-ES_tradnl"/>
              </w:rPr>
              <w:lastRenderedPageBreak/>
              <w:t>(14)</w:t>
            </w:r>
            <w:r w:rsidRPr="004F4578">
              <w:rPr>
                <w:lang w:val="es-ES_tradnl"/>
              </w:rPr>
              <w:tab/>
              <w:t xml:space="preserve">Con el fin de adaptarse a las nuevas </w:t>
            </w:r>
            <w:r w:rsidRPr="004F4578">
              <w:rPr>
                <w:lang w:val="es-ES_tradnl"/>
              </w:rPr>
              <w:lastRenderedPageBreak/>
              <w:t xml:space="preserve">prácticas de teletrabajo, </w:t>
            </w:r>
            <w:r w:rsidRPr="004F4578">
              <w:rPr>
                <w:b/>
                <w:bCs/>
                <w:i/>
                <w:iCs/>
                <w:lang w:val="es-ES_tradnl"/>
              </w:rPr>
              <w:t>los sistemas de información en red, la inf</w:t>
            </w:r>
            <w:r w:rsidRPr="004F4578">
              <w:rPr>
                <w:b/>
                <w:bCs/>
                <w:i/>
                <w:iCs/>
                <w:lang w:val="es-ES_tradnl"/>
              </w:rPr>
              <w:t>raestructura digital y los dispositivos terminales utilizados</w:t>
            </w:r>
            <w:r w:rsidRPr="004F4578">
              <w:rPr>
                <w:lang w:val="es-ES_tradnl"/>
              </w:rPr>
              <w:t xml:space="preserve"> para conectarse a los servicios de acceso remoto de las instituciones u órganos de la Unión deben protegerse con medidas de seguridad adecuadas.</w:t>
            </w:r>
          </w:p>
        </w:tc>
      </w:tr>
    </w:tbl>
    <w:p w:rsidR="00E93662" w:rsidRPr="004F4578" w:rsidRDefault="004F4578" w:rsidP="00E93662">
      <w:pPr>
        <w:pStyle w:val="Olang"/>
        <w:rPr>
          <w:sz w:val="24"/>
          <w:szCs w:val="24"/>
          <w:lang w:val="es-ES_tradnl"/>
        </w:rPr>
      </w:pPr>
      <w:r w:rsidRPr="004F4578">
        <w:rPr>
          <w:sz w:val="24"/>
          <w:szCs w:val="24"/>
          <w:lang w:val="es-ES_tradnl"/>
        </w:rPr>
        <w:lastRenderedPageBreak/>
        <w:t xml:space="preserve">Or. </w:t>
      </w:r>
      <w:r w:rsidRPr="004F4578">
        <w:rPr>
          <w:rStyle w:val="HideTWBExt"/>
          <w:lang w:val="es-ES_tradnl"/>
        </w:rPr>
        <w:t>&lt;Original&gt;</w:t>
      </w:r>
      <w:r w:rsidRPr="004F4578">
        <w:rPr>
          <w:rStyle w:val="HideTWBInt"/>
          <w:sz w:val="24"/>
          <w:szCs w:val="24"/>
          <w:lang w:val="es-ES_tradnl"/>
        </w:rPr>
        <w:t>{EN}</w:t>
      </w:r>
      <w:r w:rsidRPr="004F4578">
        <w:rPr>
          <w:sz w:val="24"/>
          <w:szCs w:val="24"/>
          <w:lang w:val="es-ES_tradnl"/>
        </w:rPr>
        <w:t>en</w:t>
      </w:r>
      <w:r w:rsidRPr="004F4578">
        <w:rPr>
          <w:rStyle w:val="HideTWBExt"/>
          <w:lang w:val="es-ES_tradnl"/>
        </w:rPr>
        <w:t>&lt;/Original&gt;</w:t>
      </w:r>
    </w:p>
    <w:p w:rsidR="00E93662" w:rsidRPr="004F4578" w:rsidRDefault="004F4578" w:rsidP="00E93662">
      <w:pPr>
        <w:rPr>
          <w:szCs w:val="24"/>
        </w:rPr>
      </w:pPr>
      <w:r w:rsidRPr="004F4578">
        <w:rPr>
          <w:rStyle w:val="HideTWBExt"/>
        </w:rPr>
        <w:t>&lt;/Amend&gt;</w:t>
      </w:r>
    </w:p>
    <w:p w:rsidR="00E93662" w:rsidRPr="004F4578" w:rsidRDefault="004F4578" w:rsidP="00E93662">
      <w:pPr>
        <w:pStyle w:val="AMNumberTabs0"/>
        <w:keepNext/>
        <w:rPr>
          <w:lang w:val="es-ES_tradnl"/>
        </w:rPr>
      </w:pPr>
      <w:r w:rsidRPr="004F4578">
        <w:rPr>
          <w:rStyle w:val="HideTWBExt"/>
          <w:b w:val="0"/>
          <w:lang w:val="es-ES_tradnl"/>
        </w:rPr>
        <w:t>&lt;Amend&gt;</w:t>
      </w:r>
      <w:r w:rsidRPr="004F4578">
        <w:rPr>
          <w:lang w:val="es-ES_tradnl"/>
        </w:rPr>
        <w:t>Enmienda</w:t>
      </w:r>
      <w:r w:rsidRPr="004F4578">
        <w:rPr>
          <w:lang w:val="es-ES_tradnl"/>
        </w:rPr>
        <w:tab/>
      </w:r>
      <w:r w:rsidRPr="004F4578">
        <w:rPr>
          <w:lang w:val="es-ES_tradnl"/>
        </w:rPr>
        <w:tab/>
      </w:r>
      <w:r w:rsidRPr="004F4578">
        <w:rPr>
          <w:rStyle w:val="HideTWBExt"/>
          <w:b w:val="0"/>
          <w:lang w:val="es-ES_tradnl"/>
        </w:rPr>
        <w:t>&lt;NumAm&gt;</w:t>
      </w:r>
      <w:r w:rsidRPr="004F4578">
        <w:rPr>
          <w:lang w:val="es-ES_tradnl"/>
        </w:rPr>
        <w:t>9</w:t>
      </w:r>
      <w:r w:rsidRPr="004F4578">
        <w:rPr>
          <w:rStyle w:val="HideTWBExt"/>
          <w:b w:val="0"/>
          <w:lang w:val="es-ES_tradnl"/>
        </w:rPr>
        <w:t>&lt;/NumAm&gt;</w:t>
      </w:r>
    </w:p>
    <w:p w:rsidR="00E93662" w:rsidRPr="004F4578" w:rsidRDefault="004F4578" w:rsidP="00E93662">
      <w:pPr>
        <w:pStyle w:val="NormalBold12b"/>
        <w:keepNext/>
      </w:pPr>
      <w:r w:rsidRPr="004F4578">
        <w:rPr>
          <w:rStyle w:val="HideTWBExt"/>
          <w:b w:val="0"/>
        </w:rPr>
        <w:t>&lt;DocAmend&gt;</w:t>
      </w:r>
      <w:r w:rsidRPr="004F4578">
        <w:t>Propuesta de Reglamento</w:t>
      </w:r>
      <w:r w:rsidRPr="004F4578">
        <w:rPr>
          <w:rStyle w:val="HideTWBExt"/>
          <w:b w:val="0"/>
        </w:rPr>
        <w:t>&lt;/DocAmend&gt;</w:t>
      </w:r>
    </w:p>
    <w:p w:rsidR="00E93662" w:rsidRPr="004F4578" w:rsidRDefault="004F4578" w:rsidP="00E93662">
      <w:pPr>
        <w:pStyle w:val="NormalBold"/>
      </w:pPr>
      <w:r w:rsidRPr="004F4578">
        <w:rPr>
          <w:rStyle w:val="HideTWBExt"/>
          <w:b w:val="0"/>
        </w:rPr>
        <w:t>&lt;Article&gt;</w:t>
      </w:r>
      <w:r w:rsidRPr="004F4578">
        <w:t>Considerando 18</w:t>
      </w:r>
      <w:r w:rsidRPr="004F45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43A" w:rsidRPr="004F4578" w:rsidTr="00E93662">
        <w:trPr>
          <w:jc w:val="center"/>
        </w:trPr>
        <w:tc>
          <w:tcPr>
            <w:tcW w:w="9752" w:type="dxa"/>
            <w:gridSpan w:val="2"/>
          </w:tcPr>
          <w:p w:rsidR="00E93662" w:rsidRPr="004F4578" w:rsidRDefault="00E93662">
            <w:pPr>
              <w:keepNext/>
            </w:pPr>
          </w:p>
        </w:tc>
      </w:tr>
      <w:tr w:rsidR="0034043A" w:rsidRPr="004F4578" w:rsidTr="00E93662">
        <w:trPr>
          <w:jc w:val="center"/>
        </w:trPr>
        <w:tc>
          <w:tcPr>
            <w:tcW w:w="4876" w:type="dxa"/>
            <w:hideMark/>
          </w:tcPr>
          <w:p w:rsidR="00E93662" w:rsidRPr="004F4578" w:rsidRDefault="004F4578">
            <w:pPr>
              <w:pStyle w:val="ColumnHeading"/>
              <w:keepNext/>
              <w:rPr>
                <w:lang w:val="es-ES_tradnl"/>
              </w:rPr>
            </w:pPr>
            <w:r w:rsidRPr="004F4578">
              <w:rPr>
                <w:lang w:val="es-ES_tradnl"/>
              </w:rPr>
              <w:t>Texto de la Comisión</w:t>
            </w:r>
          </w:p>
        </w:tc>
        <w:tc>
          <w:tcPr>
            <w:tcW w:w="4876" w:type="dxa"/>
            <w:hideMark/>
          </w:tcPr>
          <w:p w:rsidR="00E93662" w:rsidRPr="004F4578" w:rsidRDefault="004F4578">
            <w:pPr>
              <w:pStyle w:val="ColumnHeading"/>
              <w:keepNext/>
              <w:rPr>
                <w:lang w:val="es-ES_tradnl"/>
              </w:rPr>
            </w:pPr>
            <w:r w:rsidRPr="004F4578">
              <w:rPr>
                <w:lang w:val="es-ES_tradnl"/>
              </w:rPr>
              <w:t>Enmienda</w:t>
            </w:r>
          </w:p>
        </w:tc>
      </w:tr>
      <w:tr w:rsidR="0034043A" w:rsidRPr="004F4578" w:rsidTr="00E93662">
        <w:trPr>
          <w:jc w:val="center"/>
        </w:trPr>
        <w:tc>
          <w:tcPr>
            <w:tcW w:w="4876" w:type="dxa"/>
            <w:hideMark/>
          </w:tcPr>
          <w:p w:rsidR="00E93662" w:rsidRPr="004F4578" w:rsidRDefault="004F4578">
            <w:pPr>
              <w:pStyle w:val="Normal6"/>
              <w:rPr>
                <w:lang w:val="es-ES_tradnl"/>
              </w:rPr>
            </w:pPr>
            <w:r w:rsidRPr="004F4578">
              <w:rPr>
                <w:lang w:val="es-ES_tradnl"/>
              </w:rPr>
              <w:t>(18)</w:t>
            </w:r>
            <w:r w:rsidRPr="004F4578">
              <w:rPr>
                <w:lang w:val="es-ES_tradnl"/>
              </w:rPr>
              <w:tab/>
              <w:t>La protección de la ICUE también se garantiza a través de medidas técnicas y organizativas que se aplican a los</w:t>
            </w:r>
            <w:r w:rsidRPr="004F4578">
              <w:rPr>
                <w:lang w:val="es-ES_tradnl"/>
              </w:rPr>
              <w:t xml:space="preserve"> locales, edificios, salas, oficinas o instalaciones de las instituciones y órganos de la Unión en los que se debate, trata o almacena ICUE. El presente Reglamento prevé la aplicación de un proceso de gestión de la seguridad de la información en el ámbito </w:t>
            </w:r>
            <w:r w:rsidRPr="004F4578">
              <w:rPr>
                <w:lang w:val="es-ES_tradnl"/>
              </w:rPr>
              <w:t>de la seguridad física que permita a las instituciones y órganos de la Unión seleccionar las medidas de seguridad adecuadas para sus emplazamientos.</w:t>
            </w:r>
          </w:p>
        </w:tc>
        <w:tc>
          <w:tcPr>
            <w:tcW w:w="4876" w:type="dxa"/>
            <w:hideMark/>
          </w:tcPr>
          <w:p w:rsidR="00E93662" w:rsidRPr="004F4578" w:rsidRDefault="004F4578" w:rsidP="006C0EAE">
            <w:pPr>
              <w:pStyle w:val="Normal6"/>
              <w:rPr>
                <w:szCs w:val="24"/>
                <w:lang w:val="es-ES_tradnl"/>
              </w:rPr>
            </w:pPr>
            <w:r w:rsidRPr="004F4578">
              <w:rPr>
                <w:lang w:val="es-ES_tradnl"/>
              </w:rPr>
              <w:t>(18)</w:t>
            </w:r>
            <w:r w:rsidRPr="004F4578">
              <w:rPr>
                <w:lang w:val="es-ES_tradnl"/>
              </w:rPr>
              <w:tab/>
              <w:t>La protección de la ICUE también se garantiza a través de medidas técnicas y organizativas que se apli</w:t>
            </w:r>
            <w:r w:rsidRPr="004F4578">
              <w:rPr>
                <w:lang w:val="es-ES_tradnl"/>
              </w:rPr>
              <w:t>can a los locales, edificios, salas, oficinas o instalaciones de las instituciones y órganos de la Unión en los que se debate, trata o almacena ICUE. El presente Reglamento prevé la aplicación de un proceso de gestión de la seguridad de la información en e</w:t>
            </w:r>
            <w:r w:rsidRPr="004F4578">
              <w:rPr>
                <w:lang w:val="es-ES_tradnl"/>
              </w:rPr>
              <w:t>l ámbito de la seguridad física que permita a las instituciones y órganos de la Unión seleccionar las medidas de seguridad adecuadas para sus emplazamientos.</w:t>
            </w:r>
            <w:r w:rsidRPr="004F4578">
              <w:rPr>
                <w:b/>
                <w:i/>
                <w:lang w:val="es-ES_tradnl"/>
              </w:rPr>
              <w:t xml:space="preserve"> Debe llevarse a cabo una evaluación exhaustiva de las infraestructuras de seguridad, incluidos los</w:t>
            </w:r>
            <w:r w:rsidRPr="004F4578">
              <w:rPr>
                <w:b/>
                <w:i/>
                <w:lang w:val="es-ES_tradnl"/>
              </w:rPr>
              <w:t xml:space="preserve"> servicios. Dicha evaluación debe tener en cuenta toda la cadena de suministro y el entorno operativo.</w:t>
            </w:r>
          </w:p>
        </w:tc>
      </w:tr>
    </w:tbl>
    <w:p w:rsidR="00E93662" w:rsidRPr="004F4578" w:rsidRDefault="004F4578" w:rsidP="00E93662">
      <w:pPr>
        <w:pStyle w:val="Olang"/>
        <w:rPr>
          <w:sz w:val="24"/>
          <w:szCs w:val="24"/>
          <w:lang w:val="es-ES_tradnl"/>
        </w:rPr>
      </w:pPr>
      <w:r w:rsidRPr="004F4578">
        <w:rPr>
          <w:sz w:val="24"/>
          <w:szCs w:val="24"/>
          <w:lang w:val="es-ES_tradnl"/>
        </w:rPr>
        <w:t xml:space="preserve">Or. </w:t>
      </w:r>
      <w:r w:rsidRPr="004F4578">
        <w:rPr>
          <w:rStyle w:val="HideTWBExt"/>
          <w:lang w:val="es-ES_tradnl"/>
        </w:rPr>
        <w:t>&lt;Original&gt;</w:t>
      </w:r>
      <w:r w:rsidRPr="004F4578">
        <w:rPr>
          <w:rStyle w:val="HideTWBInt"/>
          <w:sz w:val="24"/>
          <w:szCs w:val="24"/>
          <w:lang w:val="es-ES_tradnl"/>
        </w:rPr>
        <w:t>{EN}</w:t>
      </w:r>
      <w:r w:rsidRPr="004F4578">
        <w:rPr>
          <w:sz w:val="24"/>
          <w:szCs w:val="24"/>
          <w:lang w:val="es-ES_tradnl"/>
        </w:rPr>
        <w:t>en</w:t>
      </w:r>
      <w:r w:rsidRPr="004F4578">
        <w:rPr>
          <w:rStyle w:val="HideTWBExt"/>
          <w:lang w:val="es-ES_tradnl"/>
        </w:rPr>
        <w:t>&lt;/Original&gt;</w:t>
      </w:r>
    </w:p>
    <w:p w:rsidR="00E93662" w:rsidRPr="004F4578" w:rsidRDefault="004F4578" w:rsidP="00E93662">
      <w:pPr>
        <w:rPr>
          <w:szCs w:val="24"/>
        </w:rPr>
      </w:pPr>
      <w:r w:rsidRPr="004F4578">
        <w:rPr>
          <w:rStyle w:val="HideTWBExt"/>
        </w:rPr>
        <w:t>&lt;/Amend&gt;</w:t>
      </w:r>
    </w:p>
    <w:p w:rsidR="00E93662" w:rsidRPr="004F4578" w:rsidRDefault="004F4578" w:rsidP="00E93662">
      <w:pPr>
        <w:pStyle w:val="AMNumberTabs0"/>
        <w:keepNext/>
        <w:rPr>
          <w:lang w:val="es-ES_tradnl"/>
        </w:rPr>
      </w:pPr>
      <w:r w:rsidRPr="004F4578">
        <w:rPr>
          <w:rStyle w:val="HideTWBExt"/>
          <w:b w:val="0"/>
          <w:lang w:val="es-ES_tradnl"/>
        </w:rPr>
        <w:t>&lt;Amend&gt;</w:t>
      </w:r>
      <w:r w:rsidRPr="004F4578">
        <w:rPr>
          <w:lang w:val="es-ES_tradnl"/>
        </w:rPr>
        <w:t>Enmienda</w:t>
      </w:r>
      <w:r w:rsidRPr="004F4578">
        <w:rPr>
          <w:lang w:val="es-ES_tradnl"/>
        </w:rPr>
        <w:tab/>
      </w:r>
      <w:r w:rsidRPr="004F4578">
        <w:rPr>
          <w:lang w:val="es-ES_tradnl"/>
        </w:rPr>
        <w:tab/>
      </w:r>
      <w:r w:rsidRPr="004F4578">
        <w:rPr>
          <w:rStyle w:val="HideTWBExt"/>
          <w:b w:val="0"/>
          <w:lang w:val="es-ES_tradnl"/>
        </w:rPr>
        <w:t>&lt;NumAm&gt;</w:t>
      </w:r>
      <w:r w:rsidRPr="004F4578">
        <w:rPr>
          <w:lang w:val="es-ES_tradnl"/>
        </w:rPr>
        <w:t>10</w:t>
      </w:r>
      <w:r w:rsidRPr="004F4578">
        <w:rPr>
          <w:rStyle w:val="HideTWBExt"/>
          <w:b w:val="0"/>
          <w:lang w:val="es-ES_tradnl"/>
        </w:rPr>
        <w:t>&lt;/NumAm&gt;</w:t>
      </w:r>
    </w:p>
    <w:p w:rsidR="00E93662" w:rsidRPr="004F4578" w:rsidRDefault="004F4578" w:rsidP="00E93662">
      <w:pPr>
        <w:pStyle w:val="NormalBold12b"/>
        <w:keepNext/>
      </w:pPr>
      <w:r w:rsidRPr="004F4578">
        <w:rPr>
          <w:rStyle w:val="HideTWBExt"/>
          <w:b w:val="0"/>
        </w:rPr>
        <w:t>&lt;DocAmend&gt;</w:t>
      </w:r>
      <w:r w:rsidRPr="004F4578">
        <w:t>Propuesta de Reglamento</w:t>
      </w:r>
      <w:r w:rsidRPr="004F4578">
        <w:rPr>
          <w:rStyle w:val="HideTWBExt"/>
          <w:b w:val="0"/>
        </w:rPr>
        <w:t>&lt;/DocAmend&gt;</w:t>
      </w:r>
    </w:p>
    <w:p w:rsidR="00E93662" w:rsidRPr="004F4578" w:rsidRDefault="004F4578" w:rsidP="00E93662">
      <w:pPr>
        <w:pStyle w:val="NormalBold"/>
      </w:pPr>
      <w:r w:rsidRPr="004F4578">
        <w:rPr>
          <w:rStyle w:val="HideTWBExt"/>
          <w:b w:val="0"/>
        </w:rPr>
        <w:t>&lt;Article&gt;</w:t>
      </w:r>
      <w:r w:rsidRPr="004F4578">
        <w:t>Considerando 21</w:t>
      </w:r>
      <w:r w:rsidRPr="004F45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43A" w:rsidRPr="004F4578" w:rsidTr="00E93662">
        <w:trPr>
          <w:jc w:val="center"/>
        </w:trPr>
        <w:tc>
          <w:tcPr>
            <w:tcW w:w="9752" w:type="dxa"/>
            <w:gridSpan w:val="2"/>
          </w:tcPr>
          <w:p w:rsidR="00E93662" w:rsidRPr="004F4578" w:rsidRDefault="00E93662">
            <w:pPr>
              <w:keepNext/>
            </w:pPr>
          </w:p>
        </w:tc>
      </w:tr>
      <w:tr w:rsidR="0034043A" w:rsidRPr="004F4578" w:rsidTr="00E93662">
        <w:trPr>
          <w:jc w:val="center"/>
        </w:trPr>
        <w:tc>
          <w:tcPr>
            <w:tcW w:w="4876" w:type="dxa"/>
            <w:hideMark/>
          </w:tcPr>
          <w:p w:rsidR="00E93662" w:rsidRPr="004F4578" w:rsidRDefault="004F4578">
            <w:pPr>
              <w:pStyle w:val="ColumnHeading"/>
              <w:keepNext/>
              <w:rPr>
                <w:lang w:val="es-ES_tradnl"/>
              </w:rPr>
            </w:pPr>
            <w:r w:rsidRPr="004F4578">
              <w:rPr>
                <w:lang w:val="es-ES_tradnl"/>
              </w:rPr>
              <w:t>Texto de la Comisión</w:t>
            </w:r>
          </w:p>
        </w:tc>
        <w:tc>
          <w:tcPr>
            <w:tcW w:w="4876" w:type="dxa"/>
            <w:hideMark/>
          </w:tcPr>
          <w:p w:rsidR="00E93662" w:rsidRPr="004F4578" w:rsidRDefault="004F4578">
            <w:pPr>
              <w:pStyle w:val="ColumnHeading"/>
              <w:keepNext/>
              <w:rPr>
                <w:lang w:val="es-ES_tradnl"/>
              </w:rPr>
            </w:pPr>
            <w:r w:rsidRPr="004F4578">
              <w:rPr>
                <w:lang w:val="es-ES_tradnl"/>
              </w:rPr>
              <w:t>Enmienda</w:t>
            </w:r>
          </w:p>
        </w:tc>
      </w:tr>
      <w:tr w:rsidR="0034043A" w:rsidRPr="004F4578" w:rsidTr="00E93662">
        <w:trPr>
          <w:jc w:val="center"/>
        </w:trPr>
        <w:tc>
          <w:tcPr>
            <w:tcW w:w="4876" w:type="dxa"/>
            <w:hideMark/>
          </w:tcPr>
          <w:p w:rsidR="00E93662" w:rsidRPr="004F4578" w:rsidRDefault="004F4578">
            <w:pPr>
              <w:pStyle w:val="Normal6"/>
              <w:rPr>
                <w:lang w:val="es-ES_tradnl"/>
              </w:rPr>
            </w:pPr>
            <w:r w:rsidRPr="004F4578">
              <w:rPr>
                <w:lang w:val="es-ES_tradnl"/>
              </w:rPr>
              <w:t>(21)</w:t>
            </w:r>
            <w:r w:rsidRPr="004F4578">
              <w:rPr>
                <w:lang w:val="es-ES_tradnl"/>
              </w:rPr>
              <w:tab/>
              <w:t xml:space="preserve">Tradicionalmente, las instituciones y órganos de la Unión han desarrollado sus sistemas de comunicación e información de manera autónoma, sin prestar suficiente atención a su interoperabilidad en todas las </w:t>
            </w:r>
            <w:r w:rsidRPr="004F4578">
              <w:rPr>
                <w:lang w:val="es-ES_tradnl"/>
              </w:rPr>
              <w:lastRenderedPageBreak/>
              <w:t>i</w:t>
            </w:r>
            <w:r w:rsidRPr="004F4578">
              <w:rPr>
                <w:lang w:val="es-ES_tradnl"/>
              </w:rPr>
              <w:t xml:space="preserve">nstituciones y órganos de la Unión. Por consiguiente, es necesario establecer requisitos mínimos de seguridad en relación con los sistemas de información y comunicación (SIC) que tratan </w:t>
            </w:r>
            <w:r w:rsidRPr="004F4578">
              <w:rPr>
                <w:b/>
                <w:bCs/>
                <w:i/>
                <w:iCs/>
                <w:lang w:val="es-ES_tradnl"/>
              </w:rPr>
              <w:t>y</w:t>
            </w:r>
            <w:r w:rsidRPr="004F4578">
              <w:rPr>
                <w:lang w:val="es-ES_tradnl"/>
              </w:rPr>
              <w:t xml:space="preserve"> almacenan tanto ICUE como información no clasificada, con el fin de </w:t>
            </w:r>
            <w:r w:rsidRPr="004F4578">
              <w:rPr>
                <w:lang w:val="es-ES_tradnl"/>
              </w:rPr>
              <w:t>garantizar un intercambio fluido de información con las partes interesadas pertinentes.</w:t>
            </w:r>
          </w:p>
        </w:tc>
        <w:tc>
          <w:tcPr>
            <w:tcW w:w="4876" w:type="dxa"/>
            <w:hideMark/>
          </w:tcPr>
          <w:p w:rsidR="00E93662" w:rsidRPr="004F4578" w:rsidRDefault="004F4578">
            <w:pPr>
              <w:pStyle w:val="Normal6"/>
              <w:rPr>
                <w:szCs w:val="24"/>
                <w:lang w:val="es-ES_tradnl"/>
              </w:rPr>
            </w:pPr>
            <w:r w:rsidRPr="004F4578">
              <w:rPr>
                <w:lang w:val="es-ES_tradnl"/>
              </w:rPr>
              <w:lastRenderedPageBreak/>
              <w:t>(21)</w:t>
            </w:r>
            <w:r w:rsidRPr="004F4578">
              <w:rPr>
                <w:lang w:val="es-ES_tradnl"/>
              </w:rPr>
              <w:tab/>
              <w:t>Tradicionalmente, las instituciones y órganos de la Unión han desarrollado sus sistemas de comunicación e información de manera autónoma, sin prestar suficiente at</w:t>
            </w:r>
            <w:r w:rsidRPr="004F4578">
              <w:rPr>
                <w:lang w:val="es-ES_tradnl"/>
              </w:rPr>
              <w:t xml:space="preserve">ención a su interoperabilidad en todas las </w:t>
            </w:r>
            <w:r w:rsidRPr="004F4578">
              <w:rPr>
                <w:lang w:val="es-ES_tradnl"/>
              </w:rPr>
              <w:lastRenderedPageBreak/>
              <w:t>instituciones y órganos de la Unión. Por consiguiente, es necesario establecer requisitos mínimos de seguridad en relación con los sistemas de información y comunicación (SIC) que tratan</w:t>
            </w:r>
            <w:r w:rsidRPr="004F4578">
              <w:rPr>
                <w:b/>
                <w:bCs/>
                <w:i/>
                <w:iCs/>
                <w:lang w:val="es-ES_tradnl"/>
              </w:rPr>
              <w:t>,</w:t>
            </w:r>
            <w:r w:rsidRPr="004F4578">
              <w:rPr>
                <w:lang w:val="es-ES_tradnl"/>
              </w:rPr>
              <w:t xml:space="preserve"> almacenan </w:t>
            </w:r>
            <w:r w:rsidRPr="004F4578">
              <w:rPr>
                <w:b/>
                <w:bCs/>
                <w:i/>
                <w:iCs/>
                <w:lang w:val="es-ES_tradnl"/>
              </w:rPr>
              <w:t>y transmiten</w:t>
            </w:r>
            <w:r w:rsidRPr="004F4578">
              <w:rPr>
                <w:lang w:val="es-ES_tradnl"/>
              </w:rPr>
              <w:t xml:space="preserve"> ta</w:t>
            </w:r>
            <w:r w:rsidRPr="004F4578">
              <w:rPr>
                <w:lang w:val="es-ES_tradnl"/>
              </w:rPr>
              <w:t>nto ICUE como información no clasificada, con el fin de garantizar un intercambio fluido de información con las partes interesadas pertinentes.</w:t>
            </w:r>
          </w:p>
        </w:tc>
      </w:tr>
    </w:tbl>
    <w:p w:rsidR="00E93662" w:rsidRPr="004F4578" w:rsidRDefault="004F4578" w:rsidP="00E93662">
      <w:pPr>
        <w:pStyle w:val="Olang"/>
        <w:rPr>
          <w:sz w:val="24"/>
          <w:szCs w:val="24"/>
          <w:lang w:val="es-ES_tradnl"/>
        </w:rPr>
      </w:pPr>
      <w:r w:rsidRPr="004F4578">
        <w:rPr>
          <w:sz w:val="24"/>
          <w:szCs w:val="24"/>
          <w:lang w:val="es-ES_tradnl"/>
        </w:rPr>
        <w:lastRenderedPageBreak/>
        <w:t xml:space="preserve">Or. </w:t>
      </w:r>
      <w:r w:rsidRPr="004F4578">
        <w:rPr>
          <w:rStyle w:val="HideTWBExt"/>
          <w:lang w:val="es-ES_tradnl"/>
        </w:rPr>
        <w:t>&lt;Original&gt;</w:t>
      </w:r>
      <w:r w:rsidRPr="004F4578">
        <w:rPr>
          <w:rStyle w:val="HideTWBInt"/>
          <w:sz w:val="24"/>
          <w:szCs w:val="24"/>
          <w:lang w:val="es-ES_tradnl"/>
        </w:rPr>
        <w:t>{EN}</w:t>
      </w:r>
      <w:r w:rsidRPr="004F4578">
        <w:rPr>
          <w:sz w:val="24"/>
          <w:szCs w:val="24"/>
          <w:lang w:val="es-ES_tradnl"/>
        </w:rPr>
        <w:t>en</w:t>
      </w:r>
      <w:r w:rsidRPr="004F4578">
        <w:rPr>
          <w:rStyle w:val="HideTWBExt"/>
          <w:lang w:val="es-ES_tradnl"/>
        </w:rPr>
        <w:t>&lt;/Original&gt;</w:t>
      </w:r>
    </w:p>
    <w:p w:rsidR="00E93662" w:rsidRPr="004F4578" w:rsidRDefault="004F4578" w:rsidP="00E93662">
      <w:pPr>
        <w:rPr>
          <w:szCs w:val="24"/>
        </w:rPr>
      </w:pPr>
      <w:r w:rsidRPr="004F4578">
        <w:rPr>
          <w:rStyle w:val="HideTWBExt"/>
        </w:rPr>
        <w:t>&lt;/Amend&gt;</w:t>
      </w:r>
    </w:p>
    <w:p w:rsidR="00E93662" w:rsidRPr="004F4578" w:rsidRDefault="004F4578" w:rsidP="00E93662">
      <w:pPr>
        <w:pStyle w:val="AMNumberTabs0"/>
        <w:keepNext/>
        <w:rPr>
          <w:lang w:val="es-ES_tradnl"/>
        </w:rPr>
      </w:pPr>
      <w:r w:rsidRPr="004F4578">
        <w:rPr>
          <w:rStyle w:val="HideTWBExt"/>
          <w:b w:val="0"/>
          <w:lang w:val="es-ES_tradnl"/>
        </w:rPr>
        <w:t>&lt;Amend&gt;</w:t>
      </w:r>
      <w:r w:rsidRPr="004F4578">
        <w:rPr>
          <w:lang w:val="es-ES_tradnl"/>
        </w:rPr>
        <w:t>Enmienda</w:t>
      </w:r>
      <w:r w:rsidRPr="004F4578">
        <w:rPr>
          <w:lang w:val="es-ES_tradnl"/>
        </w:rPr>
        <w:tab/>
      </w:r>
      <w:r w:rsidRPr="004F4578">
        <w:rPr>
          <w:lang w:val="es-ES_tradnl"/>
        </w:rPr>
        <w:tab/>
      </w:r>
      <w:r w:rsidRPr="004F4578">
        <w:rPr>
          <w:rStyle w:val="HideTWBExt"/>
          <w:b w:val="0"/>
          <w:lang w:val="es-ES_tradnl"/>
        </w:rPr>
        <w:t>&lt;NumAm&gt;</w:t>
      </w:r>
      <w:r w:rsidRPr="004F4578">
        <w:rPr>
          <w:lang w:val="es-ES_tradnl"/>
        </w:rPr>
        <w:t>11</w:t>
      </w:r>
      <w:r w:rsidRPr="004F4578">
        <w:rPr>
          <w:rStyle w:val="HideTWBExt"/>
          <w:b w:val="0"/>
          <w:lang w:val="es-ES_tradnl"/>
        </w:rPr>
        <w:t>&lt;/NumAm&gt;</w:t>
      </w:r>
    </w:p>
    <w:p w:rsidR="00E93662" w:rsidRPr="004F4578" w:rsidRDefault="004F4578" w:rsidP="00E93662">
      <w:pPr>
        <w:pStyle w:val="NormalBold12b"/>
        <w:keepNext/>
      </w:pPr>
      <w:r w:rsidRPr="004F4578">
        <w:rPr>
          <w:rStyle w:val="HideTWBExt"/>
          <w:b w:val="0"/>
        </w:rPr>
        <w:t>&lt;DocAmend&gt;</w:t>
      </w:r>
      <w:r w:rsidRPr="004F4578">
        <w:t>Propuesta de Reglamento</w:t>
      </w:r>
      <w:r w:rsidRPr="004F4578">
        <w:rPr>
          <w:rStyle w:val="HideTWBExt"/>
          <w:b w:val="0"/>
        </w:rPr>
        <w:t>&lt;/DocAmend&gt;</w:t>
      </w:r>
    </w:p>
    <w:p w:rsidR="00E93662" w:rsidRPr="004F4578" w:rsidRDefault="004F4578" w:rsidP="00E93662">
      <w:pPr>
        <w:pStyle w:val="NormalBold"/>
      </w:pPr>
      <w:r w:rsidRPr="004F4578">
        <w:rPr>
          <w:rStyle w:val="HideTWBExt"/>
          <w:b w:val="0"/>
        </w:rPr>
        <w:t>&lt;Article&gt;</w:t>
      </w:r>
      <w:r w:rsidRPr="004F4578">
        <w:t>Considerando 21 bis (nuevo)</w:t>
      </w:r>
      <w:r w:rsidRPr="004F45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43A" w:rsidRPr="004F4578" w:rsidTr="00E93662">
        <w:trPr>
          <w:jc w:val="center"/>
        </w:trPr>
        <w:tc>
          <w:tcPr>
            <w:tcW w:w="9752" w:type="dxa"/>
            <w:gridSpan w:val="2"/>
          </w:tcPr>
          <w:p w:rsidR="00E93662" w:rsidRPr="004F4578" w:rsidRDefault="00E93662">
            <w:pPr>
              <w:keepNext/>
            </w:pPr>
          </w:p>
        </w:tc>
      </w:tr>
      <w:tr w:rsidR="0034043A" w:rsidRPr="004F4578" w:rsidTr="00E93662">
        <w:trPr>
          <w:jc w:val="center"/>
        </w:trPr>
        <w:tc>
          <w:tcPr>
            <w:tcW w:w="4876" w:type="dxa"/>
            <w:hideMark/>
          </w:tcPr>
          <w:p w:rsidR="00E93662" w:rsidRPr="004F4578" w:rsidRDefault="004F4578">
            <w:pPr>
              <w:pStyle w:val="ColumnHeading"/>
              <w:keepNext/>
              <w:rPr>
                <w:lang w:val="es-ES_tradnl"/>
              </w:rPr>
            </w:pPr>
            <w:r w:rsidRPr="004F4578">
              <w:rPr>
                <w:lang w:val="es-ES_tradnl"/>
              </w:rPr>
              <w:t>Texto de la Comisión</w:t>
            </w:r>
          </w:p>
        </w:tc>
        <w:tc>
          <w:tcPr>
            <w:tcW w:w="4876" w:type="dxa"/>
            <w:hideMark/>
          </w:tcPr>
          <w:p w:rsidR="00E93662" w:rsidRPr="004F4578" w:rsidRDefault="004F4578">
            <w:pPr>
              <w:pStyle w:val="ColumnHeading"/>
              <w:keepNext/>
              <w:rPr>
                <w:lang w:val="es-ES_tradnl"/>
              </w:rPr>
            </w:pPr>
            <w:r w:rsidRPr="004F4578">
              <w:rPr>
                <w:lang w:val="es-ES_tradnl"/>
              </w:rPr>
              <w:t>Enmienda</w:t>
            </w:r>
          </w:p>
        </w:tc>
      </w:tr>
      <w:tr w:rsidR="0034043A" w:rsidRPr="004F4578" w:rsidTr="00E93662">
        <w:trPr>
          <w:jc w:val="center"/>
        </w:trPr>
        <w:tc>
          <w:tcPr>
            <w:tcW w:w="4876" w:type="dxa"/>
          </w:tcPr>
          <w:p w:rsidR="00E93662" w:rsidRPr="004F4578" w:rsidRDefault="00E93662">
            <w:pPr>
              <w:pStyle w:val="Normal6"/>
              <w:rPr>
                <w:lang w:val="es-ES_tradnl"/>
              </w:rPr>
            </w:pPr>
          </w:p>
        </w:tc>
        <w:tc>
          <w:tcPr>
            <w:tcW w:w="4876" w:type="dxa"/>
            <w:hideMark/>
          </w:tcPr>
          <w:p w:rsidR="00E93662" w:rsidRPr="004F4578" w:rsidRDefault="004F4578" w:rsidP="00142B7D">
            <w:pPr>
              <w:pStyle w:val="Normal6"/>
              <w:rPr>
                <w:szCs w:val="24"/>
                <w:lang w:val="es-ES_tradnl"/>
              </w:rPr>
            </w:pPr>
            <w:r w:rsidRPr="004F4578">
              <w:rPr>
                <w:b/>
                <w:i/>
                <w:lang w:val="es-ES_tradnl"/>
              </w:rPr>
              <w:t>(21 bis)</w:t>
            </w:r>
            <w:r w:rsidRPr="004F4578">
              <w:rPr>
                <w:b/>
                <w:i/>
                <w:lang w:val="es-ES_tradnl"/>
              </w:rPr>
              <w:tab/>
              <w:t>La información conservada por las entidades de la Unión también se intercambia por medio del entorno de las TIC, en local o mediante activos virtuales, de</w:t>
            </w:r>
            <w:r w:rsidRPr="004F4578">
              <w:rPr>
                <w:b/>
                <w:i/>
                <w:lang w:val="es-ES_tradnl"/>
              </w:rPr>
              <w:t xml:space="preserve"> productos, servicios y procesos de las TIC, así como redes y sistemas de información, tanto si pertenecen a una entidad de la Unión y son explotados por ella como si están alojados o son explotados por un tercero, incluidos dispositivos móviles, redes cor</w:t>
            </w:r>
            <w:r w:rsidRPr="004F4578">
              <w:rPr>
                <w:b/>
                <w:i/>
                <w:lang w:val="es-ES_tradnl"/>
              </w:rPr>
              <w:t>porativas, redes profesionales no conectadas a internet y todo dispositivo conectado al entorno de las TIC.</w:t>
            </w:r>
          </w:p>
        </w:tc>
      </w:tr>
    </w:tbl>
    <w:p w:rsidR="00E93662" w:rsidRPr="004F4578" w:rsidRDefault="004F4578" w:rsidP="00E93662">
      <w:pPr>
        <w:pStyle w:val="Olang"/>
        <w:rPr>
          <w:sz w:val="24"/>
          <w:szCs w:val="24"/>
          <w:lang w:val="es-ES_tradnl"/>
        </w:rPr>
      </w:pPr>
      <w:r w:rsidRPr="004F4578">
        <w:rPr>
          <w:sz w:val="24"/>
          <w:szCs w:val="24"/>
          <w:lang w:val="es-ES_tradnl"/>
        </w:rPr>
        <w:t xml:space="preserve">Or. </w:t>
      </w:r>
      <w:r w:rsidRPr="004F4578">
        <w:rPr>
          <w:rStyle w:val="HideTWBExt"/>
          <w:lang w:val="es-ES_tradnl"/>
        </w:rPr>
        <w:t>&lt;Original&gt;</w:t>
      </w:r>
      <w:r w:rsidRPr="004F4578">
        <w:rPr>
          <w:rStyle w:val="HideTWBInt"/>
          <w:sz w:val="24"/>
          <w:szCs w:val="24"/>
          <w:lang w:val="es-ES_tradnl"/>
        </w:rPr>
        <w:t>{EN}</w:t>
      </w:r>
      <w:r w:rsidRPr="004F4578">
        <w:rPr>
          <w:sz w:val="24"/>
          <w:szCs w:val="24"/>
          <w:lang w:val="es-ES_tradnl"/>
        </w:rPr>
        <w:t>en</w:t>
      </w:r>
      <w:r w:rsidRPr="004F4578">
        <w:rPr>
          <w:rStyle w:val="HideTWBExt"/>
          <w:lang w:val="es-ES_tradnl"/>
        </w:rPr>
        <w:t>&lt;/Original&gt;</w:t>
      </w:r>
    </w:p>
    <w:p w:rsidR="00E93662" w:rsidRPr="004F4578" w:rsidRDefault="004F4578" w:rsidP="00E93662">
      <w:pPr>
        <w:rPr>
          <w:szCs w:val="24"/>
        </w:rPr>
      </w:pPr>
      <w:r w:rsidRPr="004F4578">
        <w:rPr>
          <w:rStyle w:val="HideTWBExt"/>
        </w:rPr>
        <w:t>&lt;/Amend&gt;</w:t>
      </w:r>
    </w:p>
    <w:p w:rsidR="00E93662" w:rsidRPr="004F4578" w:rsidRDefault="004F4578" w:rsidP="00E93662">
      <w:pPr>
        <w:pStyle w:val="AMNumberTabs0"/>
        <w:keepNext/>
        <w:rPr>
          <w:lang w:val="es-ES_tradnl"/>
        </w:rPr>
      </w:pPr>
      <w:r w:rsidRPr="004F4578">
        <w:rPr>
          <w:rStyle w:val="HideTWBExt"/>
          <w:b w:val="0"/>
          <w:lang w:val="es-ES_tradnl"/>
        </w:rPr>
        <w:t>&lt;Amend&gt;</w:t>
      </w:r>
      <w:r w:rsidRPr="004F4578">
        <w:rPr>
          <w:lang w:val="es-ES_tradnl"/>
        </w:rPr>
        <w:t>Enmienda</w:t>
      </w:r>
      <w:r w:rsidRPr="004F4578">
        <w:rPr>
          <w:lang w:val="es-ES_tradnl"/>
        </w:rPr>
        <w:tab/>
      </w:r>
      <w:r w:rsidRPr="004F4578">
        <w:rPr>
          <w:lang w:val="es-ES_tradnl"/>
        </w:rPr>
        <w:tab/>
      </w:r>
      <w:r w:rsidRPr="004F4578">
        <w:rPr>
          <w:rStyle w:val="HideTWBExt"/>
          <w:b w:val="0"/>
          <w:lang w:val="es-ES_tradnl"/>
        </w:rPr>
        <w:t>&lt;NumAm&gt;</w:t>
      </w:r>
      <w:r w:rsidRPr="004F4578">
        <w:rPr>
          <w:lang w:val="es-ES_tradnl"/>
        </w:rPr>
        <w:t>12</w:t>
      </w:r>
      <w:r w:rsidRPr="004F4578">
        <w:rPr>
          <w:rStyle w:val="HideTWBExt"/>
          <w:b w:val="0"/>
          <w:lang w:val="es-ES_tradnl"/>
        </w:rPr>
        <w:t>&lt;/NumAm&gt;</w:t>
      </w:r>
    </w:p>
    <w:p w:rsidR="00E93662" w:rsidRPr="004F4578" w:rsidRDefault="004F4578" w:rsidP="00E93662">
      <w:pPr>
        <w:pStyle w:val="NormalBold12b"/>
        <w:keepNext/>
      </w:pPr>
      <w:r w:rsidRPr="004F4578">
        <w:rPr>
          <w:rStyle w:val="HideTWBExt"/>
          <w:b w:val="0"/>
        </w:rPr>
        <w:t>&lt;DocAmend&gt;</w:t>
      </w:r>
      <w:r w:rsidRPr="004F4578">
        <w:t>Propuesta de Reglamento</w:t>
      </w:r>
      <w:r w:rsidRPr="004F4578">
        <w:rPr>
          <w:rStyle w:val="HideTWBExt"/>
          <w:b w:val="0"/>
        </w:rPr>
        <w:t>&lt;/DocAmend&gt;</w:t>
      </w:r>
    </w:p>
    <w:p w:rsidR="00E93662" w:rsidRPr="004F4578" w:rsidRDefault="004F4578" w:rsidP="00E93662">
      <w:pPr>
        <w:pStyle w:val="NormalBold"/>
      </w:pPr>
      <w:r w:rsidRPr="004F4578">
        <w:rPr>
          <w:rStyle w:val="HideTWBExt"/>
          <w:b w:val="0"/>
        </w:rPr>
        <w:t>&lt;Article&gt;</w:t>
      </w:r>
      <w:r w:rsidRPr="004F4578">
        <w:t>Considerando 24</w:t>
      </w:r>
      <w:r w:rsidRPr="004F45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43A" w:rsidRPr="004F4578" w:rsidTr="00E93662">
        <w:trPr>
          <w:jc w:val="center"/>
        </w:trPr>
        <w:tc>
          <w:tcPr>
            <w:tcW w:w="9752" w:type="dxa"/>
            <w:gridSpan w:val="2"/>
          </w:tcPr>
          <w:p w:rsidR="00E93662" w:rsidRPr="004F4578" w:rsidRDefault="00E93662">
            <w:pPr>
              <w:keepNext/>
            </w:pPr>
          </w:p>
        </w:tc>
      </w:tr>
      <w:tr w:rsidR="0034043A" w:rsidRPr="004F4578" w:rsidTr="00E93662">
        <w:trPr>
          <w:jc w:val="center"/>
        </w:trPr>
        <w:tc>
          <w:tcPr>
            <w:tcW w:w="4876" w:type="dxa"/>
            <w:hideMark/>
          </w:tcPr>
          <w:p w:rsidR="00E93662" w:rsidRPr="004F4578" w:rsidRDefault="004F4578">
            <w:pPr>
              <w:pStyle w:val="ColumnHeading"/>
              <w:keepNext/>
              <w:rPr>
                <w:lang w:val="es-ES_tradnl"/>
              </w:rPr>
            </w:pPr>
            <w:r w:rsidRPr="004F4578">
              <w:rPr>
                <w:lang w:val="es-ES_tradnl"/>
              </w:rPr>
              <w:t>Texto de la Comisión</w:t>
            </w:r>
          </w:p>
        </w:tc>
        <w:tc>
          <w:tcPr>
            <w:tcW w:w="4876" w:type="dxa"/>
            <w:hideMark/>
          </w:tcPr>
          <w:p w:rsidR="00E93662" w:rsidRPr="004F4578" w:rsidRDefault="004F4578">
            <w:pPr>
              <w:pStyle w:val="ColumnHeading"/>
              <w:keepNext/>
              <w:rPr>
                <w:lang w:val="es-ES_tradnl"/>
              </w:rPr>
            </w:pPr>
            <w:r w:rsidRPr="004F4578">
              <w:rPr>
                <w:lang w:val="es-ES_tradnl"/>
              </w:rPr>
              <w:t>Enmienda</w:t>
            </w:r>
          </w:p>
        </w:tc>
      </w:tr>
      <w:tr w:rsidR="0034043A" w:rsidRPr="004F4578" w:rsidTr="00E93662">
        <w:trPr>
          <w:jc w:val="center"/>
        </w:trPr>
        <w:tc>
          <w:tcPr>
            <w:tcW w:w="4876" w:type="dxa"/>
            <w:hideMark/>
          </w:tcPr>
          <w:p w:rsidR="00E93662" w:rsidRPr="004F4578" w:rsidRDefault="004F4578">
            <w:pPr>
              <w:pStyle w:val="Normal6"/>
              <w:rPr>
                <w:lang w:val="es-ES_tradnl"/>
              </w:rPr>
            </w:pPr>
            <w:r w:rsidRPr="004F4578">
              <w:rPr>
                <w:lang w:val="es-ES_tradnl"/>
              </w:rPr>
              <w:t>(24)</w:t>
            </w:r>
            <w:r w:rsidRPr="004F4578">
              <w:rPr>
                <w:lang w:val="es-ES_tradnl"/>
              </w:rPr>
              <w:tab/>
              <w:t>La estrecha cooperación entre las instituciones y órganos de la Unión, así como la multitud de sinergias desarrolladas entre ellos, implican la puesta en común de una gran cantidad de información. En aras de</w:t>
            </w:r>
            <w:r w:rsidRPr="004F4578">
              <w:rPr>
                <w:lang w:val="es-ES_tradnl"/>
              </w:rPr>
              <w:t xml:space="preserve"> la seguridad de la información </w:t>
            </w:r>
            <w:r w:rsidRPr="004F4578">
              <w:rPr>
                <w:lang w:val="es-ES_tradnl"/>
              </w:rPr>
              <w:lastRenderedPageBreak/>
              <w:t>clasificada, la fiabilidad de una institución u órgano de la Unión debe evaluarse antes de que estos traten y almacenen un determinado grado de ICUE.</w:t>
            </w:r>
          </w:p>
        </w:tc>
        <w:tc>
          <w:tcPr>
            <w:tcW w:w="4876" w:type="dxa"/>
            <w:hideMark/>
          </w:tcPr>
          <w:p w:rsidR="00E93662" w:rsidRPr="004F4578" w:rsidRDefault="004F4578">
            <w:pPr>
              <w:pStyle w:val="Normal6"/>
              <w:rPr>
                <w:szCs w:val="24"/>
                <w:lang w:val="es-ES_tradnl"/>
              </w:rPr>
            </w:pPr>
            <w:r w:rsidRPr="004F4578">
              <w:rPr>
                <w:lang w:val="es-ES_tradnl"/>
              </w:rPr>
              <w:lastRenderedPageBreak/>
              <w:t>(24)</w:t>
            </w:r>
            <w:r w:rsidRPr="004F4578">
              <w:rPr>
                <w:lang w:val="es-ES_tradnl"/>
              </w:rPr>
              <w:tab/>
              <w:t>La estrecha cooperación entre las instituciones y órganos de la Unión</w:t>
            </w:r>
            <w:r w:rsidRPr="004F4578">
              <w:rPr>
                <w:lang w:val="es-ES_tradnl"/>
              </w:rPr>
              <w:t xml:space="preserve">, así como la multitud de sinergias desarrolladas entre ellos, implican la puesta en común de una gran cantidad de información. En aras de la seguridad de la información </w:t>
            </w:r>
            <w:r w:rsidRPr="004F4578">
              <w:rPr>
                <w:lang w:val="es-ES_tradnl"/>
              </w:rPr>
              <w:lastRenderedPageBreak/>
              <w:t xml:space="preserve">clasificada, la fiabilidad </w:t>
            </w:r>
            <w:r w:rsidRPr="004F4578">
              <w:rPr>
                <w:b/>
                <w:bCs/>
                <w:i/>
                <w:iCs/>
                <w:lang w:val="es-ES_tradnl"/>
              </w:rPr>
              <w:t>y las capacidades</w:t>
            </w:r>
            <w:r w:rsidRPr="004F4578">
              <w:rPr>
                <w:lang w:val="es-ES_tradnl"/>
              </w:rPr>
              <w:t xml:space="preserve"> de una institución u órgano de la Unión d</w:t>
            </w:r>
            <w:r w:rsidRPr="004F4578">
              <w:rPr>
                <w:lang w:val="es-ES_tradnl"/>
              </w:rPr>
              <w:t>ebe evaluarse antes de que estos traten y almacenen un determinado grado de ICUE.</w:t>
            </w:r>
          </w:p>
        </w:tc>
      </w:tr>
    </w:tbl>
    <w:p w:rsidR="00E93662" w:rsidRPr="004F4578" w:rsidRDefault="004F4578" w:rsidP="00E93662">
      <w:pPr>
        <w:pStyle w:val="Olang"/>
        <w:rPr>
          <w:sz w:val="24"/>
          <w:szCs w:val="24"/>
          <w:lang w:val="es-ES_tradnl"/>
        </w:rPr>
      </w:pPr>
      <w:r w:rsidRPr="004F4578">
        <w:rPr>
          <w:sz w:val="24"/>
          <w:szCs w:val="24"/>
          <w:lang w:val="es-ES_tradnl"/>
        </w:rPr>
        <w:lastRenderedPageBreak/>
        <w:t xml:space="preserve">Or. </w:t>
      </w:r>
      <w:r w:rsidRPr="004F4578">
        <w:rPr>
          <w:rStyle w:val="HideTWBExt"/>
          <w:lang w:val="es-ES_tradnl"/>
        </w:rPr>
        <w:t>&lt;Original&gt;</w:t>
      </w:r>
      <w:r w:rsidRPr="004F4578">
        <w:rPr>
          <w:rStyle w:val="HideTWBInt"/>
          <w:sz w:val="24"/>
          <w:szCs w:val="24"/>
          <w:lang w:val="es-ES_tradnl"/>
        </w:rPr>
        <w:t>{EN}</w:t>
      </w:r>
      <w:r w:rsidRPr="004F4578">
        <w:rPr>
          <w:sz w:val="24"/>
          <w:szCs w:val="24"/>
          <w:lang w:val="es-ES_tradnl"/>
        </w:rPr>
        <w:t>en</w:t>
      </w:r>
      <w:r w:rsidRPr="004F4578">
        <w:rPr>
          <w:rStyle w:val="HideTWBExt"/>
          <w:lang w:val="es-ES_tradnl"/>
        </w:rPr>
        <w:t>&lt;/Original&gt;</w:t>
      </w:r>
    </w:p>
    <w:p w:rsidR="00E93662" w:rsidRPr="004F4578" w:rsidRDefault="004F4578" w:rsidP="00E93662">
      <w:pPr>
        <w:rPr>
          <w:szCs w:val="24"/>
        </w:rPr>
      </w:pPr>
      <w:r w:rsidRPr="004F4578">
        <w:rPr>
          <w:rStyle w:val="HideTWBExt"/>
        </w:rPr>
        <w:t>&lt;/Amend&gt;</w:t>
      </w:r>
    </w:p>
    <w:p w:rsidR="00E93662" w:rsidRPr="004F4578" w:rsidRDefault="004F4578" w:rsidP="00E93662">
      <w:pPr>
        <w:pStyle w:val="AMNumberTabs0"/>
        <w:keepNext/>
        <w:rPr>
          <w:lang w:val="es-ES_tradnl"/>
        </w:rPr>
      </w:pPr>
      <w:r w:rsidRPr="004F4578">
        <w:rPr>
          <w:rStyle w:val="HideTWBExt"/>
          <w:b w:val="0"/>
          <w:lang w:val="es-ES_tradnl"/>
        </w:rPr>
        <w:t>&lt;Amend&gt;</w:t>
      </w:r>
      <w:r w:rsidRPr="004F4578">
        <w:rPr>
          <w:lang w:val="es-ES_tradnl"/>
        </w:rPr>
        <w:t>Enmienda</w:t>
      </w:r>
      <w:r w:rsidRPr="004F4578">
        <w:rPr>
          <w:lang w:val="es-ES_tradnl"/>
        </w:rPr>
        <w:tab/>
      </w:r>
      <w:r w:rsidRPr="004F4578">
        <w:rPr>
          <w:lang w:val="es-ES_tradnl"/>
        </w:rPr>
        <w:tab/>
      </w:r>
      <w:r w:rsidRPr="004F4578">
        <w:rPr>
          <w:rStyle w:val="HideTWBExt"/>
          <w:b w:val="0"/>
          <w:lang w:val="es-ES_tradnl"/>
        </w:rPr>
        <w:t>&lt;NumAm&gt;</w:t>
      </w:r>
      <w:r w:rsidRPr="004F4578">
        <w:rPr>
          <w:lang w:val="es-ES_tradnl"/>
        </w:rPr>
        <w:t>13</w:t>
      </w:r>
      <w:r w:rsidRPr="004F4578">
        <w:rPr>
          <w:rStyle w:val="HideTWBExt"/>
          <w:b w:val="0"/>
          <w:lang w:val="es-ES_tradnl"/>
        </w:rPr>
        <w:t>&lt;/NumAm&gt;</w:t>
      </w:r>
    </w:p>
    <w:p w:rsidR="00E93662" w:rsidRPr="004F4578" w:rsidRDefault="004F4578" w:rsidP="00E93662">
      <w:pPr>
        <w:pStyle w:val="NormalBold12b"/>
        <w:keepNext/>
      </w:pPr>
      <w:r w:rsidRPr="004F4578">
        <w:rPr>
          <w:rStyle w:val="HideTWBExt"/>
          <w:b w:val="0"/>
        </w:rPr>
        <w:t>&lt;DocAmend&gt;</w:t>
      </w:r>
      <w:r w:rsidRPr="004F4578">
        <w:t>Propuesta de Reglamento</w:t>
      </w:r>
      <w:r w:rsidRPr="004F4578">
        <w:rPr>
          <w:rStyle w:val="HideTWBExt"/>
          <w:b w:val="0"/>
        </w:rPr>
        <w:t>&lt;/DocAmend&gt;</w:t>
      </w:r>
    </w:p>
    <w:p w:rsidR="00E93662" w:rsidRPr="004F4578" w:rsidRDefault="004F4578" w:rsidP="00E93662">
      <w:pPr>
        <w:pStyle w:val="NormalBold"/>
      </w:pPr>
      <w:r w:rsidRPr="004F4578">
        <w:rPr>
          <w:rStyle w:val="HideTWBExt"/>
          <w:b w:val="0"/>
        </w:rPr>
        <w:t>&lt;Article&gt;</w:t>
      </w:r>
      <w:r w:rsidRPr="004F4578">
        <w:t>Artículo 1 – apartado 1</w:t>
      </w:r>
      <w:r w:rsidRPr="004F45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43A" w:rsidRPr="004F4578" w:rsidTr="00E93662">
        <w:trPr>
          <w:jc w:val="center"/>
        </w:trPr>
        <w:tc>
          <w:tcPr>
            <w:tcW w:w="9752" w:type="dxa"/>
            <w:gridSpan w:val="2"/>
          </w:tcPr>
          <w:p w:rsidR="00E93662" w:rsidRPr="004F4578" w:rsidRDefault="00E93662">
            <w:pPr>
              <w:keepNext/>
            </w:pPr>
          </w:p>
        </w:tc>
      </w:tr>
      <w:tr w:rsidR="0034043A" w:rsidRPr="004F4578" w:rsidTr="00E93662">
        <w:trPr>
          <w:jc w:val="center"/>
        </w:trPr>
        <w:tc>
          <w:tcPr>
            <w:tcW w:w="4876" w:type="dxa"/>
            <w:hideMark/>
          </w:tcPr>
          <w:p w:rsidR="00E93662" w:rsidRPr="004F4578" w:rsidRDefault="004F4578">
            <w:pPr>
              <w:pStyle w:val="ColumnHeading"/>
              <w:keepNext/>
              <w:rPr>
                <w:lang w:val="es-ES_tradnl"/>
              </w:rPr>
            </w:pPr>
            <w:r w:rsidRPr="004F4578">
              <w:rPr>
                <w:lang w:val="es-ES_tradnl"/>
              </w:rPr>
              <w:t xml:space="preserve">Texto </w:t>
            </w:r>
            <w:r w:rsidRPr="004F4578">
              <w:rPr>
                <w:lang w:val="es-ES_tradnl"/>
              </w:rPr>
              <w:t>de la Comisión</w:t>
            </w:r>
          </w:p>
        </w:tc>
        <w:tc>
          <w:tcPr>
            <w:tcW w:w="4876" w:type="dxa"/>
            <w:hideMark/>
          </w:tcPr>
          <w:p w:rsidR="00E93662" w:rsidRPr="004F4578" w:rsidRDefault="004F4578">
            <w:pPr>
              <w:pStyle w:val="ColumnHeading"/>
              <w:keepNext/>
              <w:rPr>
                <w:lang w:val="es-ES_tradnl"/>
              </w:rPr>
            </w:pPr>
            <w:r w:rsidRPr="004F4578">
              <w:rPr>
                <w:lang w:val="es-ES_tradnl"/>
              </w:rPr>
              <w:t>Enmienda</w:t>
            </w:r>
          </w:p>
        </w:tc>
      </w:tr>
      <w:tr w:rsidR="0034043A" w:rsidRPr="004F4578" w:rsidTr="00E93662">
        <w:trPr>
          <w:jc w:val="center"/>
        </w:trPr>
        <w:tc>
          <w:tcPr>
            <w:tcW w:w="4876" w:type="dxa"/>
            <w:hideMark/>
          </w:tcPr>
          <w:p w:rsidR="00E93662" w:rsidRPr="004F4578" w:rsidRDefault="004F4578">
            <w:pPr>
              <w:pStyle w:val="Normal6"/>
              <w:rPr>
                <w:lang w:val="es-ES_tradnl"/>
              </w:rPr>
            </w:pPr>
            <w:r w:rsidRPr="004F4578">
              <w:rPr>
                <w:lang w:val="es-ES_tradnl"/>
              </w:rPr>
              <w:t>1.</w:t>
            </w:r>
            <w:r w:rsidRPr="004F4578">
              <w:rPr>
                <w:lang w:val="es-ES_tradnl"/>
              </w:rPr>
              <w:tab/>
              <w:t>El presente Reglamento establece normas de seguridad de la información para todas las instituciones y órganos de la Unión.</w:t>
            </w:r>
          </w:p>
        </w:tc>
        <w:tc>
          <w:tcPr>
            <w:tcW w:w="4876" w:type="dxa"/>
            <w:hideMark/>
          </w:tcPr>
          <w:p w:rsidR="00E93662" w:rsidRPr="004F4578" w:rsidRDefault="004F4578">
            <w:pPr>
              <w:pStyle w:val="Normal6"/>
              <w:rPr>
                <w:szCs w:val="24"/>
                <w:lang w:val="es-ES_tradnl"/>
              </w:rPr>
            </w:pPr>
            <w:r w:rsidRPr="004F4578">
              <w:rPr>
                <w:lang w:val="es-ES_tradnl"/>
              </w:rPr>
              <w:t>1.</w:t>
            </w:r>
            <w:r w:rsidRPr="004F4578">
              <w:rPr>
                <w:lang w:val="es-ES_tradnl"/>
              </w:rPr>
              <w:tab/>
              <w:t xml:space="preserve">El presente Reglamento establece normas </w:t>
            </w:r>
            <w:r w:rsidRPr="004F4578">
              <w:rPr>
                <w:b/>
                <w:bCs/>
                <w:i/>
                <w:iCs/>
                <w:lang w:val="es-ES_tradnl"/>
              </w:rPr>
              <w:t>mínimas comunes</w:t>
            </w:r>
            <w:r w:rsidRPr="004F4578">
              <w:rPr>
                <w:lang w:val="es-ES_tradnl"/>
              </w:rPr>
              <w:t xml:space="preserve"> de seguridad de la información para todas las instituciones y órganos de la Unión.</w:t>
            </w:r>
          </w:p>
        </w:tc>
      </w:tr>
    </w:tbl>
    <w:p w:rsidR="00E93662" w:rsidRPr="004F4578" w:rsidRDefault="004F4578" w:rsidP="00E93662">
      <w:pPr>
        <w:pStyle w:val="Olang"/>
        <w:rPr>
          <w:sz w:val="24"/>
          <w:szCs w:val="24"/>
          <w:lang w:val="es-ES_tradnl"/>
        </w:rPr>
      </w:pPr>
      <w:r w:rsidRPr="004F4578">
        <w:rPr>
          <w:sz w:val="24"/>
          <w:szCs w:val="24"/>
          <w:lang w:val="es-ES_tradnl"/>
        </w:rPr>
        <w:t xml:space="preserve">Or. </w:t>
      </w:r>
      <w:r w:rsidRPr="004F4578">
        <w:rPr>
          <w:rStyle w:val="HideTWBExt"/>
          <w:lang w:val="es-ES_tradnl"/>
        </w:rPr>
        <w:t>&lt;Original&gt;</w:t>
      </w:r>
      <w:r w:rsidRPr="004F4578">
        <w:rPr>
          <w:rStyle w:val="HideTWBInt"/>
          <w:sz w:val="24"/>
          <w:szCs w:val="24"/>
          <w:lang w:val="es-ES_tradnl"/>
        </w:rPr>
        <w:t>{EN}</w:t>
      </w:r>
      <w:r w:rsidRPr="004F4578">
        <w:rPr>
          <w:sz w:val="24"/>
          <w:szCs w:val="24"/>
          <w:lang w:val="es-ES_tradnl"/>
        </w:rPr>
        <w:t>en</w:t>
      </w:r>
      <w:r w:rsidRPr="004F4578">
        <w:rPr>
          <w:rStyle w:val="HideTWBExt"/>
          <w:lang w:val="es-ES_tradnl"/>
        </w:rPr>
        <w:t>&lt;/Original&gt;</w:t>
      </w:r>
    </w:p>
    <w:p w:rsidR="00E93662" w:rsidRPr="004F4578" w:rsidRDefault="004F4578" w:rsidP="00E93662">
      <w:pPr>
        <w:rPr>
          <w:szCs w:val="24"/>
        </w:rPr>
      </w:pPr>
      <w:r w:rsidRPr="004F4578">
        <w:rPr>
          <w:rStyle w:val="HideTWBExt"/>
        </w:rPr>
        <w:t>&lt;/Amend&gt;</w:t>
      </w:r>
    </w:p>
    <w:p w:rsidR="00E93662" w:rsidRPr="004F4578" w:rsidRDefault="004F4578" w:rsidP="00E93662">
      <w:pPr>
        <w:pStyle w:val="AMNumberTabs0"/>
        <w:keepNext/>
        <w:rPr>
          <w:lang w:val="es-ES_tradnl"/>
        </w:rPr>
      </w:pPr>
      <w:r w:rsidRPr="004F4578">
        <w:rPr>
          <w:rStyle w:val="HideTWBExt"/>
          <w:b w:val="0"/>
          <w:lang w:val="es-ES_tradnl"/>
        </w:rPr>
        <w:t>&lt;Amend&gt;</w:t>
      </w:r>
      <w:r w:rsidRPr="004F4578">
        <w:rPr>
          <w:lang w:val="es-ES_tradnl"/>
        </w:rPr>
        <w:t>Enmienda</w:t>
      </w:r>
      <w:r w:rsidRPr="004F4578">
        <w:rPr>
          <w:lang w:val="es-ES_tradnl"/>
        </w:rPr>
        <w:tab/>
      </w:r>
      <w:r w:rsidRPr="004F4578">
        <w:rPr>
          <w:lang w:val="es-ES_tradnl"/>
        </w:rPr>
        <w:tab/>
      </w:r>
      <w:r w:rsidRPr="004F4578">
        <w:rPr>
          <w:rStyle w:val="HideTWBExt"/>
          <w:b w:val="0"/>
          <w:lang w:val="es-ES_tradnl"/>
        </w:rPr>
        <w:t>&lt;NumAm&gt;</w:t>
      </w:r>
      <w:r w:rsidRPr="004F4578">
        <w:rPr>
          <w:lang w:val="es-ES_tradnl"/>
        </w:rPr>
        <w:t>14</w:t>
      </w:r>
      <w:r w:rsidRPr="004F4578">
        <w:rPr>
          <w:rStyle w:val="HideTWBExt"/>
          <w:b w:val="0"/>
          <w:lang w:val="es-ES_tradnl"/>
        </w:rPr>
        <w:t>&lt;/NumAm&gt;</w:t>
      </w:r>
    </w:p>
    <w:p w:rsidR="00E93662" w:rsidRPr="004F4578" w:rsidRDefault="004F4578" w:rsidP="00E93662">
      <w:pPr>
        <w:pStyle w:val="NormalBold12b"/>
        <w:keepNext/>
      </w:pPr>
      <w:r w:rsidRPr="004F4578">
        <w:rPr>
          <w:rStyle w:val="HideTWBExt"/>
          <w:b w:val="0"/>
        </w:rPr>
        <w:t>&lt;DocAmend&gt;</w:t>
      </w:r>
      <w:r w:rsidRPr="004F4578">
        <w:t>Propuesta de Reglamento</w:t>
      </w:r>
      <w:r w:rsidRPr="004F4578">
        <w:rPr>
          <w:rStyle w:val="HideTWBExt"/>
          <w:b w:val="0"/>
        </w:rPr>
        <w:t>&lt;/DocAmend&gt;</w:t>
      </w:r>
    </w:p>
    <w:p w:rsidR="00E93662" w:rsidRPr="004F4578" w:rsidRDefault="004F4578" w:rsidP="00E93662">
      <w:pPr>
        <w:pStyle w:val="NormalBold"/>
      </w:pPr>
      <w:r w:rsidRPr="004F4578">
        <w:rPr>
          <w:rStyle w:val="HideTWBExt"/>
          <w:b w:val="0"/>
        </w:rPr>
        <w:t>&lt;Article&gt;</w:t>
      </w:r>
      <w:r w:rsidRPr="004F4578">
        <w:t>Artículo 4 – apartado 1</w:t>
      </w:r>
      <w:r w:rsidRPr="004F45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43A" w:rsidRPr="004F4578" w:rsidTr="00E93662">
        <w:trPr>
          <w:jc w:val="center"/>
        </w:trPr>
        <w:tc>
          <w:tcPr>
            <w:tcW w:w="9752" w:type="dxa"/>
            <w:gridSpan w:val="2"/>
          </w:tcPr>
          <w:p w:rsidR="00E93662" w:rsidRPr="004F4578" w:rsidRDefault="00E93662">
            <w:pPr>
              <w:keepNext/>
            </w:pPr>
          </w:p>
        </w:tc>
      </w:tr>
      <w:tr w:rsidR="0034043A" w:rsidRPr="004F4578" w:rsidTr="00E93662">
        <w:trPr>
          <w:jc w:val="center"/>
        </w:trPr>
        <w:tc>
          <w:tcPr>
            <w:tcW w:w="4876" w:type="dxa"/>
            <w:hideMark/>
          </w:tcPr>
          <w:p w:rsidR="00E93662" w:rsidRPr="004F4578" w:rsidRDefault="004F4578">
            <w:pPr>
              <w:pStyle w:val="ColumnHeading"/>
              <w:keepNext/>
              <w:rPr>
                <w:lang w:val="es-ES_tradnl"/>
              </w:rPr>
            </w:pPr>
            <w:r w:rsidRPr="004F4578">
              <w:rPr>
                <w:lang w:val="es-ES_tradnl"/>
              </w:rPr>
              <w:t>Texto</w:t>
            </w:r>
            <w:r w:rsidRPr="004F4578">
              <w:rPr>
                <w:lang w:val="es-ES_tradnl"/>
              </w:rPr>
              <w:t xml:space="preserve"> de la Comisión</w:t>
            </w:r>
          </w:p>
        </w:tc>
        <w:tc>
          <w:tcPr>
            <w:tcW w:w="4876" w:type="dxa"/>
            <w:hideMark/>
          </w:tcPr>
          <w:p w:rsidR="00E93662" w:rsidRPr="004F4578" w:rsidRDefault="004F4578">
            <w:pPr>
              <w:pStyle w:val="ColumnHeading"/>
              <w:keepNext/>
              <w:rPr>
                <w:lang w:val="es-ES_tradnl"/>
              </w:rPr>
            </w:pPr>
            <w:r w:rsidRPr="004F4578">
              <w:rPr>
                <w:lang w:val="es-ES_tradnl"/>
              </w:rPr>
              <w:t>Enmienda</w:t>
            </w:r>
          </w:p>
        </w:tc>
      </w:tr>
      <w:tr w:rsidR="0034043A" w:rsidRPr="004F4578" w:rsidTr="00E93662">
        <w:trPr>
          <w:jc w:val="center"/>
        </w:trPr>
        <w:tc>
          <w:tcPr>
            <w:tcW w:w="4876" w:type="dxa"/>
            <w:hideMark/>
          </w:tcPr>
          <w:p w:rsidR="00E93662" w:rsidRPr="004F4578" w:rsidRDefault="004F4578">
            <w:pPr>
              <w:pStyle w:val="Normal6"/>
              <w:rPr>
                <w:lang w:val="es-ES_tradnl"/>
              </w:rPr>
            </w:pPr>
            <w:r w:rsidRPr="004F4578">
              <w:rPr>
                <w:lang w:val="es-ES_tradnl"/>
              </w:rPr>
              <w:t>1.</w:t>
            </w:r>
            <w:r w:rsidRPr="004F4578">
              <w:rPr>
                <w:lang w:val="es-ES_tradnl"/>
              </w:rPr>
              <w:tab/>
              <w:t>Cada institución y órgano de la Unión será responsable de la aplicación de las disposiciones del presente Reglamento en su organización, teniendo en cuenta su propio proceso de gestión del riesgo para la seguridad de la informa</w:t>
            </w:r>
            <w:r w:rsidRPr="004F4578">
              <w:rPr>
                <w:lang w:val="es-ES_tradnl"/>
              </w:rPr>
              <w:t>ción.</w:t>
            </w:r>
          </w:p>
        </w:tc>
        <w:tc>
          <w:tcPr>
            <w:tcW w:w="4876" w:type="dxa"/>
            <w:hideMark/>
          </w:tcPr>
          <w:p w:rsidR="00E93662" w:rsidRPr="004F4578" w:rsidRDefault="004F4578" w:rsidP="00142B7D">
            <w:pPr>
              <w:pStyle w:val="Normal6"/>
              <w:rPr>
                <w:szCs w:val="24"/>
                <w:lang w:val="es-ES_tradnl"/>
              </w:rPr>
            </w:pPr>
            <w:r w:rsidRPr="004F4578">
              <w:rPr>
                <w:lang w:val="es-ES_tradnl"/>
              </w:rPr>
              <w:t>1.</w:t>
            </w:r>
            <w:r w:rsidRPr="004F4578">
              <w:rPr>
                <w:lang w:val="es-ES_tradnl"/>
              </w:rPr>
              <w:tab/>
              <w:t xml:space="preserve">Cada institución y órgano de la Unión será responsable de la aplicación de las disposiciones del presente Reglamento en su organización, teniendo en cuenta su propio proceso de gestión del riesgo para la seguridad de la información. </w:t>
            </w:r>
            <w:r w:rsidRPr="004F4578">
              <w:rPr>
                <w:b/>
                <w:i/>
                <w:lang w:val="es-ES_tradnl"/>
              </w:rPr>
              <w:t>Cuando desarro</w:t>
            </w:r>
            <w:r w:rsidRPr="004F4578">
              <w:rPr>
                <w:b/>
                <w:i/>
                <w:lang w:val="es-ES_tradnl"/>
              </w:rPr>
              <w:t>llen y apliquen su marco de seguridad de los documentos, las instituciones y órganos de la Unión salvaguardarán la integridad de los procesos democráticos de la Unión. Adoptarán, entre otras cosas, disposiciones específicas en los procedimientos de licitac</w:t>
            </w:r>
            <w:r w:rsidRPr="004F4578">
              <w:rPr>
                <w:b/>
                <w:i/>
                <w:lang w:val="es-ES_tradnl"/>
              </w:rPr>
              <w:t>ión para reducir el riesgo de injerencia extranjera en su funcionamiento. Dichas disposiciones abordarán al menos la adquisición y el mantenimiento de infraestructuras de seguridad, el examen previo de organizaciones terceras y procedimiento de habilitació</w:t>
            </w:r>
            <w:r w:rsidRPr="004F4578">
              <w:rPr>
                <w:b/>
                <w:i/>
                <w:lang w:val="es-ES_tradnl"/>
              </w:rPr>
              <w:t>n de seguridad del personal.</w:t>
            </w:r>
          </w:p>
        </w:tc>
      </w:tr>
    </w:tbl>
    <w:p w:rsidR="00E93662" w:rsidRPr="004F4578" w:rsidRDefault="004F4578" w:rsidP="00E93662">
      <w:pPr>
        <w:pStyle w:val="Olang"/>
        <w:rPr>
          <w:sz w:val="24"/>
          <w:szCs w:val="24"/>
          <w:lang w:val="es-ES_tradnl"/>
        </w:rPr>
      </w:pPr>
      <w:r w:rsidRPr="004F4578">
        <w:rPr>
          <w:sz w:val="24"/>
          <w:szCs w:val="24"/>
          <w:lang w:val="es-ES_tradnl"/>
        </w:rPr>
        <w:lastRenderedPageBreak/>
        <w:t xml:space="preserve">Or. </w:t>
      </w:r>
      <w:r w:rsidRPr="004F4578">
        <w:rPr>
          <w:rStyle w:val="HideTWBExt"/>
          <w:lang w:val="es-ES_tradnl"/>
        </w:rPr>
        <w:t>&lt;Original&gt;</w:t>
      </w:r>
      <w:r w:rsidRPr="004F4578">
        <w:rPr>
          <w:rStyle w:val="HideTWBInt"/>
          <w:sz w:val="24"/>
          <w:szCs w:val="24"/>
          <w:lang w:val="es-ES_tradnl"/>
        </w:rPr>
        <w:t>{EN}</w:t>
      </w:r>
      <w:r w:rsidRPr="004F4578">
        <w:rPr>
          <w:sz w:val="24"/>
          <w:szCs w:val="24"/>
          <w:lang w:val="es-ES_tradnl"/>
        </w:rPr>
        <w:t>en</w:t>
      </w:r>
      <w:r w:rsidRPr="004F4578">
        <w:rPr>
          <w:rStyle w:val="HideTWBExt"/>
          <w:lang w:val="es-ES_tradnl"/>
        </w:rPr>
        <w:t>&lt;/Original&gt;</w:t>
      </w:r>
    </w:p>
    <w:p w:rsidR="00E93662" w:rsidRPr="004F4578" w:rsidRDefault="004F4578" w:rsidP="00E93662">
      <w:pPr>
        <w:rPr>
          <w:szCs w:val="24"/>
        </w:rPr>
      </w:pPr>
      <w:r w:rsidRPr="004F4578">
        <w:rPr>
          <w:rStyle w:val="HideTWBExt"/>
        </w:rPr>
        <w:t>&lt;/Amend&gt;</w:t>
      </w:r>
    </w:p>
    <w:p w:rsidR="00E93662" w:rsidRPr="004F4578" w:rsidRDefault="004F4578" w:rsidP="00E93662">
      <w:pPr>
        <w:pStyle w:val="AMNumberTabs0"/>
        <w:keepNext/>
        <w:rPr>
          <w:lang w:val="es-ES_tradnl"/>
        </w:rPr>
      </w:pPr>
      <w:r w:rsidRPr="004F4578">
        <w:rPr>
          <w:rStyle w:val="HideTWBExt"/>
          <w:b w:val="0"/>
          <w:lang w:val="es-ES_tradnl"/>
        </w:rPr>
        <w:t>&lt;Amend&gt;</w:t>
      </w:r>
      <w:r w:rsidRPr="004F4578">
        <w:rPr>
          <w:lang w:val="es-ES_tradnl"/>
        </w:rPr>
        <w:t>Enmienda</w:t>
      </w:r>
      <w:r w:rsidRPr="004F4578">
        <w:rPr>
          <w:lang w:val="es-ES_tradnl"/>
        </w:rPr>
        <w:tab/>
      </w:r>
      <w:r w:rsidRPr="004F4578">
        <w:rPr>
          <w:lang w:val="es-ES_tradnl"/>
        </w:rPr>
        <w:tab/>
      </w:r>
      <w:r w:rsidRPr="004F4578">
        <w:rPr>
          <w:rStyle w:val="HideTWBExt"/>
          <w:b w:val="0"/>
          <w:lang w:val="es-ES_tradnl"/>
        </w:rPr>
        <w:t>&lt;NumAm&gt;</w:t>
      </w:r>
      <w:r w:rsidRPr="004F4578">
        <w:rPr>
          <w:lang w:val="es-ES_tradnl"/>
        </w:rPr>
        <w:t>15</w:t>
      </w:r>
      <w:r w:rsidRPr="004F4578">
        <w:rPr>
          <w:rStyle w:val="HideTWBExt"/>
          <w:b w:val="0"/>
          <w:lang w:val="es-ES_tradnl"/>
        </w:rPr>
        <w:t>&lt;/NumAm&gt;</w:t>
      </w:r>
    </w:p>
    <w:p w:rsidR="00E93662" w:rsidRPr="004F4578" w:rsidRDefault="004F4578" w:rsidP="00E93662">
      <w:pPr>
        <w:pStyle w:val="NormalBold12b"/>
        <w:keepNext/>
      </w:pPr>
      <w:r w:rsidRPr="004F4578">
        <w:rPr>
          <w:rStyle w:val="HideTWBExt"/>
          <w:b w:val="0"/>
        </w:rPr>
        <w:t>&lt;DocAmend&gt;</w:t>
      </w:r>
      <w:r w:rsidRPr="004F4578">
        <w:t>Propuesta de Reglamento</w:t>
      </w:r>
      <w:r w:rsidRPr="004F4578">
        <w:rPr>
          <w:rStyle w:val="HideTWBExt"/>
          <w:b w:val="0"/>
        </w:rPr>
        <w:t>&lt;/DocAmend&gt;</w:t>
      </w:r>
    </w:p>
    <w:p w:rsidR="00E93662" w:rsidRPr="004F4578" w:rsidRDefault="004F4578" w:rsidP="00E93662">
      <w:pPr>
        <w:pStyle w:val="NormalBold"/>
      </w:pPr>
      <w:r w:rsidRPr="004F4578">
        <w:rPr>
          <w:rStyle w:val="HideTWBExt"/>
          <w:b w:val="0"/>
        </w:rPr>
        <w:t>&lt;Article&gt;</w:t>
      </w:r>
      <w:r w:rsidRPr="004F4578">
        <w:t>Artículo 4 – apartado 6 – párrafo 2</w:t>
      </w:r>
      <w:r w:rsidRPr="004F45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43A" w:rsidRPr="004F4578" w:rsidTr="00E93662">
        <w:trPr>
          <w:jc w:val="center"/>
        </w:trPr>
        <w:tc>
          <w:tcPr>
            <w:tcW w:w="9752" w:type="dxa"/>
            <w:gridSpan w:val="2"/>
          </w:tcPr>
          <w:p w:rsidR="00E93662" w:rsidRPr="004F4578" w:rsidRDefault="00E93662">
            <w:pPr>
              <w:keepNext/>
            </w:pPr>
          </w:p>
        </w:tc>
      </w:tr>
      <w:tr w:rsidR="0034043A" w:rsidRPr="004F4578" w:rsidTr="00E93662">
        <w:trPr>
          <w:jc w:val="center"/>
        </w:trPr>
        <w:tc>
          <w:tcPr>
            <w:tcW w:w="4876" w:type="dxa"/>
            <w:hideMark/>
          </w:tcPr>
          <w:p w:rsidR="00E93662" w:rsidRPr="004F4578" w:rsidRDefault="004F4578">
            <w:pPr>
              <w:pStyle w:val="ColumnHeading"/>
              <w:keepNext/>
              <w:rPr>
                <w:lang w:val="es-ES_tradnl"/>
              </w:rPr>
            </w:pPr>
            <w:r w:rsidRPr="004F4578">
              <w:rPr>
                <w:lang w:val="es-ES_tradnl"/>
              </w:rPr>
              <w:t>Texto de la Comisión</w:t>
            </w:r>
          </w:p>
        </w:tc>
        <w:tc>
          <w:tcPr>
            <w:tcW w:w="4876" w:type="dxa"/>
            <w:hideMark/>
          </w:tcPr>
          <w:p w:rsidR="00E93662" w:rsidRPr="004F4578" w:rsidRDefault="004F4578">
            <w:pPr>
              <w:pStyle w:val="ColumnHeading"/>
              <w:keepNext/>
              <w:rPr>
                <w:lang w:val="es-ES_tradnl"/>
              </w:rPr>
            </w:pPr>
            <w:r w:rsidRPr="004F4578">
              <w:rPr>
                <w:lang w:val="es-ES_tradnl"/>
              </w:rPr>
              <w:t>Enmienda</w:t>
            </w:r>
          </w:p>
        </w:tc>
      </w:tr>
      <w:tr w:rsidR="0034043A" w:rsidRPr="004F4578" w:rsidTr="00E93662">
        <w:trPr>
          <w:jc w:val="center"/>
        </w:trPr>
        <w:tc>
          <w:tcPr>
            <w:tcW w:w="4876" w:type="dxa"/>
            <w:hideMark/>
          </w:tcPr>
          <w:p w:rsidR="00E93662" w:rsidRPr="004F4578" w:rsidRDefault="004F4578">
            <w:pPr>
              <w:pStyle w:val="Normal6"/>
              <w:rPr>
                <w:lang w:val="es-ES_tradnl"/>
              </w:rPr>
            </w:pPr>
            <w:r w:rsidRPr="004F4578">
              <w:rPr>
                <w:lang w:val="es-ES_tradnl"/>
              </w:rPr>
              <w:t>Las instituciones</w:t>
            </w:r>
            <w:r w:rsidRPr="004F4578">
              <w:rPr>
                <w:lang w:val="es-ES_tradnl"/>
              </w:rPr>
              <w:t xml:space="preserve"> y órganos de la Unión que traten y almacenen ICUE organizarán una formación obligatoria al menos una vez cada cinco años para todas las personas autorizadas a acceder a ICUE. Las instituciones y órganos de la Unión interesadas organizarán una formación es</w:t>
            </w:r>
            <w:r w:rsidRPr="004F4578">
              <w:rPr>
                <w:lang w:val="es-ES_tradnl"/>
              </w:rPr>
              <w:t>pecífica para los cargos específicos a los que se encomiendan tareas de seguridad de la información.</w:t>
            </w:r>
          </w:p>
        </w:tc>
        <w:tc>
          <w:tcPr>
            <w:tcW w:w="4876" w:type="dxa"/>
            <w:hideMark/>
          </w:tcPr>
          <w:p w:rsidR="00E93662" w:rsidRPr="004F4578" w:rsidRDefault="004F4578" w:rsidP="00142B7D">
            <w:pPr>
              <w:pStyle w:val="Normal6"/>
              <w:rPr>
                <w:szCs w:val="24"/>
                <w:lang w:val="es-ES_tradnl"/>
              </w:rPr>
            </w:pPr>
            <w:r w:rsidRPr="004F4578">
              <w:rPr>
                <w:lang w:val="es-ES_tradnl"/>
              </w:rPr>
              <w:t>Las instituciones y órganos de la Unión que traten y almacenen ICUE organizarán una formación obligatoria al menos una vez cada cinco años para todas las p</w:t>
            </w:r>
            <w:r w:rsidRPr="004F4578">
              <w:rPr>
                <w:lang w:val="es-ES_tradnl"/>
              </w:rPr>
              <w:t xml:space="preserve">ersonas autorizadas a acceder a ICUE. Las instituciones y órganos de la Unión interesadas organizarán una formación específica para los cargos específicos a los que se encomiendan tareas de seguridad de la información. </w:t>
            </w:r>
            <w:r w:rsidRPr="004F4578">
              <w:rPr>
                <w:b/>
                <w:i/>
                <w:lang w:val="es-ES_tradnl"/>
              </w:rPr>
              <w:t>A más tardar el... [seis meses despué</w:t>
            </w:r>
            <w:r w:rsidRPr="004F4578">
              <w:rPr>
                <w:b/>
                <w:i/>
                <w:lang w:val="es-ES_tradnl"/>
              </w:rPr>
              <w:t>s de la fecha de entrada en vigor del presente Reglamento], las entidades de la Unión diseñarán y aplicarán cursos de formación eficaces y adecuados, proporcionales a los riesgos detectados de conformidad con el artículo 5, para todas las personas autoriza</w:t>
            </w:r>
            <w:r w:rsidRPr="004F4578">
              <w:rPr>
                <w:b/>
                <w:i/>
                <w:lang w:val="es-ES_tradnl"/>
              </w:rPr>
              <w:t xml:space="preserve">das a acceder a ICUE. </w:t>
            </w:r>
          </w:p>
        </w:tc>
      </w:tr>
    </w:tbl>
    <w:p w:rsidR="00E93662" w:rsidRPr="004F4578" w:rsidRDefault="004F4578" w:rsidP="00E93662">
      <w:pPr>
        <w:pStyle w:val="Olang"/>
        <w:rPr>
          <w:sz w:val="24"/>
          <w:szCs w:val="24"/>
          <w:lang w:val="es-ES_tradnl"/>
        </w:rPr>
      </w:pPr>
      <w:r w:rsidRPr="004F4578">
        <w:rPr>
          <w:sz w:val="24"/>
          <w:szCs w:val="24"/>
          <w:lang w:val="es-ES_tradnl"/>
        </w:rPr>
        <w:t xml:space="preserve">Or. </w:t>
      </w:r>
      <w:r w:rsidRPr="004F4578">
        <w:rPr>
          <w:rStyle w:val="HideTWBExt"/>
          <w:lang w:val="es-ES_tradnl"/>
        </w:rPr>
        <w:t>&lt;Original&gt;</w:t>
      </w:r>
      <w:r w:rsidRPr="004F4578">
        <w:rPr>
          <w:rStyle w:val="HideTWBInt"/>
          <w:sz w:val="24"/>
          <w:szCs w:val="24"/>
          <w:lang w:val="es-ES_tradnl"/>
        </w:rPr>
        <w:t>{EN}</w:t>
      </w:r>
      <w:r w:rsidRPr="004F4578">
        <w:rPr>
          <w:sz w:val="24"/>
          <w:szCs w:val="24"/>
          <w:lang w:val="es-ES_tradnl"/>
        </w:rPr>
        <w:t>en</w:t>
      </w:r>
      <w:r w:rsidRPr="004F4578">
        <w:rPr>
          <w:rStyle w:val="HideTWBExt"/>
          <w:lang w:val="es-ES_tradnl"/>
        </w:rPr>
        <w:t>&lt;/Original&gt;</w:t>
      </w:r>
    </w:p>
    <w:p w:rsidR="00E93662" w:rsidRPr="004F4578" w:rsidRDefault="004F4578" w:rsidP="00E93662">
      <w:pPr>
        <w:rPr>
          <w:szCs w:val="24"/>
        </w:rPr>
      </w:pPr>
      <w:r w:rsidRPr="004F4578">
        <w:rPr>
          <w:rStyle w:val="HideTWBExt"/>
        </w:rPr>
        <w:t>&lt;/Amend&gt;</w:t>
      </w:r>
    </w:p>
    <w:p w:rsidR="00E93662" w:rsidRPr="004F4578" w:rsidRDefault="004F4578" w:rsidP="00E93662">
      <w:pPr>
        <w:pStyle w:val="AMNumberTabs0"/>
        <w:keepNext/>
        <w:rPr>
          <w:lang w:val="es-ES_tradnl"/>
        </w:rPr>
      </w:pPr>
      <w:r w:rsidRPr="004F4578">
        <w:rPr>
          <w:rStyle w:val="HideTWBExt"/>
          <w:b w:val="0"/>
          <w:lang w:val="es-ES_tradnl"/>
        </w:rPr>
        <w:t>&lt;Amend&gt;</w:t>
      </w:r>
      <w:r w:rsidRPr="004F4578">
        <w:rPr>
          <w:lang w:val="es-ES_tradnl"/>
        </w:rPr>
        <w:t>Enmienda</w:t>
      </w:r>
      <w:r w:rsidRPr="004F4578">
        <w:rPr>
          <w:lang w:val="es-ES_tradnl"/>
        </w:rPr>
        <w:tab/>
      </w:r>
      <w:r w:rsidRPr="004F4578">
        <w:rPr>
          <w:lang w:val="es-ES_tradnl"/>
        </w:rPr>
        <w:tab/>
      </w:r>
      <w:r w:rsidRPr="004F4578">
        <w:rPr>
          <w:rStyle w:val="HideTWBExt"/>
          <w:b w:val="0"/>
          <w:lang w:val="es-ES_tradnl"/>
        </w:rPr>
        <w:t>&lt;NumAm&gt;</w:t>
      </w:r>
      <w:r w:rsidRPr="004F4578">
        <w:rPr>
          <w:lang w:val="es-ES_tradnl"/>
        </w:rPr>
        <w:t>16</w:t>
      </w:r>
      <w:r w:rsidRPr="004F4578">
        <w:rPr>
          <w:rStyle w:val="HideTWBExt"/>
          <w:b w:val="0"/>
          <w:lang w:val="es-ES_tradnl"/>
        </w:rPr>
        <w:t>&lt;/NumAm&gt;</w:t>
      </w:r>
    </w:p>
    <w:p w:rsidR="00E93662" w:rsidRPr="004F4578" w:rsidRDefault="004F4578" w:rsidP="00E93662">
      <w:pPr>
        <w:pStyle w:val="NormalBold12b"/>
        <w:keepNext/>
      </w:pPr>
      <w:r w:rsidRPr="004F4578">
        <w:rPr>
          <w:rStyle w:val="HideTWBExt"/>
          <w:b w:val="0"/>
        </w:rPr>
        <w:t>&lt;DocAmend&gt;</w:t>
      </w:r>
      <w:r w:rsidRPr="004F4578">
        <w:t>Propuesta de Reglamento</w:t>
      </w:r>
      <w:r w:rsidRPr="004F4578">
        <w:rPr>
          <w:rStyle w:val="HideTWBExt"/>
          <w:b w:val="0"/>
        </w:rPr>
        <w:t>&lt;/DocAmend&gt;</w:t>
      </w:r>
    </w:p>
    <w:p w:rsidR="00E93662" w:rsidRPr="004F4578" w:rsidRDefault="004F4578" w:rsidP="00E93662">
      <w:pPr>
        <w:pStyle w:val="NormalBold"/>
      </w:pPr>
      <w:r w:rsidRPr="004F4578">
        <w:rPr>
          <w:rStyle w:val="HideTWBExt"/>
          <w:b w:val="0"/>
        </w:rPr>
        <w:t>&lt;Article&gt;</w:t>
      </w:r>
      <w:r w:rsidRPr="004F4578">
        <w:t>Artículo 5 – apartado 2 – letra e bis (nueva)</w:t>
      </w:r>
      <w:r w:rsidRPr="004F45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43A" w:rsidRPr="004F4578" w:rsidTr="00E93662">
        <w:trPr>
          <w:jc w:val="center"/>
        </w:trPr>
        <w:tc>
          <w:tcPr>
            <w:tcW w:w="9752" w:type="dxa"/>
            <w:gridSpan w:val="2"/>
          </w:tcPr>
          <w:p w:rsidR="00E93662" w:rsidRPr="004F4578" w:rsidRDefault="00E93662">
            <w:pPr>
              <w:keepNext/>
            </w:pPr>
          </w:p>
        </w:tc>
      </w:tr>
      <w:tr w:rsidR="0034043A" w:rsidRPr="004F4578" w:rsidTr="00E93662">
        <w:trPr>
          <w:jc w:val="center"/>
        </w:trPr>
        <w:tc>
          <w:tcPr>
            <w:tcW w:w="4876" w:type="dxa"/>
            <w:hideMark/>
          </w:tcPr>
          <w:p w:rsidR="00E93662" w:rsidRPr="004F4578" w:rsidRDefault="004F4578">
            <w:pPr>
              <w:pStyle w:val="ColumnHeading"/>
              <w:keepNext/>
              <w:rPr>
                <w:lang w:val="es-ES_tradnl"/>
              </w:rPr>
            </w:pPr>
            <w:r w:rsidRPr="004F4578">
              <w:rPr>
                <w:lang w:val="es-ES_tradnl"/>
              </w:rPr>
              <w:t>Texto de la Comisión</w:t>
            </w:r>
          </w:p>
        </w:tc>
        <w:tc>
          <w:tcPr>
            <w:tcW w:w="4876" w:type="dxa"/>
            <w:hideMark/>
          </w:tcPr>
          <w:p w:rsidR="00E93662" w:rsidRPr="004F4578" w:rsidRDefault="004F4578">
            <w:pPr>
              <w:pStyle w:val="ColumnHeading"/>
              <w:keepNext/>
              <w:rPr>
                <w:lang w:val="es-ES_tradnl"/>
              </w:rPr>
            </w:pPr>
            <w:r w:rsidRPr="004F4578">
              <w:rPr>
                <w:lang w:val="es-ES_tradnl"/>
              </w:rPr>
              <w:t>Enmienda</w:t>
            </w:r>
          </w:p>
        </w:tc>
      </w:tr>
      <w:tr w:rsidR="0034043A" w:rsidRPr="004F4578" w:rsidTr="00E93662">
        <w:trPr>
          <w:jc w:val="center"/>
        </w:trPr>
        <w:tc>
          <w:tcPr>
            <w:tcW w:w="4876" w:type="dxa"/>
          </w:tcPr>
          <w:p w:rsidR="00E93662" w:rsidRPr="004F4578" w:rsidRDefault="00E93662">
            <w:pPr>
              <w:pStyle w:val="Normal6"/>
              <w:rPr>
                <w:lang w:val="es-ES_tradnl"/>
              </w:rPr>
            </w:pPr>
          </w:p>
        </w:tc>
        <w:tc>
          <w:tcPr>
            <w:tcW w:w="4876" w:type="dxa"/>
            <w:hideMark/>
          </w:tcPr>
          <w:p w:rsidR="00E93662" w:rsidRPr="004F4578" w:rsidRDefault="004F4578">
            <w:pPr>
              <w:pStyle w:val="Normal6"/>
              <w:rPr>
                <w:szCs w:val="24"/>
                <w:lang w:val="es-ES_tradnl"/>
              </w:rPr>
            </w:pPr>
            <w:r w:rsidRPr="004F4578">
              <w:rPr>
                <w:b/>
                <w:i/>
                <w:lang w:val="es-ES_tradnl"/>
              </w:rPr>
              <w:t>e bis)</w:t>
            </w:r>
            <w:r w:rsidRPr="004F4578">
              <w:rPr>
                <w:b/>
                <w:i/>
                <w:lang w:val="es-ES_tradnl"/>
              </w:rPr>
              <w:tab/>
            </w:r>
            <w:r w:rsidRPr="004F4578">
              <w:rPr>
                <w:b/>
                <w:i/>
                <w:lang w:val="es-ES_tradnl"/>
              </w:rPr>
              <w:t>garantía de la integridad, la disponibilidad y la resiliencia de los sistemas y servicios de tratamiento.</w:t>
            </w:r>
          </w:p>
        </w:tc>
      </w:tr>
    </w:tbl>
    <w:p w:rsidR="00E93662" w:rsidRPr="004F4578" w:rsidRDefault="004F4578" w:rsidP="00E93662">
      <w:pPr>
        <w:pStyle w:val="Olang"/>
        <w:rPr>
          <w:sz w:val="24"/>
          <w:szCs w:val="24"/>
          <w:lang w:val="es-ES_tradnl"/>
        </w:rPr>
      </w:pPr>
      <w:r w:rsidRPr="004F4578">
        <w:rPr>
          <w:sz w:val="24"/>
          <w:szCs w:val="24"/>
          <w:lang w:val="es-ES_tradnl"/>
        </w:rPr>
        <w:t xml:space="preserve">Or. </w:t>
      </w:r>
      <w:r w:rsidRPr="004F4578">
        <w:rPr>
          <w:rStyle w:val="HideTWBExt"/>
          <w:lang w:val="es-ES_tradnl"/>
        </w:rPr>
        <w:t>&lt;Original&gt;</w:t>
      </w:r>
      <w:r w:rsidRPr="004F4578">
        <w:rPr>
          <w:rStyle w:val="HideTWBInt"/>
          <w:sz w:val="24"/>
          <w:szCs w:val="24"/>
          <w:lang w:val="es-ES_tradnl"/>
        </w:rPr>
        <w:t>{EN}</w:t>
      </w:r>
      <w:r w:rsidRPr="004F4578">
        <w:rPr>
          <w:sz w:val="24"/>
          <w:szCs w:val="24"/>
          <w:lang w:val="es-ES_tradnl"/>
        </w:rPr>
        <w:t>en</w:t>
      </w:r>
      <w:r w:rsidRPr="004F4578">
        <w:rPr>
          <w:rStyle w:val="HideTWBExt"/>
          <w:lang w:val="es-ES_tradnl"/>
        </w:rPr>
        <w:t>&lt;/Original&gt;</w:t>
      </w:r>
    </w:p>
    <w:p w:rsidR="00E93662" w:rsidRPr="004F4578" w:rsidRDefault="004F4578" w:rsidP="00E93662">
      <w:pPr>
        <w:rPr>
          <w:szCs w:val="24"/>
        </w:rPr>
      </w:pPr>
      <w:r w:rsidRPr="004F4578">
        <w:rPr>
          <w:rStyle w:val="HideTWBExt"/>
        </w:rPr>
        <w:t>&lt;/Amend&gt;</w:t>
      </w:r>
    </w:p>
    <w:p w:rsidR="00E93662" w:rsidRPr="004F4578" w:rsidRDefault="004F4578" w:rsidP="00E93662">
      <w:pPr>
        <w:pStyle w:val="AMNumberTabs0"/>
        <w:keepNext/>
        <w:rPr>
          <w:lang w:val="es-ES_tradnl"/>
        </w:rPr>
      </w:pPr>
      <w:r w:rsidRPr="004F4578">
        <w:rPr>
          <w:rStyle w:val="HideTWBExt"/>
          <w:b w:val="0"/>
          <w:lang w:val="es-ES_tradnl"/>
        </w:rPr>
        <w:t>&lt;Amend&gt;</w:t>
      </w:r>
      <w:r w:rsidRPr="004F4578">
        <w:rPr>
          <w:lang w:val="es-ES_tradnl"/>
        </w:rPr>
        <w:t>Enmienda</w:t>
      </w:r>
      <w:r w:rsidRPr="004F4578">
        <w:rPr>
          <w:lang w:val="es-ES_tradnl"/>
        </w:rPr>
        <w:tab/>
      </w:r>
      <w:r w:rsidRPr="004F4578">
        <w:rPr>
          <w:lang w:val="es-ES_tradnl"/>
        </w:rPr>
        <w:tab/>
      </w:r>
      <w:r w:rsidRPr="004F4578">
        <w:rPr>
          <w:rStyle w:val="HideTWBExt"/>
          <w:b w:val="0"/>
          <w:lang w:val="es-ES_tradnl"/>
        </w:rPr>
        <w:t>&lt;NumAm&gt;</w:t>
      </w:r>
      <w:r w:rsidRPr="004F4578">
        <w:rPr>
          <w:lang w:val="es-ES_tradnl"/>
        </w:rPr>
        <w:t>17</w:t>
      </w:r>
      <w:r w:rsidRPr="004F4578">
        <w:rPr>
          <w:rStyle w:val="HideTWBExt"/>
          <w:b w:val="0"/>
          <w:lang w:val="es-ES_tradnl"/>
        </w:rPr>
        <w:t>&lt;/NumAm&gt;</w:t>
      </w:r>
    </w:p>
    <w:p w:rsidR="00E93662" w:rsidRPr="004F4578" w:rsidRDefault="004F4578" w:rsidP="00E93662">
      <w:pPr>
        <w:pStyle w:val="NormalBold12b"/>
        <w:keepNext/>
      </w:pPr>
      <w:r w:rsidRPr="004F4578">
        <w:rPr>
          <w:rStyle w:val="HideTWBExt"/>
          <w:b w:val="0"/>
        </w:rPr>
        <w:t>&lt;DocAmend&gt;</w:t>
      </w:r>
      <w:r w:rsidRPr="004F4578">
        <w:t>Propuesta de Reglamento</w:t>
      </w:r>
      <w:r w:rsidRPr="004F4578">
        <w:rPr>
          <w:rStyle w:val="HideTWBExt"/>
          <w:b w:val="0"/>
        </w:rPr>
        <w:t>&lt;/DocAmend&gt;</w:t>
      </w:r>
    </w:p>
    <w:p w:rsidR="00E93662" w:rsidRPr="004F4578" w:rsidRDefault="004F4578" w:rsidP="00E93662">
      <w:pPr>
        <w:pStyle w:val="NormalBold"/>
      </w:pPr>
      <w:r w:rsidRPr="004F4578">
        <w:rPr>
          <w:rStyle w:val="HideTWBExt"/>
          <w:b w:val="0"/>
        </w:rPr>
        <w:t>&lt;Article&gt;</w:t>
      </w:r>
      <w:r w:rsidRPr="004F4578">
        <w:t xml:space="preserve">Artículo 5 – </w:t>
      </w:r>
      <w:r w:rsidRPr="004F4578">
        <w:t>apartado 3 – letra a bis (nueva)</w:t>
      </w:r>
      <w:r w:rsidRPr="004F45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43A" w:rsidRPr="004F4578" w:rsidTr="00E93662">
        <w:trPr>
          <w:jc w:val="center"/>
        </w:trPr>
        <w:tc>
          <w:tcPr>
            <w:tcW w:w="9752" w:type="dxa"/>
            <w:gridSpan w:val="2"/>
          </w:tcPr>
          <w:p w:rsidR="00E93662" w:rsidRPr="004F4578" w:rsidRDefault="00E93662">
            <w:pPr>
              <w:keepNext/>
            </w:pPr>
          </w:p>
        </w:tc>
      </w:tr>
      <w:tr w:rsidR="0034043A" w:rsidRPr="004F4578" w:rsidTr="00E93662">
        <w:trPr>
          <w:jc w:val="center"/>
        </w:trPr>
        <w:tc>
          <w:tcPr>
            <w:tcW w:w="4876" w:type="dxa"/>
            <w:hideMark/>
          </w:tcPr>
          <w:p w:rsidR="00E93662" w:rsidRPr="004F4578" w:rsidRDefault="004F4578">
            <w:pPr>
              <w:pStyle w:val="ColumnHeading"/>
              <w:keepNext/>
              <w:rPr>
                <w:lang w:val="es-ES_tradnl"/>
              </w:rPr>
            </w:pPr>
            <w:r w:rsidRPr="004F4578">
              <w:rPr>
                <w:lang w:val="es-ES_tradnl"/>
              </w:rPr>
              <w:t>Texto de la Comisión</w:t>
            </w:r>
          </w:p>
        </w:tc>
        <w:tc>
          <w:tcPr>
            <w:tcW w:w="4876" w:type="dxa"/>
            <w:hideMark/>
          </w:tcPr>
          <w:p w:rsidR="00E93662" w:rsidRPr="004F4578" w:rsidRDefault="004F4578">
            <w:pPr>
              <w:pStyle w:val="ColumnHeading"/>
              <w:keepNext/>
              <w:rPr>
                <w:lang w:val="es-ES_tradnl"/>
              </w:rPr>
            </w:pPr>
            <w:r w:rsidRPr="004F4578">
              <w:rPr>
                <w:lang w:val="es-ES_tradnl"/>
              </w:rPr>
              <w:t>Enmienda</w:t>
            </w:r>
          </w:p>
        </w:tc>
      </w:tr>
      <w:tr w:rsidR="0034043A" w:rsidRPr="004F4578" w:rsidTr="00E93662">
        <w:trPr>
          <w:jc w:val="center"/>
        </w:trPr>
        <w:tc>
          <w:tcPr>
            <w:tcW w:w="4876" w:type="dxa"/>
          </w:tcPr>
          <w:p w:rsidR="00E93662" w:rsidRPr="004F4578" w:rsidRDefault="00E93662">
            <w:pPr>
              <w:pStyle w:val="Normal6"/>
              <w:rPr>
                <w:lang w:val="es-ES_tradnl"/>
              </w:rPr>
            </w:pPr>
          </w:p>
        </w:tc>
        <w:tc>
          <w:tcPr>
            <w:tcW w:w="4876" w:type="dxa"/>
            <w:hideMark/>
          </w:tcPr>
          <w:p w:rsidR="00E93662" w:rsidRPr="004F4578" w:rsidRDefault="004F4578">
            <w:pPr>
              <w:pStyle w:val="Normal6"/>
              <w:rPr>
                <w:szCs w:val="24"/>
                <w:lang w:val="es-ES_tradnl"/>
              </w:rPr>
            </w:pPr>
            <w:r w:rsidRPr="004F4578">
              <w:rPr>
                <w:b/>
                <w:i/>
                <w:lang w:val="es-ES_tradnl"/>
              </w:rPr>
              <w:t>a bis)</w:t>
            </w:r>
            <w:r w:rsidRPr="004F4578">
              <w:rPr>
                <w:b/>
                <w:i/>
                <w:lang w:val="es-ES_tradnl"/>
              </w:rPr>
              <w:tab/>
              <w:t>los riesgos para los derechos y libertades de las personas físicas;</w:t>
            </w:r>
          </w:p>
        </w:tc>
      </w:tr>
    </w:tbl>
    <w:p w:rsidR="00E93662" w:rsidRPr="004F4578" w:rsidRDefault="004F4578" w:rsidP="00E93662">
      <w:pPr>
        <w:pStyle w:val="Olang"/>
        <w:rPr>
          <w:sz w:val="24"/>
          <w:szCs w:val="24"/>
          <w:lang w:val="es-ES_tradnl"/>
        </w:rPr>
      </w:pPr>
      <w:r w:rsidRPr="004F4578">
        <w:rPr>
          <w:sz w:val="24"/>
          <w:szCs w:val="24"/>
          <w:lang w:val="es-ES_tradnl"/>
        </w:rPr>
        <w:t xml:space="preserve">Or. </w:t>
      </w:r>
      <w:r w:rsidRPr="004F4578">
        <w:rPr>
          <w:rStyle w:val="HideTWBExt"/>
          <w:lang w:val="es-ES_tradnl"/>
        </w:rPr>
        <w:t>&lt;Original&gt;</w:t>
      </w:r>
      <w:r w:rsidRPr="004F4578">
        <w:rPr>
          <w:rStyle w:val="HideTWBInt"/>
          <w:sz w:val="24"/>
          <w:szCs w:val="24"/>
          <w:lang w:val="es-ES_tradnl"/>
        </w:rPr>
        <w:t>{EN}</w:t>
      </w:r>
      <w:r w:rsidRPr="004F4578">
        <w:rPr>
          <w:sz w:val="24"/>
          <w:szCs w:val="24"/>
          <w:lang w:val="es-ES_tradnl"/>
        </w:rPr>
        <w:t>en</w:t>
      </w:r>
      <w:r w:rsidRPr="004F4578">
        <w:rPr>
          <w:rStyle w:val="HideTWBExt"/>
          <w:lang w:val="es-ES_tradnl"/>
        </w:rPr>
        <w:t>&lt;/Original&gt;</w:t>
      </w:r>
    </w:p>
    <w:p w:rsidR="00E93662" w:rsidRPr="004F4578" w:rsidRDefault="004F4578" w:rsidP="00E93662">
      <w:pPr>
        <w:rPr>
          <w:szCs w:val="24"/>
        </w:rPr>
      </w:pPr>
      <w:r w:rsidRPr="004F4578">
        <w:rPr>
          <w:rStyle w:val="HideTWBExt"/>
        </w:rPr>
        <w:t>&lt;/Amend&gt;</w:t>
      </w:r>
    </w:p>
    <w:p w:rsidR="00E93662" w:rsidRPr="004F4578" w:rsidRDefault="004F4578" w:rsidP="00E93662">
      <w:pPr>
        <w:pStyle w:val="AMNumberTabs0"/>
        <w:keepNext/>
        <w:rPr>
          <w:lang w:val="es-ES_tradnl"/>
        </w:rPr>
      </w:pPr>
      <w:r w:rsidRPr="004F4578">
        <w:rPr>
          <w:rStyle w:val="HideTWBExt"/>
          <w:b w:val="0"/>
          <w:lang w:val="es-ES_tradnl"/>
        </w:rPr>
        <w:t>&lt;Amend&gt;</w:t>
      </w:r>
      <w:r w:rsidRPr="004F4578">
        <w:rPr>
          <w:lang w:val="es-ES_tradnl"/>
        </w:rPr>
        <w:t>Enmienda</w:t>
      </w:r>
      <w:r w:rsidRPr="004F4578">
        <w:rPr>
          <w:lang w:val="es-ES_tradnl"/>
        </w:rPr>
        <w:tab/>
      </w:r>
      <w:r w:rsidRPr="004F4578">
        <w:rPr>
          <w:lang w:val="es-ES_tradnl"/>
        </w:rPr>
        <w:tab/>
      </w:r>
      <w:r w:rsidRPr="004F4578">
        <w:rPr>
          <w:rStyle w:val="HideTWBExt"/>
          <w:b w:val="0"/>
          <w:lang w:val="es-ES_tradnl"/>
        </w:rPr>
        <w:t>&lt;NumAm&gt;</w:t>
      </w:r>
      <w:r w:rsidRPr="004F4578">
        <w:rPr>
          <w:lang w:val="es-ES_tradnl"/>
        </w:rPr>
        <w:t>18</w:t>
      </w:r>
      <w:r w:rsidRPr="004F4578">
        <w:rPr>
          <w:rStyle w:val="HideTWBExt"/>
          <w:b w:val="0"/>
          <w:lang w:val="es-ES_tradnl"/>
        </w:rPr>
        <w:t>&lt;/NumAm&gt;</w:t>
      </w:r>
    </w:p>
    <w:p w:rsidR="00E93662" w:rsidRPr="004F4578" w:rsidRDefault="004F4578" w:rsidP="00E93662">
      <w:pPr>
        <w:pStyle w:val="NormalBold12b"/>
        <w:keepNext/>
      </w:pPr>
      <w:r w:rsidRPr="004F4578">
        <w:rPr>
          <w:rStyle w:val="HideTWBExt"/>
          <w:b w:val="0"/>
        </w:rPr>
        <w:t>&lt;DocAmend&gt;</w:t>
      </w:r>
      <w:r w:rsidRPr="004F4578">
        <w:t xml:space="preserve">Propuesta de </w:t>
      </w:r>
      <w:r w:rsidRPr="004F4578">
        <w:t>Reglamento</w:t>
      </w:r>
      <w:r w:rsidRPr="004F4578">
        <w:rPr>
          <w:rStyle w:val="HideTWBExt"/>
          <w:b w:val="0"/>
        </w:rPr>
        <w:t>&lt;/DocAmend&gt;</w:t>
      </w:r>
    </w:p>
    <w:p w:rsidR="00E93662" w:rsidRPr="004F4578" w:rsidRDefault="004F4578" w:rsidP="00E93662">
      <w:pPr>
        <w:pStyle w:val="NormalBold"/>
      </w:pPr>
      <w:r w:rsidRPr="004F4578">
        <w:rPr>
          <w:rStyle w:val="HideTWBExt"/>
          <w:b w:val="0"/>
        </w:rPr>
        <w:t>&lt;Article&gt;</w:t>
      </w:r>
      <w:r w:rsidRPr="004F4578">
        <w:t>Artículo 5 – apartado 3 – letra f</w:t>
      </w:r>
      <w:r w:rsidRPr="004F45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43A" w:rsidRPr="004F4578" w:rsidTr="00E93662">
        <w:trPr>
          <w:jc w:val="center"/>
        </w:trPr>
        <w:tc>
          <w:tcPr>
            <w:tcW w:w="9752" w:type="dxa"/>
            <w:gridSpan w:val="2"/>
          </w:tcPr>
          <w:p w:rsidR="00E93662" w:rsidRPr="004F4578" w:rsidRDefault="00E93662">
            <w:pPr>
              <w:keepNext/>
            </w:pPr>
          </w:p>
        </w:tc>
      </w:tr>
      <w:tr w:rsidR="0034043A" w:rsidRPr="004F4578" w:rsidTr="00E93662">
        <w:trPr>
          <w:jc w:val="center"/>
        </w:trPr>
        <w:tc>
          <w:tcPr>
            <w:tcW w:w="4876" w:type="dxa"/>
            <w:hideMark/>
          </w:tcPr>
          <w:p w:rsidR="00E93662" w:rsidRPr="004F4578" w:rsidRDefault="004F4578">
            <w:pPr>
              <w:pStyle w:val="ColumnHeading"/>
              <w:keepNext/>
              <w:rPr>
                <w:lang w:val="es-ES_tradnl"/>
              </w:rPr>
            </w:pPr>
            <w:r w:rsidRPr="004F4578">
              <w:rPr>
                <w:lang w:val="es-ES_tradnl"/>
              </w:rPr>
              <w:t>Texto de la Comisión</w:t>
            </w:r>
          </w:p>
        </w:tc>
        <w:tc>
          <w:tcPr>
            <w:tcW w:w="4876" w:type="dxa"/>
            <w:hideMark/>
          </w:tcPr>
          <w:p w:rsidR="00E93662" w:rsidRPr="004F4578" w:rsidRDefault="004F4578">
            <w:pPr>
              <w:pStyle w:val="ColumnHeading"/>
              <w:keepNext/>
              <w:rPr>
                <w:lang w:val="es-ES_tradnl"/>
              </w:rPr>
            </w:pPr>
            <w:r w:rsidRPr="004F4578">
              <w:rPr>
                <w:lang w:val="es-ES_tradnl"/>
              </w:rPr>
              <w:t>Enmienda</w:t>
            </w:r>
          </w:p>
        </w:tc>
      </w:tr>
      <w:tr w:rsidR="0034043A" w:rsidRPr="004F4578" w:rsidTr="00E93662">
        <w:trPr>
          <w:jc w:val="center"/>
        </w:trPr>
        <w:tc>
          <w:tcPr>
            <w:tcW w:w="4876" w:type="dxa"/>
            <w:hideMark/>
          </w:tcPr>
          <w:p w:rsidR="00E93662" w:rsidRPr="004F4578" w:rsidRDefault="004F4578">
            <w:pPr>
              <w:pStyle w:val="Normal6"/>
              <w:rPr>
                <w:lang w:val="es-ES_tradnl"/>
              </w:rPr>
            </w:pPr>
            <w:r w:rsidRPr="004F4578">
              <w:rPr>
                <w:lang w:val="es-ES_tradnl"/>
              </w:rPr>
              <w:t>f)</w:t>
            </w:r>
            <w:r w:rsidRPr="004F4578">
              <w:rPr>
                <w:lang w:val="es-ES_tradnl"/>
              </w:rPr>
              <w:tab/>
              <w:t xml:space="preserve">la continuidad de las actividades </w:t>
            </w:r>
            <w:r w:rsidRPr="004F4578">
              <w:rPr>
                <w:b/>
                <w:bCs/>
                <w:i/>
                <w:iCs/>
                <w:lang w:val="es-ES_tradnl"/>
              </w:rPr>
              <w:t>y</w:t>
            </w:r>
            <w:r w:rsidRPr="004F4578">
              <w:rPr>
                <w:lang w:val="es-ES_tradnl"/>
              </w:rPr>
              <w:t xml:space="preserve"> la recuperación en caso de catástrofe;</w:t>
            </w:r>
          </w:p>
        </w:tc>
        <w:tc>
          <w:tcPr>
            <w:tcW w:w="4876" w:type="dxa"/>
            <w:hideMark/>
          </w:tcPr>
          <w:p w:rsidR="00E93662" w:rsidRPr="004F4578" w:rsidRDefault="004F4578">
            <w:pPr>
              <w:pStyle w:val="Normal6"/>
              <w:rPr>
                <w:szCs w:val="24"/>
                <w:lang w:val="es-ES_tradnl"/>
              </w:rPr>
            </w:pPr>
            <w:r w:rsidRPr="004F4578">
              <w:rPr>
                <w:lang w:val="es-ES_tradnl"/>
              </w:rPr>
              <w:t>f)</w:t>
            </w:r>
            <w:r w:rsidRPr="004F4578">
              <w:rPr>
                <w:lang w:val="es-ES_tradnl"/>
              </w:rPr>
              <w:tab/>
              <w:t>la continuidad de las actividades</w:t>
            </w:r>
            <w:r w:rsidRPr="004F4578">
              <w:rPr>
                <w:b/>
                <w:bCs/>
                <w:i/>
                <w:iCs/>
                <w:lang w:val="es-ES_tradnl"/>
              </w:rPr>
              <w:t>,</w:t>
            </w:r>
            <w:r w:rsidRPr="004F4578">
              <w:rPr>
                <w:lang w:val="es-ES_tradnl"/>
              </w:rPr>
              <w:t xml:space="preserve"> la recuperación en caso de catástrofe </w:t>
            </w:r>
            <w:r w:rsidRPr="004F4578">
              <w:rPr>
                <w:b/>
                <w:bCs/>
                <w:i/>
                <w:iCs/>
                <w:lang w:val="es-ES_tradnl"/>
              </w:rPr>
              <w:t>y la gestión de crisis</w:t>
            </w:r>
            <w:r w:rsidRPr="004F4578">
              <w:rPr>
                <w:lang w:val="es-ES_tradnl"/>
              </w:rPr>
              <w:t>;</w:t>
            </w:r>
          </w:p>
        </w:tc>
      </w:tr>
    </w:tbl>
    <w:p w:rsidR="00E93662" w:rsidRPr="004F4578" w:rsidRDefault="004F4578" w:rsidP="00E93662">
      <w:pPr>
        <w:pStyle w:val="Olang"/>
        <w:rPr>
          <w:sz w:val="24"/>
          <w:szCs w:val="24"/>
          <w:lang w:val="es-ES_tradnl"/>
        </w:rPr>
      </w:pPr>
      <w:r w:rsidRPr="004F4578">
        <w:rPr>
          <w:sz w:val="24"/>
          <w:szCs w:val="24"/>
          <w:lang w:val="es-ES_tradnl"/>
        </w:rPr>
        <w:t xml:space="preserve">Or. </w:t>
      </w:r>
      <w:r w:rsidRPr="004F4578">
        <w:rPr>
          <w:rStyle w:val="HideTWBExt"/>
          <w:lang w:val="es-ES_tradnl"/>
        </w:rPr>
        <w:t>&lt;Original&gt;</w:t>
      </w:r>
      <w:r w:rsidRPr="004F4578">
        <w:rPr>
          <w:rStyle w:val="HideTWBInt"/>
          <w:sz w:val="24"/>
          <w:szCs w:val="24"/>
          <w:lang w:val="es-ES_tradnl"/>
        </w:rPr>
        <w:t>{EN}</w:t>
      </w:r>
      <w:r w:rsidRPr="004F4578">
        <w:rPr>
          <w:sz w:val="24"/>
          <w:szCs w:val="24"/>
          <w:lang w:val="es-ES_tradnl"/>
        </w:rPr>
        <w:t>en</w:t>
      </w:r>
      <w:r w:rsidRPr="004F4578">
        <w:rPr>
          <w:rStyle w:val="HideTWBExt"/>
          <w:lang w:val="es-ES_tradnl"/>
        </w:rPr>
        <w:t>&lt;/Original&gt;</w:t>
      </w:r>
    </w:p>
    <w:p w:rsidR="00E93662" w:rsidRPr="004F4578" w:rsidRDefault="004F4578" w:rsidP="00E93662">
      <w:pPr>
        <w:rPr>
          <w:szCs w:val="24"/>
        </w:rPr>
      </w:pPr>
      <w:r w:rsidRPr="004F4578">
        <w:rPr>
          <w:rStyle w:val="HideTWBExt"/>
        </w:rPr>
        <w:t>&lt;/Amend&gt;</w:t>
      </w:r>
    </w:p>
    <w:p w:rsidR="00E93662" w:rsidRPr="004F4578" w:rsidRDefault="004F4578" w:rsidP="00E93662">
      <w:pPr>
        <w:pStyle w:val="AMNumberTabs0"/>
        <w:keepNext/>
        <w:rPr>
          <w:lang w:val="es-ES_tradnl"/>
        </w:rPr>
      </w:pPr>
      <w:r w:rsidRPr="004F4578">
        <w:rPr>
          <w:rStyle w:val="HideTWBExt"/>
          <w:b w:val="0"/>
          <w:lang w:val="es-ES_tradnl"/>
        </w:rPr>
        <w:t>&lt;Amend&gt;</w:t>
      </w:r>
      <w:r w:rsidRPr="004F4578">
        <w:rPr>
          <w:lang w:val="es-ES_tradnl"/>
        </w:rPr>
        <w:t>Enmienda</w:t>
      </w:r>
      <w:r w:rsidRPr="004F4578">
        <w:rPr>
          <w:lang w:val="es-ES_tradnl"/>
        </w:rPr>
        <w:tab/>
      </w:r>
      <w:r w:rsidRPr="004F4578">
        <w:rPr>
          <w:lang w:val="es-ES_tradnl"/>
        </w:rPr>
        <w:tab/>
      </w:r>
      <w:r w:rsidRPr="004F4578">
        <w:rPr>
          <w:rStyle w:val="HideTWBExt"/>
          <w:b w:val="0"/>
          <w:lang w:val="es-ES_tradnl"/>
        </w:rPr>
        <w:t>&lt;NumAm&gt;</w:t>
      </w:r>
      <w:r w:rsidRPr="004F4578">
        <w:rPr>
          <w:lang w:val="es-ES_tradnl"/>
        </w:rPr>
        <w:t>19</w:t>
      </w:r>
      <w:r w:rsidRPr="004F4578">
        <w:rPr>
          <w:rStyle w:val="HideTWBExt"/>
          <w:b w:val="0"/>
          <w:lang w:val="es-ES_tradnl"/>
        </w:rPr>
        <w:t>&lt;/NumAm&gt;</w:t>
      </w:r>
    </w:p>
    <w:p w:rsidR="00E93662" w:rsidRPr="004F4578" w:rsidRDefault="004F4578" w:rsidP="00E93662">
      <w:pPr>
        <w:pStyle w:val="NormalBold12b"/>
        <w:keepNext/>
      </w:pPr>
      <w:r w:rsidRPr="004F4578">
        <w:rPr>
          <w:rStyle w:val="HideTWBExt"/>
          <w:b w:val="0"/>
        </w:rPr>
        <w:t>&lt;DocAmend&gt;</w:t>
      </w:r>
      <w:r w:rsidRPr="004F4578">
        <w:t>Propuesta de Reglamento</w:t>
      </w:r>
      <w:r w:rsidRPr="004F4578">
        <w:rPr>
          <w:rStyle w:val="HideTWBExt"/>
          <w:b w:val="0"/>
        </w:rPr>
        <w:t>&lt;/DocAmend&gt;</w:t>
      </w:r>
    </w:p>
    <w:p w:rsidR="00E93662" w:rsidRPr="004F4578" w:rsidRDefault="004F4578" w:rsidP="00E93662">
      <w:pPr>
        <w:pStyle w:val="NormalBold"/>
      </w:pPr>
      <w:r w:rsidRPr="004F4578">
        <w:rPr>
          <w:rStyle w:val="HideTWBExt"/>
          <w:b w:val="0"/>
        </w:rPr>
        <w:t>&lt;Article&gt;</w:t>
      </w:r>
      <w:r w:rsidRPr="004F4578">
        <w:t>Artículo 6 – apartado 2 – parte introductoria</w:t>
      </w:r>
      <w:r w:rsidRPr="004F45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43A" w:rsidRPr="004F4578" w:rsidTr="00E93662">
        <w:trPr>
          <w:jc w:val="center"/>
        </w:trPr>
        <w:tc>
          <w:tcPr>
            <w:tcW w:w="9752" w:type="dxa"/>
            <w:gridSpan w:val="2"/>
          </w:tcPr>
          <w:p w:rsidR="00E93662" w:rsidRPr="004F4578" w:rsidRDefault="00E93662">
            <w:pPr>
              <w:keepNext/>
            </w:pPr>
          </w:p>
        </w:tc>
      </w:tr>
      <w:tr w:rsidR="0034043A" w:rsidRPr="004F4578" w:rsidTr="00E93662">
        <w:trPr>
          <w:jc w:val="center"/>
        </w:trPr>
        <w:tc>
          <w:tcPr>
            <w:tcW w:w="4876" w:type="dxa"/>
            <w:hideMark/>
          </w:tcPr>
          <w:p w:rsidR="00E93662" w:rsidRPr="004F4578" w:rsidRDefault="004F4578">
            <w:pPr>
              <w:pStyle w:val="ColumnHeading"/>
              <w:keepNext/>
              <w:rPr>
                <w:lang w:val="es-ES_tradnl"/>
              </w:rPr>
            </w:pPr>
            <w:r w:rsidRPr="004F4578">
              <w:rPr>
                <w:lang w:val="es-ES_tradnl"/>
              </w:rPr>
              <w:t>Text</w:t>
            </w:r>
            <w:r w:rsidRPr="004F4578">
              <w:rPr>
                <w:lang w:val="es-ES_tradnl"/>
              </w:rPr>
              <w:t>o de la Comisión</w:t>
            </w:r>
          </w:p>
        </w:tc>
        <w:tc>
          <w:tcPr>
            <w:tcW w:w="4876" w:type="dxa"/>
            <w:hideMark/>
          </w:tcPr>
          <w:p w:rsidR="00E93662" w:rsidRPr="004F4578" w:rsidRDefault="004F4578">
            <w:pPr>
              <w:pStyle w:val="ColumnHeading"/>
              <w:keepNext/>
              <w:rPr>
                <w:lang w:val="es-ES_tradnl"/>
              </w:rPr>
            </w:pPr>
            <w:r w:rsidRPr="004F4578">
              <w:rPr>
                <w:lang w:val="es-ES_tradnl"/>
              </w:rPr>
              <w:t>Enmienda</w:t>
            </w:r>
          </w:p>
        </w:tc>
      </w:tr>
      <w:tr w:rsidR="0034043A" w:rsidRPr="004F4578" w:rsidTr="00E93662">
        <w:trPr>
          <w:jc w:val="center"/>
        </w:trPr>
        <w:tc>
          <w:tcPr>
            <w:tcW w:w="4876" w:type="dxa"/>
            <w:hideMark/>
          </w:tcPr>
          <w:p w:rsidR="00E93662" w:rsidRPr="004F4578" w:rsidRDefault="004F4578">
            <w:pPr>
              <w:pStyle w:val="Normal6"/>
              <w:rPr>
                <w:lang w:val="es-ES_tradnl"/>
              </w:rPr>
            </w:pPr>
            <w:r w:rsidRPr="004F4578">
              <w:rPr>
                <w:lang w:val="es-ES_tradnl"/>
              </w:rPr>
              <w:t>2.</w:t>
            </w:r>
            <w:r w:rsidRPr="004F4578">
              <w:rPr>
                <w:lang w:val="es-ES_tradnl"/>
              </w:rPr>
              <w:tab/>
              <w:t xml:space="preserve">Actuando por </w:t>
            </w:r>
            <w:r w:rsidRPr="004F4578">
              <w:rPr>
                <w:b/>
                <w:bCs/>
                <w:i/>
                <w:iCs/>
                <w:lang w:val="es-ES_tradnl"/>
              </w:rPr>
              <w:t>consenso</w:t>
            </w:r>
            <w:r w:rsidRPr="004F4578">
              <w:rPr>
                <w:lang w:val="es-ES_tradnl"/>
              </w:rPr>
              <w:t xml:space="preserve"> y en interés común de todas las instituciones y órganos de la Unión, el Grupo de Coordinación:</w:t>
            </w:r>
          </w:p>
        </w:tc>
        <w:tc>
          <w:tcPr>
            <w:tcW w:w="4876" w:type="dxa"/>
            <w:hideMark/>
          </w:tcPr>
          <w:p w:rsidR="00E93662" w:rsidRPr="004F4578" w:rsidRDefault="004F4578">
            <w:pPr>
              <w:pStyle w:val="Normal6"/>
              <w:rPr>
                <w:szCs w:val="24"/>
                <w:lang w:val="es-ES_tradnl"/>
              </w:rPr>
            </w:pPr>
            <w:r w:rsidRPr="004F4578">
              <w:rPr>
                <w:lang w:val="es-ES_tradnl"/>
              </w:rPr>
              <w:t>2.</w:t>
            </w:r>
            <w:r w:rsidRPr="004F4578">
              <w:rPr>
                <w:lang w:val="es-ES_tradnl"/>
              </w:rPr>
              <w:tab/>
              <w:t xml:space="preserve">Actuando por </w:t>
            </w:r>
            <w:r w:rsidRPr="004F4578">
              <w:rPr>
                <w:b/>
                <w:bCs/>
                <w:i/>
                <w:iCs/>
                <w:lang w:val="es-ES_tradnl"/>
              </w:rPr>
              <w:t>mayoría de dos tercios de sus miembros como mínimo</w:t>
            </w:r>
            <w:r w:rsidRPr="004F4578">
              <w:rPr>
                <w:lang w:val="es-ES_tradnl"/>
              </w:rPr>
              <w:t xml:space="preserve"> y en interés común de todas las instituciones y órganos de la Unión, el Grupo de Coordinación:</w:t>
            </w:r>
          </w:p>
        </w:tc>
      </w:tr>
    </w:tbl>
    <w:p w:rsidR="00E93662" w:rsidRPr="004F4578" w:rsidRDefault="004F4578" w:rsidP="00E93662">
      <w:pPr>
        <w:pStyle w:val="Olang"/>
        <w:rPr>
          <w:sz w:val="24"/>
          <w:szCs w:val="24"/>
          <w:lang w:val="es-ES_tradnl"/>
        </w:rPr>
      </w:pPr>
      <w:r w:rsidRPr="004F4578">
        <w:rPr>
          <w:sz w:val="24"/>
          <w:szCs w:val="24"/>
          <w:lang w:val="es-ES_tradnl"/>
        </w:rPr>
        <w:t xml:space="preserve">Or. </w:t>
      </w:r>
      <w:r w:rsidRPr="004F4578">
        <w:rPr>
          <w:rStyle w:val="HideTWBExt"/>
          <w:lang w:val="es-ES_tradnl"/>
        </w:rPr>
        <w:t>&lt;Original&gt;</w:t>
      </w:r>
      <w:r w:rsidRPr="004F4578">
        <w:rPr>
          <w:rStyle w:val="HideTWBInt"/>
          <w:sz w:val="24"/>
          <w:szCs w:val="24"/>
          <w:lang w:val="es-ES_tradnl"/>
        </w:rPr>
        <w:t>{EN}</w:t>
      </w:r>
      <w:r w:rsidRPr="004F4578">
        <w:rPr>
          <w:sz w:val="24"/>
          <w:szCs w:val="24"/>
          <w:lang w:val="es-ES_tradnl"/>
        </w:rPr>
        <w:t>en</w:t>
      </w:r>
      <w:r w:rsidRPr="004F4578">
        <w:rPr>
          <w:rStyle w:val="HideTWBExt"/>
          <w:lang w:val="es-ES_tradnl"/>
        </w:rPr>
        <w:t>&lt;/Original&gt;</w:t>
      </w:r>
    </w:p>
    <w:p w:rsidR="00E93662" w:rsidRPr="004F4578" w:rsidRDefault="004F4578" w:rsidP="00E93662">
      <w:pPr>
        <w:rPr>
          <w:szCs w:val="24"/>
        </w:rPr>
      </w:pPr>
      <w:r w:rsidRPr="004F4578">
        <w:rPr>
          <w:rStyle w:val="HideTWBExt"/>
        </w:rPr>
        <w:t>&lt;/Amend&gt;</w:t>
      </w:r>
    </w:p>
    <w:p w:rsidR="00E93662" w:rsidRPr="004F4578" w:rsidRDefault="004F4578" w:rsidP="00E93662">
      <w:pPr>
        <w:pStyle w:val="AMNumberTabs0"/>
        <w:keepNext/>
        <w:rPr>
          <w:lang w:val="es-ES_tradnl"/>
        </w:rPr>
      </w:pPr>
      <w:r w:rsidRPr="004F4578">
        <w:rPr>
          <w:rStyle w:val="HideTWBExt"/>
          <w:b w:val="0"/>
          <w:lang w:val="es-ES_tradnl"/>
        </w:rPr>
        <w:t>&lt;Amend&gt;</w:t>
      </w:r>
      <w:r w:rsidRPr="004F4578">
        <w:rPr>
          <w:lang w:val="es-ES_tradnl"/>
        </w:rPr>
        <w:t>Enmienda</w:t>
      </w:r>
      <w:r w:rsidRPr="004F4578">
        <w:rPr>
          <w:lang w:val="es-ES_tradnl"/>
        </w:rPr>
        <w:tab/>
      </w:r>
      <w:r w:rsidRPr="004F4578">
        <w:rPr>
          <w:lang w:val="es-ES_tradnl"/>
        </w:rPr>
        <w:tab/>
      </w:r>
      <w:r w:rsidRPr="004F4578">
        <w:rPr>
          <w:rStyle w:val="HideTWBExt"/>
          <w:b w:val="0"/>
          <w:lang w:val="es-ES_tradnl"/>
        </w:rPr>
        <w:t>&lt;NumAm&gt;</w:t>
      </w:r>
      <w:r w:rsidRPr="004F4578">
        <w:rPr>
          <w:lang w:val="es-ES_tradnl"/>
        </w:rPr>
        <w:t>20</w:t>
      </w:r>
      <w:r w:rsidRPr="004F4578">
        <w:rPr>
          <w:rStyle w:val="HideTWBExt"/>
          <w:b w:val="0"/>
          <w:lang w:val="es-ES_tradnl"/>
        </w:rPr>
        <w:t>&lt;/NumAm&gt;</w:t>
      </w:r>
    </w:p>
    <w:p w:rsidR="00E93662" w:rsidRPr="004F4578" w:rsidRDefault="004F4578" w:rsidP="00E93662">
      <w:pPr>
        <w:pStyle w:val="NormalBold12b"/>
        <w:keepNext/>
      </w:pPr>
      <w:r w:rsidRPr="004F4578">
        <w:rPr>
          <w:rStyle w:val="HideTWBExt"/>
          <w:b w:val="0"/>
        </w:rPr>
        <w:t>&lt;DocAmend&gt;</w:t>
      </w:r>
      <w:r w:rsidRPr="004F4578">
        <w:t>Propuesta de Reglamento</w:t>
      </w:r>
      <w:r w:rsidRPr="004F4578">
        <w:rPr>
          <w:rStyle w:val="HideTWBExt"/>
          <w:b w:val="0"/>
        </w:rPr>
        <w:t>&lt;/DocAmend&gt;</w:t>
      </w:r>
    </w:p>
    <w:p w:rsidR="00E93662" w:rsidRPr="004F4578" w:rsidRDefault="004F4578" w:rsidP="00E93662">
      <w:pPr>
        <w:pStyle w:val="NormalBold"/>
      </w:pPr>
      <w:r w:rsidRPr="004F4578">
        <w:rPr>
          <w:rStyle w:val="HideTWBExt"/>
          <w:b w:val="0"/>
        </w:rPr>
        <w:t>&lt;Article&gt;</w:t>
      </w:r>
      <w:r w:rsidRPr="004F4578">
        <w:t xml:space="preserve">Artículo 6 – apartado 2 – </w:t>
      </w:r>
      <w:r w:rsidRPr="004F4578">
        <w:t>letra e bis (nueva)</w:t>
      </w:r>
      <w:r w:rsidRPr="004F45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43A" w:rsidRPr="004F4578" w:rsidTr="00E93662">
        <w:trPr>
          <w:jc w:val="center"/>
        </w:trPr>
        <w:tc>
          <w:tcPr>
            <w:tcW w:w="9752" w:type="dxa"/>
            <w:gridSpan w:val="2"/>
          </w:tcPr>
          <w:p w:rsidR="00E93662" w:rsidRPr="004F4578" w:rsidRDefault="00E93662">
            <w:pPr>
              <w:keepNext/>
            </w:pPr>
          </w:p>
        </w:tc>
      </w:tr>
      <w:tr w:rsidR="0034043A" w:rsidRPr="004F4578" w:rsidTr="00E93662">
        <w:trPr>
          <w:jc w:val="center"/>
        </w:trPr>
        <w:tc>
          <w:tcPr>
            <w:tcW w:w="4876" w:type="dxa"/>
            <w:hideMark/>
          </w:tcPr>
          <w:p w:rsidR="00E93662" w:rsidRPr="004F4578" w:rsidRDefault="004F4578">
            <w:pPr>
              <w:pStyle w:val="ColumnHeading"/>
              <w:keepNext/>
              <w:rPr>
                <w:lang w:val="es-ES_tradnl"/>
              </w:rPr>
            </w:pPr>
            <w:r w:rsidRPr="004F4578">
              <w:rPr>
                <w:lang w:val="es-ES_tradnl"/>
              </w:rPr>
              <w:t>Texto de la Comisión</w:t>
            </w:r>
          </w:p>
        </w:tc>
        <w:tc>
          <w:tcPr>
            <w:tcW w:w="4876" w:type="dxa"/>
            <w:hideMark/>
          </w:tcPr>
          <w:p w:rsidR="00E93662" w:rsidRPr="004F4578" w:rsidRDefault="004F4578">
            <w:pPr>
              <w:pStyle w:val="ColumnHeading"/>
              <w:keepNext/>
              <w:rPr>
                <w:lang w:val="es-ES_tradnl"/>
              </w:rPr>
            </w:pPr>
            <w:r w:rsidRPr="004F4578">
              <w:rPr>
                <w:lang w:val="es-ES_tradnl"/>
              </w:rPr>
              <w:t>Enmienda</w:t>
            </w:r>
          </w:p>
        </w:tc>
      </w:tr>
      <w:tr w:rsidR="0034043A" w:rsidRPr="004F4578" w:rsidTr="00E93662">
        <w:trPr>
          <w:jc w:val="center"/>
        </w:trPr>
        <w:tc>
          <w:tcPr>
            <w:tcW w:w="4876" w:type="dxa"/>
          </w:tcPr>
          <w:p w:rsidR="00E93662" w:rsidRPr="004F4578" w:rsidRDefault="00E93662">
            <w:pPr>
              <w:pStyle w:val="Normal6"/>
              <w:rPr>
                <w:lang w:val="es-ES_tradnl"/>
              </w:rPr>
            </w:pPr>
          </w:p>
        </w:tc>
        <w:tc>
          <w:tcPr>
            <w:tcW w:w="4876" w:type="dxa"/>
            <w:hideMark/>
          </w:tcPr>
          <w:p w:rsidR="00E93662" w:rsidRPr="004F4578" w:rsidRDefault="004F4578">
            <w:pPr>
              <w:pStyle w:val="Normal6"/>
              <w:rPr>
                <w:szCs w:val="24"/>
                <w:lang w:val="es-ES_tradnl"/>
              </w:rPr>
            </w:pPr>
            <w:r w:rsidRPr="004F4578">
              <w:rPr>
                <w:b/>
                <w:i/>
                <w:lang w:val="es-ES_tradnl"/>
              </w:rPr>
              <w:t>e bis)</w:t>
            </w:r>
            <w:r w:rsidRPr="004F4578">
              <w:rPr>
                <w:b/>
                <w:i/>
                <w:lang w:val="es-ES_tradnl"/>
              </w:rPr>
              <w:tab/>
              <w:t>supervisará el cumplimiento del presente Reglamento por parte de las instituciones y órganos de la Unión, así como de los documentos de orientación elaborados con arreglo a la letra c),</w:t>
            </w:r>
            <w:r w:rsidRPr="004F4578">
              <w:rPr>
                <w:b/>
                <w:i/>
                <w:lang w:val="es-ES_tradnl"/>
              </w:rPr>
              <w:t xml:space="preserve"> mediante la adopción de un informe de </w:t>
            </w:r>
            <w:r w:rsidRPr="004F4578">
              <w:rPr>
                <w:b/>
                <w:i/>
                <w:lang w:val="es-ES_tradnl"/>
              </w:rPr>
              <w:lastRenderedPageBreak/>
              <w:t>evaluación anual;</w:t>
            </w:r>
          </w:p>
        </w:tc>
      </w:tr>
    </w:tbl>
    <w:p w:rsidR="00E93662" w:rsidRPr="004F4578" w:rsidRDefault="004F4578" w:rsidP="00E93662">
      <w:pPr>
        <w:pStyle w:val="Olang"/>
        <w:rPr>
          <w:sz w:val="24"/>
          <w:szCs w:val="24"/>
          <w:lang w:val="es-ES_tradnl"/>
        </w:rPr>
      </w:pPr>
      <w:r w:rsidRPr="004F4578">
        <w:rPr>
          <w:sz w:val="24"/>
          <w:szCs w:val="24"/>
          <w:lang w:val="es-ES_tradnl"/>
        </w:rPr>
        <w:lastRenderedPageBreak/>
        <w:t xml:space="preserve">Or. </w:t>
      </w:r>
      <w:r w:rsidRPr="004F4578">
        <w:rPr>
          <w:rStyle w:val="HideTWBExt"/>
          <w:lang w:val="es-ES_tradnl"/>
        </w:rPr>
        <w:t>&lt;Original&gt;</w:t>
      </w:r>
      <w:r w:rsidRPr="004F4578">
        <w:rPr>
          <w:rStyle w:val="HideTWBInt"/>
          <w:sz w:val="24"/>
          <w:szCs w:val="24"/>
          <w:lang w:val="es-ES_tradnl"/>
        </w:rPr>
        <w:t>{EN}</w:t>
      </w:r>
      <w:r w:rsidRPr="004F4578">
        <w:rPr>
          <w:sz w:val="24"/>
          <w:szCs w:val="24"/>
          <w:lang w:val="es-ES_tradnl"/>
        </w:rPr>
        <w:t>en</w:t>
      </w:r>
      <w:r w:rsidRPr="004F4578">
        <w:rPr>
          <w:rStyle w:val="HideTWBExt"/>
          <w:lang w:val="es-ES_tradnl"/>
        </w:rPr>
        <w:t>&lt;/Original&gt;</w:t>
      </w:r>
    </w:p>
    <w:p w:rsidR="00E93662" w:rsidRPr="004F4578" w:rsidRDefault="004F4578" w:rsidP="00E93662">
      <w:pPr>
        <w:rPr>
          <w:szCs w:val="24"/>
        </w:rPr>
      </w:pPr>
      <w:r w:rsidRPr="004F4578">
        <w:rPr>
          <w:rStyle w:val="HideTWBExt"/>
        </w:rPr>
        <w:t>&lt;/Amend&gt;</w:t>
      </w:r>
    </w:p>
    <w:p w:rsidR="00E93662" w:rsidRPr="004F4578" w:rsidRDefault="004F4578" w:rsidP="00E93662">
      <w:pPr>
        <w:pStyle w:val="AMNumberTabs0"/>
        <w:keepNext/>
        <w:rPr>
          <w:lang w:val="es-ES_tradnl"/>
        </w:rPr>
      </w:pPr>
      <w:r w:rsidRPr="004F4578">
        <w:rPr>
          <w:rStyle w:val="HideTWBExt"/>
          <w:b w:val="0"/>
          <w:lang w:val="es-ES_tradnl"/>
        </w:rPr>
        <w:t>&lt;Amend&gt;</w:t>
      </w:r>
      <w:r w:rsidRPr="004F4578">
        <w:rPr>
          <w:lang w:val="es-ES_tradnl"/>
        </w:rPr>
        <w:t>Enmienda</w:t>
      </w:r>
      <w:r w:rsidRPr="004F4578">
        <w:rPr>
          <w:lang w:val="es-ES_tradnl"/>
        </w:rPr>
        <w:tab/>
      </w:r>
      <w:r w:rsidRPr="004F4578">
        <w:rPr>
          <w:lang w:val="es-ES_tradnl"/>
        </w:rPr>
        <w:tab/>
      </w:r>
      <w:r w:rsidRPr="004F4578">
        <w:rPr>
          <w:rStyle w:val="HideTWBExt"/>
          <w:b w:val="0"/>
          <w:lang w:val="es-ES_tradnl"/>
        </w:rPr>
        <w:t>&lt;NumAm&gt;</w:t>
      </w:r>
      <w:r w:rsidRPr="004F4578">
        <w:rPr>
          <w:lang w:val="es-ES_tradnl"/>
        </w:rPr>
        <w:t>21</w:t>
      </w:r>
      <w:r w:rsidRPr="004F4578">
        <w:rPr>
          <w:rStyle w:val="HideTWBExt"/>
          <w:b w:val="0"/>
          <w:lang w:val="es-ES_tradnl"/>
        </w:rPr>
        <w:t>&lt;/NumAm&gt;</w:t>
      </w:r>
    </w:p>
    <w:p w:rsidR="00E93662" w:rsidRPr="004F4578" w:rsidRDefault="004F4578" w:rsidP="00E93662">
      <w:pPr>
        <w:pStyle w:val="NormalBold12b"/>
        <w:keepNext/>
      </w:pPr>
      <w:r w:rsidRPr="004F4578">
        <w:rPr>
          <w:rStyle w:val="HideTWBExt"/>
          <w:b w:val="0"/>
        </w:rPr>
        <w:t>&lt;DocAmend&gt;</w:t>
      </w:r>
      <w:r w:rsidRPr="004F4578">
        <w:t>Propuesta de Reglamento</w:t>
      </w:r>
      <w:r w:rsidRPr="004F4578">
        <w:rPr>
          <w:rStyle w:val="HideTWBExt"/>
          <w:b w:val="0"/>
        </w:rPr>
        <w:t>&lt;/DocAmend&gt;</w:t>
      </w:r>
    </w:p>
    <w:p w:rsidR="00E93662" w:rsidRPr="004F4578" w:rsidRDefault="004F4578" w:rsidP="00E93662">
      <w:pPr>
        <w:pStyle w:val="NormalBold"/>
      </w:pPr>
      <w:r w:rsidRPr="004F4578">
        <w:rPr>
          <w:rStyle w:val="HideTWBExt"/>
          <w:b w:val="0"/>
        </w:rPr>
        <w:t>&lt;Article&gt;</w:t>
      </w:r>
      <w:r w:rsidRPr="004F4578">
        <w:t>Artículo 7 – apartado 1 – letra e bis (nueva)</w:t>
      </w:r>
      <w:r w:rsidRPr="004F45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43A" w:rsidRPr="004F4578" w:rsidTr="00E93662">
        <w:trPr>
          <w:jc w:val="center"/>
        </w:trPr>
        <w:tc>
          <w:tcPr>
            <w:tcW w:w="9752" w:type="dxa"/>
            <w:gridSpan w:val="2"/>
          </w:tcPr>
          <w:p w:rsidR="00E93662" w:rsidRPr="004F4578" w:rsidRDefault="00E93662">
            <w:pPr>
              <w:keepNext/>
            </w:pPr>
          </w:p>
        </w:tc>
      </w:tr>
      <w:tr w:rsidR="0034043A" w:rsidRPr="004F4578" w:rsidTr="00E93662">
        <w:trPr>
          <w:jc w:val="center"/>
        </w:trPr>
        <w:tc>
          <w:tcPr>
            <w:tcW w:w="4876" w:type="dxa"/>
            <w:hideMark/>
          </w:tcPr>
          <w:p w:rsidR="00E93662" w:rsidRPr="004F4578" w:rsidRDefault="004F4578">
            <w:pPr>
              <w:pStyle w:val="ColumnHeading"/>
              <w:keepNext/>
              <w:rPr>
                <w:lang w:val="es-ES_tradnl"/>
              </w:rPr>
            </w:pPr>
            <w:r w:rsidRPr="004F4578">
              <w:rPr>
                <w:lang w:val="es-ES_tradnl"/>
              </w:rPr>
              <w:t xml:space="preserve">Texto de </w:t>
            </w:r>
            <w:r w:rsidRPr="004F4578">
              <w:rPr>
                <w:lang w:val="es-ES_tradnl"/>
              </w:rPr>
              <w:t>la Comisión</w:t>
            </w:r>
          </w:p>
        </w:tc>
        <w:tc>
          <w:tcPr>
            <w:tcW w:w="4876" w:type="dxa"/>
            <w:hideMark/>
          </w:tcPr>
          <w:p w:rsidR="00E93662" w:rsidRPr="004F4578" w:rsidRDefault="004F4578">
            <w:pPr>
              <w:pStyle w:val="ColumnHeading"/>
              <w:keepNext/>
              <w:rPr>
                <w:lang w:val="es-ES_tradnl"/>
              </w:rPr>
            </w:pPr>
            <w:r w:rsidRPr="004F4578">
              <w:rPr>
                <w:lang w:val="es-ES_tradnl"/>
              </w:rPr>
              <w:t>Enmienda</w:t>
            </w:r>
          </w:p>
        </w:tc>
      </w:tr>
      <w:tr w:rsidR="0034043A" w:rsidRPr="004F4578" w:rsidTr="00E93662">
        <w:trPr>
          <w:jc w:val="center"/>
        </w:trPr>
        <w:tc>
          <w:tcPr>
            <w:tcW w:w="4876" w:type="dxa"/>
          </w:tcPr>
          <w:p w:rsidR="00E93662" w:rsidRPr="004F4578" w:rsidRDefault="00E93662">
            <w:pPr>
              <w:pStyle w:val="Normal6"/>
              <w:rPr>
                <w:lang w:val="es-ES_tradnl"/>
              </w:rPr>
            </w:pPr>
          </w:p>
        </w:tc>
        <w:tc>
          <w:tcPr>
            <w:tcW w:w="4876" w:type="dxa"/>
            <w:hideMark/>
          </w:tcPr>
          <w:p w:rsidR="00E93662" w:rsidRPr="004F4578" w:rsidRDefault="004F4578">
            <w:pPr>
              <w:pStyle w:val="Normal6"/>
              <w:rPr>
                <w:szCs w:val="24"/>
                <w:lang w:val="es-ES_tradnl"/>
              </w:rPr>
            </w:pPr>
            <w:r w:rsidRPr="004F4578">
              <w:rPr>
                <w:b/>
                <w:i/>
                <w:lang w:val="es-ES_tradnl"/>
              </w:rPr>
              <w:t>e bis)</w:t>
            </w:r>
            <w:r w:rsidRPr="004F4578">
              <w:rPr>
                <w:b/>
                <w:i/>
                <w:lang w:val="es-ES_tradnl"/>
              </w:rPr>
              <w:tab/>
              <w:t>subgrupo de acuerdos administrativos con terceros países y organizaciones internacionales.</w:t>
            </w:r>
          </w:p>
        </w:tc>
      </w:tr>
    </w:tbl>
    <w:p w:rsidR="00E93662" w:rsidRPr="004F4578" w:rsidRDefault="004F4578" w:rsidP="00E93662">
      <w:pPr>
        <w:pStyle w:val="Olang"/>
        <w:rPr>
          <w:sz w:val="24"/>
          <w:szCs w:val="24"/>
          <w:lang w:val="es-ES_tradnl"/>
        </w:rPr>
      </w:pPr>
      <w:r w:rsidRPr="004F4578">
        <w:rPr>
          <w:sz w:val="24"/>
          <w:szCs w:val="24"/>
          <w:lang w:val="es-ES_tradnl"/>
        </w:rPr>
        <w:t xml:space="preserve">Or. </w:t>
      </w:r>
      <w:r w:rsidRPr="004F4578">
        <w:rPr>
          <w:rStyle w:val="HideTWBExt"/>
          <w:lang w:val="es-ES_tradnl"/>
        </w:rPr>
        <w:t>&lt;Original&gt;</w:t>
      </w:r>
      <w:r w:rsidRPr="004F4578">
        <w:rPr>
          <w:rStyle w:val="HideTWBInt"/>
          <w:sz w:val="24"/>
          <w:szCs w:val="24"/>
          <w:lang w:val="es-ES_tradnl"/>
        </w:rPr>
        <w:t>{EN}</w:t>
      </w:r>
      <w:r w:rsidRPr="004F4578">
        <w:rPr>
          <w:sz w:val="24"/>
          <w:szCs w:val="24"/>
          <w:lang w:val="es-ES_tradnl"/>
        </w:rPr>
        <w:t>en</w:t>
      </w:r>
      <w:r w:rsidRPr="004F4578">
        <w:rPr>
          <w:rStyle w:val="HideTWBExt"/>
          <w:lang w:val="es-ES_tradnl"/>
        </w:rPr>
        <w:t>&lt;/Original&gt;</w:t>
      </w:r>
    </w:p>
    <w:p w:rsidR="00E93662" w:rsidRPr="004F4578" w:rsidRDefault="004F4578" w:rsidP="00E93662">
      <w:pPr>
        <w:rPr>
          <w:szCs w:val="24"/>
        </w:rPr>
      </w:pPr>
      <w:r w:rsidRPr="004F4578">
        <w:rPr>
          <w:rStyle w:val="HideTWBExt"/>
        </w:rPr>
        <w:t>&lt;/Amend&gt;</w:t>
      </w:r>
    </w:p>
    <w:p w:rsidR="00E93662" w:rsidRPr="004F4578" w:rsidRDefault="004F4578" w:rsidP="00E93662">
      <w:pPr>
        <w:pStyle w:val="AMNumberTabs0"/>
        <w:keepNext/>
        <w:rPr>
          <w:lang w:val="es-ES_tradnl"/>
        </w:rPr>
      </w:pPr>
      <w:r w:rsidRPr="004F4578">
        <w:rPr>
          <w:rStyle w:val="HideTWBExt"/>
          <w:b w:val="0"/>
          <w:lang w:val="es-ES_tradnl"/>
        </w:rPr>
        <w:t>&lt;Amend&gt;</w:t>
      </w:r>
      <w:r w:rsidRPr="004F4578">
        <w:rPr>
          <w:lang w:val="es-ES_tradnl"/>
        </w:rPr>
        <w:t>Enmienda</w:t>
      </w:r>
      <w:r w:rsidRPr="004F4578">
        <w:rPr>
          <w:lang w:val="es-ES_tradnl"/>
        </w:rPr>
        <w:tab/>
      </w:r>
      <w:r w:rsidRPr="004F4578">
        <w:rPr>
          <w:lang w:val="es-ES_tradnl"/>
        </w:rPr>
        <w:tab/>
      </w:r>
      <w:r w:rsidRPr="004F4578">
        <w:rPr>
          <w:rStyle w:val="HideTWBExt"/>
          <w:b w:val="0"/>
          <w:lang w:val="es-ES_tradnl"/>
        </w:rPr>
        <w:t>&lt;NumAm&gt;</w:t>
      </w:r>
      <w:r w:rsidRPr="004F4578">
        <w:rPr>
          <w:lang w:val="es-ES_tradnl"/>
        </w:rPr>
        <w:t>22</w:t>
      </w:r>
      <w:r w:rsidRPr="004F4578">
        <w:rPr>
          <w:rStyle w:val="HideTWBExt"/>
          <w:b w:val="0"/>
          <w:lang w:val="es-ES_tradnl"/>
        </w:rPr>
        <w:t>&lt;/NumAm&gt;</w:t>
      </w:r>
    </w:p>
    <w:p w:rsidR="00E93662" w:rsidRPr="004F4578" w:rsidRDefault="004F4578" w:rsidP="00E93662">
      <w:pPr>
        <w:pStyle w:val="NormalBold12b"/>
        <w:keepNext/>
      </w:pPr>
      <w:r w:rsidRPr="004F4578">
        <w:rPr>
          <w:rStyle w:val="HideTWBExt"/>
          <w:b w:val="0"/>
        </w:rPr>
        <w:t>&lt;DocAmend&gt;</w:t>
      </w:r>
      <w:r w:rsidRPr="004F4578">
        <w:t>Propuesta de Reglamento</w:t>
      </w:r>
      <w:r w:rsidRPr="004F4578">
        <w:rPr>
          <w:rStyle w:val="HideTWBExt"/>
          <w:b w:val="0"/>
        </w:rPr>
        <w:t>&lt;/DocAmend&gt;</w:t>
      </w:r>
    </w:p>
    <w:p w:rsidR="00E93662" w:rsidRPr="004F4578" w:rsidRDefault="004F4578" w:rsidP="00E93662">
      <w:pPr>
        <w:pStyle w:val="NormalBold"/>
      </w:pPr>
      <w:r w:rsidRPr="004F4578">
        <w:rPr>
          <w:rStyle w:val="HideTWBExt"/>
          <w:b w:val="0"/>
        </w:rPr>
        <w:t>&lt;Article&gt;</w:t>
      </w:r>
      <w:r w:rsidRPr="004F4578">
        <w:t>Artículo 10 – apartado 1 – letra c bis (nueva)</w:t>
      </w:r>
      <w:r w:rsidRPr="004F45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43A" w:rsidRPr="004F4578" w:rsidTr="00E93662">
        <w:trPr>
          <w:jc w:val="center"/>
        </w:trPr>
        <w:tc>
          <w:tcPr>
            <w:tcW w:w="9752" w:type="dxa"/>
            <w:gridSpan w:val="2"/>
          </w:tcPr>
          <w:p w:rsidR="00E93662" w:rsidRPr="004F4578" w:rsidRDefault="00E93662">
            <w:pPr>
              <w:keepNext/>
            </w:pPr>
          </w:p>
        </w:tc>
      </w:tr>
      <w:tr w:rsidR="0034043A" w:rsidRPr="004F4578" w:rsidTr="00E93662">
        <w:trPr>
          <w:jc w:val="center"/>
        </w:trPr>
        <w:tc>
          <w:tcPr>
            <w:tcW w:w="4876" w:type="dxa"/>
            <w:hideMark/>
          </w:tcPr>
          <w:p w:rsidR="00E93662" w:rsidRPr="004F4578" w:rsidRDefault="004F4578">
            <w:pPr>
              <w:pStyle w:val="ColumnHeading"/>
              <w:keepNext/>
              <w:rPr>
                <w:lang w:val="es-ES_tradnl"/>
              </w:rPr>
            </w:pPr>
            <w:r w:rsidRPr="004F4578">
              <w:rPr>
                <w:lang w:val="es-ES_tradnl"/>
              </w:rPr>
              <w:t>Texto de la Comisión</w:t>
            </w:r>
          </w:p>
        </w:tc>
        <w:tc>
          <w:tcPr>
            <w:tcW w:w="4876" w:type="dxa"/>
            <w:hideMark/>
          </w:tcPr>
          <w:p w:rsidR="00E93662" w:rsidRPr="004F4578" w:rsidRDefault="004F4578">
            <w:pPr>
              <w:pStyle w:val="ColumnHeading"/>
              <w:keepNext/>
              <w:rPr>
                <w:lang w:val="es-ES_tradnl"/>
              </w:rPr>
            </w:pPr>
            <w:r w:rsidRPr="004F4578">
              <w:rPr>
                <w:lang w:val="es-ES_tradnl"/>
              </w:rPr>
              <w:t>Enmienda</w:t>
            </w:r>
          </w:p>
        </w:tc>
      </w:tr>
      <w:tr w:rsidR="0034043A" w:rsidRPr="004F4578" w:rsidTr="00E93662">
        <w:trPr>
          <w:jc w:val="center"/>
        </w:trPr>
        <w:tc>
          <w:tcPr>
            <w:tcW w:w="4876" w:type="dxa"/>
          </w:tcPr>
          <w:p w:rsidR="00E93662" w:rsidRPr="004F4578" w:rsidRDefault="00E93662">
            <w:pPr>
              <w:pStyle w:val="Normal6"/>
              <w:rPr>
                <w:lang w:val="es-ES_tradnl"/>
              </w:rPr>
            </w:pPr>
          </w:p>
        </w:tc>
        <w:tc>
          <w:tcPr>
            <w:tcW w:w="4876" w:type="dxa"/>
            <w:hideMark/>
          </w:tcPr>
          <w:p w:rsidR="00E93662" w:rsidRPr="004F4578" w:rsidRDefault="004F4578" w:rsidP="00DB3E24">
            <w:pPr>
              <w:pStyle w:val="Normal6"/>
              <w:rPr>
                <w:szCs w:val="24"/>
                <w:lang w:val="es-ES_tradnl"/>
              </w:rPr>
            </w:pPr>
            <w:r w:rsidRPr="004F4578">
              <w:rPr>
                <w:b/>
                <w:i/>
                <w:lang w:val="es-ES_tradnl"/>
              </w:rPr>
              <w:t>c bis)</w:t>
            </w:r>
            <w:r w:rsidRPr="004F4578">
              <w:rPr>
                <w:b/>
                <w:i/>
                <w:lang w:val="es-ES_tradnl"/>
              </w:rPr>
              <w:tab/>
              <w:t>reforzar la cooperación y la coordinación con el CERT-UE.</w:t>
            </w:r>
          </w:p>
        </w:tc>
      </w:tr>
    </w:tbl>
    <w:p w:rsidR="00E93662" w:rsidRPr="004F4578" w:rsidRDefault="004F4578" w:rsidP="00E93662">
      <w:pPr>
        <w:pStyle w:val="Olang"/>
        <w:rPr>
          <w:sz w:val="24"/>
          <w:szCs w:val="24"/>
          <w:lang w:val="es-ES_tradnl"/>
        </w:rPr>
      </w:pPr>
      <w:r w:rsidRPr="004F4578">
        <w:rPr>
          <w:sz w:val="24"/>
          <w:szCs w:val="24"/>
          <w:lang w:val="es-ES_tradnl"/>
        </w:rPr>
        <w:t xml:space="preserve">Or. </w:t>
      </w:r>
      <w:r w:rsidRPr="004F4578">
        <w:rPr>
          <w:rStyle w:val="HideTWBExt"/>
          <w:lang w:val="es-ES_tradnl"/>
        </w:rPr>
        <w:t>&lt;Original&gt;</w:t>
      </w:r>
      <w:r w:rsidRPr="004F4578">
        <w:rPr>
          <w:rStyle w:val="HideTWBInt"/>
          <w:sz w:val="24"/>
          <w:szCs w:val="24"/>
          <w:lang w:val="es-ES_tradnl"/>
        </w:rPr>
        <w:t>{EN}</w:t>
      </w:r>
      <w:r w:rsidRPr="004F4578">
        <w:rPr>
          <w:sz w:val="24"/>
          <w:szCs w:val="24"/>
          <w:lang w:val="es-ES_tradnl"/>
        </w:rPr>
        <w:t>en</w:t>
      </w:r>
      <w:r w:rsidRPr="004F4578">
        <w:rPr>
          <w:rStyle w:val="HideTWBExt"/>
          <w:lang w:val="es-ES_tradnl"/>
        </w:rPr>
        <w:t>&lt;/Original&gt;</w:t>
      </w:r>
    </w:p>
    <w:p w:rsidR="00E93662" w:rsidRPr="004F4578" w:rsidRDefault="004F4578" w:rsidP="00E93662">
      <w:pPr>
        <w:rPr>
          <w:szCs w:val="24"/>
        </w:rPr>
      </w:pPr>
      <w:r w:rsidRPr="004F4578">
        <w:rPr>
          <w:rStyle w:val="HideTWBExt"/>
        </w:rPr>
        <w:t>&lt;/Amend&gt;</w:t>
      </w:r>
    </w:p>
    <w:p w:rsidR="00E93662" w:rsidRPr="004F4578" w:rsidRDefault="004F4578" w:rsidP="00E93662">
      <w:pPr>
        <w:pStyle w:val="AMNumberTabs0"/>
        <w:keepNext/>
        <w:rPr>
          <w:lang w:val="es-ES_tradnl"/>
        </w:rPr>
      </w:pPr>
      <w:r w:rsidRPr="004F4578">
        <w:rPr>
          <w:rStyle w:val="HideTWBExt"/>
          <w:b w:val="0"/>
          <w:lang w:val="es-ES_tradnl"/>
        </w:rPr>
        <w:t>&lt;Amend&gt;</w:t>
      </w:r>
      <w:r w:rsidRPr="004F4578">
        <w:rPr>
          <w:lang w:val="es-ES_tradnl"/>
        </w:rPr>
        <w:t>Enmienda</w:t>
      </w:r>
      <w:r w:rsidRPr="004F4578">
        <w:rPr>
          <w:lang w:val="es-ES_tradnl"/>
        </w:rPr>
        <w:tab/>
      </w:r>
      <w:r w:rsidRPr="004F4578">
        <w:rPr>
          <w:lang w:val="es-ES_tradnl"/>
        </w:rPr>
        <w:tab/>
      </w:r>
      <w:r w:rsidRPr="004F4578">
        <w:rPr>
          <w:rStyle w:val="HideTWBExt"/>
          <w:b w:val="0"/>
          <w:lang w:val="es-ES_tradnl"/>
        </w:rPr>
        <w:t>&lt;NumAm&gt;</w:t>
      </w:r>
      <w:r w:rsidRPr="004F4578">
        <w:rPr>
          <w:lang w:val="es-ES_tradnl"/>
        </w:rPr>
        <w:t>23</w:t>
      </w:r>
      <w:r w:rsidRPr="004F4578">
        <w:rPr>
          <w:rStyle w:val="HideTWBExt"/>
          <w:b w:val="0"/>
          <w:lang w:val="es-ES_tradnl"/>
        </w:rPr>
        <w:t>&lt;/NumAm&gt;</w:t>
      </w:r>
    </w:p>
    <w:p w:rsidR="00E93662" w:rsidRPr="004F4578" w:rsidRDefault="004F4578" w:rsidP="00E93662">
      <w:pPr>
        <w:pStyle w:val="NormalBold12b"/>
        <w:keepNext/>
      </w:pPr>
      <w:r w:rsidRPr="004F4578">
        <w:rPr>
          <w:rStyle w:val="HideTWBExt"/>
          <w:b w:val="0"/>
        </w:rPr>
        <w:t>&lt;DocAmend&gt;</w:t>
      </w:r>
      <w:r w:rsidRPr="004F4578">
        <w:t xml:space="preserve">Propuesta de </w:t>
      </w:r>
      <w:r w:rsidRPr="004F4578">
        <w:t>Reglamento</w:t>
      </w:r>
      <w:r w:rsidRPr="004F4578">
        <w:rPr>
          <w:rStyle w:val="HideTWBExt"/>
          <w:b w:val="0"/>
        </w:rPr>
        <w:t>&lt;/DocAmend&gt;</w:t>
      </w:r>
    </w:p>
    <w:p w:rsidR="00E93662" w:rsidRPr="004F4578" w:rsidRDefault="004F4578" w:rsidP="00E93662">
      <w:pPr>
        <w:pStyle w:val="NormalBold"/>
      </w:pPr>
      <w:r w:rsidRPr="004F4578">
        <w:rPr>
          <w:rStyle w:val="HideTWBExt"/>
          <w:b w:val="0"/>
        </w:rPr>
        <w:t>&lt;Article&gt;</w:t>
      </w:r>
      <w:r w:rsidRPr="004F4578">
        <w:t>Artículo 11 – apartado 4 – letra d bis (nueva)</w:t>
      </w:r>
      <w:r w:rsidRPr="004F45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43A" w:rsidRPr="004F4578" w:rsidTr="00E93662">
        <w:trPr>
          <w:jc w:val="center"/>
        </w:trPr>
        <w:tc>
          <w:tcPr>
            <w:tcW w:w="9752" w:type="dxa"/>
            <w:gridSpan w:val="2"/>
          </w:tcPr>
          <w:p w:rsidR="00E93662" w:rsidRPr="004F4578" w:rsidRDefault="00E93662">
            <w:pPr>
              <w:keepNext/>
            </w:pPr>
          </w:p>
        </w:tc>
      </w:tr>
      <w:tr w:rsidR="0034043A" w:rsidRPr="004F4578" w:rsidTr="00E93662">
        <w:trPr>
          <w:jc w:val="center"/>
        </w:trPr>
        <w:tc>
          <w:tcPr>
            <w:tcW w:w="4876" w:type="dxa"/>
            <w:hideMark/>
          </w:tcPr>
          <w:p w:rsidR="00E93662" w:rsidRPr="004F4578" w:rsidRDefault="004F4578">
            <w:pPr>
              <w:pStyle w:val="ColumnHeading"/>
              <w:keepNext/>
              <w:rPr>
                <w:lang w:val="es-ES_tradnl"/>
              </w:rPr>
            </w:pPr>
            <w:r w:rsidRPr="004F4578">
              <w:rPr>
                <w:lang w:val="es-ES_tradnl"/>
              </w:rPr>
              <w:t>Texto de la Comisión</w:t>
            </w:r>
          </w:p>
        </w:tc>
        <w:tc>
          <w:tcPr>
            <w:tcW w:w="4876" w:type="dxa"/>
            <w:hideMark/>
          </w:tcPr>
          <w:p w:rsidR="00E93662" w:rsidRPr="004F4578" w:rsidRDefault="004F4578">
            <w:pPr>
              <w:pStyle w:val="ColumnHeading"/>
              <w:keepNext/>
              <w:rPr>
                <w:lang w:val="es-ES_tradnl"/>
              </w:rPr>
            </w:pPr>
            <w:r w:rsidRPr="004F4578">
              <w:rPr>
                <w:lang w:val="es-ES_tradnl"/>
              </w:rPr>
              <w:t>Enmienda</w:t>
            </w:r>
          </w:p>
        </w:tc>
      </w:tr>
      <w:tr w:rsidR="0034043A" w:rsidRPr="004F4578" w:rsidTr="00E93662">
        <w:trPr>
          <w:jc w:val="center"/>
        </w:trPr>
        <w:tc>
          <w:tcPr>
            <w:tcW w:w="4876" w:type="dxa"/>
          </w:tcPr>
          <w:p w:rsidR="00E93662" w:rsidRPr="004F4578" w:rsidRDefault="00E93662">
            <w:pPr>
              <w:pStyle w:val="Normal6"/>
              <w:rPr>
                <w:lang w:val="es-ES_tradnl"/>
              </w:rPr>
            </w:pPr>
          </w:p>
        </w:tc>
        <w:tc>
          <w:tcPr>
            <w:tcW w:w="4876" w:type="dxa"/>
            <w:hideMark/>
          </w:tcPr>
          <w:p w:rsidR="00E93662" w:rsidRPr="004F4578" w:rsidRDefault="004F4578">
            <w:pPr>
              <w:pStyle w:val="Normal6"/>
              <w:rPr>
                <w:szCs w:val="24"/>
                <w:lang w:val="es-ES_tradnl"/>
              </w:rPr>
            </w:pPr>
            <w:r w:rsidRPr="004F4578">
              <w:rPr>
                <w:b/>
                <w:i/>
                <w:lang w:val="es-ES_tradnl"/>
              </w:rPr>
              <w:t>d bis)</w:t>
            </w:r>
            <w:r w:rsidRPr="004F4578">
              <w:rPr>
                <w:b/>
                <w:i/>
                <w:lang w:val="es-ES_tradnl"/>
              </w:rPr>
              <w:tab/>
              <w:t>cifrado de extremo a extremo, en particular cuando se intercambie información sensible no clasificada;</w:t>
            </w:r>
          </w:p>
        </w:tc>
      </w:tr>
    </w:tbl>
    <w:p w:rsidR="00E93662" w:rsidRPr="004F4578" w:rsidRDefault="004F4578" w:rsidP="00E93662">
      <w:pPr>
        <w:pStyle w:val="Olang"/>
        <w:rPr>
          <w:sz w:val="24"/>
          <w:szCs w:val="24"/>
          <w:lang w:val="es-ES_tradnl"/>
        </w:rPr>
      </w:pPr>
      <w:r w:rsidRPr="004F4578">
        <w:rPr>
          <w:sz w:val="24"/>
          <w:szCs w:val="24"/>
          <w:lang w:val="es-ES_tradnl"/>
        </w:rPr>
        <w:t xml:space="preserve">Or. </w:t>
      </w:r>
      <w:r w:rsidRPr="004F4578">
        <w:rPr>
          <w:rStyle w:val="HideTWBExt"/>
          <w:lang w:val="es-ES_tradnl"/>
        </w:rPr>
        <w:t>&lt;Original&gt;</w:t>
      </w:r>
      <w:r w:rsidRPr="004F4578">
        <w:rPr>
          <w:rStyle w:val="HideTWBInt"/>
          <w:sz w:val="24"/>
          <w:szCs w:val="24"/>
          <w:lang w:val="es-ES_tradnl"/>
        </w:rPr>
        <w:t>{EN}</w:t>
      </w:r>
      <w:r w:rsidRPr="004F4578">
        <w:rPr>
          <w:sz w:val="24"/>
          <w:szCs w:val="24"/>
          <w:lang w:val="es-ES_tradnl"/>
        </w:rPr>
        <w:t>en</w:t>
      </w:r>
      <w:r w:rsidRPr="004F4578">
        <w:rPr>
          <w:rStyle w:val="HideTWBExt"/>
          <w:lang w:val="es-ES_tradnl"/>
        </w:rPr>
        <w:t>&lt;/Original&gt;</w:t>
      </w:r>
    </w:p>
    <w:p w:rsidR="00E93662" w:rsidRPr="004F4578" w:rsidRDefault="004F4578" w:rsidP="00E93662">
      <w:pPr>
        <w:rPr>
          <w:szCs w:val="24"/>
        </w:rPr>
      </w:pPr>
      <w:r w:rsidRPr="004F4578">
        <w:rPr>
          <w:rStyle w:val="HideTWBExt"/>
        </w:rPr>
        <w:t>&lt;/Amend&gt;</w:t>
      </w:r>
    </w:p>
    <w:p w:rsidR="00E93662" w:rsidRPr="004F4578" w:rsidRDefault="004F4578" w:rsidP="00E93662">
      <w:pPr>
        <w:pStyle w:val="AMNumberTabs0"/>
        <w:keepNext/>
        <w:rPr>
          <w:lang w:val="es-ES_tradnl"/>
        </w:rPr>
      </w:pPr>
      <w:r w:rsidRPr="004F4578">
        <w:rPr>
          <w:rStyle w:val="HideTWBExt"/>
          <w:b w:val="0"/>
          <w:lang w:val="es-ES_tradnl"/>
        </w:rPr>
        <w:t>&lt;Amend&gt;</w:t>
      </w:r>
      <w:r w:rsidRPr="004F4578">
        <w:rPr>
          <w:lang w:val="es-ES_tradnl"/>
        </w:rPr>
        <w:t>Enmienda</w:t>
      </w:r>
      <w:r w:rsidRPr="004F4578">
        <w:rPr>
          <w:lang w:val="es-ES_tradnl"/>
        </w:rPr>
        <w:tab/>
      </w:r>
      <w:r w:rsidRPr="004F4578">
        <w:rPr>
          <w:lang w:val="es-ES_tradnl"/>
        </w:rPr>
        <w:tab/>
      </w:r>
      <w:r w:rsidRPr="004F4578">
        <w:rPr>
          <w:rStyle w:val="HideTWBExt"/>
          <w:b w:val="0"/>
          <w:lang w:val="es-ES_tradnl"/>
        </w:rPr>
        <w:t>&lt;NumAm&gt;</w:t>
      </w:r>
      <w:r w:rsidRPr="004F4578">
        <w:rPr>
          <w:lang w:val="es-ES_tradnl"/>
        </w:rPr>
        <w:t>24</w:t>
      </w:r>
      <w:r w:rsidRPr="004F4578">
        <w:rPr>
          <w:rStyle w:val="HideTWBExt"/>
          <w:b w:val="0"/>
          <w:lang w:val="es-ES_tradnl"/>
        </w:rPr>
        <w:t>&lt;/NumAm&gt;</w:t>
      </w:r>
    </w:p>
    <w:p w:rsidR="00E93662" w:rsidRPr="004F4578" w:rsidRDefault="004F4578" w:rsidP="00E93662">
      <w:pPr>
        <w:pStyle w:val="NormalBold12b"/>
        <w:keepNext/>
      </w:pPr>
      <w:r w:rsidRPr="004F4578">
        <w:rPr>
          <w:rStyle w:val="HideTWBExt"/>
          <w:b w:val="0"/>
        </w:rPr>
        <w:t>&lt;DocAmend&gt;</w:t>
      </w:r>
      <w:r w:rsidRPr="004F4578">
        <w:t>Propuesta de Reglamento</w:t>
      </w:r>
      <w:r w:rsidRPr="004F4578">
        <w:rPr>
          <w:rStyle w:val="HideTWBExt"/>
          <w:b w:val="0"/>
        </w:rPr>
        <w:t>&lt;/DocAmend&gt;</w:t>
      </w:r>
    </w:p>
    <w:p w:rsidR="00E93662" w:rsidRPr="004F4578" w:rsidRDefault="004F4578" w:rsidP="00E93662">
      <w:pPr>
        <w:pStyle w:val="NormalBold"/>
      </w:pPr>
      <w:r w:rsidRPr="004F4578">
        <w:rPr>
          <w:rStyle w:val="HideTWBExt"/>
          <w:b w:val="0"/>
        </w:rPr>
        <w:t>&lt;Article&gt;</w:t>
      </w:r>
      <w:r w:rsidRPr="004F4578">
        <w:t>Artículo 18 – apartado 2</w:t>
      </w:r>
      <w:r w:rsidRPr="004F45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43A" w:rsidRPr="004F4578" w:rsidTr="00E93662">
        <w:trPr>
          <w:jc w:val="center"/>
        </w:trPr>
        <w:tc>
          <w:tcPr>
            <w:tcW w:w="9752" w:type="dxa"/>
            <w:gridSpan w:val="2"/>
          </w:tcPr>
          <w:p w:rsidR="00E93662" w:rsidRPr="004F4578" w:rsidRDefault="00E93662">
            <w:pPr>
              <w:keepNext/>
            </w:pPr>
          </w:p>
        </w:tc>
      </w:tr>
      <w:tr w:rsidR="0034043A" w:rsidRPr="004F4578" w:rsidTr="00E93662">
        <w:trPr>
          <w:jc w:val="center"/>
        </w:trPr>
        <w:tc>
          <w:tcPr>
            <w:tcW w:w="4876" w:type="dxa"/>
            <w:hideMark/>
          </w:tcPr>
          <w:p w:rsidR="00E93662" w:rsidRPr="004F4578" w:rsidRDefault="004F4578">
            <w:pPr>
              <w:pStyle w:val="ColumnHeading"/>
              <w:keepNext/>
              <w:rPr>
                <w:lang w:val="es-ES_tradnl"/>
              </w:rPr>
            </w:pPr>
            <w:r w:rsidRPr="004F4578">
              <w:rPr>
                <w:lang w:val="es-ES_tradnl"/>
              </w:rPr>
              <w:t>Texto de la Comisión</w:t>
            </w:r>
          </w:p>
        </w:tc>
        <w:tc>
          <w:tcPr>
            <w:tcW w:w="4876" w:type="dxa"/>
            <w:hideMark/>
          </w:tcPr>
          <w:p w:rsidR="00E93662" w:rsidRPr="004F4578" w:rsidRDefault="004F4578">
            <w:pPr>
              <w:pStyle w:val="ColumnHeading"/>
              <w:keepNext/>
              <w:rPr>
                <w:lang w:val="es-ES_tradnl"/>
              </w:rPr>
            </w:pPr>
            <w:r w:rsidRPr="004F4578">
              <w:rPr>
                <w:lang w:val="es-ES_tradnl"/>
              </w:rPr>
              <w:t>Enmienda</w:t>
            </w:r>
          </w:p>
        </w:tc>
      </w:tr>
      <w:tr w:rsidR="0034043A" w:rsidRPr="004F4578" w:rsidTr="00E93662">
        <w:trPr>
          <w:jc w:val="center"/>
        </w:trPr>
        <w:tc>
          <w:tcPr>
            <w:tcW w:w="4876" w:type="dxa"/>
            <w:hideMark/>
          </w:tcPr>
          <w:p w:rsidR="00E93662" w:rsidRPr="004F4578" w:rsidRDefault="004F4578">
            <w:pPr>
              <w:pStyle w:val="Normal6"/>
              <w:rPr>
                <w:lang w:val="es-ES_tradnl"/>
              </w:rPr>
            </w:pPr>
            <w:r w:rsidRPr="004F4578">
              <w:rPr>
                <w:lang w:val="es-ES_tradnl"/>
              </w:rPr>
              <w:t>2.</w:t>
            </w:r>
            <w:r w:rsidRPr="004F4578">
              <w:rPr>
                <w:lang w:val="es-ES_tradnl"/>
              </w:rPr>
              <w:tab/>
              <w:t xml:space="preserve">El Grupo de Coordinación adoptará </w:t>
            </w:r>
            <w:r w:rsidRPr="004F4578">
              <w:rPr>
                <w:lang w:val="es-ES_tradnl"/>
              </w:rPr>
              <w:lastRenderedPageBreak/>
              <w:t xml:space="preserve">documentos de orientación sobre la </w:t>
            </w:r>
            <w:r w:rsidRPr="004F4578">
              <w:rPr>
                <w:lang w:val="es-ES_tradnl"/>
              </w:rPr>
              <w:t>creación y clasificación de ICUE.</w:t>
            </w:r>
          </w:p>
        </w:tc>
        <w:tc>
          <w:tcPr>
            <w:tcW w:w="4876" w:type="dxa"/>
            <w:hideMark/>
          </w:tcPr>
          <w:p w:rsidR="00E93662" w:rsidRPr="004F4578" w:rsidRDefault="004F4578" w:rsidP="006C5E9D">
            <w:pPr>
              <w:pStyle w:val="Normal6"/>
              <w:rPr>
                <w:szCs w:val="24"/>
                <w:lang w:val="es-ES_tradnl"/>
              </w:rPr>
            </w:pPr>
            <w:r w:rsidRPr="004F4578">
              <w:rPr>
                <w:lang w:val="es-ES_tradnl"/>
              </w:rPr>
              <w:lastRenderedPageBreak/>
              <w:t>2.</w:t>
            </w:r>
            <w:r w:rsidRPr="004F4578">
              <w:rPr>
                <w:lang w:val="es-ES_tradnl"/>
              </w:rPr>
              <w:tab/>
              <w:t xml:space="preserve">El Grupo de Coordinación adoptará </w:t>
            </w:r>
            <w:r w:rsidRPr="004F4578">
              <w:rPr>
                <w:lang w:val="es-ES_tradnl"/>
              </w:rPr>
              <w:lastRenderedPageBreak/>
              <w:t>documentos de orientación sobre la creación y clasificación de ICUE.</w:t>
            </w:r>
            <w:r w:rsidRPr="004F4578">
              <w:rPr>
                <w:b/>
                <w:i/>
                <w:lang w:val="es-ES_tradnl"/>
              </w:rPr>
              <w:t xml:space="preserve"> Dichos documentos de orientación tendrán en cuenta el principio de minimización del uso de información clasificada, </w:t>
            </w:r>
            <w:r w:rsidRPr="004F4578">
              <w:rPr>
                <w:b/>
                <w:i/>
                <w:lang w:val="es-ES_tradnl"/>
              </w:rPr>
              <w:t>así como el riesgo de clasificación excesiva de determinados documentos. Dichos documentos de orientación incluirán normas sobre la evaluación y la justificación de la clasificación de información y material, con el fin de aumentar la transparencia y evita</w:t>
            </w:r>
            <w:r w:rsidRPr="004F4578">
              <w:rPr>
                <w:b/>
                <w:i/>
                <w:lang w:val="es-ES_tradnl"/>
              </w:rPr>
              <w:t>r efectos de bloqueo injustificados.</w:t>
            </w:r>
          </w:p>
        </w:tc>
      </w:tr>
    </w:tbl>
    <w:p w:rsidR="00E93662" w:rsidRPr="004F4578" w:rsidRDefault="004F4578" w:rsidP="00E93662">
      <w:pPr>
        <w:pStyle w:val="Olang"/>
        <w:rPr>
          <w:sz w:val="24"/>
          <w:szCs w:val="24"/>
          <w:lang w:val="es-ES_tradnl"/>
        </w:rPr>
      </w:pPr>
      <w:r w:rsidRPr="004F4578">
        <w:rPr>
          <w:sz w:val="24"/>
          <w:szCs w:val="24"/>
          <w:lang w:val="es-ES_tradnl"/>
        </w:rPr>
        <w:lastRenderedPageBreak/>
        <w:t xml:space="preserve">Or. </w:t>
      </w:r>
      <w:r w:rsidRPr="004F4578">
        <w:rPr>
          <w:rStyle w:val="HideTWBExt"/>
          <w:lang w:val="es-ES_tradnl"/>
        </w:rPr>
        <w:t>&lt;Original&gt;</w:t>
      </w:r>
      <w:r w:rsidRPr="004F4578">
        <w:rPr>
          <w:rStyle w:val="HideTWBInt"/>
          <w:sz w:val="24"/>
          <w:szCs w:val="24"/>
          <w:lang w:val="es-ES_tradnl"/>
        </w:rPr>
        <w:t>{EN}</w:t>
      </w:r>
      <w:r w:rsidRPr="004F4578">
        <w:rPr>
          <w:sz w:val="24"/>
          <w:szCs w:val="24"/>
          <w:lang w:val="es-ES_tradnl"/>
        </w:rPr>
        <w:t>en</w:t>
      </w:r>
      <w:r w:rsidRPr="004F4578">
        <w:rPr>
          <w:rStyle w:val="HideTWBExt"/>
          <w:lang w:val="es-ES_tradnl"/>
        </w:rPr>
        <w:t>&lt;/Original&gt;</w:t>
      </w:r>
    </w:p>
    <w:p w:rsidR="00E93662" w:rsidRPr="004F4578" w:rsidRDefault="004F4578" w:rsidP="00E93662">
      <w:pPr>
        <w:rPr>
          <w:szCs w:val="24"/>
        </w:rPr>
      </w:pPr>
      <w:r w:rsidRPr="004F4578">
        <w:rPr>
          <w:rStyle w:val="HideTWBExt"/>
        </w:rPr>
        <w:t>&lt;/Amend&gt;</w:t>
      </w:r>
    </w:p>
    <w:p w:rsidR="00E93662" w:rsidRPr="004F4578" w:rsidRDefault="004F4578" w:rsidP="00E93662">
      <w:pPr>
        <w:pStyle w:val="AMNumberTabs0"/>
        <w:keepNext/>
        <w:rPr>
          <w:lang w:val="es-ES_tradnl"/>
        </w:rPr>
      </w:pPr>
      <w:r w:rsidRPr="004F4578">
        <w:rPr>
          <w:rStyle w:val="HideTWBExt"/>
          <w:b w:val="0"/>
          <w:lang w:val="es-ES_tradnl"/>
        </w:rPr>
        <w:t>&lt;Amend&gt;</w:t>
      </w:r>
      <w:r w:rsidRPr="004F4578">
        <w:rPr>
          <w:lang w:val="es-ES_tradnl"/>
        </w:rPr>
        <w:t>Enmienda</w:t>
      </w:r>
      <w:r w:rsidRPr="004F4578">
        <w:rPr>
          <w:lang w:val="es-ES_tradnl"/>
        </w:rPr>
        <w:tab/>
      </w:r>
      <w:r w:rsidRPr="004F4578">
        <w:rPr>
          <w:lang w:val="es-ES_tradnl"/>
        </w:rPr>
        <w:tab/>
      </w:r>
      <w:r w:rsidRPr="004F4578">
        <w:rPr>
          <w:rStyle w:val="HideTWBExt"/>
          <w:b w:val="0"/>
          <w:lang w:val="es-ES_tradnl"/>
        </w:rPr>
        <w:t>&lt;NumAm&gt;</w:t>
      </w:r>
      <w:r w:rsidRPr="004F4578">
        <w:rPr>
          <w:lang w:val="es-ES_tradnl"/>
        </w:rPr>
        <w:t>25</w:t>
      </w:r>
      <w:r w:rsidRPr="004F4578">
        <w:rPr>
          <w:rStyle w:val="HideTWBExt"/>
          <w:b w:val="0"/>
          <w:lang w:val="es-ES_tradnl"/>
        </w:rPr>
        <w:t>&lt;/NumAm&gt;</w:t>
      </w:r>
    </w:p>
    <w:p w:rsidR="00E93662" w:rsidRPr="004F4578" w:rsidRDefault="004F4578" w:rsidP="00E93662">
      <w:pPr>
        <w:pStyle w:val="NormalBold12b"/>
        <w:keepNext/>
      </w:pPr>
      <w:r w:rsidRPr="004F4578">
        <w:rPr>
          <w:rStyle w:val="HideTWBExt"/>
          <w:b w:val="0"/>
        </w:rPr>
        <w:t>&lt;DocAmend&gt;</w:t>
      </w:r>
      <w:r w:rsidRPr="004F4578">
        <w:t>Propuesta de Reglamento</w:t>
      </w:r>
      <w:r w:rsidRPr="004F4578">
        <w:rPr>
          <w:rStyle w:val="HideTWBExt"/>
          <w:b w:val="0"/>
        </w:rPr>
        <w:t>&lt;/DocAmend&gt;</w:t>
      </w:r>
    </w:p>
    <w:p w:rsidR="00E93662" w:rsidRPr="004F4578" w:rsidRDefault="004F4578" w:rsidP="00E93662">
      <w:pPr>
        <w:pStyle w:val="NormalBold"/>
      </w:pPr>
      <w:r w:rsidRPr="004F4578">
        <w:rPr>
          <w:rStyle w:val="HideTWBExt"/>
          <w:b w:val="0"/>
        </w:rPr>
        <w:t>&lt;Article&gt;</w:t>
      </w:r>
      <w:r w:rsidRPr="004F4578">
        <w:t>Artículo 20 – apartado 3 bis (nuevo)</w:t>
      </w:r>
      <w:r w:rsidRPr="004F45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43A" w:rsidRPr="004F4578" w:rsidTr="00E93662">
        <w:trPr>
          <w:jc w:val="center"/>
        </w:trPr>
        <w:tc>
          <w:tcPr>
            <w:tcW w:w="9752" w:type="dxa"/>
            <w:gridSpan w:val="2"/>
          </w:tcPr>
          <w:p w:rsidR="00E93662" w:rsidRPr="004F4578" w:rsidRDefault="00E93662">
            <w:pPr>
              <w:keepNext/>
            </w:pPr>
          </w:p>
        </w:tc>
      </w:tr>
      <w:tr w:rsidR="0034043A" w:rsidRPr="004F4578" w:rsidTr="00E93662">
        <w:trPr>
          <w:jc w:val="center"/>
        </w:trPr>
        <w:tc>
          <w:tcPr>
            <w:tcW w:w="4876" w:type="dxa"/>
            <w:hideMark/>
          </w:tcPr>
          <w:p w:rsidR="00E93662" w:rsidRPr="004F4578" w:rsidRDefault="004F4578">
            <w:pPr>
              <w:pStyle w:val="ColumnHeading"/>
              <w:keepNext/>
              <w:rPr>
                <w:lang w:val="es-ES_tradnl"/>
              </w:rPr>
            </w:pPr>
            <w:r w:rsidRPr="004F4578">
              <w:rPr>
                <w:lang w:val="es-ES_tradnl"/>
              </w:rPr>
              <w:t>Texto de la Comisión</w:t>
            </w:r>
          </w:p>
        </w:tc>
        <w:tc>
          <w:tcPr>
            <w:tcW w:w="4876" w:type="dxa"/>
            <w:hideMark/>
          </w:tcPr>
          <w:p w:rsidR="00E93662" w:rsidRPr="004F4578" w:rsidRDefault="004F4578">
            <w:pPr>
              <w:pStyle w:val="ColumnHeading"/>
              <w:keepNext/>
              <w:rPr>
                <w:lang w:val="es-ES_tradnl"/>
              </w:rPr>
            </w:pPr>
            <w:r w:rsidRPr="004F4578">
              <w:rPr>
                <w:lang w:val="es-ES_tradnl"/>
              </w:rPr>
              <w:t>Enmienda</w:t>
            </w:r>
          </w:p>
        </w:tc>
      </w:tr>
      <w:tr w:rsidR="0034043A" w:rsidRPr="004F4578" w:rsidTr="00E93662">
        <w:trPr>
          <w:jc w:val="center"/>
        </w:trPr>
        <w:tc>
          <w:tcPr>
            <w:tcW w:w="4876" w:type="dxa"/>
          </w:tcPr>
          <w:p w:rsidR="00E93662" w:rsidRPr="004F4578" w:rsidRDefault="00E93662">
            <w:pPr>
              <w:pStyle w:val="Normal6"/>
              <w:rPr>
                <w:lang w:val="es-ES_tradnl"/>
              </w:rPr>
            </w:pPr>
          </w:p>
        </w:tc>
        <w:tc>
          <w:tcPr>
            <w:tcW w:w="4876" w:type="dxa"/>
            <w:hideMark/>
          </w:tcPr>
          <w:p w:rsidR="00E93662" w:rsidRPr="004F4578" w:rsidRDefault="004F4578" w:rsidP="007F4F92">
            <w:pPr>
              <w:pStyle w:val="Normal6"/>
              <w:rPr>
                <w:szCs w:val="24"/>
                <w:lang w:val="es-ES_tradnl"/>
              </w:rPr>
            </w:pPr>
            <w:r w:rsidRPr="004F4578">
              <w:rPr>
                <w:b/>
                <w:i/>
                <w:lang w:val="es-ES_tradnl"/>
              </w:rPr>
              <w:t>3 bis.</w:t>
            </w:r>
            <w:r w:rsidRPr="004F4578">
              <w:rPr>
                <w:b/>
                <w:i/>
                <w:lang w:val="es-ES_tradnl"/>
              </w:rPr>
              <w:tab/>
            </w:r>
            <w:r w:rsidRPr="004F4578">
              <w:rPr>
                <w:b/>
                <w:i/>
                <w:lang w:val="es-ES_tradnl"/>
              </w:rPr>
              <w:t>El presente artículo se entiende sin perjuicio de lo dispuesto en el Reglamento (CE) n.º 1049/2001.</w:t>
            </w:r>
          </w:p>
        </w:tc>
      </w:tr>
    </w:tbl>
    <w:p w:rsidR="00E93662" w:rsidRPr="004F4578" w:rsidRDefault="004F4578" w:rsidP="00E93662">
      <w:pPr>
        <w:pStyle w:val="Olang"/>
        <w:rPr>
          <w:sz w:val="24"/>
          <w:szCs w:val="24"/>
          <w:lang w:val="es-ES_tradnl"/>
        </w:rPr>
      </w:pPr>
      <w:r w:rsidRPr="004F4578">
        <w:rPr>
          <w:sz w:val="24"/>
          <w:szCs w:val="24"/>
          <w:lang w:val="es-ES_tradnl"/>
        </w:rPr>
        <w:t xml:space="preserve">Or. </w:t>
      </w:r>
      <w:r w:rsidRPr="004F4578">
        <w:rPr>
          <w:rStyle w:val="HideTWBExt"/>
          <w:lang w:val="es-ES_tradnl"/>
        </w:rPr>
        <w:t>&lt;Original&gt;</w:t>
      </w:r>
      <w:r w:rsidRPr="004F4578">
        <w:rPr>
          <w:rStyle w:val="HideTWBInt"/>
          <w:sz w:val="24"/>
          <w:szCs w:val="24"/>
          <w:lang w:val="es-ES_tradnl"/>
        </w:rPr>
        <w:t>{EN}</w:t>
      </w:r>
      <w:r w:rsidRPr="004F4578">
        <w:rPr>
          <w:sz w:val="24"/>
          <w:szCs w:val="24"/>
          <w:lang w:val="es-ES_tradnl"/>
        </w:rPr>
        <w:t>en</w:t>
      </w:r>
      <w:r w:rsidRPr="004F4578">
        <w:rPr>
          <w:rStyle w:val="HideTWBExt"/>
          <w:lang w:val="es-ES_tradnl"/>
        </w:rPr>
        <w:t>&lt;/Original&gt;</w:t>
      </w:r>
    </w:p>
    <w:p w:rsidR="00E93662" w:rsidRPr="004F4578" w:rsidRDefault="004F4578" w:rsidP="00E93662">
      <w:pPr>
        <w:rPr>
          <w:szCs w:val="24"/>
        </w:rPr>
      </w:pPr>
      <w:r w:rsidRPr="004F4578">
        <w:rPr>
          <w:rStyle w:val="HideTWBExt"/>
        </w:rPr>
        <w:t>&lt;/Amend&gt;</w:t>
      </w:r>
    </w:p>
    <w:p w:rsidR="00E93662" w:rsidRPr="004F4578" w:rsidRDefault="004F4578" w:rsidP="00E93662">
      <w:pPr>
        <w:pStyle w:val="AMNumberTabs0"/>
        <w:keepNext/>
        <w:rPr>
          <w:lang w:val="es-ES_tradnl"/>
        </w:rPr>
      </w:pPr>
      <w:r w:rsidRPr="004F4578">
        <w:rPr>
          <w:rStyle w:val="HideTWBExt"/>
          <w:b w:val="0"/>
          <w:lang w:val="es-ES_tradnl"/>
        </w:rPr>
        <w:t>&lt;Amend&gt;</w:t>
      </w:r>
      <w:r w:rsidRPr="004F4578">
        <w:rPr>
          <w:lang w:val="es-ES_tradnl"/>
        </w:rPr>
        <w:t>Enmienda</w:t>
      </w:r>
      <w:r w:rsidRPr="004F4578">
        <w:rPr>
          <w:lang w:val="es-ES_tradnl"/>
        </w:rPr>
        <w:tab/>
      </w:r>
      <w:r w:rsidRPr="004F4578">
        <w:rPr>
          <w:lang w:val="es-ES_tradnl"/>
        </w:rPr>
        <w:tab/>
      </w:r>
      <w:r w:rsidRPr="004F4578">
        <w:rPr>
          <w:rStyle w:val="HideTWBExt"/>
          <w:b w:val="0"/>
          <w:lang w:val="es-ES_tradnl"/>
        </w:rPr>
        <w:t>&lt;NumAm&gt;</w:t>
      </w:r>
      <w:r w:rsidRPr="004F4578">
        <w:rPr>
          <w:lang w:val="es-ES_tradnl"/>
        </w:rPr>
        <w:t>26</w:t>
      </w:r>
      <w:r w:rsidRPr="004F4578">
        <w:rPr>
          <w:rStyle w:val="HideTWBExt"/>
          <w:b w:val="0"/>
          <w:lang w:val="es-ES_tradnl"/>
        </w:rPr>
        <w:t>&lt;/NumAm&gt;</w:t>
      </w:r>
    </w:p>
    <w:p w:rsidR="00E93662" w:rsidRPr="004F4578" w:rsidRDefault="004F4578" w:rsidP="00E93662">
      <w:pPr>
        <w:pStyle w:val="NormalBold12b"/>
        <w:keepNext/>
      </w:pPr>
      <w:r w:rsidRPr="004F4578">
        <w:rPr>
          <w:rStyle w:val="HideTWBExt"/>
          <w:b w:val="0"/>
        </w:rPr>
        <w:t>&lt;DocAmend&gt;</w:t>
      </w:r>
      <w:r w:rsidRPr="004F4578">
        <w:t>Propuesta de Reglamento</w:t>
      </w:r>
      <w:r w:rsidRPr="004F4578">
        <w:rPr>
          <w:rStyle w:val="HideTWBExt"/>
          <w:b w:val="0"/>
        </w:rPr>
        <w:t>&lt;/DocAmend&gt;</w:t>
      </w:r>
    </w:p>
    <w:p w:rsidR="00E93662" w:rsidRPr="004F4578" w:rsidRDefault="004F4578" w:rsidP="00E93662">
      <w:pPr>
        <w:pStyle w:val="NormalBold"/>
      </w:pPr>
      <w:r w:rsidRPr="004F4578">
        <w:rPr>
          <w:rStyle w:val="HideTWBExt"/>
          <w:b w:val="0"/>
        </w:rPr>
        <w:t>&lt;Article&gt;</w:t>
      </w:r>
      <w:r w:rsidRPr="004F4578">
        <w:t xml:space="preserve">Artículo 22 – apartado 3 </w:t>
      </w:r>
      <w:r w:rsidRPr="004F4578">
        <w:t>– letra a</w:t>
      </w:r>
      <w:r w:rsidRPr="004F45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43A" w:rsidRPr="004F4578" w:rsidTr="00E93662">
        <w:trPr>
          <w:jc w:val="center"/>
        </w:trPr>
        <w:tc>
          <w:tcPr>
            <w:tcW w:w="9752" w:type="dxa"/>
            <w:gridSpan w:val="2"/>
          </w:tcPr>
          <w:p w:rsidR="00E93662" w:rsidRPr="004F4578" w:rsidRDefault="00E93662">
            <w:pPr>
              <w:keepNext/>
            </w:pPr>
          </w:p>
        </w:tc>
      </w:tr>
      <w:tr w:rsidR="0034043A" w:rsidRPr="004F4578" w:rsidTr="00E93662">
        <w:trPr>
          <w:jc w:val="center"/>
        </w:trPr>
        <w:tc>
          <w:tcPr>
            <w:tcW w:w="4876" w:type="dxa"/>
            <w:hideMark/>
          </w:tcPr>
          <w:p w:rsidR="00E93662" w:rsidRPr="004F4578" w:rsidRDefault="004F4578">
            <w:pPr>
              <w:pStyle w:val="ColumnHeading"/>
              <w:keepNext/>
              <w:rPr>
                <w:lang w:val="es-ES_tradnl"/>
              </w:rPr>
            </w:pPr>
            <w:r w:rsidRPr="004F4578">
              <w:rPr>
                <w:lang w:val="es-ES_tradnl"/>
              </w:rPr>
              <w:t>Texto de la Comisión</w:t>
            </w:r>
          </w:p>
        </w:tc>
        <w:tc>
          <w:tcPr>
            <w:tcW w:w="4876" w:type="dxa"/>
            <w:hideMark/>
          </w:tcPr>
          <w:p w:rsidR="00E93662" w:rsidRPr="004F4578" w:rsidRDefault="004F4578">
            <w:pPr>
              <w:pStyle w:val="ColumnHeading"/>
              <w:keepNext/>
              <w:rPr>
                <w:lang w:val="es-ES_tradnl"/>
              </w:rPr>
            </w:pPr>
            <w:r w:rsidRPr="004F4578">
              <w:rPr>
                <w:lang w:val="es-ES_tradnl"/>
              </w:rPr>
              <w:t>Enmienda</w:t>
            </w:r>
          </w:p>
        </w:tc>
      </w:tr>
      <w:tr w:rsidR="0034043A" w:rsidRPr="004F4578" w:rsidTr="00E93662">
        <w:trPr>
          <w:jc w:val="center"/>
        </w:trPr>
        <w:tc>
          <w:tcPr>
            <w:tcW w:w="4876" w:type="dxa"/>
            <w:hideMark/>
          </w:tcPr>
          <w:p w:rsidR="00E93662" w:rsidRPr="004F4578" w:rsidRDefault="004F4578">
            <w:pPr>
              <w:pStyle w:val="Normal6"/>
              <w:rPr>
                <w:lang w:val="es-ES_tradnl"/>
              </w:rPr>
            </w:pPr>
            <w:r w:rsidRPr="004F4578">
              <w:rPr>
                <w:lang w:val="es-ES_tradnl"/>
              </w:rPr>
              <w:t>a)</w:t>
            </w:r>
            <w:r w:rsidRPr="004F4578">
              <w:rPr>
                <w:lang w:val="es-ES_tradnl"/>
              </w:rPr>
              <w:tab/>
              <w:t>informar al expedidor de la información;</w:t>
            </w:r>
          </w:p>
        </w:tc>
        <w:tc>
          <w:tcPr>
            <w:tcW w:w="4876" w:type="dxa"/>
            <w:hideMark/>
          </w:tcPr>
          <w:p w:rsidR="00E93662" w:rsidRPr="004F4578" w:rsidRDefault="004F4578">
            <w:pPr>
              <w:pStyle w:val="Normal6"/>
              <w:rPr>
                <w:szCs w:val="24"/>
                <w:lang w:val="es-ES_tradnl"/>
              </w:rPr>
            </w:pPr>
            <w:r w:rsidRPr="004F4578">
              <w:rPr>
                <w:lang w:val="es-ES_tradnl"/>
              </w:rPr>
              <w:t>a)</w:t>
            </w:r>
            <w:r w:rsidRPr="004F4578">
              <w:rPr>
                <w:lang w:val="es-ES_tradnl"/>
              </w:rPr>
              <w:tab/>
              <w:t xml:space="preserve">informar al expedidor de la información sin demora indebida </w:t>
            </w:r>
            <w:r w:rsidRPr="004F4578">
              <w:rPr>
                <w:b/>
                <w:bCs/>
                <w:i/>
                <w:iCs/>
                <w:lang w:val="es-ES_tradnl"/>
              </w:rPr>
              <w:t>y, en cualquier caso, a más tardar una semana después de que se haya comunicado el fallo a la au</w:t>
            </w:r>
            <w:r w:rsidRPr="004F4578">
              <w:rPr>
                <w:b/>
                <w:bCs/>
                <w:i/>
                <w:iCs/>
                <w:lang w:val="es-ES_tradnl"/>
              </w:rPr>
              <w:t>toridad de seguridad</w:t>
            </w:r>
            <w:r w:rsidRPr="004F4578">
              <w:rPr>
                <w:lang w:val="es-ES_tradnl"/>
              </w:rPr>
              <w:t>;</w:t>
            </w:r>
          </w:p>
        </w:tc>
      </w:tr>
    </w:tbl>
    <w:p w:rsidR="00E93662" w:rsidRPr="004F4578" w:rsidRDefault="004F4578" w:rsidP="00E93662">
      <w:pPr>
        <w:pStyle w:val="Olang"/>
        <w:rPr>
          <w:sz w:val="24"/>
          <w:szCs w:val="24"/>
          <w:lang w:val="es-ES_tradnl"/>
        </w:rPr>
      </w:pPr>
      <w:r w:rsidRPr="004F4578">
        <w:rPr>
          <w:sz w:val="24"/>
          <w:szCs w:val="24"/>
          <w:lang w:val="es-ES_tradnl"/>
        </w:rPr>
        <w:t xml:space="preserve">Or. </w:t>
      </w:r>
      <w:r w:rsidRPr="004F4578">
        <w:rPr>
          <w:rStyle w:val="HideTWBExt"/>
          <w:lang w:val="es-ES_tradnl"/>
        </w:rPr>
        <w:t>&lt;Original&gt;</w:t>
      </w:r>
      <w:r w:rsidRPr="004F4578">
        <w:rPr>
          <w:rStyle w:val="HideTWBInt"/>
          <w:sz w:val="24"/>
          <w:szCs w:val="24"/>
          <w:lang w:val="es-ES_tradnl"/>
        </w:rPr>
        <w:t>{EN}</w:t>
      </w:r>
      <w:r w:rsidRPr="004F4578">
        <w:rPr>
          <w:sz w:val="24"/>
          <w:szCs w:val="24"/>
          <w:lang w:val="es-ES_tradnl"/>
        </w:rPr>
        <w:t>en</w:t>
      </w:r>
      <w:r w:rsidRPr="004F4578">
        <w:rPr>
          <w:rStyle w:val="HideTWBExt"/>
          <w:lang w:val="es-ES_tradnl"/>
        </w:rPr>
        <w:t>&lt;/Original&gt;</w:t>
      </w:r>
    </w:p>
    <w:p w:rsidR="00E93662" w:rsidRPr="004F4578" w:rsidRDefault="004F4578" w:rsidP="00E93662">
      <w:pPr>
        <w:rPr>
          <w:szCs w:val="24"/>
        </w:rPr>
      </w:pPr>
      <w:r w:rsidRPr="004F4578">
        <w:rPr>
          <w:rStyle w:val="HideTWBExt"/>
        </w:rPr>
        <w:t>&lt;/Amend&gt;</w:t>
      </w:r>
    </w:p>
    <w:p w:rsidR="00E93662" w:rsidRPr="004F4578" w:rsidRDefault="004F4578" w:rsidP="00E93662">
      <w:pPr>
        <w:pStyle w:val="AMNumberTabs0"/>
        <w:keepNext/>
        <w:rPr>
          <w:lang w:val="es-ES_tradnl"/>
        </w:rPr>
      </w:pPr>
      <w:r w:rsidRPr="004F4578">
        <w:rPr>
          <w:rStyle w:val="HideTWBExt"/>
          <w:b w:val="0"/>
          <w:lang w:val="es-ES_tradnl"/>
        </w:rPr>
        <w:t>&lt;Amend&gt;</w:t>
      </w:r>
      <w:r w:rsidRPr="004F4578">
        <w:rPr>
          <w:lang w:val="es-ES_tradnl"/>
        </w:rPr>
        <w:t>Enmienda</w:t>
      </w:r>
      <w:r w:rsidRPr="004F4578">
        <w:rPr>
          <w:lang w:val="es-ES_tradnl"/>
        </w:rPr>
        <w:tab/>
      </w:r>
      <w:r w:rsidRPr="004F4578">
        <w:rPr>
          <w:lang w:val="es-ES_tradnl"/>
        </w:rPr>
        <w:tab/>
      </w:r>
      <w:r w:rsidRPr="004F4578">
        <w:rPr>
          <w:rStyle w:val="HideTWBExt"/>
          <w:b w:val="0"/>
          <w:lang w:val="es-ES_tradnl"/>
        </w:rPr>
        <w:t>&lt;NumAm&gt;</w:t>
      </w:r>
      <w:r w:rsidRPr="004F4578">
        <w:rPr>
          <w:lang w:val="es-ES_tradnl"/>
        </w:rPr>
        <w:t>27</w:t>
      </w:r>
      <w:r w:rsidRPr="004F4578">
        <w:rPr>
          <w:rStyle w:val="HideTWBExt"/>
          <w:b w:val="0"/>
          <w:lang w:val="es-ES_tradnl"/>
        </w:rPr>
        <w:t>&lt;/NumAm&gt;</w:t>
      </w:r>
    </w:p>
    <w:p w:rsidR="00E93662" w:rsidRPr="004F4578" w:rsidRDefault="004F4578" w:rsidP="00E93662">
      <w:pPr>
        <w:pStyle w:val="NormalBold12b"/>
        <w:keepNext/>
      </w:pPr>
      <w:r w:rsidRPr="004F4578">
        <w:rPr>
          <w:rStyle w:val="HideTWBExt"/>
          <w:b w:val="0"/>
        </w:rPr>
        <w:t>&lt;DocAmend&gt;</w:t>
      </w:r>
      <w:r w:rsidRPr="004F4578">
        <w:t>Propuesta de Reglamento</w:t>
      </w:r>
      <w:r w:rsidRPr="004F4578">
        <w:rPr>
          <w:rStyle w:val="HideTWBExt"/>
          <w:b w:val="0"/>
        </w:rPr>
        <w:t>&lt;/DocAmend&gt;</w:t>
      </w:r>
    </w:p>
    <w:p w:rsidR="00E93662" w:rsidRPr="004F4578" w:rsidRDefault="004F4578" w:rsidP="00E93662">
      <w:pPr>
        <w:pStyle w:val="NormalBold"/>
      </w:pPr>
      <w:r w:rsidRPr="004F4578">
        <w:rPr>
          <w:rStyle w:val="HideTWBExt"/>
          <w:b w:val="0"/>
        </w:rPr>
        <w:t>&lt;Article&gt;</w:t>
      </w:r>
      <w:r w:rsidRPr="004F4578">
        <w:t>Artículo 22 – apartado 3 – letra e</w:t>
      </w:r>
      <w:r w:rsidRPr="004F45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43A" w:rsidRPr="004F4578" w:rsidTr="00E93662">
        <w:trPr>
          <w:jc w:val="center"/>
        </w:trPr>
        <w:tc>
          <w:tcPr>
            <w:tcW w:w="9752" w:type="dxa"/>
            <w:gridSpan w:val="2"/>
          </w:tcPr>
          <w:p w:rsidR="00E93662" w:rsidRPr="004F4578" w:rsidRDefault="00E93662">
            <w:pPr>
              <w:keepNext/>
            </w:pPr>
          </w:p>
        </w:tc>
      </w:tr>
      <w:tr w:rsidR="0034043A" w:rsidRPr="004F4578" w:rsidTr="00E93662">
        <w:trPr>
          <w:jc w:val="center"/>
        </w:trPr>
        <w:tc>
          <w:tcPr>
            <w:tcW w:w="4876" w:type="dxa"/>
            <w:hideMark/>
          </w:tcPr>
          <w:p w:rsidR="00E93662" w:rsidRPr="004F4578" w:rsidRDefault="004F4578">
            <w:pPr>
              <w:pStyle w:val="ColumnHeading"/>
              <w:keepNext/>
              <w:rPr>
                <w:lang w:val="es-ES_tradnl"/>
              </w:rPr>
            </w:pPr>
            <w:r w:rsidRPr="004F4578">
              <w:rPr>
                <w:lang w:val="es-ES_tradnl"/>
              </w:rPr>
              <w:t>Texto de la Comisión</w:t>
            </w:r>
          </w:p>
        </w:tc>
        <w:tc>
          <w:tcPr>
            <w:tcW w:w="4876" w:type="dxa"/>
            <w:hideMark/>
          </w:tcPr>
          <w:p w:rsidR="00E93662" w:rsidRPr="004F4578" w:rsidRDefault="004F4578">
            <w:pPr>
              <w:pStyle w:val="ColumnHeading"/>
              <w:keepNext/>
              <w:rPr>
                <w:lang w:val="es-ES_tradnl"/>
              </w:rPr>
            </w:pPr>
            <w:r w:rsidRPr="004F4578">
              <w:rPr>
                <w:lang w:val="es-ES_tradnl"/>
              </w:rPr>
              <w:t>Enmienda</w:t>
            </w:r>
          </w:p>
        </w:tc>
      </w:tr>
      <w:tr w:rsidR="0034043A" w:rsidRPr="004F4578" w:rsidTr="00E93662">
        <w:trPr>
          <w:jc w:val="center"/>
        </w:trPr>
        <w:tc>
          <w:tcPr>
            <w:tcW w:w="4876" w:type="dxa"/>
            <w:hideMark/>
          </w:tcPr>
          <w:p w:rsidR="00E93662" w:rsidRPr="004F4578" w:rsidRDefault="004F4578">
            <w:pPr>
              <w:pStyle w:val="Normal6"/>
              <w:rPr>
                <w:lang w:val="es-ES_tradnl"/>
              </w:rPr>
            </w:pPr>
            <w:r w:rsidRPr="004F4578">
              <w:rPr>
                <w:lang w:val="es-ES_tradnl"/>
              </w:rPr>
              <w:t>e)</w:t>
            </w:r>
            <w:r w:rsidRPr="004F4578">
              <w:rPr>
                <w:lang w:val="es-ES_tradnl"/>
              </w:rPr>
              <w:tab/>
              <w:t xml:space="preserve">notificar a las </w:t>
            </w:r>
            <w:r w:rsidRPr="004F4578">
              <w:rPr>
                <w:lang w:val="es-ES_tradnl"/>
              </w:rPr>
              <w:t>autoridades pertinentes los efectos de la puesta en peligro, real o potencial, y las medidas adoptadas.</w:t>
            </w:r>
          </w:p>
        </w:tc>
        <w:tc>
          <w:tcPr>
            <w:tcW w:w="4876" w:type="dxa"/>
            <w:hideMark/>
          </w:tcPr>
          <w:p w:rsidR="00E93662" w:rsidRPr="004F4578" w:rsidRDefault="004F4578">
            <w:pPr>
              <w:pStyle w:val="Normal6"/>
              <w:rPr>
                <w:szCs w:val="24"/>
                <w:lang w:val="es-ES_tradnl"/>
              </w:rPr>
            </w:pPr>
            <w:r w:rsidRPr="004F4578">
              <w:rPr>
                <w:lang w:val="es-ES_tradnl"/>
              </w:rPr>
              <w:t>e)</w:t>
            </w:r>
            <w:r w:rsidRPr="004F4578">
              <w:rPr>
                <w:lang w:val="es-ES_tradnl"/>
              </w:rPr>
              <w:tab/>
              <w:t xml:space="preserve">notificar a las autoridades pertinentes los efectos de la puesta en peligro, real o potencial, y las medidas adoptadas </w:t>
            </w:r>
            <w:r w:rsidRPr="004F4578">
              <w:rPr>
                <w:b/>
                <w:bCs/>
                <w:i/>
                <w:iCs/>
                <w:lang w:val="es-ES_tradnl"/>
              </w:rPr>
              <w:t xml:space="preserve">sin demora indebida y, en </w:t>
            </w:r>
            <w:r w:rsidRPr="004F4578">
              <w:rPr>
                <w:b/>
                <w:bCs/>
                <w:i/>
                <w:iCs/>
                <w:lang w:val="es-ES_tradnl"/>
              </w:rPr>
              <w:t>cualquier caso, a más tardar una semana después de que se haya comunicado el fallo a la autoridad de seguridad</w:t>
            </w:r>
            <w:r w:rsidRPr="004F4578">
              <w:rPr>
                <w:lang w:val="es-ES_tradnl"/>
              </w:rPr>
              <w:t>.</w:t>
            </w:r>
          </w:p>
        </w:tc>
      </w:tr>
    </w:tbl>
    <w:p w:rsidR="00E93662" w:rsidRPr="004F4578" w:rsidRDefault="004F4578" w:rsidP="00E93662">
      <w:pPr>
        <w:pStyle w:val="Olang"/>
        <w:rPr>
          <w:sz w:val="24"/>
          <w:szCs w:val="24"/>
          <w:lang w:val="es-ES_tradnl"/>
        </w:rPr>
      </w:pPr>
      <w:r w:rsidRPr="004F4578">
        <w:rPr>
          <w:sz w:val="24"/>
          <w:szCs w:val="24"/>
          <w:lang w:val="es-ES_tradnl"/>
        </w:rPr>
        <w:t xml:space="preserve">Or. </w:t>
      </w:r>
      <w:r w:rsidRPr="004F4578">
        <w:rPr>
          <w:rStyle w:val="HideTWBExt"/>
          <w:lang w:val="es-ES_tradnl"/>
        </w:rPr>
        <w:t>&lt;Original&gt;</w:t>
      </w:r>
      <w:r w:rsidRPr="004F4578">
        <w:rPr>
          <w:rStyle w:val="HideTWBInt"/>
          <w:sz w:val="24"/>
          <w:szCs w:val="24"/>
          <w:lang w:val="es-ES_tradnl"/>
        </w:rPr>
        <w:t>{EN}</w:t>
      </w:r>
      <w:r w:rsidRPr="004F4578">
        <w:rPr>
          <w:sz w:val="24"/>
          <w:szCs w:val="24"/>
          <w:lang w:val="es-ES_tradnl"/>
        </w:rPr>
        <w:t>en</w:t>
      </w:r>
      <w:r w:rsidRPr="004F4578">
        <w:rPr>
          <w:rStyle w:val="HideTWBExt"/>
          <w:lang w:val="es-ES_tradnl"/>
        </w:rPr>
        <w:t>&lt;/Original&gt;</w:t>
      </w:r>
    </w:p>
    <w:p w:rsidR="00E93662" w:rsidRPr="004F4578" w:rsidRDefault="004F4578" w:rsidP="00E93662">
      <w:pPr>
        <w:rPr>
          <w:szCs w:val="24"/>
        </w:rPr>
      </w:pPr>
      <w:r w:rsidRPr="004F4578">
        <w:rPr>
          <w:rStyle w:val="HideTWBExt"/>
        </w:rPr>
        <w:t>&lt;/Amend&gt;</w:t>
      </w:r>
    </w:p>
    <w:p w:rsidR="00E93662" w:rsidRPr="004F4578" w:rsidRDefault="004F4578" w:rsidP="00E93662">
      <w:pPr>
        <w:pStyle w:val="AMNumberTabs0"/>
        <w:keepNext/>
        <w:rPr>
          <w:lang w:val="es-ES_tradnl"/>
        </w:rPr>
      </w:pPr>
      <w:r w:rsidRPr="004F4578">
        <w:rPr>
          <w:rStyle w:val="HideTWBExt"/>
          <w:b w:val="0"/>
          <w:lang w:val="es-ES_tradnl"/>
        </w:rPr>
        <w:t>&lt;Amend&gt;</w:t>
      </w:r>
      <w:r w:rsidRPr="004F4578">
        <w:rPr>
          <w:lang w:val="es-ES_tradnl"/>
        </w:rPr>
        <w:t>Enmienda</w:t>
      </w:r>
      <w:r w:rsidRPr="004F4578">
        <w:rPr>
          <w:lang w:val="es-ES_tradnl"/>
        </w:rPr>
        <w:tab/>
      </w:r>
      <w:r w:rsidRPr="004F4578">
        <w:rPr>
          <w:lang w:val="es-ES_tradnl"/>
        </w:rPr>
        <w:tab/>
      </w:r>
      <w:r w:rsidRPr="004F4578">
        <w:rPr>
          <w:rStyle w:val="HideTWBExt"/>
          <w:b w:val="0"/>
          <w:lang w:val="es-ES_tradnl"/>
        </w:rPr>
        <w:t>&lt;NumAm&gt;</w:t>
      </w:r>
      <w:r w:rsidRPr="004F4578">
        <w:rPr>
          <w:lang w:val="es-ES_tradnl"/>
        </w:rPr>
        <w:t>28</w:t>
      </w:r>
      <w:r w:rsidRPr="004F4578">
        <w:rPr>
          <w:rStyle w:val="HideTWBExt"/>
          <w:b w:val="0"/>
          <w:lang w:val="es-ES_tradnl"/>
        </w:rPr>
        <w:t>&lt;/NumAm&gt;</w:t>
      </w:r>
    </w:p>
    <w:p w:rsidR="00E93662" w:rsidRPr="004F4578" w:rsidRDefault="004F4578" w:rsidP="00E93662">
      <w:pPr>
        <w:pStyle w:val="NormalBold12b"/>
        <w:keepNext/>
      </w:pPr>
      <w:r w:rsidRPr="004F4578">
        <w:rPr>
          <w:rStyle w:val="HideTWBExt"/>
          <w:b w:val="0"/>
        </w:rPr>
        <w:t>&lt;DocAmend&gt;</w:t>
      </w:r>
      <w:r w:rsidRPr="004F4578">
        <w:t>Propuesta de Reglamento</w:t>
      </w:r>
      <w:r w:rsidRPr="004F4578">
        <w:rPr>
          <w:rStyle w:val="HideTWBExt"/>
          <w:b w:val="0"/>
        </w:rPr>
        <w:t>&lt;/DocAmend&gt;</w:t>
      </w:r>
    </w:p>
    <w:p w:rsidR="00E93662" w:rsidRPr="004F4578" w:rsidRDefault="004F4578" w:rsidP="00E93662">
      <w:pPr>
        <w:pStyle w:val="NormalBold"/>
      </w:pPr>
      <w:r w:rsidRPr="004F4578">
        <w:rPr>
          <w:rStyle w:val="HideTWBExt"/>
          <w:b w:val="0"/>
        </w:rPr>
        <w:t>&lt;Article&gt;</w:t>
      </w:r>
      <w:r w:rsidRPr="004F4578">
        <w:t>Artículo 23 –</w:t>
      </w:r>
      <w:r w:rsidRPr="004F4578">
        <w:t xml:space="preserve"> apartado 3</w:t>
      </w:r>
      <w:r w:rsidRPr="004F45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43A" w:rsidRPr="004F4578" w:rsidTr="00E93662">
        <w:trPr>
          <w:jc w:val="center"/>
        </w:trPr>
        <w:tc>
          <w:tcPr>
            <w:tcW w:w="9752" w:type="dxa"/>
            <w:gridSpan w:val="2"/>
          </w:tcPr>
          <w:p w:rsidR="00E93662" w:rsidRPr="004F4578" w:rsidRDefault="00E93662">
            <w:pPr>
              <w:keepNext/>
            </w:pPr>
          </w:p>
        </w:tc>
      </w:tr>
      <w:tr w:rsidR="0034043A" w:rsidRPr="004F4578" w:rsidTr="00E93662">
        <w:trPr>
          <w:jc w:val="center"/>
        </w:trPr>
        <w:tc>
          <w:tcPr>
            <w:tcW w:w="4876" w:type="dxa"/>
            <w:hideMark/>
          </w:tcPr>
          <w:p w:rsidR="00E93662" w:rsidRPr="004F4578" w:rsidRDefault="004F4578">
            <w:pPr>
              <w:pStyle w:val="ColumnHeading"/>
              <w:keepNext/>
              <w:rPr>
                <w:lang w:val="es-ES_tradnl"/>
              </w:rPr>
            </w:pPr>
            <w:r w:rsidRPr="004F4578">
              <w:rPr>
                <w:lang w:val="es-ES_tradnl"/>
              </w:rPr>
              <w:t>Texto de la Comisión</w:t>
            </w:r>
          </w:p>
        </w:tc>
        <w:tc>
          <w:tcPr>
            <w:tcW w:w="4876" w:type="dxa"/>
            <w:hideMark/>
          </w:tcPr>
          <w:p w:rsidR="00E93662" w:rsidRPr="004F4578" w:rsidRDefault="004F4578">
            <w:pPr>
              <w:pStyle w:val="ColumnHeading"/>
              <w:keepNext/>
              <w:rPr>
                <w:lang w:val="es-ES_tradnl"/>
              </w:rPr>
            </w:pPr>
            <w:r w:rsidRPr="004F4578">
              <w:rPr>
                <w:lang w:val="es-ES_tradnl"/>
              </w:rPr>
              <w:t>Enmienda</w:t>
            </w:r>
          </w:p>
        </w:tc>
      </w:tr>
      <w:tr w:rsidR="0034043A" w:rsidRPr="004F4578" w:rsidTr="00E93662">
        <w:trPr>
          <w:jc w:val="center"/>
        </w:trPr>
        <w:tc>
          <w:tcPr>
            <w:tcW w:w="4876" w:type="dxa"/>
            <w:hideMark/>
          </w:tcPr>
          <w:p w:rsidR="00E93662" w:rsidRPr="004F4578" w:rsidRDefault="004F4578">
            <w:pPr>
              <w:pStyle w:val="Normal6"/>
              <w:rPr>
                <w:lang w:val="es-ES_tradnl"/>
              </w:rPr>
            </w:pPr>
            <w:r w:rsidRPr="004F4578">
              <w:rPr>
                <w:lang w:val="es-ES_tradnl"/>
              </w:rPr>
              <w:t>3.</w:t>
            </w:r>
            <w:r w:rsidRPr="004F4578">
              <w:rPr>
                <w:lang w:val="es-ES_tradnl"/>
              </w:rPr>
              <w:tab/>
              <w:t xml:space="preserve">Las instituciones y órganos de la Unión podrán aceptar habilitaciones de seguridad de terceros países y organizaciones internacionales con las que la Unión tenga un acuerdo sobre seguridad de la </w:t>
            </w:r>
            <w:r w:rsidRPr="004F4578">
              <w:rPr>
                <w:lang w:val="es-ES_tradnl"/>
              </w:rPr>
              <w:t>información.</w:t>
            </w:r>
          </w:p>
        </w:tc>
        <w:tc>
          <w:tcPr>
            <w:tcW w:w="4876" w:type="dxa"/>
            <w:hideMark/>
          </w:tcPr>
          <w:p w:rsidR="00E93662" w:rsidRPr="004F4578" w:rsidRDefault="004F4578" w:rsidP="007F4F92">
            <w:pPr>
              <w:pStyle w:val="Normal6"/>
              <w:rPr>
                <w:szCs w:val="24"/>
                <w:lang w:val="es-ES_tradnl"/>
              </w:rPr>
            </w:pPr>
            <w:r w:rsidRPr="004F4578">
              <w:rPr>
                <w:lang w:val="es-ES_tradnl"/>
              </w:rPr>
              <w:t>3.</w:t>
            </w:r>
            <w:r w:rsidRPr="004F4578">
              <w:rPr>
                <w:lang w:val="es-ES_tradnl"/>
              </w:rPr>
              <w:tab/>
              <w:t xml:space="preserve">Las instituciones y órganos de la Unión podrán aceptar habilitaciones de seguridad de terceros países y organizaciones internacionales con las que la Unión tenga un acuerdo sobre seguridad de la información. </w:t>
            </w:r>
            <w:r w:rsidRPr="004F4578">
              <w:rPr>
                <w:b/>
                <w:i/>
                <w:lang w:val="es-ES_tradnl"/>
              </w:rPr>
              <w:t>En cualquier caso, velarán por q</w:t>
            </w:r>
            <w:r w:rsidRPr="004F4578">
              <w:rPr>
                <w:b/>
                <w:i/>
                <w:lang w:val="es-ES_tradnl"/>
              </w:rPr>
              <w:t>ue se respeten los principios recogidos en los apartados 1 y 2.</w:t>
            </w:r>
          </w:p>
        </w:tc>
      </w:tr>
    </w:tbl>
    <w:p w:rsidR="00E93662" w:rsidRPr="004F4578" w:rsidRDefault="004F4578" w:rsidP="00E93662">
      <w:pPr>
        <w:pStyle w:val="Olang"/>
        <w:rPr>
          <w:sz w:val="24"/>
          <w:szCs w:val="24"/>
          <w:lang w:val="es-ES_tradnl"/>
        </w:rPr>
      </w:pPr>
      <w:r w:rsidRPr="004F4578">
        <w:rPr>
          <w:sz w:val="24"/>
          <w:szCs w:val="24"/>
          <w:lang w:val="es-ES_tradnl"/>
        </w:rPr>
        <w:t xml:space="preserve">Or. </w:t>
      </w:r>
      <w:r w:rsidRPr="004F4578">
        <w:rPr>
          <w:rStyle w:val="HideTWBExt"/>
          <w:lang w:val="es-ES_tradnl"/>
        </w:rPr>
        <w:t>&lt;Original&gt;</w:t>
      </w:r>
      <w:r w:rsidRPr="004F4578">
        <w:rPr>
          <w:rStyle w:val="HideTWBInt"/>
          <w:sz w:val="24"/>
          <w:szCs w:val="24"/>
          <w:lang w:val="es-ES_tradnl"/>
        </w:rPr>
        <w:t>{EN}</w:t>
      </w:r>
      <w:r w:rsidRPr="004F4578">
        <w:rPr>
          <w:sz w:val="24"/>
          <w:szCs w:val="24"/>
          <w:lang w:val="es-ES_tradnl"/>
        </w:rPr>
        <w:t>en</w:t>
      </w:r>
      <w:r w:rsidRPr="004F4578">
        <w:rPr>
          <w:rStyle w:val="HideTWBExt"/>
          <w:lang w:val="es-ES_tradnl"/>
        </w:rPr>
        <w:t>&lt;/Original&gt;</w:t>
      </w:r>
    </w:p>
    <w:p w:rsidR="00E93662" w:rsidRPr="004F4578" w:rsidRDefault="004F4578" w:rsidP="00E93662">
      <w:pPr>
        <w:rPr>
          <w:szCs w:val="24"/>
        </w:rPr>
      </w:pPr>
      <w:r w:rsidRPr="004F4578">
        <w:rPr>
          <w:rStyle w:val="HideTWBExt"/>
        </w:rPr>
        <w:t>&lt;/Amend&gt;</w:t>
      </w:r>
    </w:p>
    <w:p w:rsidR="00E93662" w:rsidRPr="004F4578" w:rsidRDefault="004F4578" w:rsidP="00E93662">
      <w:pPr>
        <w:pStyle w:val="AMNumberTabs0"/>
        <w:keepNext/>
        <w:rPr>
          <w:lang w:val="es-ES_tradnl"/>
        </w:rPr>
      </w:pPr>
      <w:r w:rsidRPr="004F4578">
        <w:rPr>
          <w:rStyle w:val="HideTWBExt"/>
          <w:b w:val="0"/>
          <w:lang w:val="es-ES_tradnl"/>
        </w:rPr>
        <w:t>&lt;Amend&gt;</w:t>
      </w:r>
      <w:r w:rsidRPr="004F4578">
        <w:rPr>
          <w:lang w:val="es-ES_tradnl"/>
        </w:rPr>
        <w:t>Enmienda</w:t>
      </w:r>
      <w:r w:rsidRPr="004F4578">
        <w:rPr>
          <w:lang w:val="es-ES_tradnl"/>
        </w:rPr>
        <w:tab/>
      </w:r>
      <w:r w:rsidRPr="004F4578">
        <w:rPr>
          <w:lang w:val="es-ES_tradnl"/>
        </w:rPr>
        <w:tab/>
      </w:r>
      <w:r w:rsidRPr="004F4578">
        <w:rPr>
          <w:rStyle w:val="HideTWBExt"/>
          <w:b w:val="0"/>
          <w:lang w:val="es-ES_tradnl"/>
        </w:rPr>
        <w:t>&lt;NumAm&gt;</w:t>
      </w:r>
      <w:r w:rsidRPr="004F4578">
        <w:rPr>
          <w:lang w:val="es-ES_tradnl"/>
        </w:rPr>
        <w:t>29</w:t>
      </w:r>
      <w:r w:rsidRPr="004F4578">
        <w:rPr>
          <w:rStyle w:val="HideTWBExt"/>
          <w:b w:val="0"/>
          <w:lang w:val="es-ES_tradnl"/>
        </w:rPr>
        <w:t>&lt;/NumAm&gt;</w:t>
      </w:r>
    </w:p>
    <w:p w:rsidR="00E93662" w:rsidRPr="004F4578" w:rsidRDefault="004F4578" w:rsidP="00E93662">
      <w:pPr>
        <w:pStyle w:val="NormalBold12b"/>
        <w:keepNext/>
      </w:pPr>
      <w:r w:rsidRPr="004F4578">
        <w:rPr>
          <w:rStyle w:val="HideTWBExt"/>
          <w:b w:val="0"/>
        </w:rPr>
        <w:t>&lt;DocAmend&gt;</w:t>
      </w:r>
      <w:r w:rsidRPr="004F4578">
        <w:t>Propuesta de Reglamento</w:t>
      </w:r>
      <w:r w:rsidRPr="004F4578">
        <w:rPr>
          <w:rStyle w:val="HideTWBExt"/>
          <w:b w:val="0"/>
        </w:rPr>
        <w:t>&lt;/DocAmend&gt;</w:t>
      </w:r>
    </w:p>
    <w:p w:rsidR="00E93662" w:rsidRPr="004F4578" w:rsidRDefault="004F4578" w:rsidP="00E93662">
      <w:pPr>
        <w:pStyle w:val="NormalBold"/>
      </w:pPr>
      <w:r w:rsidRPr="004F4578">
        <w:rPr>
          <w:rStyle w:val="HideTWBExt"/>
          <w:b w:val="0"/>
        </w:rPr>
        <w:t>&lt;Article&gt;</w:t>
      </w:r>
      <w:r w:rsidRPr="004F4578">
        <w:t>Artículo 32 – apartado 1 – parte introductoria</w:t>
      </w:r>
      <w:r w:rsidRPr="004F45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43A" w:rsidRPr="004F4578" w:rsidTr="00E93662">
        <w:trPr>
          <w:jc w:val="center"/>
        </w:trPr>
        <w:tc>
          <w:tcPr>
            <w:tcW w:w="9752" w:type="dxa"/>
            <w:gridSpan w:val="2"/>
          </w:tcPr>
          <w:p w:rsidR="00E93662" w:rsidRPr="004F4578" w:rsidRDefault="00E93662">
            <w:pPr>
              <w:keepNext/>
            </w:pPr>
          </w:p>
        </w:tc>
      </w:tr>
      <w:tr w:rsidR="0034043A" w:rsidRPr="004F4578" w:rsidTr="00E93662">
        <w:trPr>
          <w:jc w:val="center"/>
        </w:trPr>
        <w:tc>
          <w:tcPr>
            <w:tcW w:w="4876" w:type="dxa"/>
            <w:hideMark/>
          </w:tcPr>
          <w:p w:rsidR="00E93662" w:rsidRPr="004F4578" w:rsidRDefault="004F4578">
            <w:pPr>
              <w:pStyle w:val="ColumnHeading"/>
              <w:keepNext/>
              <w:rPr>
                <w:lang w:val="es-ES_tradnl"/>
              </w:rPr>
            </w:pPr>
            <w:r w:rsidRPr="004F4578">
              <w:rPr>
                <w:lang w:val="es-ES_tradnl"/>
              </w:rPr>
              <w:t>Te</w:t>
            </w:r>
            <w:r w:rsidRPr="004F4578">
              <w:rPr>
                <w:lang w:val="es-ES_tradnl"/>
              </w:rPr>
              <w:t>xto de la Comisión</w:t>
            </w:r>
          </w:p>
        </w:tc>
        <w:tc>
          <w:tcPr>
            <w:tcW w:w="4876" w:type="dxa"/>
            <w:hideMark/>
          </w:tcPr>
          <w:p w:rsidR="00E93662" w:rsidRPr="004F4578" w:rsidRDefault="004F4578">
            <w:pPr>
              <w:pStyle w:val="ColumnHeading"/>
              <w:keepNext/>
              <w:rPr>
                <w:lang w:val="es-ES_tradnl"/>
              </w:rPr>
            </w:pPr>
            <w:r w:rsidRPr="004F4578">
              <w:rPr>
                <w:lang w:val="es-ES_tradnl"/>
              </w:rPr>
              <w:t>Enmienda</w:t>
            </w:r>
          </w:p>
        </w:tc>
      </w:tr>
      <w:tr w:rsidR="0034043A" w:rsidRPr="004F4578" w:rsidTr="00E93662">
        <w:trPr>
          <w:jc w:val="center"/>
        </w:trPr>
        <w:tc>
          <w:tcPr>
            <w:tcW w:w="4876" w:type="dxa"/>
            <w:hideMark/>
          </w:tcPr>
          <w:p w:rsidR="00E93662" w:rsidRPr="004F4578" w:rsidRDefault="004F4578">
            <w:pPr>
              <w:pStyle w:val="Normal6"/>
              <w:rPr>
                <w:lang w:val="es-ES_tradnl"/>
              </w:rPr>
            </w:pPr>
            <w:r w:rsidRPr="004F4578">
              <w:rPr>
                <w:lang w:val="es-ES_tradnl"/>
              </w:rPr>
              <w:t>1.</w:t>
            </w:r>
            <w:r w:rsidRPr="004F4578">
              <w:rPr>
                <w:lang w:val="es-ES_tradnl"/>
              </w:rPr>
              <w:tab/>
              <w:t>La institución u órgano de la Unión bajo cuya autoridad se haya creado un documento que contenga ICUE tendrá el control como expedidor sobre dicho documento. El expedidor determinará el nivel de clasificación del documento y</w:t>
            </w:r>
            <w:r w:rsidRPr="004F4578">
              <w:rPr>
                <w:lang w:val="es-ES_tradnl"/>
              </w:rPr>
              <w:t xml:space="preserve"> será responsable de su difusión inicial. Sin perjuicio de lo dispuesto en el Reglamento 1049/2001, el consentimiento previo por escrito del expedidor se obtendrá antes de que la información sea:</w:t>
            </w:r>
          </w:p>
        </w:tc>
        <w:tc>
          <w:tcPr>
            <w:tcW w:w="4876" w:type="dxa"/>
            <w:hideMark/>
          </w:tcPr>
          <w:p w:rsidR="00E93662" w:rsidRPr="004F4578" w:rsidRDefault="004F4578" w:rsidP="0022545D">
            <w:pPr>
              <w:pStyle w:val="Normal6"/>
              <w:rPr>
                <w:szCs w:val="24"/>
                <w:lang w:val="es-ES_tradnl"/>
              </w:rPr>
            </w:pPr>
            <w:r w:rsidRPr="004F4578">
              <w:rPr>
                <w:lang w:val="es-ES_tradnl"/>
              </w:rPr>
              <w:t>1.</w:t>
            </w:r>
            <w:r w:rsidRPr="004F4578">
              <w:rPr>
                <w:lang w:val="es-ES_tradnl"/>
              </w:rPr>
              <w:tab/>
              <w:t>La institución u órgano de la Unión bajo cuya autoridad s</w:t>
            </w:r>
            <w:r w:rsidRPr="004F4578">
              <w:rPr>
                <w:lang w:val="es-ES_tradnl"/>
              </w:rPr>
              <w:t xml:space="preserve">e haya creado un documento que contenga ICUE tendrá el control como expedidor sobre dicho documento. El expedidor determinará el nivel de clasificación del documento y será responsable de su difusión inicial. </w:t>
            </w:r>
            <w:r w:rsidRPr="004F4578">
              <w:rPr>
                <w:b/>
                <w:i/>
                <w:lang w:val="es-ES_tradnl"/>
              </w:rPr>
              <w:t>El expedidor podrá consultar a los destinatario</w:t>
            </w:r>
            <w:r w:rsidRPr="004F4578">
              <w:rPr>
                <w:b/>
                <w:i/>
                <w:lang w:val="es-ES_tradnl"/>
              </w:rPr>
              <w:t xml:space="preserve">s previstos sobre el nivel de clasificación de un documento ICUE, en particular en caso de duda sobre el carácter confidencial de un elemento de </w:t>
            </w:r>
            <w:r w:rsidRPr="004F4578">
              <w:rPr>
                <w:b/>
                <w:i/>
                <w:lang w:val="es-ES_tradnl"/>
              </w:rPr>
              <w:lastRenderedPageBreak/>
              <w:t xml:space="preserve">información y su nivel de clasificación adecuado, y para evitar una clasificación excesiva de dicho documento. </w:t>
            </w:r>
            <w:r w:rsidRPr="004F4578">
              <w:rPr>
                <w:b/>
                <w:i/>
                <w:lang w:val="es-ES_tradnl"/>
              </w:rPr>
              <w:t xml:space="preserve">A efectos de la difusión inicial de un documento ICUE, el expedidor tendrá en cuenta los derechos y obligaciones de los destinatarios de la información que se derivan de los Tratados. </w:t>
            </w:r>
            <w:r w:rsidRPr="004F4578">
              <w:rPr>
                <w:lang w:val="es-ES_tradnl"/>
              </w:rPr>
              <w:t>Sin perjuicio de lo dispuesto en el Reglamento 1049/2001, el consentimie</w:t>
            </w:r>
            <w:r w:rsidRPr="004F4578">
              <w:rPr>
                <w:lang w:val="es-ES_tradnl"/>
              </w:rPr>
              <w:t>nto previo por escrito del expedidor se obtendrá antes de que la información sea:</w:t>
            </w:r>
          </w:p>
        </w:tc>
      </w:tr>
    </w:tbl>
    <w:p w:rsidR="00E93662" w:rsidRPr="004F4578" w:rsidRDefault="004F4578" w:rsidP="00E93662">
      <w:pPr>
        <w:pStyle w:val="Olang"/>
        <w:rPr>
          <w:sz w:val="24"/>
          <w:szCs w:val="24"/>
          <w:lang w:val="es-ES_tradnl"/>
        </w:rPr>
      </w:pPr>
      <w:r w:rsidRPr="004F4578">
        <w:rPr>
          <w:sz w:val="24"/>
          <w:szCs w:val="24"/>
          <w:lang w:val="es-ES_tradnl"/>
        </w:rPr>
        <w:lastRenderedPageBreak/>
        <w:t xml:space="preserve">Or. </w:t>
      </w:r>
      <w:r w:rsidRPr="004F4578">
        <w:rPr>
          <w:rStyle w:val="HideTWBExt"/>
          <w:lang w:val="es-ES_tradnl"/>
        </w:rPr>
        <w:t>&lt;Original&gt;</w:t>
      </w:r>
      <w:r w:rsidRPr="004F4578">
        <w:rPr>
          <w:rStyle w:val="HideTWBInt"/>
          <w:sz w:val="24"/>
          <w:szCs w:val="24"/>
          <w:lang w:val="es-ES_tradnl"/>
        </w:rPr>
        <w:t>{EN}</w:t>
      </w:r>
      <w:r w:rsidRPr="004F4578">
        <w:rPr>
          <w:sz w:val="24"/>
          <w:szCs w:val="24"/>
          <w:lang w:val="es-ES_tradnl"/>
        </w:rPr>
        <w:t>en</w:t>
      </w:r>
      <w:r w:rsidRPr="004F4578">
        <w:rPr>
          <w:rStyle w:val="HideTWBExt"/>
          <w:lang w:val="es-ES_tradnl"/>
        </w:rPr>
        <w:t>&lt;/Original&gt;</w:t>
      </w:r>
    </w:p>
    <w:p w:rsidR="00E93662" w:rsidRPr="004F4578" w:rsidRDefault="004F4578" w:rsidP="00E93662">
      <w:pPr>
        <w:rPr>
          <w:szCs w:val="24"/>
        </w:rPr>
      </w:pPr>
      <w:r w:rsidRPr="004F4578">
        <w:rPr>
          <w:rStyle w:val="HideTWBExt"/>
        </w:rPr>
        <w:t>&lt;/Amend&gt;</w:t>
      </w:r>
    </w:p>
    <w:p w:rsidR="00E93662" w:rsidRPr="004F4578" w:rsidRDefault="004F4578" w:rsidP="00E93662">
      <w:pPr>
        <w:pStyle w:val="AMNumberTabs0"/>
        <w:keepNext/>
        <w:rPr>
          <w:lang w:val="es-ES_tradnl"/>
        </w:rPr>
      </w:pPr>
      <w:r w:rsidRPr="004F4578">
        <w:rPr>
          <w:rStyle w:val="HideTWBExt"/>
          <w:b w:val="0"/>
          <w:lang w:val="es-ES_tradnl"/>
        </w:rPr>
        <w:t>&lt;Amend&gt;</w:t>
      </w:r>
      <w:r w:rsidRPr="004F4578">
        <w:rPr>
          <w:lang w:val="es-ES_tradnl"/>
        </w:rPr>
        <w:t>Enmienda</w:t>
      </w:r>
      <w:r w:rsidRPr="004F4578">
        <w:rPr>
          <w:lang w:val="es-ES_tradnl"/>
        </w:rPr>
        <w:tab/>
      </w:r>
      <w:r w:rsidRPr="004F4578">
        <w:rPr>
          <w:lang w:val="es-ES_tradnl"/>
        </w:rPr>
        <w:tab/>
      </w:r>
      <w:r w:rsidRPr="004F4578">
        <w:rPr>
          <w:rStyle w:val="HideTWBExt"/>
          <w:b w:val="0"/>
          <w:lang w:val="es-ES_tradnl"/>
        </w:rPr>
        <w:t>&lt;NumAm&gt;</w:t>
      </w:r>
      <w:r w:rsidRPr="004F4578">
        <w:rPr>
          <w:lang w:val="es-ES_tradnl"/>
        </w:rPr>
        <w:t>30</w:t>
      </w:r>
      <w:r w:rsidRPr="004F4578">
        <w:rPr>
          <w:rStyle w:val="HideTWBExt"/>
          <w:b w:val="0"/>
          <w:lang w:val="es-ES_tradnl"/>
        </w:rPr>
        <w:t>&lt;/NumAm&gt;</w:t>
      </w:r>
    </w:p>
    <w:p w:rsidR="00E93662" w:rsidRPr="004F4578" w:rsidRDefault="004F4578" w:rsidP="00E93662">
      <w:pPr>
        <w:pStyle w:val="NormalBold12b"/>
        <w:keepNext/>
      </w:pPr>
      <w:r w:rsidRPr="004F4578">
        <w:rPr>
          <w:rStyle w:val="HideTWBExt"/>
          <w:b w:val="0"/>
        </w:rPr>
        <w:t>&lt;DocAmend&gt;</w:t>
      </w:r>
      <w:r w:rsidRPr="004F4578">
        <w:t>Propuesta de Reglamento</w:t>
      </w:r>
      <w:r w:rsidRPr="004F4578">
        <w:rPr>
          <w:rStyle w:val="HideTWBExt"/>
          <w:b w:val="0"/>
        </w:rPr>
        <w:t>&lt;/DocAmend&gt;</w:t>
      </w:r>
    </w:p>
    <w:p w:rsidR="00E93662" w:rsidRPr="004F4578" w:rsidRDefault="004F4578" w:rsidP="00E93662">
      <w:pPr>
        <w:pStyle w:val="NormalBold"/>
      </w:pPr>
      <w:r w:rsidRPr="004F4578">
        <w:rPr>
          <w:rStyle w:val="HideTWBExt"/>
          <w:b w:val="0"/>
        </w:rPr>
        <w:t>&lt;Article&gt;</w:t>
      </w:r>
      <w:r w:rsidRPr="004F4578">
        <w:t>Artículo 41 – apartado 1 – letra f bis (nue</w:t>
      </w:r>
      <w:r w:rsidRPr="004F4578">
        <w:t>va)</w:t>
      </w:r>
      <w:r w:rsidRPr="004F45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43A" w:rsidRPr="004F4578" w:rsidTr="00E93662">
        <w:trPr>
          <w:jc w:val="center"/>
        </w:trPr>
        <w:tc>
          <w:tcPr>
            <w:tcW w:w="9752" w:type="dxa"/>
            <w:gridSpan w:val="2"/>
          </w:tcPr>
          <w:p w:rsidR="00E93662" w:rsidRPr="004F4578" w:rsidRDefault="00E93662">
            <w:pPr>
              <w:keepNext/>
            </w:pPr>
          </w:p>
        </w:tc>
      </w:tr>
      <w:tr w:rsidR="0034043A" w:rsidRPr="004F4578" w:rsidTr="00E93662">
        <w:trPr>
          <w:jc w:val="center"/>
        </w:trPr>
        <w:tc>
          <w:tcPr>
            <w:tcW w:w="4876" w:type="dxa"/>
            <w:hideMark/>
          </w:tcPr>
          <w:p w:rsidR="00E93662" w:rsidRPr="004F4578" w:rsidRDefault="004F4578">
            <w:pPr>
              <w:pStyle w:val="ColumnHeading"/>
              <w:keepNext/>
              <w:rPr>
                <w:lang w:val="es-ES_tradnl"/>
              </w:rPr>
            </w:pPr>
            <w:r w:rsidRPr="004F4578">
              <w:rPr>
                <w:lang w:val="es-ES_tradnl"/>
              </w:rPr>
              <w:t>Texto de la Comisión</w:t>
            </w:r>
          </w:p>
        </w:tc>
        <w:tc>
          <w:tcPr>
            <w:tcW w:w="4876" w:type="dxa"/>
            <w:hideMark/>
          </w:tcPr>
          <w:p w:rsidR="00E93662" w:rsidRPr="004F4578" w:rsidRDefault="004F4578">
            <w:pPr>
              <w:pStyle w:val="ColumnHeading"/>
              <w:keepNext/>
              <w:rPr>
                <w:lang w:val="es-ES_tradnl"/>
              </w:rPr>
            </w:pPr>
            <w:r w:rsidRPr="004F4578">
              <w:rPr>
                <w:lang w:val="es-ES_tradnl"/>
              </w:rPr>
              <w:t>Enmienda</w:t>
            </w:r>
          </w:p>
        </w:tc>
      </w:tr>
      <w:tr w:rsidR="0034043A" w:rsidRPr="004F4578" w:rsidTr="00E93662">
        <w:trPr>
          <w:jc w:val="center"/>
        </w:trPr>
        <w:tc>
          <w:tcPr>
            <w:tcW w:w="4876" w:type="dxa"/>
          </w:tcPr>
          <w:p w:rsidR="00E93662" w:rsidRPr="004F4578" w:rsidRDefault="00E93662">
            <w:pPr>
              <w:pStyle w:val="Normal6"/>
              <w:rPr>
                <w:lang w:val="es-ES_tradnl"/>
              </w:rPr>
            </w:pPr>
          </w:p>
        </w:tc>
        <w:tc>
          <w:tcPr>
            <w:tcW w:w="4876" w:type="dxa"/>
            <w:hideMark/>
          </w:tcPr>
          <w:p w:rsidR="00E93662" w:rsidRPr="004F4578" w:rsidRDefault="004F4578">
            <w:pPr>
              <w:pStyle w:val="Normal6"/>
              <w:rPr>
                <w:szCs w:val="24"/>
                <w:lang w:val="es-ES_tradnl"/>
              </w:rPr>
            </w:pPr>
            <w:r w:rsidRPr="004F4578">
              <w:rPr>
                <w:b/>
                <w:i/>
                <w:lang w:val="es-ES_tradnl"/>
              </w:rPr>
              <w:t>f bis)</w:t>
            </w:r>
            <w:r w:rsidRPr="004F4578">
              <w:rPr>
                <w:b/>
                <w:i/>
                <w:lang w:val="es-ES_tradnl"/>
              </w:rPr>
              <w:tab/>
            </w:r>
            <w:r w:rsidRPr="004F4578">
              <w:rPr>
                <w:b/>
                <w:bCs/>
                <w:i/>
                <w:iCs/>
                <w:lang w:val="es-ES_tradnl"/>
              </w:rPr>
              <w:t xml:space="preserve">el propietario del sistema o la Autoridad Operativa de Garantía de la Información garantizará la existencia de un proceso de identificación y notificación de vulnerabilidades, que incluya, en su caso, </w:t>
            </w:r>
            <w:r w:rsidRPr="004F4578">
              <w:rPr>
                <w:b/>
                <w:bCs/>
                <w:i/>
                <w:iCs/>
                <w:lang w:val="es-ES_tradnl"/>
              </w:rPr>
              <w:t>recompensas internas y externas por la notificación de vulnerabilidades;</w:t>
            </w:r>
            <w:r w:rsidRPr="004F4578">
              <w:rPr>
                <w:b/>
                <w:i/>
                <w:lang w:val="es-ES_tradnl"/>
              </w:rPr>
              <w:t xml:space="preserve"> este proceso se complementará, cuando proceda, con auditorías periódicas y pruebas de penetración.</w:t>
            </w:r>
          </w:p>
        </w:tc>
      </w:tr>
    </w:tbl>
    <w:p w:rsidR="00E93662" w:rsidRPr="004F4578" w:rsidRDefault="004F4578" w:rsidP="00E93662">
      <w:pPr>
        <w:pStyle w:val="Olang"/>
        <w:rPr>
          <w:sz w:val="24"/>
          <w:szCs w:val="24"/>
          <w:lang w:val="es-ES_tradnl"/>
        </w:rPr>
      </w:pPr>
      <w:r w:rsidRPr="004F4578">
        <w:rPr>
          <w:sz w:val="24"/>
          <w:szCs w:val="24"/>
          <w:lang w:val="es-ES_tradnl"/>
        </w:rPr>
        <w:t xml:space="preserve">Or. </w:t>
      </w:r>
      <w:r w:rsidRPr="004F4578">
        <w:rPr>
          <w:rStyle w:val="HideTWBExt"/>
          <w:lang w:val="es-ES_tradnl"/>
        </w:rPr>
        <w:t>&lt;Original&gt;</w:t>
      </w:r>
      <w:r w:rsidRPr="004F4578">
        <w:rPr>
          <w:rStyle w:val="HideTWBInt"/>
          <w:sz w:val="24"/>
          <w:szCs w:val="24"/>
          <w:lang w:val="es-ES_tradnl"/>
        </w:rPr>
        <w:t>{EN}</w:t>
      </w:r>
      <w:r w:rsidRPr="004F4578">
        <w:rPr>
          <w:sz w:val="24"/>
          <w:szCs w:val="24"/>
          <w:lang w:val="es-ES_tradnl"/>
        </w:rPr>
        <w:t>en</w:t>
      </w:r>
      <w:r w:rsidRPr="004F4578">
        <w:rPr>
          <w:rStyle w:val="HideTWBExt"/>
          <w:lang w:val="es-ES_tradnl"/>
        </w:rPr>
        <w:t>&lt;/Original&gt;</w:t>
      </w:r>
    </w:p>
    <w:p w:rsidR="00E93662" w:rsidRPr="004F4578" w:rsidRDefault="004F4578" w:rsidP="00E93662">
      <w:pPr>
        <w:rPr>
          <w:szCs w:val="24"/>
        </w:rPr>
      </w:pPr>
      <w:r w:rsidRPr="004F4578">
        <w:rPr>
          <w:rStyle w:val="HideTWBExt"/>
        </w:rPr>
        <w:t>&lt;/Amend&gt;</w:t>
      </w:r>
    </w:p>
    <w:p w:rsidR="00E93662" w:rsidRPr="004F4578" w:rsidRDefault="004F4578" w:rsidP="00E93662">
      <w:pPr>
        <w:pStyle w:val="AMNumberTabs0"/>
        <w:keepNext/>
        <w:rPr>
          <w:lang w:val="es-ES_tradnl"/>
        </w:rPr>
      </w:pPr>
      <w:r w:rsidRPr="004F4578">
        <w:rPr>
          <w:rStyle w:val="HideTWBExt"/>
          <w:b w:val="0"/>
          <w:lang w:val="es-ES_tradnl"/>
        </w:rPr>
        <w:t>&lt;Amend&gt;</w:t>
      </w:r>
      <w:r w:rsidRPr="004F4578">
        <w:rPr>
          <w:lang w:val="es-ES_tradnl"/>
        </w:rPr>
        <w:t>Enmienda</w:t>
      </w:r>
      <w:r w:rsidRPr="004F4578">
        <w:rPr>
          <w:lang w:val="es-ES_tradnl"/>
        </w:rPr>
        <w:tab/>
      </w:r>
      <w:r w:rsidRPr="004F4578">
        <w:rPr>
          <w:lang w:val="es-ES_tradnl"/>
        </w:rPr>
        <w:tab/>
      </w:r>
      <w:r w:rsidRPr="004F4578">
        <w:rPr>
          <w:rStyle w:val="HideTWBExt"/>
          <w:b w:val="0"/>
          <w:lang w:val="es-ES_tradnl"/>
        </w:rPr>
        <w:t>&lt;NumAm&gt;</w:t>
      </w:r>
      <w:r w:rsidRPr="004F4578">
        <w:rPr>
          <w:lang w:val="es-ES_tradnl"/>
        </w:rPr>
        <w:t>31</w:t>
      </w:r>
      <w:r w:rsidRPr="004F4578">
        <w:rPr>
          <w:rStyle w:val="HideTWBExt"/>
          <w:b w:val="0"/>
          <w:lang w:val="es-ES_tradnl"/>
        </w:rPr>
        <w:t>&lt;/NumAm&gt;</w:t>
      </w:r>
    </w:p>
    <w:p w:rsidR="00E93662" w:rsidRPr="004F4578" w:rsidRDefault="004F4578" w:rsidP="00E93662">
      <w:pPr>
        <w:pStyle w:val="NormalBold12b"/>
        <w:keepNext/>
      </w:pPr>
      <w:r w:rsidRPr="004F4578">
        <w:rPr>
          <w:rStyle w:val="HideTWBExt"/>
          <w:b w:val="0"/>
        </w:rPr>
        <w:t>&lt;DocAmend&gt;</w:t>
      </w:r>
      <w:r w:rsidRPr="004F4578">
        <w:t>Propuesta de Reglamento</w:t>
      </w:r>
      <w:r w:rsidRPr="004F4578">
        <w:rPr>
          <w:rStyle w:val="HideTWBExt"/>
          <w:b w:val="0"/>
        </w:rPr>
        <w:t>&lt;/DocAmend&gt;</w:t>
      </w:r>
    </w:p>
    <w:p w:rsidR="00E93662" w:rsidRPr="004F4578" w:rsidRDefault="004F4578" w:rsidP="00E93662">
      <w:pPr>
        <w:pStyle w:val="NormalBold"/>
      </w:pPr>
      <w:r w:rsidRPr="004F4578">
        <w:rPr>
          <w:rStyle w:val="HideTWBExt"/>
          <w:b w:val="0"/>
        </w:rPr>
        <w:t>&lt;Article&gt;</w:t>
      </w:r>
      <w:r w:rsidRPr="004F4578">
        <w:t>Artículo 52 – apartado 2</w:t>
      </w:r>
      <w:r w:rsidRPr="004F45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43A" w:rsidRPr="004F4578" w:rsidTr="00E93662">
        <w:trPr>
          <w:jc w:val="center"/>
        </w:trPr>
        <w:tc>
          <w:tcPr>
            <w:tcW w:w="9752" w:type="dxa"/>
            <w:gridSpan w:val="2"/>
          </w:tcPr>
          <w:p w:rsidR="00E93662" w:rsidRPr="004F4578" w:rsidRDefault="00E93662">
            <w:pPr>
              <w:keepNext/>
            </w:pPr>
          </w:p>
        </w:tc>
      </w:tr>
      <w:tr w:rsidR="0034043A" w:rsidRPr="004F4578" w:rsidTr="00E93662">
        <w:trPr>
          <w:jc w:val="center"/>
        </w:trPr>
        <w:tc>
          <w:tcPr>
            <w:tcW w:w="4876" w:type="dxa"/>
            <w:hideMark/>
          </w:tcPr>
          <w:p w:rsidR="00E93662" w:rsidRPr="004F4578" w:rsidRDefault="004F4578">
            <w:pPr>
              <w:pStyle w:val="ColumnHeading"/>
              <w:keepNext/>
              <w:rPr>
                <w:lang w:val="es-ES_tradnl"/>
              </w:rPr>
            </w:pPr>
            <w:r w:rsidRPr="004F4578">
              <w:rPr>
                <w:lang w:val="es-ES_tradnl"/>
              </w:rPr>
              <w:t>Texto de la Comisión</w:t>
            </w:r>
          </w:p>
        </w:tc>
        <w:tc>
          <w:tcPr>
            <w:tcW w:w="4876" w:type="dxa"/>
            <w:hideMark/>
          </w:tcPr>
          <w:p w:rsidR="00E93662" w:rsidRPr="004F4578" w:rsidRDefault="004F4578">
            <w:pPr>
              <w:pStyle w:val="ColumnHeading"/>
              <w:keepNext/>
              <w:rPr>
                <w:lang w:val="es-ES_tradnl"/>
              </w:rPr>
            </w:pPr>
            <w:r w:rsidRPr="004F4578">
              <w:rPr>
                <w:lang w:val="es-ES_tradnl"/>
              </w:rPr>
              <w:t>Enmienda</w:t>
            </w:r>
          </w:p>
        </w:tc>
      </w:tr>
      <w:tr w:rsidR="0034043A" w:rsidRPr="004F4578" w:rsidTr="00E93662">
        <w:trPr>
          <w:jc w:val="center"/>
        </w:trPr>
        <w:tc>
          <w:tcPr>
            <w:tcW w:w="4876" w:type="dxa"/>
            <w:hideMark/>
          </w:tcPr>
          <w:p w:rsidR="00E93662" w:rsidRPr="004F4578" w:rsidRDefault="004F4578">
            <w:pPr>
              <w:pStyle w:val="Normal6"/>
              <w:rPr>
                <w:lang w:val="es-ES_tradnl"/>
              </w:rPr>
            </w:pPr>
            <w:r w:rsidRPr="004F4578">
              <w:rPr>
                <w:lang w:val="es-ES_tradnl"/>
              </w:rPr>
              <w:t>2.</w:t>
            </w:r>
            <w:r w:rsidRPr="004F4578">
              <w:rPr>
                <w:lang w:val="es-ES_tradnl"/>
              </w:rPr>
              <w:tab/>
              <w:t>El subgrupo de puesta en común de ICUE e intercambio de información clasificada estará compuesto por representantes de la Comisión,</w:t>
            </w:r>
            <w:r w:rsidRPr="004F4578">
              <w:rPr>
                <w:lang w:val="es-ES_tradnl"/>
              </w:rPr>
              <w:t xml:space="preserve"> del Consejo y del Servicio Europeo de Acción Exterior y actuará por consenso.</w:t>
            </w:r>
          </w:p>
        </w:tc>
        <w:tc>
          <w:tcPr>
            <w:tcW w:w="4876" w:type="dxa"/>
            <w:hideMark/>
          </w:tcPr>
          <w:p w:rsidR="00E93662" w:rsidRPr="004F4578" w:rsidRDefault="004F4578" w:rsidP="005E4159">
            <w:pPr>
              <w:pStyle w:val="Normal6"/>
              <w:rPr>
                <w:szCs w:val="24"/>
                <w:lang w:val="es-ES_tradnl"/>
              </w:rPr>
            </w:pPr>
            <w:r w:rsidRPr="004F4578">
              <w:rPr>
                <w:lang w:val="es-ES_tradnl"/>
              </w:rPr>
              <w:t>2.</w:t>
            </w:r>
            <w:r w:rsidRPr="004F4578">
              <w:rPr>
                <w:lang w:val="es-ES_tradnl"/>
              </w:rPr>
              <w:tab/>
              <w:t xml:space="preserve">El subgrupo de puesta en común de ICUE e intercambio de información clasificada estará compuesto por representantes </w:t>
            </w:r>
            <w:r w:rsidRPr="004F4578">
              <w:rPr>
                <w:b/>
                <w:bCs/>
                <w:i/>
                <w:iCs/>
                <w:lang w:val="es-ES_tradnl"/>
              </w:rPr>
              <w:t>del Parlamento Europeo,</w:t>
            </w:r>
            <w:r w:rsidRPr="004F4578">
              <w:rPr>
                <w:lang w:val="es-ES_tradnl"/>
              </w:rPr>
              <w:t xml:space="preserve"> de la Comisión, del Consejo y del </w:t>
            </w:r>
            <w:r w:rsidRPr="004F4578">
              <w:rPr>
                <w:lang w:val="es-ES_tradnl"/>
              </w:rPr>
              <w:t>Servicio Europeo de Acción Exterior y actuará por consenso.</w:t>
            </w:r>
            <w:r w:rsidRPr="004F4578">
              <w:rPr>
                <w:b/>
                <w:i/>
                <w:lang w:val="es-ES_tradnl"/>
              </w:rPr>
              <w:t xml:space="preserve"> Dicho subgrupo garantizará la </w:t>
            </w:r>
            <w:r w:rsidRPr="004F4578">
              <w:rPr>
                <w:b/>
                <w:i/>
                <w:lang w:val="es-ES_tradnl"/>
              </w:rPr>
              <w:lastRenderedPageBreak/>
              <w:t>sinergia entre la necesidad de proteger la ICUE y el Reglamento (CE) 1049/2001 y velará por que la clasificación no impida por sí sola la revelación.</w:t>
            </w:r>
          </w:p>
        </w:tc>
      </w:tr>
    </w:tbl>
    <w:p w:rsidR="00E93662" w:rsidRPr="004F4578" w:rsidRDefault="004F4578" w:rsidP="00E93662">
      <w:pPr>
        <w:pStyle w:val="Olang"/>
        <w:rPr>
          <w:sz w:val="24"/>
          <w:szCs w:val="24"/>
          <w:lang w:val="es-ES_tradnl"/>
        </w:rPr>
      </w:pPr>
      <w:r w:rsidRPr="004F4578">
        <w:rPr>
          <w:sz w:val="24"/>
          <w:szCs w:val="24"/>
          <w:lang w:val="es-ES_tradnl"/>
        </w:rPr>
        <w:lastRenderedPageBreak/>
        <w:t xml:space="preserve">Or. </w:t>
      </w:r>
      <w:r w:rsidRPr="004F4578">
        <w:rPr>
          <w:rStyle w:val="HideTWBExt"/>
          <w:lang w:val="es-ES_tradnl"/>
        </w:rPr>
        <w:t>&lt;Original&gt;</w:t>
      </w:r>
      <w:r w:rsidRPr="004F4578">
        <w:rPr>
          <w:rStyle w:val="HideTWBInt"/>
          <w:sz w:val="24"/>
          <w:szCs w:val="24"/>
          <w:lang w:val="es-ES_tradnl"/>
        </w:rPr>
        <w:t>{EN}</w:t>
      </w:r>
      <w:r w:rsidRPr="004F4578">
        <w:rPr>
          <w:sz w:val="24"/>
          <w:szCs w:val="24"/>
          <w:lang w:val="es-ES_tradnl"/>
        </w:rPr>
        <w:t>en</w:t>
      </w:r>
      <w:r w:rsidRPr="004F4578">
        <w:rPr>
          <w:rStyle w:val="HideTWBExt"/>
          <w:lang w:val="es-ES_tradnl"/>
        </w:rPr>
        <w:t>&lt;/Original&gt;</w:t>
      </w:r>
    </w:p>
    <w:p w:rsidR="00E93662" w:rsidRPr="004F4578" w:rsidRDefault="004F4578" w:rsidP="00E93662">
      <w:pPr>
        <w:rPr>
          <w:szCs w:val="24"/>
        </w:rPr>
      </w:pPr>
      <w:r w:rsidRPr="004F4578">
        <w:rPr>
          <w:rStyle w:val="HideTWBExt"/>
        </w:rPr>
        <w:t>&lt;/Amend&gt;</w:t>
      </w:r>
    </w:p>
    <w:p w:rsidR="00A27E40" w:rsidRPr="004F4578" w:rsidRDefault="004F4578" w:rsidP="00A27E40">
      <w:pPr>
        <w:pStyle w:val="AMNumberTabs0"/>
        <w:keepNext/>
        <w:rPr>
          <w:lang w:val="es-ES_tradnl"/>
        </w:rPr>
      </w:pPr>
      <w:r w:rsidRPr="004F4578">
        <w:rPr>
          <w:rStyle w:val="HideTWBExt"/>
          <w:b w:val="0"/>
          <w:lang w:val="es-ES_tradnl"/>
        </w:rPr>
        <w:t>&lt;Amend&gt;</w:t>
      </w:r>
      <w:r w:rsidRPr="004F4578">
        <w:rPr>
          <w:lang w:val="es-ES_tradnl"/>
        </w:rPr>
        <w:t>Enmienda</w:t>
      </w:r>
      <w:r w:rsidRPr="004F4578">
        <w:rPr>
          <w:lang w:val="es-ES_tradnl"/>
        </w:rPr>
        <w:tab/>
      </w:r>
      <w:r w:rsidRPr="004F4578">
        <w:rPr>
          <w:lang w:val="es-ES_tradnl"/>
        </w:rPr>
        <w:tab/>
      </w:r>
      <w:r w:rsidRPr="004F4578">
        <w:rPr>
          <w:rStyle w:val="HideTWBExt"/>
          <w:b w:val="0"/>
          <w:lang w:val="es-ES_tradnl"/>
        </w:rPr>
        <w:t>&lt;NumAm&gt;</w:t>
      </w:r>
      <w:r w:rsidRPr="004F4578">
        <w:rPr>
          <w:lang w:val="es-ES_tradnl"/>
        </w:rPr>
        <w:t>32</w:t>
      </w:r>
      <w:r w:rsidRPr="004F4578">
        <w:rPr>
          <w:rStyle w:val="HideTWBExt"/>
          <w:b w:val="0"/>
          <w:lang w:val="es-ES_tradnl"/>
        </w:rPr>
        <w:t>&lt;/NumAm&gt;</w:t>
      </w:r>
    </w:p>
    <w:p w:rsidR="00A27E40" w:rsidRPr="004F4578" w:rsidRDefault="004F4578" w:rsidP="00A27E40">
      <w:pPr>
        <w:pStyle w:val="NormalBold12b"/>
        <w:keepNext/>
      </w:pPr>
      <w:r w:rsidRPr="004F4578">
        <w:rPr>
          <w:rStyle w:val="HideTWBExt"/>
          <w:b w:val="0"/>
        </w:rPr>
        <w:t>&lt;DocAmend&gt;</w:t>
      </w:r>
      <w:r w:rsidRPr="004F4578">
        <w:t>Propuesta de Reglamento</w:t>
      </w:r>
      <w:r w:rsidRPr="004F4578">
        <w:rPr>
          <w:rStyle w:val="HideTWBExt"/>
          <w:b w:val="0"/>
        </w:rPr>
        <w:t>&lt;/DocAmend&gt;</w:t>
      </w:r>
    </w:p>
    <w:p w:rsidR="00A27E40" w:rsidRPr="004F4578" w:rsidRDefault="004F4578" w:rsidP="00A27E40">
      <w:pPr>
        <w:pStyle w:val="NormalBold"/>
      </w:pPr>
      <w:r w:rsidRPr="004F4578">
        <w:rPr>
          <w:rStyle w:val="HideTWBExt"/>
          <w:b w:val="0"/>
        </w:rPr>
        <w:t>&lt;Article&gt;</w:t>
      </w:r>
      <w:r w:rsidRPr="004F4578">
        <w:t>Artículo 54 – apartado 1 – letra -a (nueva)</w:t>
      </w:r>
      <w:r w:rsidRPr="004F45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43A" w:rsidRPr="004F4578" w:rsidTr="00A27E40">
        <w:trPr>
          <w:jc w:val="center"/>
        </w:trPr>
        <w:tc>
          <w:tcPr>
            <w:tcW w:w="9752" w:type="dxa"/>
            <w:gridSpan w:val="2"/>
          </w:tcPr>
          <w:p w:rsidR="00A27E40" w:rsidRPr="004F4578" w:rsidRDefault="00A27E40" w:rsidP="00A27E40">
            <w:pPr>
              <w:keepNext/>
            </w:pPr>
          </w:p>
        </w:tc>
      </w:tr>
      <w:tr w:rsidR="0034043A" w:rsidRPr="004F4578" w:rsidTr="00A27E40">
        <w:trPr>
          <w:jc w:val="center"/>
        </w:trPr>
        <w:tc>
          <w:tcPr>
            <w:tcW w:w="4876" w:type="dxa"/>
            <w:hideMark/>
          </w:tcPr>
          <w:p w:rsidR="00A27E40" w:rsidRPr="004F4578" w:rsidRDefault="004F4578" w:rsidP="00A27E40">
            <w:pPr>
              <w:pStyle w:val="ColumnHeading"/>
              <w:keepNext/>
              <w:rPr>
                <w:lang w:val="es-ES_tradnl"/>
              </w:rPr>
            </w:pPr>
            <w:r w:rsidRPr="004F4578">
              <w:rPr>
                <w:lang w:val="es-ES_tradnl"/>
              </w:rPr>
              <w:t>Texto de la Comisión</w:t>
            </w:r>
          </w:p>
        </w:tc>
        <w:tc>
          <w:tcPr>
            <w:tcW w:w="4876" w:type="dxa"/>
            <w:hideMark/>
          </w:tcPr>
          <w:p w:rsidR="00A27E40" w:rsidRPr="004F4578" w:rsidRDefault="004F4578" w:rsidP="00A27E40">
            <w:pPr>
              <w:pStyle w:val="ColumnHeading"/>
              <w:keepNext/>
              <w:rPr>
                <w:lang w:val="es-ES_tradnl"/>
              </w:rPr>
            </w:pPr>
            <w:r w:rsidRPr="004F4578">
              <w:rPr>
                <w:lang w:val="es-ES_tradnl"/>
              </w:rPr>
              <w:t>Enmienda</w:t>
            </w:r>
          </w:p>
        </w:tc>
      </w:tr>
      <w:tr w:rsidR="0034043A" w:rsidRPr="004F4578" w:rsidTr="00A27E40">
        <w:trPr>
          <w:jc w:val="center"/>
        </w:trPr>
        <w:tc>
          <w:tcPr>
            <w:tcW w:w="4876" w:type="dxa"/>
          </w:tcPr>
          <w:p w:rsidR="00A27E40" w:rsidRPr="004F4578" w:rsidRDefault="00A27E40" w:rsidP="00A27E40">
            <w:pPr>
              <w:pStyle w:val="Normal6"/>
              <w:rPr>
                <w:lang w:val="es-ES_tradnl"/>
              </w:rPr>
            </w:pPr>
          </w:p>
        </w:tc>
        <w:tc>
          <w:tcPr>
            <w:tcW w:w="4876" w:type="dxa"/>
            <w:hideMark/>
          </w:tcPr>
          <w:p w:rsidR="00A27E40" w:rsidRPr="004F4578" w:rsidRDefault="004F4578" w:rsidP="00A27E40">
            <w:pPr>
              <w:pStyle w:val="Normal6"/>
              <w:rPr>
                <w:szCs w:val="24"/>
                <w:lang w:val="es-ES_tradnl"/>
              </w:rPr>
            </w:pPr>
            <w:r w:rsidRPr="004F4578">
              <w:rPr>
                <w:b/>
                <w:i/>
                <w:lang w:val="es-ES_tradnl"/>
              </w:rPr>
              <w:t>-a)</w:t>
            </w:r>
            <w:r w:rsidRPr="004F4578">
              <w:rPr>
                <w:b/>
                <w:i/>
                <w:lang w:val="es-ES_tradnl"/>
              </w:rPr>
              <w:tab/>
              <w:t xml:space="preserve">exista una obligación jurídica en virtud del </w:t>
            </w:r>
            <w:r w:rsidRPr="004F4578">
              <w:rPr>
                <w:b/>
                <w:i/>
                <w:lang w:val="es-ES_tradnl"/>
              </w:rPr>
              <w:t>Derecho de la Unión o de un acuerdo interinstitucional celebrado entre instituciones de la Unión; o</w:t>
            </w:r>
          </w:p>
        </w:tc>
      </w:tr>
    </w:tbl>
    <w:p w:rsidR="00A27E40" w:rsidRPr="004F4578" w:rsidRDefault="004F4578" w:rsidP="00A27E40">
      <w:pPr>
        <w:pStyle w:val="Olang"/>
        <w:rPr>
          <w:sz w:val="24"/>
          <w:szCs w:val="24"/>
          <w:lang w:val="es-ES_tradnl"/>
        </w:rPr>
      </w:pPr>
      <w:r w:rsidRPr="004F4578">
        <w:rPr>
          <w:sz w:val="24"/>
          <w:szCs w:val="24"/>
          <w:lang w:val="es-ES_tradnl"/>
        </w:rPr>
        <w:t xml:space="preserve">Or. </w:t>
      </w:r>
      <w:r w:rsidRPr="004F4578">
        <w:rPr>
          <w:rStyle w:val="HideTWBExt"/>
          <w:lang w:val="es-ES_tradnl"/>
        </w:rPr>
        <w:t>&lt;Original&gt;</w:t>
      </w:r>
      <w:r w:rsidRPr="004F4578">
        <w:rPr>
          <w:rStyle w:val="HideTWBInt"/>
          <w:sz w:val="24"/>
          <w:szCs w:val="24"/>
          <w:lang w:val="es-ES_tradnl"/>
        </w:rPr>
        <w:t>{EN}</w:t>
      </w:r>
      <w:r w:rsidRPr="004F4578">
        <w:rPr>
          <w:sz w:val="24"/>
          <w:szCs w:val="24"/>
          <w:lang w:val="es-ES_tradnl"/>
        </w:rPr>
        <w:t>en</w:t>
      </w:r>
      <w:r w:rsidRPr="004F4578">
        <w:rPr>
          <w:rStyle w:val="HideTWBExt"/>
          <w:lang w:val="es-ES_tradnl"/>
        </w:rPr>
        <w:t>&lt;/Original&gt;</w:t>
      </w:r>
    </w:p>
    <w:p w:rsidR="00E93662" w:rsidRPr="004F4578" w:rsidRDefault="004F4578" w:rsidP="00A27E40">
      <w:pPr>
        <w:pStyle w:val="AMNumberTabs0"/>
        <w:keepNext/>
        <w:rPr>
          <w:lang w:val="es-ES_tradnl"/>
        </w:rPr>
      </w:pPr>
      <w:r w:rsidRPr="004F4578">
        <w:rPr>
          <w:rStyle w:val="HideTWBExt"/>
          <w:lang w:val="es-ES_tradnl"/>
        </w:rPr>
        <w:t>&lt;/Amend&gt;</w:t>
      </w:r>
      <w:r w:rsidRPr="004F4578">
        <w:rPr>
          <w:rStyle w:val="HideTWBExt"/>
          <w:b w:val="0"/>
          <w:lang w:val="es-ES_tradnl"/>
        </w:rPr>
        <w:t>&lt;Amend&gt;</w:t>
      </w:r>
      <w:r w:rsidRPr="004F4578">
        <w:rPr>
          <w:lang w:val="es-ES_tradnl"/>
        </w:rPr>
        <w:t>Enmienda</w:t>
      </w:r>
      <w:r w:rsidRPr="004F4578">
        <w:rPr>
          <w:lang w:val="es-ES_tradnl"/>
        </w:rPr>
        <w:tab/>
      </w:r>
      <w:r w:rsidRPr="004F4578">
        <w:rPr>
          <w:lang w:val="es-ES_tradnl"/>
        </w:rPr>
        <w:tab/>
      </w:r>
      <w:r w:rsidRPr="004F4578">
        <w:rPr>
          <w:rStyle w:val="HideTWBExt"/>
          <w:b w:val="0"/>
          <w:lang w:val="es-ES_tradnl"/>
        </w:rPr>
        <w:t>&lt;NumAm&gt;</w:t>
      </w:r>
      <w:r w:rsidRPr="004F4578">
        <w:rPr>
          <w:lang w:val="es-ES_tradnl"/>
        </w:rPr>
        <w:t>33</w:t>
      </w:r>
      <w:r w:rsidRPr="004F4578">
        <w:rPr>
          <w:rStyle w:val="HideTWBExt"/>
          <w:b w:val="0"/>
          <w:lang w:val="es-ES_tradnl"/>
        </w:rPr>
        <w:t>&lt;/NumAm&gt;</w:t>
      </w:r>
    </w:p>
    <w:p w:rsidR="00E93662" w:rsidRPr="004F4578" w:rsidRDefault="004F4578" w:rsidP="00E93662">
      <w:pPr>
        <w:pStyle w:val="NormalBold12b"/>
        <w:keepNext/>
      </w:pPr>
      <w:r w:rsidRPr="004F4578">
        <w:rPr>
          <w:rStyle w:val="HideTWBExt"/>
          <w:b w:val="0"/>
        </w:rPr>
        <w:t>&lt;DocAmend&gt;</w:t>
      </w:r>
      <w:r w:rsidRPr="004F4578">
        <w:t>Propuesta de Reglamento</w:t>
      </w:r>
      <w:r w:rsidRPr="004F4578">
        <w:rPr>
          <w:rStyle w:val="HideTWBExt"/>
          <w:b w:val="0"/>
        </w:rPr>
        <w:t>&lt;/DocAmend&gt;</w:t>
      </w:r>
    </w:p>
    <w:p w:rsidR="00E93662" w:rsidRPr="004F4578" w:rsidRDefault="004F4578" w:rsidP="00E93662">
      <w:pPr>
        <w:pStyle w:val="NormalBold"/>
      </w:pPr>
      <w:r w:rsidRPr="004F4578">
        <w:rPr>
          <w:rStyle w:val="HideTWBExt"/>
          <w:b w:val="0"/>
        </w:rPr>
        <w:t>&lt;Article&gt;</w:t>
      </w:r>
      <w:r w:rsidRPr="004F4578">
        <w:t>Artículo 54 – apartado 1 –</w:t>
      </w:r>
      <w:r w:rsidRPr="004F4578">
        <w:t xml:space="preserve"> letra a</w:t>
      </w:r>
      <w:r w:rsidRPr="004F457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43A" w:rsidRPr="004F4578" w:rsidTr="00E93662">
        <w:trPr>
          <w:jc w:val="center"/>
        </w:trPr>
        <w:tc>
          <w:tcPr>
            <w:tcW w:w="9752" w:type="dxa"/>
            <w:gridSpan w:val="2"/>
          </w:tcPr>
          <w:p w:rsidR="00E93662" w:rsidRPr="004F4578" w:rsidRDefault="00E93662">
            <w:pPr>
              <w:keepNext/>
            </w:pPr>
          </w:p>
        </w:tc>
      </w:tr>
      <w:tr w:rsidR="0034043A" w:rsidRPr="004F4578" w:rsidTr="00E93662">
        <w:trPr>
          <w:jc w:val="center"/>
        </w:trPr>
        <w:tc>
          <w:tcPr>
            <w:tcW w:w="4876" w:type="dxa"/>
            <w:hideMark/>
          </w:tcPr>
          <w:p w:rsidR="00E93662" w:rsidRPr="004F4578" w:rsidRDefault="004F4578">
            <w:pPr>
              <w:pStyle w:val="ColumnHeading"/>
              <w:keepNext/>
              <w:rPr>
                <w:lang w:val="es-ES_tradnl"/>
              </w:rPr>
            </w:pPr>
            <w:r w:rsidRPr="004F4578">
              <w:rPr>
                <w:lang w:val="es-ES_tradnl"/>
              </w:rPr>
              <w:t>Texto de la Comisión</w:t>
            </w:r>
          </w:p>
        </w:tc>
        <w:tc>
          <w:tcPr>
            <w:tcW w:w="4876" w:type="dxa"/>
            <w:hideMark/>
          </w:tcPr>
          <w:p w:rsidR="00E93662" w:rsidRPr="004F4578" w:rsidRDefault="004F4578">
            <w:pPr>
              <w:pStyle w:val="ColumnHeading"/>
              <w:keepNext/>
              <w:rPr>
                <w:lang w:val="es-ES_tradnl"/>
              </w:rPr>
            </w:pPr>
            <w:r w:rsidRPr="004F4578">
              <w:rPr>
                <w:lang w:val="es-ES_tradnl"/>
              </w:rPr>
              <w:t>Enmienda</w:t>
            </w:r>
          </w:p>
        </w:tc>
      </w:tr>
      <w:tr w:rsidR="0034043A" w:rsidRPr="004F4578" w:rsidTr="00E93662">
        <w:trPr>
          <w:jc w:val="center"/>
        </w:trPr>
        <w:tc>
          <w:tcPr>
            <w:tcW w:w="4876" w:type="dxa"/>
            <w:hideMark/>
          </w:tcPr>
          <w:p w:rsidR="00E93662" w:rsidRPr="004F4578" w:rsidRDefault="004F4578">
            <w:pPr>
              <w:pStyle w:val="Normal6"/>
              <w:rPr>
                <w:lang w:val="es-ES_tradnl"/>
              </w:rPr>
            </w:pPr>
            <w:r w:rsidRPr="004F4578">
              <w:rPr>
                <w:lang w:val="es-ES_tradnl"/>
              </w:rPr>
              <w:t>a)</w:t>
            </w:r>
            <w:r w:rsidRPr="004F4578">
              <w:rPr>
                <w:lang w:val="es-ES_tradnl"/>
              </w:rPr>
              <w:tab/>
              <w:t>exista una necesidad demostrada de puesta en común;</w:t>
            </w:r>
          </w:p>
        </w:tc>
        <w:tc>
          <w:tcPr>
            <w:tcW w:w="4876" w:type="dxa"/>
            <w:hideMark/>
          </w:tcPr>
          <w:p w:rsidR="00E93662" w:rsidRPr="004F4578" w:rsidRDefault="004F4578" w:rsidP="001F0A47">
            <w:pPr>
              <w:pStyle w:val="Normal6"/>
              <w:rPr>
                <w:szCs w:val="24"/>
                <w:lang w:val="es-ES_tradnl"/>
              </w:rPr>
            </w:pPr>
            <w:r w:rsidRPr="004F4578">
              <w:rPr>
                <w:lang w:val="es-ES_tradnl"/>
              </w:rPr>
              <w:t>a)</w:t>
            </w:r>
            <w:r w:rsidRPr="004F4578">
              <w:rPr>
                <w:lang w:val="es-ES_tradnl"/>
              </w:rPr>
              <w:tab/>
              <w:t>exista una necesidad demostrada de puesta en común</w:t>
            </w:r>
            <w:r w:rsidRPr="004F4578">
              <w:rPr>
                <w:b/>
                <w:bCs/>
                <w:i/>
                <w:iCs/>
                <w:lang w:val="es-ES_tradnl"/>
              </w:rPr>
              <w:t>, también en consonancia con el principio de «necesidad de saber»</w:t>
            </w:r>
            <w:r w:rsidRPr="004F4578">
              <w:rPr>
                <w:lang w:val="es-ES_tradnl"/>
              </w:rPr>
              <w:t xml:space="preserve">; </w:t>
            </w:r>
          </w:p>
        </w:tc>
      </w:tr>
    </w:tbl>
    <w:p w:rsidR="00E93662" w:rsidRPr="004F4578" w:rsidRDefault="004F4578" w:rsidP="00E93662">
      <w:pPr>
        <w:pStyle w:val="Olang"/>
        <w:rPr>
          <w:sz w:val="24"/>
          <w:szCs w:val="24"/>
          <w:lang w:val="es-ES_tradnl"/>
        </w:rPr>
      </w:pPr>
      <w:r w:rsidRPr="004F4578">
        <w:rPr>
          <w:sz w:val="24"/>
          <w:szCs w:val="24"/>
          <w:lang w:val="es-ES_tradnl"/>
        </w:rPr>
        <w:t xml:space="preserve">Or. </w:t>
      </w:r>
      <w:r w:rsidRPr="004F4578">
        <w:rPr>
          <w:rStyle w:val="HideTWBExt"/>
          <w:lang w:val="es-ES_tradnl"/>
        </w:rPr>
        <w:t>&lt;Original&gt;</w:t>
      </w:r>
      <w:r w:rsidRPr="004F4578">
        <w:rPr>
          <w:rStyle w:val="HideTWBInt"/>
          <w:sz w:val="24"/>
          <w:szCs w:val="24"/>
          <w:lang w:val="es-ES_tradnl"/>
        </w:rPr>
        <w:t>{EN}</w:t>
      </w:r>
      <w:r w:rsidRPr="004F4578">
        <w:rPr>
          <w:sz w:val="24"/>
          <w:szCs w:val="24"/>
          <w:lang w:val="es-ES_tradnl"/>
        </w:rPr>
        <w:t>en</w:t>
      </w:r>
      <w:r w:rsidRPr="004F4578">
        <w:rPr>
          <w:rStyle w:val="HideTWBExt"/>
          <w:lang w:val="es-ES_tradnl"/>
        </w:rPr>
        <w:t>&lt;/Original&gt;</w:t>
      </w:r>
    </w:p>
    <w:p w:rsidR="00E93662" w:rsidRPr="004F4578" w:rsidRDefault="004F4578" w:rsidP="00E93662">
      <w:pPr>
        <w:rPr>
          <w:szCs w:val="24"/>
        </w:rPr>
      </w:pPr>
      <w:r w:rsidRPr="004F4578">
        <w:rPr>
          <w:rStyle w:val="HideTWBExt"/>
        </w:rPr>
        <w:t>&lt;/Amend&gt;</w:t>
      </w:r>
    </w:p>
    <w:p w:rsidR="00E93662" w:rsidRPr="004F4578" w:rsidRDefault="004F4578" w:rsidP="00E93662">
      <w:pPr>
        <w:rPr>
          <w:szCs w:val="24"/>
        </w:rPr>
      </w:pPr>
      <w:r w:rsidRPr="004F4578">
        <w:rPr>
          <w:rStyle w:val="HideTWBExt"/>
        </w:rPr>
        <w:t>&lt;/RepeatBlock-Amend&gt;</w:t>
      </w:r>
    </w:p>
    <w:p w:rsidR="00E93662" w:rsidRPr="004F4578" w:rsidRDefault="00E93662" w:rsidP="00E93662"/>
    <w:p w:rsidR="002669B6" w:rsidRPr="004F4578" w:rsidRDefault="002669B6" w:rsidP="002669B6"/>
    <w:sectPr w:rsidR="002669B6" w:rsidRPr="004F4578" w:rsidSect="000111F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0111F7" w:rsidRDefault="004F4578">
      <w:r w:rsidRPr="000111F7">
        <w:separator/>
      </w:r>
    </w:p>
  </w:endnote>
  <w:endnote w:type="continuationSeparator" w:id="0">
    <w:p w:rsidR="00000000" w:rsidRPr="000111F7" w:rsidRDefault="004F4578">
      <w:r w:rsidRPr="000111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1F7" w:rsidRPr="000111F7" w:rsidRDefault="000111F7" w:rsidP="000111F7">
    <w:pPr>
      <w:pStyle w:val="EPFooter"/>
    </w:pPr>
    <w:r w:rsidRPr="000111F7">
      <w:t>PE</w:t>
    </w:r>
    <w:r w:rsidRPr="000111F7">
      <w:rPr>
        <w:rStyle w:val="HideTWBExt"/>
      </w:rPr>
      <w:t>&lt;NoPE&gt;</w:t>
    </w:r>
    <w:r w:rsidRPr="000111F7">
      <w:t>751.547</w:t>
    </w:r>
    <w:r w:rsidRPr="000111F7">
      <w:rPr>
        <w:rStyle w:val="HideTWBExt"/>
      </w:rPr>
      <w:t>&lt;/NoPE&gt;&lt;Version&gt;</w:t>
    </w:r>
    <w:r w:rsidRPr="000111F7">
      <w:t>v00-01</w:t>
    </w:r>
    <w:r w:rsidRPr="000111F7">
      <w:rPr>
        <w:rStyle w:val="HideTWBExt"/>
      </w:rPr>
      <w:t>&lt;/Version&gt;</w:t>
    </w:r>
    <w:r w:rsidRPr="000111F7">
      <w:tab/>
    </w:r>
    <w:r w:rsidRPr="000111F7">
      <w:fldChar w:fldCharType="begin"/>
    </w:r>
    <w:r w:rsidRPr="000111F7">
      <w:instrText xml:space="preserve"> PAGE  \* MERGEFORMAT </w:instrText>
    </w:r>
    <w:r w:rsidRPr="000111F7">
      <w:fldChar w:fldCharType="separate"/>
    </w:r>
    <w:r w:rsidR="004F4578">
      <w:rPr>
        <w:noProof/>
      </w:rPr>
      <w:t>2</w:t>
    </w:r>
    <w:r w:rsidRPr="000111F7">
      <w:fldChar w:fldCharType="end"/>
    </w:r>
    <w:r w:rsidRPr="000111F7">
      <w:t>/</w:t>
    </w:r>
    <w:fldSimple w:instr=" NUMPAGES  \* MERGEFORMAT ">
      <w:r w:rsidR="004F4578">
        <w:rPr>
          <w:noProof/>
        </w:rPr>
        <w:t>21</w:t>
      </w:r>
    </w:fldSimple>
    <w:r w:rsidRPr="000111F7">
      <w:tab/>
    </w:r>
    <w:r w:rsidRPr="000111F7">
      <w:rPr>
        <w:rStyle w:val="HideTWBExt"/>
      </w:rPr>
      <w:t>&lt;PathFdR&gt;</w:t>
    </w:r>
    <w:r w:rsidRPr="000111F7">
      <w:t>PR\1282317ES.docx</w:t>
    </w:r>
    <w:r w:rsidRPr="000111F7">
      <w:rPr>
        <w:rStyle w:val="HideTWBExt"/>
      </w:rPr>
      <w:t>&lt;/PathFdR&gt;</w:t>
    </w:r>
  </w:p>
  <w:p w:rsidR="00A27E40" w:rsidRPr="000111F7" w:rsidRDefault="000111F7" w:rsidP="000111F7">
    <w:pPr>
      <w:pStyle w:val="EPFooter2"/>
    </w:pPr>
    <w:r w:rsidRPr="000111F7">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1F7" w:rsidRPr="000111F7" w:rsidRDefault="000111F7" w:rsidP="000111F7">
    <w:pPr>
      <w:pStyle w:val="EPFooter"/>
    </w:pPr>
    <w:r w:rsidRPr="000111F7">
      <w:rPr>
        <w:rStyle w:val="HideTWBExt"/>
      </w:rPr>
      <w:t>&lt;PathFdR&gt;</w:t>
    </w:r>
    <w:r w:rsidRPr="000111F7">
      <w:t>PR\1282317ES.docx</w:t>
    </w:r>
    <w:r w:rsidRPr="000111F7">
      <w:rPr>
        <w:rStyle w:val="HideTWBExt"/>
      </w:rPr>
      <w:t>&lt;/PathFdR&gt;</w:t>
    </w:r>
    <w:r w:rsidRPr="000111F7">
      <w:tab/>
    </w:r>
    <w:r w:rsidRPr="000111F7">
      <w:fldChar w:fldCharType="begin"/>
    </w:r>
    <w:r w:rsidRPr="000111F7">
      <w:instrText xml:space="preserve"> PAGE  \* MERGEFORMAT </w:instrText>
    </w:r>
    <w:r w:rsidRPr="000111F7">
      <w:fldChar w:fldCharType="separate"/>
    </w:r>
    <w:r w:rsidR="004F4578">
      <w:rPr>
        <w:noProof/>
      </w:rPr>
      <w:t>21</w:t>
    </w:r>
    <w:r w:rsidRPr="000111F7">
      <w:fldChar w:fldCharType="end"/>
    </w:r>
    <w:r w:rsidRPr="000111F7">
      <w:t>/</w:t>
    </w:r>
    <w:fldSimple w:instr=" NUMPAGES  \* MERGEFORMAT ">
      <w:r w:rsidR="004F4578">
        <w:rPr>
          <w:noProof/>
        </w:rPr>
        <w:t>21</w:t>
      </w:r>
    </w:fldSimple>
    <w:r w:rsidRPr="000111F7">
      <w:tab/>
      <w:t>PE</w:t>
    </w:r>
    <w:r w:rsidRPr="000111F7">
      <w:rPr>
        <w:rStyle w:val="HideTWBExt"/>
      </w:rPr>
      <w:t>&lt;NoPE&gt;</w:t>
    </w:r>
    <w:r w:rsidRPr="000111F7">
      <w:t>751.547</w:t>
    </w:r>
    <w:r w:rsidRPr="000111F7">
      <w:rPr>
        <w:rStyle w:val="HideTWBExt"/>
      </w:rPr>
      <w:t>&lt;/NoPE&gt;&lt;Version&gt;</w:t>
    </w:r>
    <w:r w:rsidRPr="000111F7">
      <w:t>v00-01</w:t>
    </w:r>
    <w:r w:rsidRPr="000111F7">
      <w:rPr>
        <w:rStyle w:val="HideTWBExt"/>
      </w:rPr>
      <w:t>&lt;/Version&gt;</w:t>
    </w:r>
  </w:p>
  <w:p w:rsidR="00A27E40" w:rsidRPr="000111F7" w:rsidRDefault="000111F7" w:rsidP="000111F7">
    <w:pPr>
      <w:pStyle w:val="EPFooter2"/>
    </w:pPr>
    <w:r w:rsidRPr="000111F7">
      <w:tab/>
    </w:r>
    <w:r w:rsidRPr="000111F7">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1F7" w:rsidRPr="000111F7" w:rsidRDefault="000111F7" w:rsidP="000111F7">
    <w:pPr>
      <w:pStyle w:val="EPFooter"/>
    </w:pPr>
    <w:r w:rsidRPr="000111F7">
      <w:rPr>
        <w:rStyle w:val="HideTWBExt"/>
      </w:rPr>
      <w:t>&lt;PathFdR&gt;</w:t>
    </w:r>
    <w:r w:rsidRPr="000111F7">
      <w:t>PR\1282317ES.docx</w:t>
    </w:r>
    <w:r w:rsidRPr="000111F7">
      <w:rPr>
        <w:rStyle w:val="HideTWBExt"/>
      </w:rPr>
      <w:t>&lt;/PathFdR&gt;</w:t>
    </w:r>
    <w:r w:rsidRPr="000111F7">
      <w:tab/>
    </w:r>
    <w:r w:rsidRPr="000111F7">
      <w:tab/>
      <w:t>PE</w:t>
    </w:r>
    <w:r w:rsidRPr="000111F7">
      <w:rPr>
        <w:rStyle w:val="HideTWBExt"/>
      </w:rPr>
      <w:t>&lt;NoPE&gt;</w:t>
    </w:r>
    <w:r w:rsidRPr="000111F7">
      <w:t>751.547</w:t>
    </w:r>
    <w:r w:rsidRPr="000111F7">
      <w:rPr>
        <w:rStyle w:val="HideTWBExt"/>
      </w:rPr>
      <w:t>&lt;/NoPE&gt;&lt;Version&gt;</w:t>
    </w:r>
    <w:r w:rsidRPr="000111F7">
      <w:t>v00-01</w:t>
    </w:r>
    <w:r w:rsidRPr="000111F7">
      <w:rPr>
        <w:rStyle w:val="HideTWBExt"/>
      </w:rPr>
      <w:t>&lt;/Version&gt;</w:t>
    </w:r>
  </w:p>
  <w:p w:rsidR="00A27E40" w:rsidRPr="000111F7" w:rsidRDefault="000111F7" w:rsidP="000111F7">
    <w:pPr>
      <w:pStyle w:val="EPFooter2"/>
    </w:pPr>
    <w:r w:rsidRPr="000111F7">
      <w:t>ES</w:t>
    </w:r>
    <w:r w:rsidRPr="000111F7">
      <w:tab/>
    </w:r>
    <w:r w:rsidRPr="000111F7">
      <w:rPr>
        <w:b w:val="0"/>
        <w:i/>
        <w:color w:val="C0C0C0"/>
        <w:sz w:val="22"/>
      </w:rPr>
      <w:t>Unida en la diversidad</w:t>
    </w:r>
    <w:r w:rsidRPr="000111F7">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0111F7" w:rsidRDefault="004F4578">
      <w:r w:rsidRPr="000111F7">
        <w:separator/>
      </w:r>
    </w:p>
  </w:footnote>
  <w:footnote w:type="continuationSeparator" w:id="0">
    <w:p w:rsidR="00000000" w:rsidRPr="000111F7" w:rsidRDefault="004F4578">
      <w:r w:rsidRPr="000111F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578" w:rsidRDefault="004F45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578" w:rsidRDefault="004F45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578" w:rsidRDefault="004F45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1"/>
    <w:docVar w:name="DOCMNU" w:val=" 1"/>
    <w:docVar w:name="EPSTATMNU" w:val=" 5"/>
    <w:docVar w:name="iNoAmend" w:val="1"/>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549159 HideTWBExt;}{\*\cs18 \additive \v\f1\fs20\cf15 _x000d__x000a_\spriority0 \styrsid7549159 HideTWBInt;}{\s19\ql \li0\ri0\sa120\nowidctlpar\wrapdefault\aspalpha\aspnum\faauto\adjustright\rin0\lin0\itap0 \rtlch\fcs1 \af0\afs20\alang1025 \ltrch\fcs0 \fs24\lang2057\langfe2057\cgrid\langnp2057\langfenp2057 _x000d__x000a_\sbasedon0 \snext19 \spriority0 \styrsid7549159 Normal6a;}{\s20\ql \li0\ri0\nowidctlpar\wrapdefault\aspalpha\aspnum\faauto\adjustright\rin0\lin0\itap0 \rtlch\fcs1 \af0\afs20\alang1025 \ltrch\fcs0 \b\fs24\lang2057\langfe2057\cgrid\langnp2057\langfenp2057 _x000d__x000a_\sbasedon0 \snext20 \spriority0 \styrsid7549159 NormalBold;}{\s21\ql \li0\ri0\sa240\nowidctlpar\wrapdefault\aspalpha\aspnum\faauto\adjustright\rin0\lin0\itap0 \rtlch\fcs1 \af0\afs20\alang1025 \ltrch\fcs0 _x000d__x000a_\i\fs24\lang2057\langfe2057\cgrid\langnp2057\langfenp2057 \sbasedon0 \snext21 \spriority0 \styrsid7549159 AmJustText;}{\s22\qc \li0\ri0\sb240\sa240\nowidctlpar\wrapdefault\aspalpha\aspnum\faauto\adjustright\rin0\lin0\itap0 \rtlch\fcs1 _x000d__x000a_\af0\afs20\alang1025 \ltrch\fcs0 \i\fs24\lang2057\langfe2057\cgrid\langnp2057\langfenp2057 \sbasedon0 \snext22 \spriority0 \styrsid7549159 AmCrossRef;}{_x000d__x000a_\s23\qc \li0\ri0\sb240\sa240\keepn\nowidctlpar\wrapdefault\aspalpha\aspnum\faauto\adjustright\rin0\lin0\itap0 \rtlch\fcs1 \af0\afs20\alang1025 \ltrch\fcs0 \i\fs24\lang2057\langfe2057\cgrid\langnp2057\langfenp2057 _x000d__x000a_\sbasedon0 \snext21 \spriority0 \styrsid7549159 AmJustTitle;}{\s24\qr \li0\ri0\sb240\sa240\nowidctlpar\wrapdefault\aspalpha\aspnum\faauto\adjustright\rin0\lin0\itap0 \rtlch\fcs1 \af0\afs20\alang1025 \ltrch\fcs0 _x000d__x000a_\fs24\lang2057\langfe2057\cgrid\langnp2057\langfenp2057 \sbasedon0 \snext24 \spriority0 \styrsid7549159 AmOrLang;}{\s25\qc \li0\ri0\sa240\nowidctlpar\wrapdefault\aspalpha\aspnum\faauto\adjustright\rin0\lin0\itap0 \rtlch\fcs1 \af0\afs20\alang1025 _x000d__x000a_\ltrch\fcs0 \i\fs24\lang2057\langfe2057\cgrid\langnp2057\langfenp2057 \sbasedon0 \snext25 \spriority0 \styrsid754915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549159 AmNumberTabs;}{\s27\ql \li0\ri0\sb240\nowidctlpar\wrapdefault\aspalpha\aspnum\faauto\adjustright\rin0\lin0\itap0 \rtlch\fcs1 _x000d__x000a_\af0\afs20\alang1025 \ltrch\fcs0 \b\fs24\lang2057\langfe2057\cgrid\langnp2057\langfenp2057 \sbasedon0 \snext27 \spriority0 \styrsid7549159 NormalBold12b;}}{\*\rsidtbl \rsid24658\rsid223860\rsid735077\rsid1718133\rsid2892074\rsid3565327\rsid4666813_x000d__x000a_\rsid6641733\rsid7549159\rsid7823322\rsid9636012\rsid10377208\rsid11215221\rsid11549030\rsid11690286\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3\mo7\dy3\hr15}{\revtim\yr2023\mo7\dy3\hr15}{\version1}{\edmins0}{\nofpages1}{\nofwords104}_x000d__x000a_{\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549159\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1690286 \chftnsep _x000d__x000a_\par }}{\*\ftnsepc \ltrpar \pard\plain \ltrpar\ql \li0\ri0\widctlpar\wrapdefault\aspalpha\aspnum\faauto\adjustright\rin0\lin0\itap0 \rtlch\fcs1 \af0\afs20\alang1025 \ltrch\fcs0 \fs24\lang2057\langfe2057\cgrid\langnp2057\langfenp2057 {\rtlch\fcs1 \af0 _x000d__x000a_\ltrch\fcs0 \insrsid11690286 \chftnsepc _x000d__x000a_\par }}{\*\aftnsep \ltrpar \pard\plain \ltrpar\ql \li0\ri0\widctlpar\wrapdefault\aspalpha\aspnum\faauto\adjustright\rin0\lin0\itap0 \rtlch\fcs1 \af0\afs20\alang1025 \ltrch\fcs0 \fs24\lang2057\langfe2057\cgrid\langnp2057\langfenp2057 {\rtlch\fcs1 \af0 _x000d__x000a_\ltrch\fcs0 \insrsid11690286 \chftnsep _x000d__x000a_\par }}{\*\aftnsepc \ltrpar \pard\plain \ltrpar\ql \li0\ri0\widctlpar\wrapdefault\aspalpha\aspnum\faauto\adjustright\rin0\lin0\itap0 \rtlch\fcs1 \af0\afs20\alang1025 \ltrch\fcs0 \fs24\lang2057\langfe2057\cgrid\langnp2057\langfenp2057 {\rtlch\fcs1 \af0 _x000d__x000a_\ltrch\fcs0 \insrsid116902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549159 \rtlch\fcs1 _x000d__x000a_\af0\afs20\alang1025 \ltrch\fcs0 \b\fs24\lang2057\langfe2057\cgrid\langnp2057\langfenp2057 {\rtlch\fcs1 \af0 \ltrch\fcs0 \cs17\b0\v\fs20\cf9\lang1024\langfe1024\loch\af1\hich\af1\dbch\af31501\noproof\insrsid7549159\charrsid6107222 {\*\bkmkstart restart}_x000d__x000a_\hich\af1\dbch\af31501\loch\f1 &lt;Amend&gt;}{\rtlch\fcs1 \af0 \ltrch\fcs0 \insrsid7549159\charrsid6107222 Amendment\tab \tab }{\rtlch\fcs1 \af0 \ltrch\fcs0 _x000d__x000a_\cs17\b0\v\fs20\cf9\lang1024\langfe1024\loch\af1\hich\af1\dbch\af31501\noproof\insrsid7549159\charrsid6107222 \hich\af1\dbch\af31501\loch\f1 &lt;NumAm&gt;}{\rtlch\fcs1 \af0 \ltrch\fcs0 \insrsid7549159\charrsid6107222 #}{\rtlch\fcs1 \af1 \ltrch\fcs0 _x000d__x000a_\cs18\v\f1\fs20\cf15\insrsid7549159\charrsid6107222 ENMIENDA@NRAM@}{\rtlch\fcs1 \af0 \ltrch\fcs0 \insrsid7549159\charrsid6107222 #}{\rtlch\fcs1 \af0 \ltrch\fcs0 _x000d__x000a_\cs17\b0\v\fs20\cf9\lang1024\langfe1024\loch\af1\hich\af1\dbch\af31501\noproof\insrsid7549159\charrsid6107222 \hich\af1\dbch\af31501\loch\f1 &lt;/NumAm&gt;}{\rtlch\fcs1 \af0 \ltrch\fcs0 \insrsid7549159\charrsid6107222 _x000d__x000a_\par }\pard\plain \ltrpar\s27\ql \li0\ri0\sb240\keepn\nowidctlpar\wrapdefault\aspalpha\aspnum\faauto\adjustright\rin0\lin0\itap0\pararsid7549159 \rtlch\fcs1 \af0\afs20\alang1025 \ltrch\fcs0 \b\fs24\lang2057\langfe2057\cgrid\langnp2057\langfenp2057 {_x000d__x000a_\rtlch\fcs1 \af0 \ltrch\fcs0 \cs17\b0\v\fs20\cf9\lang1024\langfe1024\loch\af1\hich\af1\dbch\af31501\noproof\insrsid7549159\charrsid6107222 \hich\af1\dbch\af31501\loch\f1 &lt;DocAmend&gt;}{\rtlch\fcs1 \af0 \ltrch\fcs0 \insrsid7549159\charrsid6107222 _x000d__x000a_Proposal for a #}{\rtlch\fcs1 \af1 \ltrch\fcs0 \cs18\v\f1\fs20\cf15\insrsid7549159\charrsid6107222 MNU[DOC1][DOC2][DOC3]@DOCMSG@DOCMNU}{\rtlch\fcs1 \af0 \ltrch\fcs0 \insrsid7549159\charrsid6107222 ##}{\rtlch\fcs1 \af1 \ltrch\fcs0 _x000d__x000a_\cs18\v\f1\fs20\cf15\insrsid7549159\charrsid6107222 MNU[AMACTYES][NOTAPP]@CHOICE@AMACTMNU}{\rtlch\fcs1 \af0 \ltrch\fcs0 \insrsid7549159\charrsid6107222 #}{\rtlch\fcs1 \af0 \ltrch\fcs0 _x000d__x000a_\cs17\b0\v\fs20\cf9\lang1024\langfe1024\loch\af1\hich\af1\dbch\af31501\noproof\insrsid7549159\charrsid6107222 \hich\af1\dbch\af31501\loch\f1 &lt;/DocAmend&gt;}{\rtlch\fcs1 \af0 \ltrch\fcs0 \insrsid7549159\charrsid6107222 _x000d__x000a_\par }\pard\plain \ltrpar\s20\ql \li0\ri0\keepn\nowidctlpar\wrapdefault\aspalpha\aspnum\faauto\adjustright\rin0\lin0\itap0\pararsid7549159 \rtlch\fcs1 \af0\afs20\alang1025 \ltrch\fcs0 \b\fs24\lang2057\langfe2057\cgrid\langnp2057\langfenp2057 {\rtlch\fcs1 \af0 _x000d__x000a_\ltrch\fcs0 \cs17\b0\v\fs20\cf9\lang1024\langfe1024\loch\af1\hich\af1\dbch\af31501\noproof\insrsid7549159\charrsid6107222 \hich\af1\dbch\af31501\loch\f1 &lt;Article&gt;}{\rtlch\fcs1 \af0 \ltrch\fcs0 \insrsid7549159\charrsid6107222 #}{\rtlch\fcs1 \af1 _x000d__x000a_\ltrch\fcs0 \cs18\v\f1\fs20\cf15\insrsid7549159\charrsid6107222 MNU[AMACTPARTYES][AMACTPARTNO]@CHOICE@AMACTMNU}{\rtlch\fcs1 \af0 \ltrch\fcs0 \insrsid7549159\charrsid6107222 #}{\rtlch\fcs1 \af0 \ltrch\fcs0 _x000d__x000a_\cs17\b0\v\fs20\cf9\lang1024\langfe1024\loch\af1\hich\af1\dbch\af31501\noproof\insrsid7549159\charrsid6107222 \hich\af1\dbch\af31501\loch\f1 &lt;/Article&gt;}{\rtlch\fcs1 \af0 \ltrch\fcs0 \insrsid7549159\charrsid6107222 _x000d__x000a_\par }\pard\plain \ltrpar\ql \li0\ri0\keepn\widctlpar\wrapdefault\aspalpha\aspnum\faauto\adjustright\rin0\lin0\itap0\pararsid7549159 \rtlch\fcs1 \af0\afs20\alang1025 \ltrch\fcs0 \fs24\lang2057\langfe2057\cgrid\langnp2057\langfenp2057 {\rtlch\fcs1 \af0 _x000d__x000a_\ltrch\fcs0 \cs17\v\fs20\cf9\lang1024\langfe1024\loch\af1\hich\af1\dbch\af31501\noproof\insrsid7549159\charrsid6107222 \hich\af1\dbch\af31501\loch\f1 &lt;DocAmend2&gt;&lt;OptDel&gt;}{\rtlch\fcs1 \af0 \ltrch\fcs0 \insrsid7549159\charrsid6107222 #}{\rtlch\fcs1 \af1 _x000d__x000a_\ltrch\fcs0 \cs18\v\f1\fs20\cf15\insrsid7549159\charrsid6107222 MNU[OPTNRACTYES][NOTAPP]@CHOICE@AMACTMNU}{\rtlch\fcs1 \af0 \ltrch\fcs0 \insrsid7549159\charrsid6107222 #}{\rtlch\fcs1 \af0 \ltrch\fcs0 _x000d__x000a_\cs17\v\fs20\cf9\lang1024\langfe1024\loch\af1\hich\af1\dbch\af31501\noproof\insrsid7549159\charrsid6107222 \hich\af1\dbch\af31501\loch\f1 &lt;/OptDel&gt;&lt;/DocAmend2&gt;}{\rtlch\fcs1 \af0 \ltrch\fcs0 \insrsid7549159\charrsid6107222 _x000d__x000a_\par }\pard \ltrpar\ql \li0\ri0\widctlpar\wrapdefault\aspalpha\aspnum\faauto\adjustright\rin0\lin0\itap0\pararsid7549159 {\rtlch\fcs1 \af0 \ltrch\fcs0 \cs17\v\fs20\cf9\lang1024\langfe1024\loch\af1\hich\af1\dbch\af31501\noproof\insrsid7549159\charrsid6107222 _x000d__x000a_\hich\af1\dbch\af31501\loch\f1 &lt;Article2&gt;&lt;OptDel&gt;}{\rtlch\fcs1 \af0 \ltrch\fcs0 \insrsid7549159\charrsid6107222 #}{\rtlch\fcs1 \af1 \ltrch\fcs0 \cs18\v\f1\fs20\cf15\insrsid7549159\charrsid6107222 MNU[OPTACTPARTYES][NOTAPP]@CHOICE@AMACTMNU}{\rtlch\fcs1 _x000d__x000a_\af0 \ltrch\fcs0 \insrsid7549159\charrsid6107222 #}{\rtlch\fcs1 \af0 \ltrch\fcs0 \cs17\v\fs20\cf9\lang1024\langfe1024\loch\af1\hich\af1\dbch\af31501\noproof\insrsid7549159\charrsid6107222 \hich\af1\dbch\af31501\loch\f1 &lt;/OptDel&gt;&lt;/Article2&gt;}{\rtlch\fcs1 _x000d__x000a_\af0 \ltrch\fcs0 \insrsid7549159\charrsid6107222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7549159\charrsid6107222 \cell }\pard\plain \ltrpar\ql \li0\ri0\widctlpar\intbl\wrapdefault\aspalpha\aspnum\faauto\adjustright\rin0\lin0 \rtlch\fcs1 _x000d__x000a_\af0\afs20\alang1025 \ltrch\fcs0 \fs24\lang2057\langfe2057\cgrid\langnp2057\langfenp2057 {\rtlch\fcs1 \af0 \ltrch\fcs0 \insrsid7549159\charrsid6107222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7549159\charrsid6107222 #}{\rtlch\fcs1 \af1 \ltrch\fcs0 \cs18\v\f1\fs20\cf15\insrsid7549159\charrsid6107222 MNU[OPTLEFTAMACT][LEFTPROP]@CHOICE@AMACTMNU}{\rtlch\fcs1 \af0 \ltrch\fcs0 \insrsid7549159\charrsid6107222 #\cell Amendment\cell _x000d__x000a_}\pard\plain \ltrpar\ql \li0\ri0\widctlpar\intbl\wrapdefault\aspalpha\aspnum\faauto\adjustright\rin0\lin0 \rtlch\fcs1 \af0\afs20\alang1025 \ltrch\fcs0 \fs24\lang2057\langfe2057\cgrid\langnp2057\langfenp2057 {\rtlch\fcs1 \af0 \ltrch\fcs0 _x000d__x000a_\insrsid7549159\charrsid6107222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7549159\charrsid6107222 ##\cell ##}{\rtlch\fcs1 \af0\afs24 \ltrch\fcs0 \insrsid7549159\charrsid6107222 \cell }\pard\plain \ltrpar\ql \li0\ri0\widctlpar\intbl\wrapdefault\aspalpha\aspnum\faauto\adjustright\rin0\lin0 \rtlch\fcs1 _x000d__x000a_\af0\afs20\alang1025 \ltrch\fcs0 \fs24\lang2057\langfe2057\cgrid\langnp2057\langfenp2057 {\rtlch\fcs1 \af0 \ltrch\fcs0 \insrsid7549159\charrsid6107222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549159 \rtlch\fcs1 \af0\afs20\alang1025 \ltrch\fcs0 \fs24\lang2057\langfe2057\cgrid\langnp2057\langfenp2057 {\rtlch\fcs1 \af0 \ltrch\fcs0 _x000d__x000a_\insrsid7549159\charrsid6107222 Or. }{\rtlch\fcs1 \af0 \ltrch\fcs0 \cs17\v\fs20\cf9\lang1024\langfe1024\loch\af1\hich\af1\dbch\af31501\noproof\insrsid7549159\charrsid6107222 \hich\af1\dbch\af31501\loch\f1 &lt;Original&gt;}{\rtlch\fcs1 \af0 \ltrch\fcs0 _x000d__x000a_\insrsid7549159\charrsid6107222 #}{\rtlch\fcs1 \af1 \ltrch\fcs0 \cs18\v\f1\fs20\cf15\insrsid7549159\charrsid6107222 MNU[ORLANGONE][ORLANGMORE]@CHOICE@ORLANGMNU}{\rtlch\fcs1 \af0 \ltrch\fcs0 \insrsid7549159\charrsid6107222 #}{\rtlch\fcs1 \af0 \ltrch\fcs0 _x000d__x000a_\cs17\v\fs20\cf9\lang1024\langfe1024\loch\af1\hich\af1\dbch\af31501\noproof\insrsid7549159\charrsid6107222 \hich\af1\dbch\af31501\loch\f1 &lt;/Original&gt;}{\rtlch\fcs1 \af0 \ltrch\fcs0 \insrsid7549159\charrsid6107222 _x000d__x000a_\par }\pard\plain \ltrpar\s22\qc \li0\ri0\sb240\sa240\nowidctlpar\wrapdefault\aspalpha\aspnum\faauto\adjustright\rin0\lin0\itap0\pararsid7549159 \rtlch\fcs1 \af0\afs20\alang1025 \ltrch\fcs0 \i\fs24\lang2057\langfe2057\cgrid\langnp2057\langfenp2057 {_x000d__x000a_\rtlch\fcs1 \af0 \ltrch\fcs0 \cs17\i0\v\fs20\cf9\lang1024\langfe1024\loch\af1\hich\af1\dbch\af31501\noproof\insrsid7549159\charrsid6107222 \hich\af1\dbch\af31501\loch\f1 &lt;OptDel&gt;}{\rtlch\fcs1 \af0 \ltrch\fcs0 \insrsid7549159\charrsid6107222 #}{_x000d__x000a_\rtlch\fcs1 \af1 \ltrch\fcs0 \cs18\v\f1\fs20\cf15\insrsid7549159\charrsid6107222 MNU[CROSSREFNO][CROSSREFYES]@CHOICE@}{\rtlch\fcs1 \af0 \ltrch\fcs0 \insrsid7549159\charrsid6107222 #}{\rtlch\fcs1 \af0 \ltrch\fcs0 _x000d__x000a_\cs17\i0\v\fs20\cf9\lang1024\langfe1024\loch\af1\hich\af1\dbch\af31501\noproof\insrsid7549159\charrsid6107222 \hich\af1\dbch\af31501\loch\f1 &lt;/OptDel&gt;}{\rtlch\fcs1 \af0 \ltrch\fcs0 \insrsid7549159\charrsid6107222 _x000d__x000a_\par }\pard\plain \ltrpar\s23\qc \li0\ri0\sb240\sa240\keepn\nowidctlpar\wrapdefault\aspalpha\aspnum\faauto\adjustright\rin0\lin0\itap0\pararsid7549159 \rtlch\fcs1 \af0\afs20\alang1025 \ltrch\fcs0 \i\fs24\lang2057\langfe2057\cgrid\langnp2057\langfenp2057 {_x000d__x000a_\rtlch\fcs1 \af0 \ltrch\fcs0 \cs17\i0\v\fs20\cf9\lang1024\langfe1024\loch\af1\hich\af1\dbch\af31501\noproof\insrsid7549159\charrsid6107222 \hich\af1\dbch\af31501\loch\f1 &lt;TitreJust&gt;}{\rtlch\fcs1 \af0 \ltrch\fcs0 \insrsid7549159\charrsid6107222 _x000d__x000a_Justification}{\rtlch\fcs1 \af0 \ltrch\fcs0 \cs17\i0\v\fs20\cf9\lang1024\langfe1024\loch\af1\hich\af1\dbch\af31501\noproof\insrsid7549159\charrsid6107222 \hich\af1\dbch\af31501\loch\f1 &lt;/TitreJust&gt;}{\rtlch\fcs1 \af0 \ltrch\fcs0 _x000d__x000a_\insrsid7549159\charrsid6107222 _x000d__x000a_\par }\pard\plain \ltrpar\s21\ql \li0\ri0\sa240\nowidctlpar\wrapdefault\aspalpha\aspnum\faauto\adjustright\rin0\lin0\itap0\pararsid7549159 \rtlch\fcs1 \af0\afs20\alang1025 \ltrch\fcs0 \i\fs24\lang2057\langfe2057\cgrid\langnp2057\langfenp2057 {\rtlch\fcs1 \af0 _x000d__x000a_\ltrch\fcs0 \cs17\i0\v\fs20\cf9\lang1024\langfe1024\loch\af1\hich\af1\dbch\af31501\noproof\insrsid7549159\charrsid6107222 \hich\af1\dbch\af31501\loch\f1 &lt;OptDelPrev&gt;}{\rtlch\fcs1 \af0 \ltrch\fcs0 \insrsid7549159\charrsid6107222 #}{\rtlch\fcs1 \af1 _x000d__x000a_\ltrch\fcs0 \cs18\v\f1\fs20\cf15\insrsid7549159\charrsid6107222 MNU[TEXTJUSTYES][TEXTJUSTNO]@CHOICE@}{\rtlch\fcs1 \af0 \ltrch\fcs0 \insrsid7549159\charrsid6107222 #}{\rtlch\fcs1 \af0 \ltrch\fcs0 _x000d__x000a_\cs17\i0\v\fs20\cf9\lang1024\langfe1024\loch\af1\hich\af1\dbch\af31501\noproof\insrsid7549159\charrsid6107222 \hich\af1\dbch\af31501\loch\f1 &lt;/OptDelPrev&gt;}{\rtlch\fcs1 \af0 \ltrch\fcs0 \insrsid7549159\charrsid6107222 _x000d__x000a_\par }\pard\plain \ltrpar\ql \li0\ri0\widctlpar\wrapdefault\aspalpha\aspnum\faauto\adjustright\rin0\lin0\itap0\pararsid7549159 \rtlch\fcs1 \af0\afs20\alang1025 \ltrch\fcs0 \fs24\lang2057\langfe2057\cgrid\langnp2057\langfenp2057 {\rtlch\fcs1 \af0 \ltrch\fcs0 _x000d__x000a_\cs17\v\fs20\cf9\lang1024\langfe1024\loch\af1\hich\af1\dbch\af31501\noproof\insrsid7549159\charrsid610722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c6_x000d__x000a_2266aea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2"/>
    <w:docVar w:name="TVTAMPART" w:val="xx"/>
    <w:docVar w:name="TXTAUTHOR" w:val="Vladimír Bilčík"/>
    <w:docVar w:name="TXTLANGUE" w:val="EN"/>
    <w:docVar w:name="TXTLANGUEMIN" w:val="en"/>
    <w:docVar w:name="TXTNRC" w:val="0121/2022"/>
    <w:docVar w:name="TXTNRCOD" w:val="2022/0084"/>
    <w:docVar w:name="TXTNRCOM" w:val="(2022)0119"/>
    <w:docVar w:name="TXTNRFIRSTAM" w:val="1"/>
    <w:docVar w:name="TXTNRLASTAM" w:val="33"/>
    <w:docVar w:name="TXTNRPE" w:val="751.547"/>
    <w:docVar w:name="TXTPEorAP" w:val="PE"/>
    <w:docVar w:name="TXTROUTE" w:val="PR\1282317EN.docx"/>
    <w:docVar w:name="TXTTITLE" w:val="on information security in the institutions, bodies, offices and agencies of the Union"/>
    <w:docVar w:name="TXTVERSION" w:val="00-01"/>
  </w:docVars>
  <w:rsids>
    <w:rsidRoot w:val="00EF1D39"/>
    <w:rsid w:val="00006A6E"/>
    <w:rsid w:val="000111F7"/>
    <w:rsid w:val="00011AAB"/>
    <w:rsid w:val="00012351"/>
    <w:rsid w:val="000139E5"/>
    <w:rsid w:val="000505A0"/>
    <w:rsid w:val="00084DD2"/>
    <w:rsid w:val="00084E89"/>
    <w:rsid w:val="000B7489"/>
    <w:rsid w:val="000C7E73"/>
    <w:rsid w:val="000D6DF7"/>
    <w:rsid w:val="000F1096"/>
    <w:rsid w:val="000F41E5"/>
    <w:rsid w:val="000F42EF"/>
    <w:rsid w:val="00104E67"/>
    <w:rsid w:val="0011012B"/>
    <w:rsid w:val="00120948"/>
    <w:rsid w:val="00123DD5"/>
    <w:rsid w:val="001277AE"/>
    <w:rsid w:val="00135C16"/>
    <w:rsid w:val="00142215"/>
    <w:rsid w:val="00142B7D"/>
    <w:rsid w:val="001767E2"/>
    <w:rsid w:val="00187008"/>
    <w:rsid w:val="001B3829"/>
    <w:rsid w:val="001C5592"/>
    <w:rsid w:val="001C5B44"/>
    <w:rsid w:val="001C6444"/>
    <w:rsid w:val="001C6FFC"/>
    <w:rsid w:val="001F0A47"/>
    <w:rsid w:val="001F7C7C"/>
    <w:rsid w:val="00212B84"/>
    <w:rsid w:val="0022545D"/>
    <w:rsid w:val="0022561B"/>
    <w:rsid w:val="002346B0"/>
    <w:rsid w:val="00244C8F"/>
    <w:rsid w:val="002667C3"/>
    <w:rsid w:val="002669B6"/>
    <w:rsid w:val="00290BED"/>
    <w:rsid w:val="002D13EE"/>
    <w:rsid w:val="002E33EE"/>
    <w:rsid w:val="002F40BB"/>
    <w:rsid w:val="002F4B02"/>
    <w:rsid w:val="002F5970"/>
    <w:rsid w:val="003065B9"/>
    <w:rsid w:val="00323EF8"/>
    <w:rsid w:val="00330C97"/>
    <w:rsid w:val="003316DD"/>
    <w:rsid w:val="0034043A"/>
    <w:rsid w:val="00357A23"/>
    <w:rsid w:val="00366A46"/>
    <w:rsid w:val="00370AC3"/>
    <w:rsid w:val="003824EE"/>
    <w:rsid w:val="003B4689"/>
    <w:rsid w:val="003C2068"/>
    <w:rsid w:val="003C37CF"/>
    <w:rsid w:val="003D2B8A"/>
    <w:rsid w:val="003E6634"/>
    <w:rsid w:val="004100B1"/>
    <w:rsid w:val="00426E47"/>
    <w:rsid w:val="00455743"/>
    <w:rsid w:val="00455DE3"/>
    <w:rsid w:val="00461601"/>
    <w:rsid w:val="00480B8A"/>
    <w:rsid w:val="004C0915"/>
    <w:rsid w:val="004D424E"/>
    <w:rsid w:val="004E12ED"/>
    <w:rsid w:val="004E42C8"/>
    <w:rsid w:val="004E733D"/>
    <w:rsid w:val="004F3FA5"/>
    <w:rsid w:val="004F4578"/>
    <w:rsid w:val="0050299B"/>
    <w:rsid w:val="0051271F"/>
    <w:rsid w:val="00521F46"/>
    <w:rsid w:val="00547491"/>
    <w:rsid w:val="00551111"/>
    <w:rsid w:val="00551123"/>
    <w:rsid w:val="005625FE"/>
    <w:rsid w:val="00564831"/>
    <w:rsid w:val="00570A6A"/>
    <w:rsid w:val="00586E50"/>
    <w:rsid w:val="0059583D"/>
    <w:rsid w:val="005A42D9"/>
    <w:rsid w:val="005C2BEF"/>
    <w:rsid w:val="005D1A99"/>
    <w:rsid w:val="005D7609"/>
    <w:rsid w:val="005D7EE8"/>
    <w:rsid w:val="005E4159"/>
    <w:rsid w:val="00642325"/>
    <w:rsid w:val="006A2F5D"/>
    <w:rsid w:val="006C0EAE"/>
    <w:rsid w:val="006C5E9D"/>
    <w:rsid w:val="006E5DA4"/>
    <w:rsid w:val="006F7907"/>
    <w:rsid w:val="00743189"/>
    <w:rsid w:val="00743D33"/>
    <w:rsid w:val="007932B3"/>
    <w:rsid w:val="00793EA9"/>
    <w:rsid w:val="007C3912"/>
    <w:rsid w:val="007D6F68"/>
    <w:rsid w:val="007F4F92"/>
    <w:rsid w:val="0081536F"/>
    <w:rsid w:val="00823E6B"/>
    <w:rsid w:val="00824431"/>
    <w:rsid w:val="00826780"/>
    <w:rsid w:val="00837CCD"/>
    <w:rsid w:val="00854A40"/>
    <w:rsid w:val="008633CC"/>
    <w:rsid w:val="00865190"/>
    <w:rsid w:val="008719B9"/>
    <w:rsid w:val="00894ECE"/>
    <w:rsid w:val="00896BB4"/>
    <w:rsid w:val="008A7FB8"/>
    <w:rsid w:val="008C05E6"/>
    <w:rsid w:val="009022B8"/>
    <w:rsid w:val="00914537"/>
    <w:rsid w:val="00917CC4"/>
    <w:rsid w:val="009763DA"/>
    <w:rsid w:val="00991333"/>
    <w:rsid w:val="009975B3"/>
    <w:rsid w:val="009A216D"/>
    <w:rsid w:val="009B4B93"/>
    <w:rsid w:val="009E6C53"/>
    <w:rsid w:val="009F24BE"/>
    <w:rsid w:val="009F6C2F"/>
    <w:rsid w:val="009F767A"/>
    <w:rsid w:val="00A22533"/>
    <w:rsid w:val="00A26F46"/>
    <w:rsid w:val="00A27E40"/>
    <w:rsid w:val="00A34FD3"/>
    <w:rsid w:val="00A36929"/>
    <w:rsid w:val="00A50548"/>
    <w:rsid w:val="00A60EE7"/>
    <w:rsid w:val="00A910C9"/>
    <w:rsid w:val="00A9597C"/>
    <w:rsid w:val="00AA35B0"/>
    <w:rsid w:val="00AB2AAC"/>
    <w:rsid w:val="00AD18C8"/>
    <w:rsid w:val="00AD65FB"/>
    <w:rsid w:val="00AD7FA6"/>
    <w:rsid w:val="00AE26BC"/>
    <w:rsid w:val="00AE4643"/>
    <w:rsid w:val="00AE5019"/>
    <w:rsid w:val="00AF0416"/>
    <w:rsid w:val="00B040B8"/>
    <w:rsid w:val="00B10CB4"/>
    <w:rsid w:val="00B13D6F"/>
    <w:rsid w:val="00B23B72"/>
    <w:rsid w:val="00B42702"/>
    <w:rsid w:val="00B57B8B"/>
    <w:rsid w:val="00B85407"/>
    <w:rsid w:val="00B95702"/>
    <w:rsid w:val="00BC6489"/>
    <w:rsid w:val="00BD480C"/>
    <w:rsid w:val="00BF2659"/>
    <w:rsid w:val="00C07DCA"/>
    <w:rsid w:val="00C20954"/>
    <w:rsid w:val="00C23324"/>
    <w:rsid w:val="00C42A41"/>
    <w:rsid w:val="00C47E74"/>
    <w:rsid w:val="00C57A72"/>
    <w:rsid w:val="00C73602"/>
    <w:rsid w:val="00CC6D08"/>
    <w:rsid w:val="00CF60C8"/>
    <w:rsid w:val="00D30DE2"/>
    <w:rsid w:val="00D32924"/>
    <w:rsid w:val="00D44F90"/>
    <w:rsid w:val="00D503A3"/>
    <w:rsid w:val="00D50A58"/>
    <w:rsid w:val="00D974FD"/>
    <w:rsid w:val="00DA6ED0"/>
    <w:rsid w:val="00DB3E24"/>
    <w:rsid w:val="00DC5011"/>
    <w:rsid w:val="00DC594B"/>
    <w:rsid w:val="00E171B6"/>
    <w:rsid w:val="00E2089D"/>
    <w:rsid w:val="00E72695"/>
    <w:rsid w:val="00E77D20"/>
    <w:rsid w:val="00E93662"/>
    <w:rsid w:val="00E96DB2"/>
    <w:rsid w:val="00EB0798"/>
    <w:rsid w:val="00EB1753"/>
    <w:rsid w:val="00EB6CFF"/>
    <w:rsid w:val="00EE3996"/>
    <w:rsid w:val="00EF1D39"/>
    <w:rsid w:val="00F032FF"/>
    <w:rsid w:val="00F07062"/>
    <w:rsid w:val="00F23CFC"/>
    <w:rsid w:val="00F33AD6"/>
    <w:rsid w:val="00F433E2"/>
    <w:rsid w:val="00F56554"/>
    <w:rsid w:val="00F623BB"/>
    <w:rsid w:val="00F904AE"/>
    <w:rsid w:val="00F934F8"/>
    <w:rsid w:val="00FA1815"/>
    <w:rsid w:val="00FB52FE"/>
    <w:rsid w:val="00FC0A34"/>
    <w:rsid w:val="00FD1DEF"/>
    <w:rsid w:val="00FE3B3F"/>
    <w:rsid w:val="00FE5FD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BCE9D63-E571-4300-9A1B-829702FD2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625FE"/>
    <w:pPr>
      <w:tabs>
        <w:tab w:val="right" w:pos="454"/>
        <w:tab w:val="left" w:pos="737"/>
      </w:tabs>
      <w:ind w:left="737" w:hanging="737"/>
    </w:pPr>
    <w:rPr>
      <w:snapToGrid w:val="0"/>
      <w:sz w:val="18"/>
      <w:lang w:eastAsia="en-US"/>
    </w:rPr>
  </w:style>
  <w:style w:type="paragraph" w:customStyle="1" w:styleId="Lgendetitre">
    <w:name w:val="Légende titre"/>
    <w:basedOn w:val="Normal"/>
    <w:rsid w:val="005625FE"/>
    <w:pPr>
      <w:spacing w:before="240" w:after="240"/>
    </w:pPr>
    <w:rPr>
      <w:b/>
      <w:i/>
      <w:snapToGrid w:val="0"/>
      <w:lang w:eastAsia="en-US"/>
    </w:rPr>
  </w:style>
  <w:style w:type="paragraph" w:customStyle="1" w:styleId="Lgendestandard">
    <w:name w:val="Légende standard"/>
    <w:basedOn w:val="Normal"/>
    <w:rsid w:val="005625FE"/>
    <w:rPr>
      <w:sz w:val="18"/>
    </w:rPr>
  </w:style>
  <w:style w:type="character" w:customStyle="1" w:styleId="Normal6Char">
    <w:name w:val="Normal6 Char"/>
    <w:basedOn w:val="DefaultParagraphFont"/>
    <w:link w:val="Normal6"/>
    <w:locked/>
    <w:rsid w:val="00E93662"/>
    <w:rPr>
      <w:sz w:val="24"/>
      <w:lang w:val="es-ES"/>
    </w:rPr>
  </w:style>
  <w:style w:type="paragraph" w:customStyle="1" w:styleId="Normal6">
    <w:name w:val="Normal6"/>
    <w:basedOn w:val="Normal"/>
    <w:link w:val="Normal6Char"/>
    <w:rsid w:val="00E93662"/>
    <w:pPr>
      <w:spacing w:after="120"/>
    </w:pPr>
    <w:rPr>
      <w:lang w:val="es-ES"/>
    </w:rPr>
  </w:style>
  <w:style w:type="character" w:customStyle="1" w:styleId="NormalBoldChar">
    <w:name w:val="NormalBold Char"/>
    <w:basedOn w:val="DefaultParagraphFont"/>
    <w:link w:val="NormalBold"/>
    <w:locked/>
    <w:rsid w:val="00E93662"/>
    <w:rPr>
      <w:b/>
      <w:sz w:val="24"/>
    </w:rPr>
  </w:style>
  <w:style w:type="paragraph" w:customStyle="1" w:styleId="ColumnHeading">
    <w:name w:val="ColumnHeading"/>
    <w:basedOn w:val="Normal"/>
    <w:rsid w:val="00E93662"/>
    <w:pPr>
      <w:spacing w:after="240"/>
      <w:jc w:val="center"/>
    </w:pPr>
    <w:rPr>
      <w:i/>
      <w:lang w:val="es-ES"/>
    </w:rPr>
  </w:style>
  <w:style w:type="paragraph" w:customStyle="1" w:styleId="AMNumberTabs0">
    <w:name w:val="AMNumberTabs"/>
    <w:basedOn w:val="Normal"/>
    <w:rsid w:val="00E9366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Olang">
    <w:name w:val="Olang"/>
    <w:rsid w:val="00E93662"/>
    <w:pPr>
      <w:jc w:val="right"/>
    </w:pPr>
  </w:style>
  <w:style w:type="paragraph" w:styleId="Footer">
    <w:name w:val="footer"/>
    <w:basedOn w:val="Normal"/>
    <w:link w:val="FooterChar"/>
    <w:semiHidden/>
    <w:rsid w:val="00FA1815"/>
    <w:pPr>
      <w:tabs>
        <w:tab w:val="center" w:pos="4513"/>
        <w:tab w:val="right" w:pos="9026"/>
      </w:tabs>
    </w:pPr>
  </w:style>
  <w:style w:type="character" w:customStyle="1" w:styleId="FooterChar">
    <w:name w:val="Footer Char"/>
    <w:basedOn w:val="DefaultParagraphFont"/>
    <w:link w:val="Footer"/>
    <w:semiHidden/>
    <w:rsid w:val="00FA1815"/>
    <w:rPr>
      <w:sz w:val="24"/>
    </w:rPr>
  </w:style>
  <w:style w:type="paragraph" w:styleId="BalloonText">
    <w:name w:val="Balloon Text"/>
    <w:basedOn w:val="Normal"/>
    <w:link w:val="BalloonTextChar"/>
    <w:semiHidden/>
    <w:unhideWhenUsed/>
    <w:rsid w:val="00DB3E24"/>
    <w:rPr>
      <w:rFonts w:ascii="Segoe UI" w:hAnsi="Segoe UI" w:cs="Segoe UI"/>
      <w:sz w:val="18"/>
      <w:szCs w:val="18"/>
    </w:rPr>
  </w:style>
  <w:style w:type="character" w:customStyle="1" w:styleId="BalloonTextChar">
    <w:name w:val="Balloon Text Char"/>
    <w:basedOn w:val="DefaultParagraphFont"/>
    <w:link w:val="BalloonText"/>
    <w:semiHidden/>
    <w:rsid w:val="00DB3E24"/>
    <w:rPr>
      <w:rFonts w:ascii="Segoe UI" w:hAnsi="Segoe UI" w:cs="Segoe UI"/>
      <w:sz w:val="18"/>
      <w:szCs w:val="18"/>
    </w:rPr>
  </w:style>
  <w:style w:type="character" w:styleId="CommentReference">
    <w:name w:val="annotation reference"/>
    <w:basedOn w:val="DefaultParagraphFont"/>
    <w:rsid w:val="00DB3E24"/>
    <w:rPr>
      <w:sz w:val="16"/>
      <w:szCs w:val="16"/>
    </w:rPr>
  </w:style>
  <w:style w:type="paragraph" w:styleId="CommentText">
    <w:name w:val="annotation text"/>
    <w:basedOn w:val="Normal"/>
    <w:link w:val="CommentTextChar"/>
    <w:rsid w:val="00DB3E24"/>
    <w:rPr>
      <w:sz w:val="20"/>
    </w:rPr>
  </w:style>
  <w:style w:type="character" w:customStyle="1" w:styleId="CommentTextChar">
    <w:name w:val="Comment Text Char"/>
    <w:basedOn w:val="DefaultParagraphFont"/>
    <w:link w:val="CommentText"/>
    <w:rsid w:val="00DB3E24"/>
  </w:style>
  <w:style w:type="paragraph" w:styleId="CommentSubject">
    <w:name w:val="annotation subject"/>
    <w:basedOn w:val="CommentText"/>
    <w:next w:val="CommentText"/>
    <w:link w:val="CommentSubjectChar"/>
    <w:semiHidden/>
    <w:unhideWhenUsed/>
    <w:rsid w:val="00DB3E24"/>
    <w:rPr>
      <w:b/>
      <w:bCs/>
    </w:rPr>
  </w:style>
  <w:style w:type="character" w:customStyle="1" w:styleId="CommentSubjectChar">
    <w:name w:val="Comment Subject Char"/>
    <w:basedOn w:val="CommentTextChar"/>
    <w:link w:val="CommentSubject"/>
    <w:semiHidden/>
    <w:rsid w:val="00DB3E24"/>
    <w:rPr>
      <w:b/>
      <w:bCs/>
    </w:rPr>
  </w:style>
  <w:style w:type="character" w:customStyle="1" w:styleId="markedcontent">
    <w:name w:val="markedcontent"/>
    <w:basedOn w:val="DefaultParagraphFont"/>
    <w:rsid w:val="00854A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FA5AA4-13BD-4C81-9638-6CA1BDF57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5502</Words>
  <Characters>28888</Characters>
  <Application>Microsoft Office Word</Application>
  <DocSecurity>0</DocSecurity>
  <Lines>1155</Lines>
  <Paragraphs>419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LECUYER Katarzyna</dc:creator>
  <cp:lastModifiedBy>IZARRA Maria Jose</cp:lastModifiedBy>
  <cp:revision>2</cp:revision>
  <cp:lastPrinted>2004-11-04T09:41:00Z</cp:lastPrinted>
  <dcterms:created xsi:type="dcterms:W3CDTF">2023-08-09T06:53:00Z</dcterms:created>
  <dcterms:modified xsi:type="dcterms:W3CDTF">2023-08-09T06:53:00Z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1282317</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9.15.0 Build [20230501]</vt:lpwstr>
  </property>
  <property fmtid="{D5CDD505-2E9C-101B-9397-08002B2CF9AE}" pid="9" name="FooterPath">
    <vt:lpwstr>PR\1282317ES.docx</vt:lpwstr>
  </property>
  <property fmtid="{D5CDD505-2E9C-101B-9397-08002B2CF9AE}" pid="10" name="LastEdited with">
    <vt:lpwstr>9.14.1 Build [20230315]</vt:lpwstr>
  </property>
  <property fmtid="{D5CDD505-2E9C-101B-9397-08002B2CF9AE}" pid="11" name="PE number">
    <vt:lpwstr>751.547</vt:lpwstr>
  </property>
  <property fmtid="{D5CDD505-2E9C-101B-9397-08002B2CF9AE}" pid="12" name="SDLStudio">
    <vt:lpwstr/>
  </property>
  <property fmtid="{D5CDD505-2E9C-101B-9397-08002B2CF9AE}" pid="13" name="SendToEpades">
    <vt:lpwstr>OK - 2023/07/13 14:26</vt:lpwstr>
  </property>
  <property fmtid="{D5CDD505-2E9C-101B-9397-08002B2CF9AE}" pid="14" name="Bookout">
    <vt:lpwstr>OK - 2023/08/09 08:53</vt:lpwstr>
  </property>
</Properties>
</file>