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F505C2" w:rsidRPr="00B54F65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13D6F" w:rsidRPr="00B54F65" w:rsidRDefault="009859F3" w:rsidP="00C85D0F">
            <w:pPr>
              <w:pStyle w:val="EPName"/>
            </w:pPr>
            <w:r w:rsidRPr="00B54F65">
              <w:t>Parlament Ewropew</w:t>
            </w:r>
          </w:p>
          <w:p w:rsidR="00B13D6F" w:rsidRPr="00B54F65" w:rsidRDefault="009859F3" w:rsidP="005E35FE">
            <w:pPr>
              <w:pStyle w:val="EPTerm"/>
            </w:pPr>
            <w:r w:rsidRPr="00B54F65">
              <w:t>2019-2024</w:t>
            </w:r>
          </w:p>
        </w:tc>
        <w:tc>
          <w:tcPr>
            <w:tcW w:w="2268" w:type="dxa"/>
            <w:shd w:val="clear" w:color="auto" w:fill="auto"/>
          </w:tcPr>
          <w:p w:rsidR="00B13D6F" w:rsidRPr="00B54F65" w:rsidRDefault="009859F3" w:rsidP="00C85D0F">
            <w:pPr>
              <w:pStyle w:val="EPLogo"/>
            </w:pPr>
            <w:r w:rsidRPr="00B54F65">
              <w:rPr>
                <w:noProof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1601" w:rsidRPr="00B54F65" w:rsidRDefault="00461601" w:rsidP="00461601">
      <w:pPr>
        <w:pStyle w:val="LineTop"/>
      </w:pPr>
    </w:p>
    <w:p w:rsidR="00461601" w:rsidRPr="00B54F65" w:rsidRDefault="009859F3" w:rsidP="00461601">
      <w:pPr>
        <w:pStyle w:val="EPBody"/>
      </w:pPr>
      <w:r w:rsidRPr="00B54F65">
        <w:rPr>
          <w:rStyle w:val="HideTWBExt"/>
          <w:i w:val="0"/>
          <w:szCs w:val="20"/>
        </w:rPr>
        <w:t>&lt;Commission&gt;</w:t>
      </w:r>
      <w:r w:rsidRPr="00B54F65">
        <w:rPr>
          <w:rStyle w:val="HideTWBInt"/>
          <w:i w:val="0"/>
          <w:szCs w:val="20"/>
        </w:rPr>
        <w:t>{LIBE}</w:t>
      </w:r>
      <w:r w:rsidRPr="00B54F65">
        <w:t>Kumitat għal-Libertajiet Ċivili, il-Ġustizzja u l-Intern</w:t>
      </w:r>
      <w:r w:rsidRPr="00B54F65">
        <w:rPr>
          <w:rStyle w:val="HideTWBExt"/>
          <w:i w:val="0"/>
          <w:szCs w:val="20"/>
        </w:rPr>
        <w:t>&lt;/Commission&gt;</w:t>
      </w:r>
    </w:p>
    <w:p w:rsidR="00461601" w:rsidRPr="00B54F65" w:rsidRDefault="00461601" w:rsidP="00461601">
      <w:pPr>
        <w:pStyle w:val="LineBottom"/>
      </w:pPr>
    </w:p>
    <w:p w:rsidR="00793EA9" w:rsidRPr="00B54F65" w:rsidRDefault="009859F3">
      <w:pPr>
        <w:pStyle w:val="CoverReference"/>
      </w:pPr>
      <w:r w:rsidRPr="00B54F65">
        <w:rPr>
          <w:rStyle w:val="HideTWBExt"/>
          <w:b w:val="0"/>
        </w:rPr>
        <w:t>&lt;RefProc&gt;</w:t>
      </w:r>
      <w:r w:rsidRPr="00B54F65">
        <w:t>2023/0135</w:t>
      </w:r>
      <w:r w:rsidRPr="00B54F65">
        <w:rPr>
          <w:rStyle w:val="HideTWBExt"/>
          <w:b w:val="0"/>
        </w:rPr>
        <w:t>&lt;/RefProc&gt;&lt;RefTypeProc&gt;</w:t>
      </w:r>
      <w:r w:rsidRPr="00B54F65">
        <w:t>(COD)</w:t>
      </w:r>
      <w:r w:rsidRPr="00B54F65">
        <w:rPr>
          <w:rStyle w:val="HideTWBExt"/>
          <w:b w:val="0"/>
        </w:rPr>
        <w:t>&lt;/RefTypeProc&gt;</w:t>
      </w:r>
    </w:p>
    <w:p w:rsidR="00793EA9" w:rsidRPr="00B54F65" w:rsidRDefault="009859F3">
      <w:pPr>
        <w:pStyle w:val="CoverDate"/>
      </w:pPr>
      <w:r w:rsidRPr="00B54F65">
        <w:rPr>
          <w:rStyle w:val="HideTWBExt"/>
        </w:rPr>
        <w:t>&lt;Date&gt;</w:t>
      </w:r>
      <w:r w:rsidRPr="00B54F65">
        <w:rPr>
          <w:rStyle w:val="HideTWBInt"/>
        </w:rPr>
        <w:t>{21/09/2023}</w:t>
      </w:r>
      <w:r w:rsidRPr="00B54F65">
        <w:t>21.9.2023</w:t>
      </w:r>
      <w:r w:rsidRPr="00B54F65">
        <w:rPr>
          <w:rStyle w:val="HideTWBExt"/>
        </w:rPr>
        <w:t>&lt;/Date&gt;</w:t>
      </w:r>
    </w:p>
    <w:p w:rsidR="00793EA9" w:rsidRPr="00B54F65" w:rsidRDefault="009859F3">
      <w:pPr>
        <w:pStyle w:val="CoverDocType"/>
      </w:pPr>
      <w:r w:rsidRPr="00B54F65">
        <w:rPr>
          <w:rStyle w:val="HideTWBExt"/>
          <w:b w:val="0"/>
        </w:rPr>
        <w:t>&lt;RefProcLect&gt;</w:t>
      </w:r>
      <w:r w:rsidRPr="00B54F65">
        <w:t>***I</w:t>
      </w:r>
      <w:r w:rsidRPr="00B54F65">
        <w:rPr>
          <w:rStyle w:val="HideTWBExt"/>
          <w:b w:val="0"/>
        </w:rPr>
        <w:t>&lt;/RefProcLect&gt;</w:t>
      </w:r>
    </w:p>
    <w:p w:rsidR="00793EA9" w:rsidRPr="00B54F65" w:rsidRDefault="009859F3">
      <w:pPr>
        <w:pStyle w:val="CoverDocType24a"/>
      </w:pPr>
      <w:r w:rsidRPr="00B54F65">
        <w:rPr>
          <w:rStyle w:val="HideTWBExt"/>
          <w:b w:val="0"/>
        </w:rPr>
        <w:t>&lt;TitreType&gt;</w:t>
      </w:r>
      <w:r w:rsidRPr="00B54F65">
        <w:t>ABBOZZ TA’ RAPPORT</w:t>
      </w:r>
      <w:r w:rsidRPr="00B54F65">
        <w:rPr>
          <w:rStyle w:val="HideTWBExt"/>
          <w:b w:val="0"/>
        </w:rPr>
        <w:t>&lt;/TitreType&gt;</w:t>
      </w:r>
    </w:p>
    <w:p w:rsidR="005E35FE" w:rsidRPr="00B54F65" w:rsidRDefault="009859F3" w:rsidP="005E35FE">
      <w:pPr>
        <w:pStyle w:val="CoverNormal"/>
      </w:pPr>
      <w:r w:rsidRPr="00B54F65">
        <w:rPr>
          <w:rStyle w:val="HideTWBExt"/>
        </w:rPr>
        <w:t>&lt;Titre&gt;</w:t>
      </w:r>
      <w:r w:rsidRPr="00B54F65">
        <w:t>dwar il-proposta għal direttiva tal-Parlament Ewropew u tal-Kunsill dwar il-ġlieda kontra l-korruzzjoni, li tissostitwixxi d-Deċiżjoni Kwadru tal-Kunsill 2003/568/JHA u l-Konvenzjoni dwar il-ġlieda kontra l-</w:t>
      </w:r>
      <w:r w:rsidRPr="00B54F65">
        <w:t>korruzzjoni li tinvolvi uffiċjali tal-Komunitajiet Ewropej jew uffiċjali tal-Istati Membri tal-Unjoni Ewropea u li temenda d-Direttiva (UE) 2017/1371 tal-Parlament Ewropew u tal-Kunsill</w:t>
      </w:r>
      <w:r w:rsidRPr="00B54F65">
        <w:rPr>
          <w:rStyle w:val="HideTWBExt"/>
        </w:rPr>
        <w:t>&lt;/Titre&gt;</w:t>
      </w:r>
    </w:p>
    <w:p w:rsidR="00793EA9" w:rsidRPr="00B54F65" w:rsidRDefault="009859F3" w:rsidP="005E35FE">
      <w:pPr>
        <w:pStyle w:val="CoverNormal24a"/>
      </w:pPr>
      <w:r w:rsidRPr="00B54F65">
        <w:rPr>
          <w:rStyle w:val="HideTWBExt"/>
        </w:rPr>
        <w:t>&lt;DocRef&gt;</w:t>
      </w:r>
      <w:r w:rsidRPr="00B54F65">
        <w:t>(COM(2023)0234 – C9</w:t>
      </w:r>
      <w:r w:rsidRPr="00B54F65">
        <w:noBreakHyphen/>
        <w:t>0162/2023 – 2023/0135(COD))</w:t>
      </w:r>
      <w:r w:rsidRPr="00B54F65">
        <w:rPr>
          <w:rStyle w:val="HideTWBExt"/>
        </w:rPr>
        <w:t>&lt;/DocRe</w:t>
      </w:r>
      <w:r w:rsidRPr="00B54F65">
        <w:rPr>
          <w:rStyle w:val="HideTWBExt"/>
        </w:rPr>
        <w:t>f&gt;</w:t>
      </w:r>
    </w:p>
    <w:p w:rsidR="00793EA9" w:rsidRPr="00B54F65" w:rsidRDefault="009859F3">
      <w:pPr>
        <w:pStyle w:val="CoverNormal24a"/>
      </w:pPr>
      <w:r w:rsidRPr="00B54F65">
        <w:rPr>
          <w:rStyle w:val="HideTWBExt"/>
        </w:rPr>
        <w:t>&lt;Commission&gt;</w:t>
      </w:r>
      <w:r w:rsidRPr="00B54F65">
        <w:rPr>
          <w:rStyle w:val="HideTWBInt"/>
        </w:rPr>
        <w:t>{LIBE}</w:t>
      </w:r>
      <w:r w:rsidRPr="00B54F65">
        <w:t>Kumitat għal-Libertajiet Ċivili, il-Ġustizzja u l-Intern</w:t>
      </w:r>
      <w:r w:rsidRPr="00B54F65">
        <w:rPr>
          <w:rStyle w:val="HideTWBExt"/>
        </w:rPr>
        <w:t>&lt;/Commission&gt;</w:t>
      </w:r>
    </w:p>
    <w:p w:rsidR="00793EA9" w:rsidRPr="00B54F65" w:rsidRDefault="009859F3">
      <w:pPr>
        <w:pStyle w:val="CoverNormal24a"/>
      </w:pPr>
      <w:r w:rsidRPr="00B54F65">
        <w:t xml:space="preserve">Rapporteur: </w:t>
      </w:r>
      <w:r w:rsidRPr="00B54F65">
        <w:rPr>
          <w:rStyle w:val="HideTWBExt"/>
        </w:rPr>
        <w:t>&lt;Depute&gt;</w:t>
      </w:r>
      <w:r w:rsidRPr="00B54F65">
        <w:t>Ramona Strugariu</w:t>
      </w:r>
      <w:r w:rsidRPr="00B54F65">
        <w:rPr>
          <w:rStyle w:val="HideTWBExt"/>
        </w:rPr>
        <w:t>&lt;/Depute&gt;</w:t>
      </w:r>
    </w:p>
    <w:p w:rsidR="001C5B44" w:rsidRPr="00B54F65" w:rsidRDefault="009859F3" w:rsidP="001C5B44">
      <w:pPr>
        <w:pStyle w:val="CoverNormal"/>
      </w:pPr>
      <w:r w:rsidRPr="00B54F65">
        <w:t xml:space="preserve">Rapporteur għal opinjoni tal-kumitati assoċjati skont l-Artikolu 57 tar-Regoli ta’ Proċedura: Caterina Chinnici, </w:t>
      </w:r>
      <w:r w:rsidRPr="00B54F65">
        <w:t>il-Kumitat għall-Kontroll tal-Baġit</w:t>
      </w:r>
    </w:p>
    <w:p w:rsidR="005E35FE" w:rsidRPr="00B54F65" w:rsidRDefault="009859F3" w:rsidP="00894923">
      <w:r w:rsidRPr="00B54F65">
        <w:br w:type="page"/>
      </w:r>
      <w:r w:rsidR="00E5337C" w:rsidRPr="00B54F65">
        <w:lastRenderedPageBreak/>
        <w:fldChar w:fldCharType="begin"/>
      </w:r>
      <w:r w:rsidRPr="00B54F65">
        <w:instrText xml:space="preserve"> TITLE  \* MERGEFORMAT </w:instrText>
      </w:r>
      <w:r w:rsidR="00E5337C" w:rsidRPr="00B54F65">
        <w:fldChar w:fldCharType="separate"/>
      </w:r>
      <w:r>
        <w:t>PR_COD_1amCom</w:t>
      </w:r>
      <w:r w:rsidR="00E5337C" w:rsidRPr="00B54F65">
        <w:fldChar w:fldCharType="end"/>
      </w:r>
    </w:p>
    <w:p w:rsidR="005E35FE" w:rsidRPr="00B54F65" w:rsidRDefault="005E35FE" w:rsidP="00894923"/>
    <w:p w:rsidR="005E35FE" w:rsidRPr="00B54F65" w:rsidRDefault="005E35FE" w:rsidP="00894923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F505C2" w:rsidRPr="00B54F65">
        <w:tc>
          <w:tcPr>
            <w:tcW w:w="5811" w:type="dxa"/>
          </w:tcPr>
          <w:p w:rsidR="005E35FE" w:rsidRPr="00B54F65" w:rsidRDefault="009859F3" w:rsidP="00894923">
            <w:pPr>
              <w:pStyle w:val="Lgendetitre"/>
            </w:pPr>
            <w:r w:rsidRPr="00B54F65">
              <w:t>Tifsira tas-simboli użati</w:t>
            </w:r>
          </w:p>
        </w:tc>
      </w:tr>
      <w:tr w:rsidR="00F505C2" w:rsidRPr="00B54F65" w:rsidTr="007F43F3">
        <w:trPr>
          <w:cantSplit/>
          <w:trHeight w:val="1807"/>
        </w:trPr>
        <w:tc>
          <w:tcPr>
            <w:tcW w:w="5811" w:type="dxa"/>
            <w:tcBorders>
              <w:bottom w:val="single" w:sz="4" w:space="0" w:color="auto"/>
            </w:tcBorders>
          </w:tcPr>
          <w:p w:rsidR="005E35FE" w:rsidRPr="00B54F65" w:rsidRDefault="009859F3" w:rsidP="001A03FF">
            <w:pPr>
              <w:pStyle w:val="Lgendesigne"/>
              <w:rPr>
                <w:szCs w:val="24"/>
              </w:rPr>
            </w:pPr>
            <w:r w:rsidRPr="00B54F65">
              <w:tab/>
              <w:t>*</w:t>
            </w:r>
            <w:r w:rsidRPr="00B54F65">
              <w:tab/>
              <w:t>Proċedura ta’ konsultazzjoni</w:t>
            </w:r>
          </w:p>
          <w:p w:rsidR="005E35FE" w:rsidRPr="00B54F65" w:rsidRDefault="009859F3" w:rsidP="001A03FF">
            <w:pPr>
              <w:pStyle w:val="Lgendesigne"/>
              <w:rPr>
                <w:szCs w:val="24"/>
              </w:rPr>
            </w:pPr>
            <w:r w:rsidRPr="00B54F65">
              <w:tab/>
              <w:t>***</w:t>
            </w:r>
            <w:r w:rsidRPr="00B54F65">
              <w:tab/>
              <w:t>Proċedura ta’ approvazzjoni</w:t>
            </w:r>
          </w:p>
          <w:p w:rsidR="005E35FE" w:rsidRPr="00B54F65" w:rsidRDefault="009859F3" w:rsidP="001A03FF">
            <w:pPr>
              <w:pStyle w:val="Lgendesigne"/>
              <w:rPr>
                <w:szCs w:val="24"/>
              </w:rPr>
            </w:pPr>
            <w:r w:rsidRPr="00B54F65">
              <w:tab/>
              <w:t>***I</w:t>
            </w:r>
            <w:r w:rsidRPr="00B54F65">
              <w:tab/>
              <w:t>Proċedura leġiżlattiva ordinarja (l-ewwel qari)</w:t>
            </w:r>
          </w:p>
          <w:p w:rsidR="005E35FE" w:rsidRPr="00B54F65" w:rsidRDefault="009859F3" w:rsidP="001A03FF">
            <w:pPr>
              <w:pStyle w:val="Lgendesigne"/>
              <w:rPr>
                <w:szCs w:val="24"/>
              </w:rPr>
            </w:pPr>
            <w:r w:rsidRPr="00B54F65">
              <w:tab/>
              <w:t>***II</w:t>
            </w:r>
            <w:r w:rsidRPr="00B54F65">
              <w:tab/>
              <w:t xml:space="preserve">Proċedura leġiżlattiva </w:t>
            </w:r>
            <w:r w:rsidRPr="00B54F65">
              <w:t>ordinarja (it-tieni qari)</w:t>
            </w:r>
          </w:p>
          <w:p w:rsidR="005E35FE" w:rsidRPr="00B54F65" w:rsidRDefault="009859F3" w:rsidP="001A03FF">
            <w:pPr>
              <w:pStyle w:val="Lgendesigne"/>
              <w:rPr>
                <w:szCs w:val="24"/>
              </w:rPr>
            </w:pPr>
            <w:r w:rsidRPr="00B54F65">
              <w:tab/>
              <w:t>***III</w:t>
            </w:r>
            <w:r w:rsidRPr="00B54F65">
              <w:tab/>
              <w:t>Proċedura leġiżlattiva ordinarja (it-tielet qari)</w:t>
            </w:r>
          </w:p>
          <w:p w:rsidR="005E35FE" w:rsidRPr="00B54F65" w:rsidRDefault="005E35FE" w:rsidP="001A03FF">
            <w:pPr>
              <w:pStyle w:val="Lgendestandard"/>
            </w:pPr>
          </w:p>
          <w:p w:rsidR="005E35FE" w:rsidRPr="00B54F65" w:rsidRDefault="009859F3" w:rsidP="001A03FF">
            <w:pPr>
              <w:pStyle w:val="Lgendestandard"/>
            </w:pPr>
            <w:r w:rsidRPr="00B54F65">
              <w:t>(It-tip ta’ proċedura jiddependi mill-bażi ġuridika proposta mill-abbozz ta’ att.)</w:t>
            </w:r>
          </w:p>
          <w:p w:rsidR="005E35FE" w:rsidRPr="00B54F65" w:rsidRDefault="005E35FE" w:rsidP="007F43F3">
            <w:pPr>
              <w:pStyle w:val="Lgendestandard"/>
            </w:pPr>
          </w:p>
        </w:tc>
      </w:tr>
    </w:tbl>
    <w:p w:rsidR="005E35FE" w:rsidRPr="00B54F65" w:rsidRDefault="005E35FE" w:rsidP="00894923"/>
    <w:p w:rsidR="005E35FE" w:rsidRPr="00B54F65" w:rsidRDefault="005E35FE" w:rsidP="00894923"/>
    <w:p w:rsidR="005E35FE" w:rsidRPr="00B54F65" w:rsidRDefault="005E35FE" w:rsidP="00894923"/>
    <w:p w:rsidR="005E35FE" w:rsidRPr="00B54F65" w:rsidRDefault="005E35FE" w:rsidP="00894923"/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1"/>
      </w:tblGrid>
      <w:tr w:rsidR="00F505C2" w:rsidRPr="00B54F65">
        <w:tc>
          <w:tcPr>
            <w:tcW w:w="5811" w:type="dxa"/>
          </w:tcPr>
          <w:p w:rsidR="005E35FE" w:rsidRPr="00B54F65" w:rsidRDefault="009859F3" w:rsidP="00894923">
            <w:pPr>
              <w:pStyle w:val="Lgendetitre"/>
            </w:pPr>
            <w:r w:rsidRPr="00B54F65">
              <w:t>Emendi għal abbozz ta’ att</w:t>
            </w:r>
          </w:p>
        </w:tc>
      </w:tr>
      <w:tr w:rsidR="00F505C2" w:rsidRPr="00B54F65" w:rsidTr="0094769F">
        <w:trPr>
          <w:trHeight w:val="4638"/>
        </w:trPr>
        <w:tc>
          <w:tcPr>
            <w:tcW w:w="5811" w:type="dxa"/>
          </w:tcPr>
          <w:p w:rsidR="005E35FE" w:rsidRPr="00B54F65" w:rsidRDefault="009859F3" w:rsidP="007F43F3">
            <w:pPr>
              <w:pStyle w:val="Lgendestandard"/>
              <w:rPr>
                <w:szCs w:val="24"/>
              </w:rPr>
            </w:pPr>
            <w:r w:rsidRPr="00B54F65">
              <w:rPr>
                <w:b/>
              </w:rPr>
              <w:t>Emendi tal-Parlament f’żewġ kolonni</w:t>
            </w:r>
          </w:p>
          <w:p w:rsidR="005E35FE" w:rsidRPr="00B54F65" w:rsidRDefault="005E35FE" w:rsidP="007F43F3">
            <w:pPr>
              <w:pStyle w:val="Lgendestandard"/>
              <w:rPr>
                <w:szCs w:val="24"/>
              </w:rPr>
            </w:pPr>
          </w:p>
          <w:p w:rsidR="005E35FE" w:rsidRPr="00B54F65" w:rsidRDefault="009859F3" w:rsidP="007F43F3">
            <w:pPr>
              <w:pStyle w:val="Lgendestandard"/>
              <w:rPr>
                <w:szCs w:val="24"/>
              </w:rPr>
            </w:pPr>
            <w:r w:rsidRPr="00B54F65">
              <w:t xml:space="preserve">It-tħassir huwa </w:t>
            </w:r>
            <w:r w:rsidRPr="00B54F65">
              <w:t>indikat permezz tat-tipa</w:t>
            </w:r>
            <w:r w:rsidRPr="00B54F65">
              <w:rPr>
                <w:b/>
                <w:i/>
              </w:rPr>
              <w:t xml:space="preserve"> korsiva u grassa</w:t>
            </w:r>
            <w:r w:rsidRPr="00B54F65">
              <w:t xml:space="preserve"> fil-kolonna tax-xellug. Is-sostituzzjoni hija indikata permezz tat-tipa</w:t>
            </w:r>
            <w:r w:rsidRPr="00B54F65">
              <w:rPr>
                <w:b/>
                <w:i/>
              </w:rPr>
              <w:t xml:space="preserve"> korsiva u grassa</w:t>
            </w:r>
            <w:r w:rsidRPr="00B54F65">
              <w:t xml:space="preserve"> fiż-żewġ kolonni. It-test ġdid huwa indikat permezz tat-tipa</w:t>
            </w:r>
            <w:r w:rsidRPr="00B54F65">
              <w:rPr>
                <w:b/>
                <w:i/>
              </w:rPr>
              <w:t xml:space="preserve"> korsiva u grassa</w:t>
            </w:r>
            <w:r w:rsidRPr="00B54F65">
              <w:t xml:space="preserve"> fil-kolonna tal-lemin.</w:t>
            </w:r>
          </w:p>
          <w:p w:rsidR="005E35FE" w:rsidRPr="00B54F65" w:rsidRDefault="005E35FE" w:rsidP="007F43F3">
            <w:pPr>
              <w:pStyle w:val="Lgendestandard"/>
              <w:rPr>
                <w:szCs w:val="24"/>
              </w:rPr>
            </w:pPr>
          </w:p>
          <w:p w:rsidR="005E35FE" w:rsidRPr="00B54F65" w:rsidRDefault="009859F3" w:rsidP="007F43F3">
            <w:pPr>
              <w:pStyle w:val="Lgendestandard"/>
              <w:rPr>
                <w:szCs w:val="24"/>
              </w:rPr>
            </w:pPr>
            <w:r w:rsidRPr="00B54F65">
              <w:t>L-ewwel u t-tieni linji</w:t>
            </w:r>
            <w:r w:rsidRPr="00B54F65">
              <w:t xml:space="preserve"> tal-intestatura ta’ kull emenda jidentifikaw il-parti tat-test ikkonċernata fl-abbozz ta’ att inkwistjoni. Meta emenda tirrigwarda att eżistenti, li l-abbozz ta’ att ikollu l-ħsieb li jemenda, l-intestatura jkun fiha wkoll it-tielet u r-raba’ linji li jid</w:t>
            </w:r>
            <w:r w:rsidRPr="00B54F65">
              <w:t xml:space="preserve">entifikaw rispettivament l-att eżistenti u d-dispożizzjoni kkonċernata f’dak l-att. </w:t>
            </w:r>
          </w:p>
          <w:p w:rsidR="005E35FE" w:rsidRPr="00B54F65" w:rsidRDefault="005E35FE" w:rsidP="007F43F3">
            <w:pPr>
              <w:pStyle w:val="Lgendestandard"/>
              <w:rPr>
                <w:szCs w:val="24"/>
              </w:rPr>
            </w:pPr>
          </w:p>
          <w:p w:rsidR="005E35FE" w:rsidRPr="00B54F65" w:rsidRDefault="009859F3" w:rsidP="007F43F3">
            <w:pPr>
              <w:pStyle w:val="Lgendestandard"/>
              <w:rPr>
                <w:b/>
                <w:szCs w:val="24"/>
              </w:rPr>
            </w:pPr>
            <w:r w:rsidRPr="00B54F65">
              <w:rPr>
                <w:b/>
              </w:rPr>
              <w:t>Emendi tal-Parlament li jieħdu l-forma ta’ test konsolidat</w:t>
            </w:r>
          </w:p>
          <w:p w:rsidR="005E35FE" w:rsidRPr="00B54F65" w:rsidRDefault="005E35FE" w:rsidP="007F43F3">
            <w:pPr>
              <w:pStyle w:val="Lgendestandard"/>
              <w:rPr>
                <w:szCs w:val="24"/>
              </w:rPr>
            </w:pPr>
          </w:p>
          <w:p w:rsidR="005E35FE" w:rsidRPr="00B54F65" w:rsidRDefault="009859F3" w:rsidP="007F43F3">
            <w:pPr>
              <w:pStyle w:val="Lgendestandard"/>
              <w:rPr>
                <w:szCs w:val="24"/>
              </w:rPr>
            </w:pPr>
            <w:r w:rsidRPr="00B54F65">
              <w:t>Il-partijiet ġodda tat-test huma indikati permezz tat-tipa</w:t>
            </w:r>
            <w:r w:rsidRPr="00B54F65">
              <w:rPr>
                <w:b/>
                <w:i/>
              </w:rPr>
              <w:t xml:space="preserve"> korsiva u grassa.</w:t>
            </w:r>
            <w:r w:rsidRPr="00B54F65">
              <w:t xml:space="preserve"> Il-partijiet imħassra tat-test hu</w:t>
            </w:r>
            <w:r w:rsidRPr="00B54F65">
              <w:t>ma indikati permezz tas-simbolu ▌ jew huma ingassati. Is-sostituzzjoni tintwera billi jiġi indikat permezz tat-tipa</w:t>
            </w:r>
            <w:r w:rsidRPr="00B54F65">
              <w:rPr>
                <w:b/>
                <w:i/>
              </w:rPr>
              <w:t xml:space="preserve"> korsiva u grassa</w:t>
            </w:r>
            <w:r w:rsidRPr="00B54F65">
              <w:t xml:space="preserve"> t-test il-ġdid u billi jitħassar jew jiġi ingassat it-test sostitwit. </w:t>
            </w:r>
          </w:p>
          <w:p w:rsidR="005E35FE" w:rsidRPr="00B54F65" w:rsidRDefault="009859F3" w:rsidP="007F43F3">
            <w:pPr>
              <w:pStyle w:val="Lgendestandard"/>
            </w:pPr>
            <w:r w:rsidRPr="00B54F65">
              <w:tab/>
              <w:t xml:space="preserve">Bħala eċċezzjoni, it-tibdil ta’ natura strettament </w:t>
            </w:r>
            <w:r w:rsidRPr="00B54F65">
              <w:t>teknika magħmul mis-servizzi fil-preparazzjoni tat-test finali mhuwiex indikat.</w:t>
            </w:r>
          </w:p>
          <w:p w:rsidR="005E35FE" w:rsidRPr="00B54F65" w:rsidRDefault="005E35FE" w:rsidP="0069092A">
            <w:pPr>
              <w:pStyle w:val="Lgendestandard"/>
            </w:pPr>
          </w:p>
        </w:tc>
      </w:tr>
    </w:tbl>
    <w:p w:rsidR="005E35FE" w:rsidRPr="00B54F65" w:rsidRDefault="005E35FE" w:rsidP="00894923"/>
    <w:p w:rsidR="00793EA9" w:rsidRPr="00B54F65" w:rsidRDefault="00793EA9" w:rsidP="00012351">
      <w:pPr>
        <w:widowControl/>
        <w:tabs>
          <w:tab w:val="center" w:pos="4677"/>
        </w:tabs>
      </w:pPr>
    </w:p>
    <w:p w:rsidR="00793EA9" w:rsidRPr="00B54F65" w:rsidRDefault="009859F3">
      <w:pPr>
        <w:pStyle w:val="TOCHeading"/>
      </w:pPr>
      <w:r w:rsidRPr="00B54F65">
        <w:br w:type="page"/>
      </w:r>
      <w:r w:rsidRPr="00B54F65">
        <w:lastRenderedPageBreak/>
        <w:t>WERREJ</w:t>
      </w:r>
    </w:p>
    <w:p w:rsidR="00793EA9" w:rsidRPr="00B54F65" w:rsidRDefault="009859F3">
      <w:pPr>
        <w:pStyle w:val="TOCPage"/>
      </w:pPr>
      <w:r w:rsidRPr="00B54F65">
        <w:t>Paġna</w:t>
      </w:r>
    </w:p>
    <w:p w:rsidR="009859F3" w:rsidRDefault="009859F3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B54F65">
        <w:rPr>
          <w:b/>
        </w:rPr>
        <w:fldChar w:fldCharType="begin"/>
      </w:r>
      <w:r w:rsidRPr="00B54F65">
        <w:rPr>
          <w:b/>
        </w:rPr>
        <w:instrText xml:space="preserve"> TOC \t "PageHeading</w:instrText>
      </w:r>
      <w:r w:rsidR="005E35FE" w:rsidRPr="00B54F65">
        <w:rPr>
          <w:b/>
        </w:rPr>
        <w:instrText>;</w:instrText>
      </w:r>
      <w:r w:rsidRPr="00B54F65">
        <w:rPr>
          <w:b/>
        </w:rPr>
        <w:instrText xml:space="preserve">1" </w:instrText>
      </w:r>
      <w:r w:rsidRPr="00B54F65">
        <w:rPr>
          <w:b/>
        </w:rPr>
        <w:fldChar w:fldCharType="separate"/>
      </w:r>
      <w:r>
        <w:rPr>
          <w:noProof/>
        </w:rPr>
        <w:t>ABBOZZ TA’ RIŻOLUZZJONI LEĠIŻLATTIVA TAL-PARLAMENT EWROPEW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_Toc147408968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9859F3" w:rsidRDefault="009859F3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>
        <w:rPr>
          <w:noProof/>
        </w:rPr>
        <w:t>NOTA SPJEGATTIVA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_Toc147408969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2346B0" w:rsidRPr="00B54F65" w:rsidRDefault="009859F3" w:rsidP="00C23324">
      <w:r w:rsidRPr="00B54F65">
        <w:rPr>
          <w:b/>
        </w:rPr>
        <w:fldChar w:fldCharType="end"/>
      </w:r>
    </w:p>
    <w:p w:rsidR="00793EA9" w:rsidRPr="00B54F65" w:rsidRDefault="009859F3">
      <w:pPr>
        <w:pStyle w:val="PageHeading"/>
      </w:pPr>
      <w:bookmarkStart w:id="0" w:name="_GoBack"/>
      <w:bookmarkEnd w:id="0"/>
      <w:r w:rsidRPr="00B54F65">
        <w:br w:type="page"/>
      </w:r>
      <w:r w:rsidRPr="00B54F65">
        <w:lastRenderedPageBreak/>
        <w:br w:type="page"/>
      </w:r>
      <w:bookmarkStart w:id="1" w:name="_Toc147408968"/>
      <w:r w:rsidRPr="00B54F65">
        <w:lastRenderedPageBreak/>
        <w:t>ABBOZZ TA’ RIŻOLUZZJONI LEĠIŻLATTIVA TAL-PARLAMENT EWROPEW</w:t>
      </w:r>
      <w:bookmarkEnd w:id="1"/>
    </w:p>
    <w:p w:rsidR="005E35FE" w:rsidRPr="00B54F65" w:rsidRDefault="009859F3" w:rsidP="005E35FE">
      <w:pPr>
        <w:pStyle w:val="NormalBold"/>
      </w:pPr>
      <w:r w:rsidRPr="00B54F65">
        <w:t xml:space="preserve">dwar il-proposta għal direttiva tal-Parlament Ewropew u tal-Kunsill dwar il-ġlieda kontra l-korruzzjoni, li tissostitwixxi d-Deċiżjoni Kwadru tal-Kunsill 2003/568/JHA u </w:t>
      </w:r>
      <w:r w:rsidRPr="00B54F65">
        <w:t>l-Konvenzjoni dwar il-ġlieda kontra l-korruzzjoni li tinvolvi uffiċjali tal-Komunitajiet Ewropej jew uffiċjali tal-Istati Membri tal-Unjoni Ewropea u li temenda d-Direttiva (UE) 2017/1371 tal-Parlament Ewropew u tal-Kunsill</w:t>
      </w:r>
    </w:p>
    <w:p w:rsidR="00793EA9" w:rsidRPr="00B54F65" w:rsidRDefault="009859F3" w:rsidP="005E35FE">
      <w:pPr>
        <w:pStyle w:val="NormalBold12a"/>
      </w:pPr>
      <w:r w:rsidRPr="00B54F65">
        <w:t>(COM(2023)0234 – C9</w:t>
      </w:r>
      <w:r w:rsidRPr="00B54F65">
        <w:noBreakHyphen/>
        <w:t xml:space="preserve">0162/2023 – </w:t>
      </w:r>
      <w:r w:rsidRPr="00B54F65">
        <w:t>2023/0135(COD))</w:t>
      </w:r>
    </w:p>
    <w:p w:rsidR="00793EA9" w:rsidRPr="00B54F65" w:rsidRDefault="009859F3" w:rsidP="00A910C9">
      <w:pPr>
        <w:pStyle w:val="NormalBold"/>
      </w:pPr>
      <w:r w:rsidRPr="00B54F65">
        <w:t>(Proċedura leġiżlattiva ordinarja: l-ewwel qari)</w:t>
      </w:r>
    </w:p>
    <w:p w:rsidR="00793EA9" w:rsidRPr="00B54F65" w:rsidRDefault="009859F3" w:rsidP="00A910C9">
      <w:pPr>
        <w:pStyle w:val="EPComma"/>
      </w:pPr>
      <w:r w:rsidRPr="00B54F65">
        <w:rPr>
          <w:i/>
        </w:rPr>
        <w:t>Il-Parlament Ewropew</w:t>
      </w:r>
      <w:r w:rsidRPr="00B54F65">
        <w:t>,</w:t>
      </w:r>
    </w:p>
    <w:p w:rsidR="005E35FE" w:rsidRPr="00B54F65" w:rsidRDefault="009859F3" w:rsidP="005E35FE">
      <w:pPr>
        <w:pStyle w:val="NormalHanging12a"/>
      </w:pPr>
      <w:r w:rsidRPr="00B54F65">
        <w:t>–</w:t>
      </w:r>
      <w:r w:rsidRPr="00B54F65">
        <w:tab/>
        <w:t>wara li kkunsidra l-proposta tal-Kummissjoni lill-Parlament Ewropew u lill-Kunsill (COM(2023)0234),</w:t>
      </w:r>
    </w:p>
    <w:p w:rsidR="005E35FE" w:rsidRPr="00B54F65" w:rsidRDefault="009859F3" w:rsidP="005E35FE">
      <w:pPr>
        <w:pStyle w:val="NormalHanging12a"/>
      </w:pPr>
      <w:r w:rsidRPr="00B54F65">
        <w:t>–</w:t>
      </w:r>
      <w:r w:rsidRPr="00B54F65">
        <w:tab/>
        <w:t>wara li kkunsidra l-Artikolu 294(2) u l-Artikoli 82(1)(d) u 83(1)</w:t>
      </w:r>
      <w:r w:rsidRPr="00B54F65">
        <w:t xml:space="preserve"> u (2) tat-Trattat dwar il-Funzjonament tal-Unjoni Ewropea, skont liema artikoli l-Kummissjoni ppreżentat il-proposta lill-Parlament (C9-0162/2023),</w:t>
      </w:r>
    </w:p>
    <w:p w:rsidR="005E35FE" w:rsidRPr="00B54F65" w:rsidRDefault="009859F3" w:rsidP="005E35FE">
      <w:pPr>
        <w:pStyle w:val="NormalHanging12a"/>
      </w:pPr>
      <w:r w:rsidRPr="00B54F65">
        <w:t>–</w:t>
      </w:r>
      <w:r w:rsidRPr="00B54F65">
        <w:tab/>
        <w:t>wara li kkunsidra l-Artikolu 294(3) tat-Trattat dwar il-Funzjonament tal-Unjoni Ewropea,</w:t>
      </w:r>
    </w:p>
    <w:p w:rsidR="005E35FE" w:rsidRPr="00B54F65" w:rsidRDefault="009859F3" w:rsidP="005E35FE">
      <w:pPr>
        <w:pStyle w:val="NormalHanging12a"/>
      </w:pPr>
      <w:r w:rsidRPr="00B54F65">
        <w:t>–</w:t>
      </w:r>
      <w:r w:rsidRPr="00B54F65">
        <w:tab/>
        <w:t>wara li kkunsi</w:t>
      </w:r>
      <w:r w:rsidRPr="00B54F65">
        <w:t>dra l-opinjoni motivata ppreżentata mill-Parlament Żvediż, fil-qafas tal-Protokoll Nru 2 dwar l-applikazzjoni tal-prinċipji ta’ sussidjarjetà u proporzjonalità li tiddikjara li l-abbozz ta’ att leġiżlattiv ma jimxix mal-prinċipju ta’ sussidjarjetà,</w:t>
      </w:r>
    </w:p>
    <w:p w:rsidR="005E35FE" w:rsidRPr="00B54F65" w:rsidRDefault="009859F3" w:rsidP="005E35FE">
      <w:pPr>
        <w:pStyle w:val="NormalHanging12a"/>
      </w:pPr>
      <w:r w:rsidRPr="00B54F65">
        <w:t>–</w:t>
      </w:r>
      <w:r w:rsidRPr="00B54F65">
        <w:tab/>
        <w:t xml:space="preserve">wara </w:t>
      </w:r>
      <w:r w:rsidRPr="00B54F65">
        <w:t>li kkunsidra l-Artikolu 59 tar-Regoli ta’ Proċedura tiegħu,</w:t>
      </w:r>
    </w:p>
    <w:p w:rsidR="005E35FE" w:rsidRPr="00B54F65" w:rsidRDefault="009859F3" w:rsidP="005E35FE">
      <w:pPr>
        <w:pStyle w:val="NormalHanging12a"/>
      </w:pPr>
      <w:r w:rsidRPr="00B54F65">
        <w:t>–</w:t>
      </w:r>
      <w:r w:rsidRPr="00B54F65">
        <w:tab/>
        <w:t>wara li kkunsidra l-opinjoni tal-Kumitat għall-Kontroll tal-Baġit,</w:t>
      </w:r>
    </w:p>
    <w:p w:rsidR="005E35FE" w:rsidRPr="00B54F65" w:rsidRDefault="009859F3" w:rsidP="005E35FE">
      <w:pPr>
        <w:pStyle w:val="NormalHanging12a"/>
      </w:pPr>
      <w:r w:rsidRPr="00B54F65">
        <w:t>–</w:t>
      </w:r>
      <w:r w:rsidRPr="00B54F65">
        <w:tab/>
        <w:t>wara li kkunsidra r-rapport tal-Kumitat għal-Libertajiet Ċivili, il-Ġustizzja u l-Intern (A9-0000/2023),</w:t>
      </w:r>
    </w:p>
    <w:p w:rsidR="005E35FE" w:rsidRPr="00B54F65" w:rsidRDefault="009859F3" w:rsidP="005E35FE">
      <w:pPr>
        <w:pStyle w:val="NormalHanging12a"/>
      </w:pPr>
      <w:r w:rsidRPr="00B54F65">
        <w:t>1.</w:t>
      </w:r>
      <w:r w:rsidRPr="00B54F65">
        <w:tab/>
        <w:t>Jadotta l-pożizzj</w:t>
      </w:r>
      <w:r w:rsidRPr="00B54F65">
        <w:t xml:space="preserve">oni fl-ewwel qari li tidher hawn taħt; </w:t>
      </w:r>
    </w:p>
    <w:p w:rsidR="005E35FE" w:rsidRPr="00B54F65" w:rsidRDefault="009859F3" w:rsidP="005E35FE">
      <w:pPr>
        <w:pStyle w:val="NormalHanging12a"/>
      </w:pPr>
      <w:r w:rsidRPr="00B54F65">
        <w:t>2.</w:t>
      </w:r>
      <w:r w:rsidRPr="00B54F65">
        <w:tab/>
        <w:t>Jistieden lill-Kummissjoni biex terġa’ tirreferi l-kwistjoni lill-Parlament jekk tibdel il-proposta tagħha, temendaha b’mod sustanzjali jew ikollha l-ħsieb li temendaha b’mod sustanzjali;</w:t>
      </w:r>
    </w:p>
    <w:p w:rsidR="005E35FE" w:rsidRPr="00B54F65" w:rsidRDefault="009859F3" w:rsidP="005E35FE">
      <w:pPr>
        <w:pStyle w:val="NormalHanging12a"/>
      </w:pPr>
      <w:r w:rsidRPr="00B54F65">
        <w:t>3.</w:t>
      </w:r>
      <w:r w:rsidRPr="00B54F65">
        <w:tab/>
        <w:t>Jagħti istruzzjonijiet</w:t>
      </w:r>
      <w:r w:rsidRPr="00B54F65">
        <w:t xml:space="preserve"> lill-President tiegħu tgħaddi l-pożizzjoni tal-Parlament lill-Kunsill u lill-Kummissjoni kif ukoll lill-parlamenti nazzjonali.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&lt;RepeatBlock-Amend&gt;&lt;Amend&gt;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1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 5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(5)</w:t>
            </w:r>
            <w:r w:rsidRPr="00B54F65">
              <w:tab/>
              <w:t xml:space="preserve">Biex tinqered il-korruzzjoni, huma </w:t>
            </w:r>
            <w:r w:rsidRPr="00B54F65">
              <w:lastRenderedPageBreak/>
              <w:t>meħtieġa mekkaniżmi kemm preventivi kif ukoll ripressivi. L-Istati Membri huma mħeġġa jieħdu firxa wiesgħa ta’ miżuri preventivi, leġiżlattivi u kooperattivi bħala parti mill-ġlie</w:t>
            </w:r>
            <w:r w:rsidRPr="00B54F65">
              <w:t>da kontra l-korruzzjoni. Filwaqt li l-korruzzjoni hija qabelxejn reat u atti speċifiċi ta’ korruzzjoni huma definiti fil-liġi nazzjonali u internazzjonali, in-nuqqasijiet fl-integrità, il-kunflitti ta’ interess mhux żvelati jew il-ksur serju tar-regoli eti</w:t>
            </w:r>
            <w:r w:rsidRPr="00B54F65">
              <w:t>ċi jistgħu jsiru attivitajiet korrotti jekk ma jiġux indirizzati. Il-prevenzjoni tal-korruzzjoni timmitiga l-ħtieġa ta’ repressjoni kriminali u għandha benefiċċji aktar wiesgħa fil-promozzjoni tal-fiduċja pubblika u fil-ġestjoni tal-imġiba tal-uffiċjali pu</w:t>
            </w:r>
            <w:r w:rsidRPr="00B54F65">
              <w:t>bbliċi. Approċċi effettivi kontra l-korruzzjoni spiss jibnu fuq miżuri biex jissaħħu t-trasparenza, l-etika u l-integrità, kif ukoll permezz ta’ regolamentazzjoni f’oqsma bħalma huma l-kunflitt ta’ interess, il-lobbjar u r-revolving doors. Il-korpi pubbliċ</w:t>
            </w:r>
            <w:r w:rsidRPr="00B54F65">
              <w:t>i jenħtieġ li jfittxu l-ogħla standards ta’ integrità, trasparenza u indipendenza bħala parti importanti mill-indirizzar tal-korruzzjoni b’mod aktar wiesa’.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lastRenderedPageBreak/>
              <w:t>(5)</w:t>
            </w:r>
            <w:r w:rsidRPr="00B54F65">
              <w:tab/>
              <w:t xml:space="preserve">Biex tinqered il-korruzzjoni, huma </w:t>
            </w:r>
            <w:r w:rsidRPr="00B54F65">
              <w:lastRenderedPageBreak/>
              <w:t>meħtieġa mekkaniżmi kemm preventivi kif ukoll ripressivi. L-</w:t>
            </w:r>
            <w:r w:rsidRPr="00B54F65">
              <w:t xml:space="preserve">Istati Membri huma mħeġġa jieħdu firxa wiesgħa ta’ miżuri preventivi, leġiżlattivi u kooperattivi bħala parti mill-ġlieda kontra l-korruzzjoni. Filwaqt li l-korruzzjoni hija qabelxejn reat u atti speċifiċi ta’ korruzzjoni huma definiti fil-liġi nazzjonali </w:t>
            </w:r>
            <w:r w:rsidRPr="00B54F65">
              <w:t>u internazzjonali, in-nuqqasijiet fl-integrità, il-kunflitti ta’ interess mhux żvelati jew il-ksur serju tar-regoli etiċi jistgħu jsiru attivitajiet korrotti jekk ma jiġux indirizzati. Il-prevenzjoni tal-korruzzjoni timmitiga l-ħtieġa ta’ repressjoni krimi</w:t>
            </w:r>
            <w:r w:rsidRPr="00B54F65">
              <w:t>nali u għandha benefiċċji aktar wiesgħa fil-promozzjoni tal-fiduċja pubblika u fil-ġestjoni tal-imġiba tal-uffiċjali pubbliċi. Approċċi effettivi kontra l-korruzzjoni spiss jibnu fuq miżuri biex jissaħħu t-trasparenza, l-etika u l-integrità, kif ukoll perm</w:t>
            </w:r>
            <w:r w:rsidRPr="00B54F65">
              <w:t xml:space="preserve">ezz ta’ regolamentazzjoni f’oqsma bħalma huma l-kunflitt ta’ interess, il-lobbjar u r-revolving doors. Il-korpi pubbliċi jenħtieġ li jfittxu l-ogħla standards ta’ integrità, trasparenza u indipendenza bħala parti importanti mill-indirizzar tal-korruzzjoni </w:t>
            </w:r>
            <w:r w:rsidRPr="00B54F65">
              <w:t xml:space="preserve">b’mod aktar wiesa’. </w:t>
            </w:r>
            <w:r w:rsidRPr="00B54F65">
              <w:rPr>
                <w:b/>
                <w:i/>
              </w:rPr>
              <w:t>Pilastru fundamentali għal Stati Membri effiċjenti, trasparenti u effettivi li huma ħielsa mill-korruzzjoni, huwa servizz pubbliku b’persunal b’individwi tal-ogħla livell ta’ ħiliet u integrità. Tali persunal tas-servizz pubbliku jista’</w:t>
            </w:r>
            <w:r w:rsidRPr="00B54F65">
              <w:rPr>
                <w:b/>
                <w:i/>
              </w:rPr>
              <w:t xml:space="preserve"> jinkiseb permezz tat-titjib tat-trasparenza, l-effiċjenza u l-użu ta’ kriterji oġġettivi fir-reklutaġġ u l-promozzjonijiet ta’ uffiċjali pubbliċi.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lastRenderedPageBreak/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2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 5a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(5a)</w:t>
            </w:r>
            <w:r w:rsidRPr="00B54F65">
              <w:rPr>
                <w:b/>
                <w:i/>
              </w:rPr>
              <w:tab/>
              <w:t>L-akkwist pubbliku huwa partikolarment vulnerabbli għall-</w:t>
            </w:r>
            <w:r w:rsidRPr="00B54F65">
              <w:rPr>
                <w:b/>
                <w:i/>
              </w:rPr>
              <w:lastRenderedPageBreak/>
              <w:t xml:space="preserve">korruzzjoni. Sabiex il-korruzzjoni tiġi miġġielda b’mod effiċjenti, huwa importanti li l-Istati Membri </w:t>
            </w:r>
            <w:r w:rsidRPr="00B54F65">
              <w:rPr>
                <w:b/>
                <w:i/>
              </w:rPr>
              <w:t>jsaħħu t-trasparenza tal-proċessi tal-akkwist pubbliku billi jippermettu l-parteċipazzjoni tal-partijiet ikkonċernati, aċċess aħjar għall-informazzjoni, inkluż permezz tal-użu tal-akkwist elettroniku, kif ukoll is-sorveljanza u l-kontroll ta’ dawk il-proċe</w:t>
            </w:r>
            <w:r w:rsidRPr="00B54F65">
              <w:rPr>
                <w:b/>
                <w:i/>
              </w:rPr>
              <w:t>ssi tal-akkwist.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lastRenderedPageBreak/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3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 5b (ġdida)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(5b)</w:t>
            </w:r>
            <w:r w:rsidRPr="00B54F65">
              <w:rPr>
                <w:b/>
                <w:i/>
              </w:rPr>
              <w:tab/>
              <w:t xml:space="preserve">Jenħtieġ li l-Istati Membri </w:t>
            </w:r>
            <w:r w:rsidRPr="00B54F65">
              <w:rPr>
                <w:b/>
                <w:i/>
              </w:rPr>
              <w:t>jadottaw leġiżlazzjoni u proċeduri xierqa li jenħtieġ li jirregolaw il-finanzjament tal-kampanji politiċi u l-finanzjament tal-partiti politiċi, bħall-istabbiliment tal-parametri għal-limiti, l-iskop u l-perjodi ta’ żmien tan-nefqiet tal-kampanji, il-limit</w:t>
            </w:r>
            <w:r w:rsidRPr="00B54F65">
              <w:rPr>
                <w:b/>
                <w:i/>
              </w:rPr>
              <w:t>i fuq il-kontribuzzjonijiet, is-sussidji statali, l-identifikazzjoni tad-donaturi u l-pubblikazzjoni annwali tal-kontijiet u n-nefqa mill-organizzazzjonijiet tal-partiti politiċi.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4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 10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(10)</w:t>
            </w:r>
            <w:r w:rsidRPr="00B54F65">
              <w:tab/>
              <w:t>Huwa meħtieġ li jissaħħaħ il-qafas legali biex jiġi miġġieled it-tixħim u biex l-infurzar tal-liġi u l-prosekuzzjoni jingħataw l-għodod</w:t>
            </w:r>
            <w:r w:rsidRPr="00B54F65">
              <w:t xml:space="preserve"> neċessarji. Fit-tixħim tal-uffiċjali pubbliċi, hemm żewġ naħat li </w:t>
            </w:r>
            <w:r w:rsidRPr="00B54F65">
              <w:lastRenderedPageBreak/>
              <w:t>għandha ssir distinzjoni bejniethom. Ikun hemm tixħim attiv meta persuna twiegħed, toffri jew tagħti vantaġġ ta’ kwalunkwe tip biex tinfluwenza uffiċjal pubbliku. Ikun hemm tixħim passiv me</w:t>
            </w:r>
            <w:r w:rsidRPr="00B54F65">
              <w:t xml:space="preserve">ta l-uffiċjal pubbliku jitlob jew jirċievi tali vantaġġ sabiex jaġixxi jew joqgħod lura milli jaġixxi b’ċertu mod. Din id-Direttiva jenħtieġ li tistabbilixxi wkoll regoli minimi dwar it-tixħim u forom oħra ta’ korruzzjoni fis-settur privat, fejn il-vittmi </w:t>
            </w:r>
            <w:r w:rsidRPr="00B54F65">
              <w:t>immedjati jinkludu kumpaniji li jiġu affettwati b’mod inġust u fejn il-kompetizzjoni ħielsa titnaqqas b’kull tixħima offruta jew li tiġi aċċettata.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lastRenderedPageBreak/>
              <w:t>(10)</w:t>
            </w:r>
            <w:r w:rsidRPr="00B54F65">
              <w:tab/>
              <w:t>Huwa meħtieġ li jissaħħaħ il-qafas legali biex jiġi miġġieled it-tixħim u biex l-infurzar tal-liġi u l-</w:t>
            </w:r>
            <w:r w:rsidRPr="00B54F65">
              <w:t xml:space="preserve">prosekuzzjoni jingħataw l-għodod neċessarji. Fit-tixħim tal-uffiċjali pubbliċi, hemm żewġ naħat li </w:t>
            </w:r>
            <w:r w:rsidRPr="00B54F65">
              <w:lastRenderedPageBreak/>
              <w:t>għandha ssir distinzjoni bejniethom. Ikun hemm tixħim attiv meta persuna twiegħed, toffri</w:t>
            </w:r>
            <w:r w:rsidRPr="00B54F65">
              <w:rPr>
                <w:b/>
                <w:i/>
              </w:rPr>
              <w:t>, tippremja</w:t>
            </w:r>
            <w:r w:rsidRPr="00B54F65">
              <w:t xml:space="preserve"> jew tagħti vantaġġ ta’ kwalunkwe tip biex tinfluwenza uf</w:t>
            </w:r>
            <w:r w:rsidRPr="00B54F65">
              <w:t>fiċjal pubbliku. Ikun hemm tixħim passiv meta l-uffiċjal pubbliku jitlob jew jirċievi tali vantaġġ sabiex jaġixxi jew joqgħod lura milli jaġixxi b’ċertu mod. Din id-Direttiva jenħtieġ li tistabbilixxi wkoll regoli minimi dwar it-tixħim u forom oħra ta’ kor</w:t>
            </w:r>
            <w:r w:rsidRPr="00B54F65">
              <w:t>ruzzjoni fis-settur privat, fejn il-vittmi immedjati jinkludu kumpaniji li jiġu affettwati b’mod inġust u fejn il-kompetizzjoni ħielsa titnaqqas b’kull tixħima offruta jew li tiġi aċċettata.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lastRenderedPageBreak/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5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 14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(14)</w:t>
            </w:r>
            <w:r w:rsidRPr="00B54F65">
              <w:tab/>
              <w:t xml:space="preserve">It-tfixkil tal-ġustizzja huwa reat kriminali mwettaq b’appoġġ għall-korruzzjoni. Għalhekk huwa meħtieġ li jiġi stabbilit reat </w:t>
            </w:r>
            <w:r w:rsidRPr="00B54F65">
              <w:t>kriminali għat-tfixkil tal-ġustizzja, li jinvolvi l-eżerċizzju ta’ forza fiżika, theddid jew intimidazzjoni, jew l-inċitament ta’ xhieda jew evidenza falza. Jenħtieġ li jiġu koperti wkoll l-azzjonijiet ta’ interferenza fl-għoti ta’ xhieda jew fil-produzzjo</w:t>
            </w:r>
            <w:r w:rsidRPr="00B54F65">
              <w:t>ni ta’ evidenza, jew fl-eżerċizzju tad-dmirijiet uffiċjali minn uffiċjali ġudizzjarji jew tal-infurzar tal-liġi. F’konformità mal-UNCAC, din id-Direttiva tapplika biss għat-tfixkil tal-ġustizzja fir-rigward ta’ proċedimenti relatati ma’ reat ta’ korruzzjon</w:t>
            </w:r>
            <w:r w:rsidRPr="00B54F65">
              <w:t>i.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(14)</w:t>
            </w:r>
            <w:r w:rsidRPr="00B54F65">
              <w:tab/>
              <w:t>It-tfixkil tal-ġustizzja huwa reat kriminali mwettaq b’appoġġ għall-korruzzjoni. Għalhekk huwa meħtieġ li jiġi stabbilit reat kriminali għat-tfixkil tal-ġustizzja, li jinvolvi l-eżerċizzju ta’ forza fiżika, theddid jew intimidazzjoni, jew l-inċitam</w:t>
            </w:r>
            <w:r w:rsidRPr="00B54F65">
              <w:t>ent ta’ xhieda jew evidenza falza. Jenħtieġ li jiġu koperti wkoll l-azzjonijiet ta’ interferenza fl-għoti ta’ xhieda jew fil-produzzjoni ta’ evidenza, jew fl-eżerċizzju tad-dmirijiet uffiċjali minn uffiċjali ġudizzjarji jew tal-infurzar tal-liġi</w:t>
            </w:r>
            <w:r w:rsidRPr="00B54F65">
              <w:rPr>
                <w:b/>
                <w:i/>
              </w:rPr>
              <w:t>, kif ukoll</w:t>
            </w:r>
            <w:r w:rsidRPr="00B54F65">
              <w:rPr>
                <w:b/>
                <w:i/>
              </w:rPr>
              <w:t xml:space="preserve"> il-qerda, il-modifika, il-ħabi jew il-falsifikazzjoni tal-evidenza</w:t>
            </w:r>
            <w:r w:rsidRPr="00B54F65">
              <w:t>. F’konformità mal-UNCAC, din id-Direttiva tapplika biss għat-tfixkil tal-ġustizzja fir-rigward ta’ proċedimenti relatati ma’ reat ta’ korruzzjoni.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lastRenderedPageBreak/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6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 15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(15)</w:t>
            </w:r>
            <w:r w:rsidRPr="00B54F65">
              <w:tab/>
              <w:t xml:space="preserve">Il-korruzzjoni talimenta ruħha mill-motivazzjoni għal vantaġġi ekonomiċi u vantaġġi oħra indebiti. </w:t>
            </w:r>
            <w:r w:rsidRPr="00B54F65">
              <w:t>Sabiex jitnaqqas l-inċentiv għall-individwi u għall-organizzazzjonijiet kriminali li jwettqu atti kriminali ġodda u biex l-individwi jiġu skoraġġuti milli jaqblu li jsiru sidien foloz ta’ proprjetà, ir-reati ta’ arrikkiment permezz tal-korruzzjoni jenħtieġ</w:t>
            </w:r>
            <w:r w:rsidRPr="00B54F65">
              <w:t xml:space="preserve"> li jiġu kriminalizzati. Dan, min-naħa tiegħu, jenħtieġ li jikkomplika l-ħabi ta’ proprjetà akkwistata b’mod illeċitu u jnaqqas it-tixrid tal-korruzzjoni kif ukoll il-ħsara li ssir lis-soċjetà. It-trasparenza tgħin lill-awtoritajiet kompetenti jidentifikaw</w:t>
            </w:r>
            <w:r w:rsidRPr="00B54F65">
              <w:t xml:space="preserve"> arrikkiment illeċitu possibbli.</w:t>
            </w:r>
            <w:r w:rsidRPr="00B54F65">
              <w:rPr>
                <w:b/>
                <w:i/>
              </w:rPr>
              <w:t xml:space="preserve"> Pereżempju, f’ġuriżdizzjonijiet fejn</w:t>
            </w:r>
            <w:r w:rsidRPr="00B54F65">
              <w:t xml:space="preserve"> l-uffiċjali pubbliċi </w:t>
            </w:r>
            <w:r w:rsidRPr="00B54F65">
              <w:rPr>
                <w:b/>
                <w:i/>
              </w:rPr>
              <w:t>huma</w:t>
            </w:r>
            <w:r w:rsidRPr="00B54F65">
              <w:t xml:space="preserve"> meħtieġa jiddikjaraw l-assi tagħhom f’intervalli regolari, inkluż meta jibdew u jlestu d-dmirijiet, l-awtoritajiet jistgħu jivvalutaw jekk l-assi ddikjarati jik</w:t>
            </w:r>
            <w:r w:rsidRPr="00B54F65">
              <w:t>korrispondux mad-dħul iddikjarat.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(15)</w:t>
            </w:r>
            <w:r w:rsidRPr="00B54F65">
              <w:tab/>
              <w:t>Il-korruzzjoni talimenta ruħha mill-motivazzjoni għal vantaġġi ekonomiċi u vantaġġi oħra indebiti. Sabiex jitnaqqas l-inċentiv għall-individwi u għall-organizzazzjonijiet kriminali li jwettqu atti kriminali ġodda u bi</w:t>
            </w:r>
            <w:r w:rsidRPr="00B54F65">
              <w:t xml:space="preserve">ex l-individwi jiġu skoraġġuti milli jaqblu li jsiru sidien foloz ta’ proprjetà, ir-reati ta’ arrikkiment permezz tal-korruzzjoni jenħtieġ li jiġu kriminalizzati. Dan, min-naħa tiegħu, jenħtieġ li jikkomplika l-ħabi ta’ proprjetà akkwistata b’mod illeċitu </w:t>
            </w:r>
            <w:r w:rsidRPr="00B54F65">
              <w:t>u jnaqqas it-tixrid tal-korruzzjoni kif ukoll il-ħsara li ssir lis-soċjetà. It-trasparenza tgħin lill-awtoritajiet kompetenti jidentifikaw arrikkiment illeċitu possibbli.</w:t>
            </w:r>
            <w:r w:rsidRPr="00B54F65">
              <w:rPr>
                <w:b/>
                <w:i/>
              </w:rPr>
              <w:t xml:space="preserve"> Għalhekk jenħtieġ li</w:t>
            </w:r>
            <w:r w:rsidRPr="00B54F65">
              <w:t xml:space="preserve"> l-uffiċjali pubbliċi </w:t>
            </w:r>
            <w:r w:rsidRPr="00B54F65">
              <w:rPr>
                <w:b/>
                <w:i/>
              </w:rPr>
              <w:t>jkunu</w:t>
            </w:r>
            <w:r w:rsidRPr="00B54F65">
              <w:t xml:space="preserve"> meħtieġa jiddikjaraw l-assi</w:t>
            </w:r>
            <w:r w:rsidRPr="00B54F65">
              <w:rPr>
                <w:b/>
                <w:i/>
              </w:rPr>
              <w:t xml:space="preserve"> u l-inter</w:t>
            </w:r>
            <w:r w:rsidRPr="00B54F65">
              <w:rPr>
                <w:b/>
                <w:i/>
              </w:rPr>
              <w:t>essi</w:t>
            </w:r>
            <w:r w:rsidRPr="00B54F65">
              <w:t xml:space="preserve"> tagħhom f’intervalli regolari, inkluż meta jibdew u jlestu d-dmirijiet, </w:t>
            </w:r>
            <w:r w:rsidRPr="00B54F65">
              <w:rPr>
                <w:b/>
                <w:i/>
              </w:rPr>
              <w:t xml:space="preserve">sabiex </w:t>
            </w:r>
            <w:r w:rsidRPr="00B54F65">
              <w:t>l-awtoritajiet</w:t>
            </w:r>
            <w:r w:rsidRPr="00B54F65">
              <w:rPr>
                <w:b/>
                <w:i/>
              </w:rPr>
              <w:t xml:space="preserve"> kompetenti, jew entitajiet indipendenti, ikunu</w:t>
            </w:r>
            <w:r w:rsidRPr="00B54F65">
              <w:t xml:space="preserve"> jistgħu jivvalutaw jekk l-assi ddikjarati jikkorrispondux mad-dħul iddikjarat</w:t>
            </w:r>
            <w:r w:rsidRPr="00B54F65">
              <w:rPr>
                <w:b/>
                <w:i/>
              </w:rPr>
              <w:t>, kif ukoll biex jidentifikaw kun</w:t>
            </w:r>
            <w:r w:rsidRPr="00B54F65">
              <w:rPr>
                <w:b/>
                <w:i/>
              </w:rPr>
              <w:t>flitti ta’ interess potenzjali u sitwazzjonijiet ta’ revolving doors</w:t>
            </w:r>
            <w:r w:rsidRPr="00B54F65">
              <w:t>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7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 15a (ġdida)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 xml:space="preserve">Test propost </w:t>
            </w:r>
            <w:r w:rsidRPr="00B54F65">
              <w:t>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(15a)</w:t>
            </w:r>
            <w:r w:rsidRPr="00B54F65">
              <w:rPr>
                <w:b/>
                <w:i/>
              </w:rPr>
              <w:tab/>
              <w:t>Jenħtieġ li l-Istati Membri jadottaw miżuri biex jiddefinixxu bħala reat kriminali punibbli l-ħabi intenzjonat jew iż-żamma kontinwa ta’ proprjetà minn persuna li tkun konxja li tali proprjetà tirriżulta mir-reati msemmija f</w:t>
            </w:r>
            <w:r w:rsidRPr="00B54F65">
              <w:rPr>
                <w:b/>
                <w:i/>
              </w:rPr>
              <w:t>’din id-</w:t>
            </w:r>
            <w:r w:rsidRPr="00B54F65">
              <w:rPr>
                <w:b/>
                <w:i/>
              </w:rPr>
              <w:lastRenderedPageBreak/>
              <w:t>Direttiva, anki jekk dik il-persuna ma kinitx involuta fit-twettiq ta’ dawk ir-reati.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lastRenderedPageBreak/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8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 15b (ġdida)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(15b)</w:t>
            </w:r>
            <w:r w:rsidRPr="00B54F65">
              <w:rPr>
                <w:b/>
                <w:i/>
              </w:rPr>
              <w:tab/>
              <w:t>Jenħtieġ li l-Istati Membri jkunu obbligati jieħdu miżuri li jżommu lill-uffiċjali pubbliċi responsabbli għal kwalunkwe ksur bi ħtija tad-dmirijiet uffiċjali tagħhom li jirriżulta fi ħsara għad-drittijiet jew għ</w:t>
            </w:r>
            <w:r w:rsidRPr="00B54F65">
              <w:rPr>
                <w:b/>
                <w:i/>
              </w:rPr>
              <w:t>all-interessi leġittimi ta’ individwi jew entitajiet. Tali ksur, li jinvolvi nuqqas ta’ twettiq ta’ dmirijiet jew twettiq difettuż tad-dmirijiet, jenħtieġ li jkun punibbli bħala reat kriminali.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9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 20a (ġdida)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(20a)</w:t>
            </w:r>
            <w:r w:rsidRPr="00B54F65">
              <w:rPr>
                <w:b/>
                <w:i/>
              </w:rPr>
              <w:tab/>
              <w:t xml:space="preserve">Fil-ġlieda kontra l-korruzzjoni, jenħtieġ li tingħata attenzjoni urġenti biex jiġi indirizzat l-użu ħażin </w:t>
            </w:r>
            <w:r w:rsidRPr="00B54F65">
              <w:rPr>
                <w:b/>
                <w:i/>
              </w:rPr>
              <w:t>tal-ishma tal-portatur u t-trusts, li huma essenzjali f’attivitajiet finanzjarji klandestini. L-Istati Membri għadhom jippermettu l-użu ta’ ishma tal-portatur, li jippermettu li fondi illeċiti jiġu riċevuti, miżmuma, u trasferiti b’mod klandestin. Dawn il-</w:t>
            </w:r>
            <w:r w:rsidRPr="00B54F65">
              <w:rPr>
                <w:b/>
                <w:i/>
              </w:rPr>
              <w:t xml:space="preserve">mekkaniżmi joħolqu livell ta’ opaċità saħansitra ogħla mir-rifuġji fiskali, li jagħmilhom tħassib serju fil-ġlieda kontra l-korruzzjoni. Barra minn hekk, it-trusts huma sfruttati wkoll għall-potenzjal tagħhom li jippermettu tranżazzjonijiet </w:t>
            </w:r>
            <w:r w:rsidRPr="00B54F65">
              <w:rPr>
                <w:b/>
                <w:i/>
              </w:rPr>
              <w:lastRenderedPageBreak/>
              <w:t>finanzjarji osk</w:t>
            </w:r>
            <w:r w:rsidRPr="00B54F65">
              <w:rPr>
                <w:b/>
                <w:i/>
              </w:rPr>
              <w:t>uri u li jaħbu l-benefiċjarji veri. L-użu ħażin tal-fondi jkompli jżid l-isfida tal-intraċċar u l-ġlieda kontra l-korruzzjoni b’mod effettiv. Għalhekk, jeħtieġ li l-Istati Membri jimplimentaw malajr miżuri robusti. Tali miżuri jenħtieġ li jinkludu projbizz</w:t>
            </w:r>
            <w:r w:rsidRPr="00B54F65">
              <w:rPr>
                <w:b/>
                <w:i/>
              </w:rPr>
              <w:t>joni mhux ambigwa fuq l-ishma tal-portatur u strateġija komprensiva biex tiġi żgurata t-trasparenza tas-sjieda fl-użu tat-trusts.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lastRenderedPageBreak/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10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 28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(28)</w:t>
            </w:r>
            <w:r w:rsidRPr="00B54F65">
              <w:tab/>
              <w:t xml:space="preserve">Ir-reati ta’ korruzzjoni huma kategorija diffiċli ta’ reati biex jiġu identifikati u investigati, peress li jseħħu l-aktar bħala parti minn konfoffa bejn żewġ partijiet jew aktar </w:t>
            </w:r>
            <w:r w:rsidRPr="00B54F65">
              <w:t>disposti u ma għandhomx vittma immedjata u ovvja li tista’ tilmenta. Għalhekk, proporzjon sinifikanti ta’ reati ta’ korruzzjoni jibqa’ ma jiġix identifikat, u l-partijiet kriminali jistgħu jibbenefikaw mir-rikavat tal-korruzzjoni tagħhom. Aktar ma jdum bie</w:t>
            </w:r>
            <w:r w:rsidRPr="00B54F65">
              <w:t>x jiġi identifikat reat ta’ korruzzjoni, aktar ikun diffiċli biex tinkixef l-evidenza. Għalhekk, jenħtieġ li jiġi żgurat li l-infurzar tal-liġi u l-prosekuturi jkollhom għodod investigattivi xierqa biex jiġbru evidenza rilevanti ta’ reati ta’ korruzzjoni l</w:t>
            </w:r>
            <w:r w:rsidRPr="00B54F65">
              <w:t>i spiss jaffettwaw aktar minn Stat Membru wieħed. Barra minn hekk, jenħtieġ li l-Istati Membri jallokaw taħriġ suffiċjenti, f’koordinazzjoni mill-qrib mal-Aġenzija tal-Unjoni Ewropea għat-Taħriġ fl-Infurzar tal-Liġi (CEPOL), anke dwar l-użu ta’ għodod inve</w:t>
            </w:r>
            <w:r w:rsidRPr="00B54F65">
              <w:t xml:space="preserve">stigattivi biex jitwettqu b’suċċess il-proċedimenti u l-identifikazzjoni u l-kwantifikazzjoni tar-rikavat mill-korruzzjoni fil-kuntest tal-iffriżar u l-konfiska. Barra minn hekk, din </w:t>
            </w:r>
            <w:r w:rsidRPr="00B54F65">
              <w:lastRenderedPageBreak/>
              <w:t>id-Direttiva tiffaċilita l-ġbir ta’ informazzjoni u evidenza billi tistab</w:t>
            </w:r>
            <w:r w:rsidRPr="00B54F65">
              <w:t>bilixxi ċirkustanzi mitiganti għall-awturi ta’ reati li jgħinu lill-awtoritajiet.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lastRenderedPageBreak/>
              <w:t>(28)</w:t>
            </w:r>
            <w:r w:rsidRPr="00B54F65">
              <w:tab/>
              <w:t xml:space="preserve">Ir-reati ta’ korruzzjoni huma kategorija diffiċli ta’ reati biex jiġu identifikati u investigati, peress li jseħħu l-aktar bħala parti minn konfoffa bejn żewġ partijiet </w:t>
            </w:r>
            <w:r w:rsidRPr="00B54F65">
              <w:t>jew aktar disposti u ma għandhomx vittma immedjata u ovvja li tista’ tilmenta. Għalhekk, proporzjon sinifikanti ta’ reati ta’ korruzzjoni jibqa’ ma jiġix identifikat, u l-partijiet kriminali jistgħu jibbenefikaw mir-rikavat tal-korruzzjoni tagħhom. Aktar m</w:t>
            </w:r>
            <w:r w:rsidRPr="00B54F65">
              <w:t>a jdum biex jiġi identifikat reat ta’ korruzzjoni, aktar ikun diffiċli biex tinkixef l-evidenza. Għalhekk, jenħtieġ li jiġi żgurat li l-infurzar tal-liġi u l-prosekuturi jkollhom għodod investigattivi xierqa biex jiġbru evidenza rilevanti ta’ reati ta’ kor</w:t>
            </w:r>
            <w:r w:rsidRPr="00B54F65">
              <w:t xml:space="preserve">ruzzjoni li spiss jaffettwaw aktar minn Stat Membru wieħed. </w:t>
            </w:r>
            <w:r w:rsidRPr="00B54F65">
              <w:rPr>
                <w:b/>
                <w:i/>
              </w:rPr>
              <w:t>Tali għodod jenħtieġ li bħala minimu jinkludu dawk l-għodod elenkati fid-Direttiva 2014/41/UE tal-Parlament Ewropew u tal-Kunsill</w:t>
            </w:r>
            <w:r w:rsidRPr="00B54F65">
              <w:rPr>
                <w:b/>
                <w:i/>
                <w:vertAlign w:val="superscript"/>
              </w:rPr>
              <w:t>1a</w:t>
            </w:r>
            <w:r w:rsidRPr="00B54F65">
              <w:rPr>
                <w:b/>
                <w:i/>
              </w:rPr>
              <w:t>, bħal investigazzjonijiet sigrieti, miżuri investigattivi li jim</w:t>
            </w:r>
            <w:r w:rsidRPr="00B54F65">
              <w:rPr>
                <w:b/>
                <w:i/>
              </w:rPr>
              <w:t xml:space="preserve">plikaw il-ġbir ta’ evidenza f’ħin reali, kontinwament u fuq ċertu perjodu ta’ żmien, l-interċettazzjoni tat-telekomunikazzjoni, informazzjoni dwar operazzjonijiet bankarji u </w:t>
            </w:r>
            <w:r w:rsidRPr="00B54F65">
              <w:rPr>
                <w:b/>
                <w:i/>
              </w:rPr>
              <w:lastRenderedPageBreak/>
              <w:t>operazzjonijiet finanzjarji oħra u kontijiet bankarji u kontijiet finanzjarji oħra</w:t>
            </w:r>
            <w:r w:rsidRPr="00B54F65">
              <w:rPr>
                <w:b/>
                <w:i/>
              </w:rPr>
              <w:t>.</w:t>
            </w:r>
            <w:r w:rsidRPr="00B54F65">
              <w:t xml:space="preserve"> Barra minn hekk, jenħtieġ li l-Istati Membri jallokaw taħriġ suffiċjenti, f’koordinazzjoni mill-qrib mal-Aġenzija tal-Unjoni Ewropea għat-Taħriġ fl-Infurzar tal-Liġi (CEPOL), anke dwar l-użu ta’ għodod investigattivi biex jitwettqu b’suċċess il-proċedime</w:t>
            </w:r>
            <w:r w:rsidRPr="00B54F65">
              <w:t>nti u l-identifikazzjoni u l-kwantifikazzjoni tar-rikavat mill-korruzzjoni fil-kuntest tal-iffriżar u l-konfiska. Barra minn hekk, din id-Direttiva tiffaċilita l-ġbir ta’ informazzjoni u evidenza billi tistabbilixxi ċirkustanzi mitiganti għall-awturi ta’ r</w:t>
            </w:r>
            <w:r w:rsidRPr="00B54F65">
              <w:t>eati li jgħinu lill-awtoritajiet.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__________________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  <w:vertAlign w:val="superscript"/>
              </w:rPr>
              <w:t>1a</w:t>
            </w:r>
            <w:r w:rsidRPr="00B54F65">
              <w:t xml:space="preserve"> </w:t>
            </w:r>
            <w:r w:rsidRPr="00B54F65">
              <w:rPr>
                <w:b/>
                <w:i/>
              </w:rPr>
              <w:t>Id-Direttiva 2014/41/UE tal-Parlament Ewropew u tal-Kunsill tat-3 ta’ April 2014 dwar l-Ordni ta’ Investigazzjoni Ewropew f’materji kriminali (ĠU L 130, 1.5.2014, p.1).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11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 30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(30)</w:t>
            </w:r>
            <w:r w:rsidRPr="00B54F65">
              <w:tab/>
              <w:t xml:space="preserve">L-organizzazzjonijiet indipendenti tas-soċjetà ċivili huma kruċjali </w:t>
            </w:r>
            <w:r w:rsidRPr="00B54F65">
              <w:t xml:space="preserve">għall-funzjonament tajjeb tad-demokraziji tagħna, u għandhom rwol ewlieni fir-rispett tal-valuri komuni li fuqhom hija msejsa l-UE. Huma jaġixxu bħala gwardjani essenzjali, billi jiġbdu l-attenzjoni għat-theddid għall-istat tad-dritt, jikkontribwixxu biex </w:t>
            </w:r>
            <w:r w:rsidRPr="00B54F65">
              <w:t>dawk fis-setgħa jinżammu responsabbli, u jiżguraw ir-rispett tad-drittijiet fundamentali. L-Istati Membri jenħtieġ li jippromwovu l-parteċipazzjoni tas-soċjetà ċivili f’attivitajiet kontra l-korruzzjoni.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(30)</w:t>
            </w:r>
            <w:r w:rsidRPr="00B54F65">
              <w:tab/>
              <w:t xml:space="preserve">L-organizzazzjonijiet indipendenti tas-soċjetà </w:t>
            </w:r>
            <w:r w:rsidRPr="00B54F65">
              <w:t xml:space="preserve">ċivili huma kruċjali għall-funzjonament tajjeb tad-demokraziji tagħna, u għandhom rwol ewlieni fir-rispett tal-valuri komuni li fuqhom hija msejsa l-UE. Huma jaġixxu bħala gwardjani essenzjali, billi jiġbdu l-attenzjoni għat-theddid għall-istat tad-dritt, </w:t>
            </w:r>
            <w:r w:rsidRPr="00B54F65">
              <w:t xml:space="preserve">jikkontribwixxu biex dawk fis-setgħa jinżammu responsabbli, u jiżguraw ir-rispett tad-drittijiet fundamentali. L-Istati Membri jenħtieġ li jippromwovu l-parteċipazzjoni tas-soċjetà ċivili f’attivitajiet kontra l-korruzzjoni. </w:t>
            </w:r>
            <w:r w:rsidRPr="00B54F65">
              <w:rPr>
                <w:b/>
                <w:i/>
              </w:rPr>
              <w:t>L-involviment konsistenti tas-s</w:t>
            </w:r>
            <w:r w:rsidRPr="00B54F65">
              <w:rPr>
                <w:b/>
                <w:i/>
              </w:rPr>
              <w:t>oċjetà ċivili fil-prevenzjoni u fil-ġlieda kontra l-</w:t>
            </w:r>
            <w:r w:rsidRPr="00B54F65">
              <w:rPr>
                <w:b/>
                <w:i/>
              </w:rPr>
              <w:lastRenderedPageBreak/>
              <w:t>korruzzjoni, kif ukoll fis-sensibilizzazzjoni tal-pubbliku dwar l-eżistenza, il-kawżi u l-gravità tal-korruzzjoni u t-theddid li toħloq jenħtieġ li jkun element essenzjali tal-approċċ tal-Unjoni.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lastRenderedPageBreak/>
        <w:t xml:space="preserve">Or. </w:t>
      </w:r>
      <w:r w:rsidRPr="00B54F65">
        <w:rPr>
          <w:rStyle w:val="HideTWBExt"/>
        </w:rPr>
        <w:t>&lt;Or</w:t>
      </w:r>
      <w:r w:rsidRPr="00B54F65">
        <w:rPr>
          <w:rStyle w:val="HideTWBExt"/>
        </w:rPr>
        <w:t>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12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 31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(31)</w:t>
            </w:r>
            <w:r w:rsidRPr="00B54F65">
              <w:tab/>
              <w:t xml:space="preserve">Il-pluraliżmu tal-media u l-libertà tal-media huma faċilitaturi </w:t>
            </w:r>
            <w:r w:rsidRPr="00B54F65">
              <w:t>ewlenin għall-istat tad-dritt, ir-responsabbiltà demokratika, l-ugwaljanza u l-ġlieda kontra l-korruzzjoni. Il-media indipendenti u pluralistika, b’mod partikolari l-ġurnaliżmu investigattiv, għandha rwol importanti fl-iskrutinju tal-affarijiet pubbliċi, l</w:t>
            </w:r>
            <w:r w:rsidRPr="00B54F65">
              <w:t>-identifikazzjoni ta’ korruzzjoni possibbli u ksur tal-integrità, is-sensibilizzazzjoni u l-promozzjoni tal-integrità. L-Istati Membri għandhom obbligu li jiggarantixxu ambjent favorevoli għall-ġurnalisti, jipproteġu s-sikurezza tagħhom u jippromwovu b’mod</w:t>
            </w:r>
            <w:r w:rsidRPr="00B54F65">
              <w:t xml:space="preserve"> proattiv il-libertà tal-media u l-pluraliżmu tal-media. Ir-Rakkomandazzjoni tal-Kummissjoni dwar il-protezzjoni, is-sikurezza u t-tisħiħ tal-pożizzjoni tal-ġurnalisti</w:t>
            </w:r>
            <w:r w:rsidRPr="00B54F65">
              <w:rPr>
                <w:vertAlign w:val="superscript"/>
              </w:rPr>
              <w:t>49</w:t>
            </w:r>
            <w:r w:rsidRPr="00B54F65">
              <w:t xml:space="preserve">, kif ukoll </w:t>
            </w:r>
            <w:r w:rsidRPr="00B54F65">
              <w:rPr>
                <w:b/>
                <w:i/>
              </w:rPr>
              <w:t>il-proposta</w:t>
            </w:r>
            <w:r w:rsidRPr="00B54F65">
              <w:t xml:space="preserve"> għal Direttiva</w:t>
            </w:r>
            <w:r w:rsidRPr="00B54F65">
              <w:rPr>
                <w:vertAlign w:val="superscript"/>
              </w:rPr>
              <w:t>50</w:t>
            </w:r>
            <w:r w:rsidRPr="00B54F65">
              <w:t xml:space="preserve"> u Rakkomandazzjoni tal-Kummissjoni</w:t>
            </w:r>
            <w:r w:rsidRPr="00B54F65">
              <w:rPr>
                <w:vertAlign w:val="superscript"/>
              </w:rPr>
              <w:t>51</w:t>
            </w:r>
            <w:r w:rsidRPr="00B54F65">
              <w:t xml:space="preserve"> dwar il-p</w:t>
            </w:r>
            <w:r w:rsidRPr="00B54F65">
              <w:t>rotezzjoni ta’ persuni li jinvolvu ruħhom fil-parteċipazzjoni pubblika minn proċedimenti tal-qorti manifestament bla bażi jew abbużivi (“Kawżi strateġiċi kontra l-parteċipazzjoni pubblika”) jinkludu salvagwardji u standards importanti biex jiżguraw li l-ġu</w:t>
            </w:r>
            <w:r w:rsidRPr="00B54F65">
              <w:t>rnalisti, id-difensuri tad-drittijiet tal-bniedem u oħrajn ikunu jistgħu jwettqu r-rwol tagħhom bla xkiel.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(31)</w:t>
            </w:r>
            <w:r w:rsidRPr="00B54F65">
              <w:tab/>
              <w:t>Il-pluraliżmu tal-media u l-libertà tal-media huma faċilitaturi ewlenin għall-istat tad-dritt, ir-responsabbiltà demokratika, l-ugwaljanza u l-ġ</w:t>
            </w:r>
            <w:r w:rsidRPr="00B54F65">
              <w:t>lieda kontra l-korruzzjoni. Il-media indipendenti u pluralistika, b’mod partikolari l-ġurnaliżmu investigattiv, għandha rwol importanti fl-iskrutinju tal-affarijiet pubbliċi, l-identifikazzjoni ta’ korruzzjoni possibbli u ksur tal-integrità, is-sensibilizz</w:t>
            </w:r>
            <w:r w:rsidRPr="00B54F65">
              <w:t>azzjoni u l-promozzjoni tal-integrità. L-Istati Membri għandhom obbligu li jiggarantixxu ambjent favorevoli għall-ġurnalisti, jipproteġu s-sikurezza tagħhom u jippromwovu b’mod proattiv il-libertà tal-media u l-pluraliżmu tal-media. Ir-Rakkomandazzjoni tal</w:t>
            </w:r>
            <w:r w:rsidRPr="00B54F65">
              <w:t>-Kummissjoni dwar il-protezzjoni, is-sikurezza u t-tisħiħ tal-pożizzjoni tal-ġurnalisti</w:t>
            </w:r>
            <w:r w:rsidRPr="00B54F65">
              <w:rPr>
                <w:vertAlign w:val="superscript"/>
              </w:rPr>
              <w:t>49</w:t>
            </w:r>
            <w:r w:rsidRPr="00B54F65">
              <w:t xml:space="preserve">, kif ukoll </w:t>
            </w:r>
            <w:r w:rsidRPr="00B54F65">
              <w:rPr>
                <w:b/>
                <w:i/>
              </w:rPr>
              <w:t>il-proposti għal Regolament li jistabbilixxi qafas komuni għas-servizzi tal-media fis-suq intern (l-Att Ewropew dwar il-Libertà tal-Media)</w:t>
            </w:r>
            <w:r w:rsidRPr="00B54F65">
              <w:rPr>
                <w:b/>
                <w:i/>
                <w:vertAlign w:val="superscript"/>
              </w:rPr>
              <w:t>49a</w:t>
            </w:r>
            <w:r w:rsidRPr="00B54F65">
              <w:t xml:space="preserve"> </w:t>
            </w:r>
            <w:r w:rsidRPr="00B54F65">
              <w:rPr>
                <w:b/>
                <w:i/>
              </w:rPr>
              <w:t>u</w:t>
            </w:r>
            <w:r w:rsidRPr="00B54F65">
              <w:t xml:space="preserve"> għal Dirett</w:t>
            </w:r>
            <w:r w:rsidRPr="00B54F65">
              <w:t>iva</w:t>
            </w:r>
            <w:r w:rsidRPr="00B54F65">
              <w:rPr>
                <w:vertAlign w:val="superscript"/>
              </w:rPr>
              <w:t>50</w:t>
            </w:r>
            <w:r w:rsidRPr="00B54F65">
              <w:t xml:space="preserve"> u Rakkomandazzjoni tal-Kummissjoni</w:t>
            </w:r>
            <w:r w:rsidRPr="00B54F65">
              <w:rPr>
                <w:vertAlign w:val="superscript"/>
              </w:rPr>
              <w:t>51</w:t>
            </w:r>
            <w:r w:rsidRPr="00B54F65">
              <w:t xml:space="preserve"> dwar il-protezzjoni ta’ persuni li jinvolvu ruħhom fil-parteċipazzjoni pubblika minn proċedimenti tal-qorti manifestament bla bażi jew abbużivi (“Kawżi strateġiċi kontra l-parteċipazzjoni pubblika”) jinkludu salva</w:t>
            </w:r>
            <w:r w:rsidRPr="00B54F65">
              <w:t>gwardji u standards importanti biex jiżguraw li l-ġurnalisti, id-difensuri tad-drittijiet tal-bniedem u oħrajn ikunu jistgħu jwettqu r-rwol tagħhom bla xkiel.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__________________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rPr>
                <w:vertAlign w:val="superscript"/>
              </w:rPr>
              <w:t>49</w:t>
            </w:r>
            <w:r w:rsidRPr="00B54F65">
              <w:t xml:space="preserve"> Ir-Rakkomandazzjoni tal-Kummissjoni tas-16 ta’ Settembru 2021 dwar l-iżgurar tal-protezzjoni, tas-sikurezza u tat-tisħiħ tal-pożizzjoni tal-ġurnalisti u ta’ professjonisti oħra fil-media fl-Unjoni Ewropea, C(2021)6650 final.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vertAlign w:val="superscript"/>
              </w:rPr>
              <w:t>49</w:t>
            </w:r>
            <w:r w:rsidRPr="00B54F65">
              <w:t xml:space="preserve"> Ir-Rakkomandazzjoni tal-Kum</w:t>
            </w:r>
            <w:r w:rsidRPr="00B54F65">
              <w:t>missjoni tas-16 ta’ Settembru 2021 dwar l-iżgurar tal-protezzjoni, tas-sikurezza u tat-tisħiħ tal-pożizzjoni tal-ġurnalisti u ta’ professjonisti oħra fil-media fl-Unjoni Ewropea, C(2021)6650 final.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 xml:space="preserve">49a Il-Proposta għal Regolament tal-Parlament Ewropew u </w:t>
            </w:r>
            <w:r w:rsidRPr="00B54F65">
              <w:rPr>
                <w:b/>
                <w:i/>
              </w:rPr>
              <w:t>tal-Kunsill li jistabbilixxi qafas komuni għas-servizzi tal-media fis-suq intern (l-Att Ewropew dwar il-Libertà tal-Media) u li jemenda d-Direttiva 2010/13/UE, COM/2022/457 final.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rPr>
                <w:vertAlign w:val="superscript"/>
              </w:rPr>
              <w:t>50</w:t>
            </w:r>
            <w:r w:rsidRPr="00B54F65">
              <w:t xml:space="preserve"> Il-Proposta għal Direttiva tal-Parlament Ewropew u tal-Kunsill dwar il-p</w:t>
            </w:r>
            <w:r w:rsidRPr="00B54F65">
              <w:t>rotezzjoni ta’ persuni li jinvolvu ruħhom f’parteċipazzjoni pubblika minn proċedimenti ġudizzjarji manifestament infondati jew abbużivi (“Kawżi strateġiċi kontra l-parteċipazzjoni pubblika”), COM/2022/177 final.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vertAlign w:val="superscript"/>
              </w:rPr>
              <w:t>50</w:t>
            </w:r>
            <w:r w:rsidRPr="00B54F65">
              <w:t xml:space="preserve"> Il-Proposta għal Direttiva tal-Parlament Ewropew u tal-Kunsill dwar il-protezzjoni ta’ persuni li jinvolvu ruħhom f’parteċipazzjoni pubblika minn proċedimenti ġudizzjarji manifestament infondati jew abbużivi (“Kawżi strateġiċi kontra l-parteċipazzjoni pub</w:t>
            </w:r>
            <w:r w:rsidRPr="00B54F65">
              <w:t>blika”), COM/2022/177 final.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rPr>
                <w:vertAlign w:val="superscript"/>
              </w:rPr>
              <w:t>51</w:t>
            </w:r>
            <w:r w:rsidRPr="00B54F65">
              <w:t xml:space="preserve"> Ir-Rakkomandazzjoni tal-Kummissjoni dwar il-protezzjoni tal-ġurnalisti u tad-difensuri tad-drittijiet tal-bniedem li jinvolvu ruħhom fil-parteċipazzjoni pubblika minn proċedimenti tal-qorti manifestament bla bażi jew abbużi</w:t>
            </w:r>
            <w:r w:rsidRPr="00B54F65">
              <w:t>vi (“Kawżi strateġiċi kontra l-parteċipazzjoni pubblika”), C(2022) 2428 final.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vertAlign w:val="superscript"/>
              </w:rPr>
              <w:t>51</w:t>
            </w:r>
            <w:r w:rsidRPr="00B54F65">
              <w:t xml:space="preserve"> Ir-Rakkomandazzjoni tal-Kummissjoni dwar il-protezzjoni tal-ġurnalisti u tad-difensuri tad-drittijiet tal-bniedem li jinvolvu ruħhom fil-parteċipazzjoni pubblika minn proċedi</w:t>
            </w:r>
            <w:r w:rsidRPr="00B54F65">
              <w:t>menti tal-qorti manifestament bla bażi jew abbużivi (“Kawżi strateġiċi kontra l-parteċipazzjoni pubblika”), C(2022) 2428 final.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13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</w:t>
      </w:r>
      <w:r w:rsidRPr="00B54F65">
        <w:rPr>
          <w:rStyle w:val="HideTWBExt"/>
          <w:b w:val="0"/>
        </w:rPr>
        <w:t>&gt;</w:t>
      </w:r>
      <w:r w:rsidRPr="00B54F65">
        <w:t>Premessa 33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(33)</w:t>
            </w:r>
            <w:r w:rsidRPr="00B54F65">
              <w:tab/>
              <w:t xml:space="preserve">Biex il-korruzzjoni tiġi miġġielda b’mod effettiv, huwa kruċjali li jkun hemm skambju effiċjenti ta’ informazzjoni bejn l-awtoritajiet kompetenti responsabbli għall-prevenzjoni, </w:t>
            </w:r>
            <w:r w:rsidRPr="00B54F65">
              <w:t xml:space="preserve">l-identifikazzjoni, l-investigazzjoni jew il-prosekuzzjoni tar-reati ta’ korruzzjoni. Jenħtieġ li l-Istati </w:t>
            </w:r>
            <w:r w:rsidRPr="00B54F65">
              <w:lastRenderedPageBreak/>
              <w:t>Membri jiżguraw li l-informazzjoni tiġi skambjata b’mod effettiv u f’waqtu f’konformità mad-dritt nazzjonali u tal-Unjoni. Din id-Direttiva, li għand</w:t>
            </w:r>
            <w:r w:rsidRPr="00B54F65">
              <w:t xml:space="preserve">ha l-għan li tistabbilixxi definizzjonijiet komuni tar-reati ta’ korruzzjoni, jenħtieġ li sservi bħala punt ta’ riferiment għall-iskambju ta’ informazzjoni u l-kooperazzjoni bejn l-awtoritajiet nazzjonali kompetenti skont id-Direttivi (UE) </w:t>
            </w:r>
            <w:r w:rsidRPr="00B54F65">
              <w:rPr>
                <w:b/>
                <w:i/>
              </w:rPr>
              <w:t>XX</w:t>
            </w:r>
            <w:r w:rsidRPr="00B54F65">
              <w:t>/</w:t>
            </w:r>
            <w:r w:rsidRPr="00B54F65">
              <w:rPr>
                <w:b/>
                <w:i/>
              </w:rPr>
              <w:t>2023</w:t>
            </w:r>
            <w:r w:rsidRPr="00B54F65">
              <w:rPr>
                <w:b/>
                <w:i/>
                <w:vertAlign w:val="superscript"/>
              </w:rPr>
              <w:t>52</w:t>
            </w:r>
            <w:r w:rsidRPr="00B54F65">
              <w:t xml:space="preserve"> , (UE)</w:t>
            </w:r>
            <w:r w:rsidRPr="00B54F65">
              <w:t xml:space="preserve"> 2019/1153</w:t>
            </w:r>
            <w:r w:rsidRPr="00B54F65">
              <w:rPr>
                <w:vertAlign w:val="superscript"/>
              </w:rPr>
              <w:t>53</w:t>
            </w:r>
            <w:r w:rsidRPr="00B54F65">
              <w:t xml:space="preserve"> , (UE) 2016/681</w:t>
            </w:r>
            <w:r w:rsidRPr="00B54F65">
              <w:rPr>
                <w:vertAlign w:val="superscript"/>
              </w:rPr>
              <w:t>54</w:t>
            </w:r>
            <w:r w:rsidRPr="00B54F65">
              <w:t xml:space="preserve"> tal-Parlament Ewropew u tal-Kunsill, ir-Regolamenti (UE) 2018/1240</w:t>
            </w:r>
            <w:r w:rsidRPr="00B54F65">
              <w:rPr>
                <w:vertAlign w:val="superscript"/>
              </w:rPr>
              <w:t>55</w:t>
            </w:r>
            <w:r w:rsidRPr="00B54F65">
              <w:t xml:space="preserve"> , (UE) 2018/1862</w:t>
            </w:r>
            <w:r w:rsidRPr="00B54F65">
              <w:rPr>
                <w:vertAlign w:val="superscript"/>
              </w:rPr>
              <w:t>56</w:t>
            </w:r>
            <w:r w:rsidRPr="00B54F65">
              <w:t xml:space="preserve"> u (UE) 603/2013</w:t>
            </w:r>
            <w:r w:rsidRPr="00B54F65">
              <w:rPr>
                <w:vertAlign w:val="superscript"/>
              </w:rPr>
              <w:t>57</w:t>
            </w:r>
            <w:r w:rsidRPr="00B54F65">
              <w:t xml:space="preserve"> tal-Parlament Ewropew u tal-Kunsill, id-Deċiżjoni tal-Kunsill 2008/633/ĠAI</w:t>
            </w:r>
            <w:r w:rsidRPr="00B54F65">
              <w:rPr>
                <w:vertAlign w:val="superscript"/>
              </w:rPr>
              <w:t>58</w:t>
            </w:r>
            <w:r w:rsidRPr="00B54F65">
              <w:t xml:space="preserve"> 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lastRenderedPageBreak/>
              <w:t>(33)</w:t>
            </w:r>
            <w:r w:rsidRPr="00B54F65">
              <w:tab/>
              <w:t xml:space="preserve">Biex il-korruzzjoni tiġi miġġielda </w:t>
            </w:r>
            <w:r w:rsidRPr="00B54F65">
              <w:t xml:space="preserve">b’mod effettiv, huwa kruċjali li jkun hemm skambju effiċjenti ta’ informazzjoni bejn l-awtoritajiet kompetenti responsabbli għall-prevenzjoni, l-identifikazzjoni, l-investigazzjoni jew il-prosekuzzjoni tar-reati ta’ korruzzjoni. Jenħtieġ li l-Istati </w:t>
            </w:r>
            <w:r w:rsidRPr="00B54F65">
              <w:lastRenderedPageBreak/>
              <w:t>Membri</w:t>
            </w:r>
            <w:r w:rsidRPr="00B54F65">
              <w:t xml:space="preserve"> jiżguraw li l-informazzjoni tiġi skambjata b’mod effettiv u f’waqtu f’konformità mad-dritt nazzjonali u tal-Unjoni. Din id-Direttiva, li għandha l-għan li tistabbilixxi definizzjonijiet komuni tar-reati ta’ korruzzjoni, jenħtieġ li sservi bħala punt ta’ r</w:t>
            </w:r>
            <w:r w:rsidRPr="00B54F65">
              <w:t xml:space="preserve">iferiment għall-iskambju ta’ informazzjoni u l-kooperazzjoni bejn l-awtoritajiet nazzjonali kompetenti skont id-Direttivi (UE) </w:t>
            </w:r>
            <w:r w:rsidRPr="00B54F65">
              <w:rPr>
                <w:b/>
                <w:i/>
              </w:rPr>
              <w:t>2023</w:t>
            </w:r>
            <w:r w:rsidRPr="00B54F65">
              <w:t>/</w:t>
            </w:r>
            <w:r w:rsidRPr="00B54F65">
              <w:rPr>
                <w:b/>
                <w:i/>
              </w:rPr>
              <w:t>977</w:t>
            </w:r>
            <w:r w:rsidRPr="00B54F65">
              <w:rPr>
                <w:b/>
                <w:i/>
                <w:vertAlign w:val="superscript"/>
              </w:rPr>
              <w:t>52</w:t>
            </w:r>
            <w:r w:rsidRPr="00B54F65">
              <w:t xml:space="preserve"> , (UE) 2019/1153</w:t>
            </w:r>
            <w:r w:rsidRPr="00B54F65">
              <w:rPr>
                <w:vertAlign w:val="superscript"/>
              </w:rPr>
              <w:t>53</w:t>
            </w:r>
            <w:r w:rsidRPr="00B54F65">
              <w:t xml:space="preserve"> , (UE) 2016/681</w:t>
            </w:r>
            <w:r w:rsidRPr="00B54F65">
              <w:rPr>
                <w:vertAlign w:val="superscript"/>
              </w:rPr>
              <w:t>54</w:t>
            </w:r>
            <w:r w:rsidRPr="00B54F65">
              <w:t xml:space="preserve"> tal-Parlament Ewropew u tal-Kunsill, ir-Regolamenti (UE) 2018/1240</w:t>
            </w:r>
            <w:r w:rsidRPr="00B54F65">
              <w:rPr>
                <w:vertAlign w:val="superscript"/>
              </w:rPr>
              <w:t>55</w:t>
            </w:r>
            <w:r w:rsidRPr="00B54F65">
              <w:t xml:space="preserve"> , (UE) 2018/</w:t>
            </w:r>
            <w:r w:rsidRPr="00B54F65">
              <w:t>1862</w:t>
            </w:r>
            <w:r w:rsidRPr="00B54F65">
              <w:rPr>
                <w:vertAlign w:val="superscript"/>
              </w:rPr>
              <w:t>56</w:t>
            </w:r>
            <w:r w:rsidRPr="00B54F65">
              <w:t xml:space="preserve"> u (UE) 603/2013</w:t>
            </w:r>
            <w:r w:rsidRPr="00B54F65">
              <w:rPr>
                <w:vertAlign w:val="superscript"/>
              </w:rPr>
              <w:t>57</w:t>
            </w:r>
            <w:r w:rsidRPr="00B54F65">
              <w:t xml:space="preserve"> tal-Parlament Ewropew u tal-Kunsill, id-Deċiżjoni tal-Kunsill 2008/633/ĠAI</w:t>
            </w:r>
            <w:r w:rsidRPr="00B54F65">
              <w:rPr>
                <w:vertAlign w:val="superscript"/>
              </w:rPr>
              <w:t>58</w:t>
            </w:r>
            <w:r w:rsidRPr="00B54F65">
              <w:t xml:space="preserve"> . </w:t>
            </w:r>
            <w:r w:rsidRPr="00B54F65">
              <w:rPr>
                <w:b/>
                <w:i/>
              </w:rPr>
              <w:t>Sabiex tiġi żgurata s-sigurtà tal-informazzjoni kondiviża bejn l-unitajiet u l-aġenziji tal-Investigazzjoni Kontra l-Korruzzjoni, l-użu tal-Applikazzjon</w:t>
            </w:r>
            <w:r w:rsidRPr="00B54F65">
              <w:rPr>
                <w:b/>
                <w:i/>
              </w:rPr>
              <w:t>i ta’ Network għall-Iskambju Sikur ta’ Informazzjoni (SIENA), ġestita mill-Europol f’konformità mar-Regolament (UE) 2016/794 tal-Parlament Ewropew u tal-Kunsill</w:t>
            </w:r>
            <w:r w:rsidRPr="00B54F65">
              <w:rPr>
                <w:b/>
                <w:i/>
                <w:vertAlign w:val="superscript"/>
              </w:rPr>
              <w:t>58a</w:t>
            </w:r>
            <w:r w:rsidRPr="00B54F65">
              <w:rPr>
                <w:b/>
                <w:i/>
              </w:rPr>
              <w:t>, jenħtieġ li jkun obbligatorju għall-unitajiet u l-aġenziji kollha tal-Investigazzjoni Kontr</w:t>
            </w:r>
            <w:r w:rsidRPr="00B54F65">
              <w:rPr>
                <w:b/>
                <w:i/>
              </w:rPr>
              <w:t>a l-Korruzzjoni skont din id-Direttiva.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__________________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rPr>
                <w:vertAlign w:val="superscript"/>
              </w:rPr>
              <w:t>52</w:t>
            </w:r>
            <w:r w:rsidRPr="00B54F65">
              <w:t xml:space="preserve"> </w:t>
            </w:r>
            <w:r w:rsidRPr="00B54F65">
              <w:rPr>
                <w:b/>
                <w:i/>
              </w:rPr>
              <w:t>Ara l-Proposta għal Direttiva</w:t>
            </w:r>
            <w:r w:rsidRPr="00B54F65">
              <w:t xml:space="preserve"> tal-Parlament Ewropew u tal-Kunsill dwar l-iskambju ta’ informazzjoni bejn l-awtoritajiet tal-infurzar tal-liġi tal-Istati Membri, li tħassar i</w:t>
            </w:r>
            <w:r w:rsidRPr="00B54F65">
              <w:t>d-Deċiżjoni Qafas tal-Kunsill 2006/960/ĠAI, COM/2021/782 final.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vertAlign w:val="superscript"/>
              </w:rPr>
              <w:t>52</w:t>
            </w:r>
            <w:r w:rsidRPr="00B54F65">
              <w:t xml:space="preserve"> </w:t>
            </w:r>
            <w:r w:rsidRPr="00B54F65">
              <w:rPr>
                <w:b/>
                <w:i/>
              </w:rPr>
              <w:t>Id-Direttiva (UE) 2023/977</w:t>
            </w:r>
            <w:r w:rsidRPr="00B54F65">
              <w:t xml:space="preserve"> tal-Parlament Ewropew u tal-Kunsill </w:t>
            </w:r>
            <w:r w:rsidRPr="00B54F65">
              <w:rPr>
                <w:b/>
                <w:i/>
              </w:rPr>
              <w:t xml:space="preserve">tal-10 ta’ Mejju 2023 </w:t>
            </w:r>
            <w:r w:rsidRPr="00B54F65">
              <w:t>dwar l-iskambju ta’ informazzjoni bejn l-awtoritajiet tal-infurzar tal-liġi tal-Istati Membri, li tħassa</w:t>
            </w:r>
            <w:r w:rsidRPr="00B54F65">
              <w:t>r id-Deċiżjoni Qafas tal-Kunsill 2006/960/ĠAI, COM/2021/782 final.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rPr>
                <w:vertAlign w:val="superscript"/>
              </w:rPr>
              <w:t>53</w:t>
            </w:r>
            <w:r w:rsidRPr="00B54F65">
              <w:t xml:space="preserve"> Id-Direttiva (UE) 2019/1153 tal-Parlament Ewropew u tal-Kunsill tal-20 ta’ Ġunju 2019 li tistabbilixxi regoli li jiffaċilitaw l-użu ta’ informazzjoni finanzjarja u informazzjoni oħra għ</w:t>
            </w:r>
            <w:r w:rsidRPr="00B54F65">
              <w:t>all-prevenzjoni, l-identifikazzjoni, l-investigazzjoni jew il-prosekuzzjoni ta’ ċerti reati kriminali, u li tħassar id-Deċiżjoni tal-Kunsill 2000/642/ĠAI ĠU L 186, 11.7.2019, p. 122.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vertAlign w:val="superscript"/>
              </w:rPr>
              <w:t>53</w:t>
            </w:r>
            <w:r w:rsidRPr="00B54F65">
              <w:t xml:space="preserve"> Id-Direttiva (UE) 2019/1153 tal-Parlament Ewropew u tal-Kunsill tal-20</w:t>
            </w:r>
            <w:r w:rsidRPr="00B54F65">
              <w:t xml:space="preserve"> ta’ Ġunju 2019 li tistabbilixxi regoli li jiffaċilitaw l-użu ta’ informazzjoni finanzjarja u informazzjoni oħra għall-prevenzjoni, l-identifikazzjoni, l-investigazzjoni jew il-prosekuzzjoni ta’ ċerti reati kriminali, u li tħassar id-Deċiżjoni tal-Kunsill </w:t>
            </w:r>
            <w:r w:rsidRPr="00B54F65">
              <w:t>2000/642/ĠAI ĠU L 186, 11.7.2019, p. 122.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rPr>
                <w:vertAlign w:val="superscript"/>
              </w:rPr>
              <w:t>54</w:t>
            </w:r>
            <w:r w:rsidRPr="00B54F65">
              <w:t xml:space="preserve"> Id-Direttiva (UE) 2016/681 tal-Parlament Ewropew u tal-Kunsill tas-27 ta’ April 2016 dwar l-użu ta’ data tar-</w:t>
            </w:r>
            <w:r w:rsidRPr="00B54F65">
              <w:lastRenderedPageBreak/>
              <w:t>reġistru tal-ismijiet tal-passiġġieri (PNR) għall-prevenzjoni, l-iskoperta, l-investigazzjoni u l-pro</w:t>
            </w:r>
            <w:r w:rsidRPr="00B54F65">
              <w:t>sekuzzjoni ta’ reati terroristiċi u kriminalità serja (ĠU L 119, 4.5.2016, p. 132), l-Anness II, il-punt 6.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vertAlign w:val="superscript"/>
              </w:rPr>
              <w:lastRenderedPageBreak/>
              <w:t>54</w:t>
            </w:r>
            <w:r w:rsidRPr="00B54F65">
              <w:t xml:space="preserve"> Id-Direttiva (UE) 2016/681 tal-Parlament Ewropew u tal-Kunsill tas-27 ta’ April 2016 dwar l-użu ta’ data tar-</w:t>
            </w:r>
            <w:r w:rsidRPr="00B54F65">
              <w:lastRenderedPageBreak/>
              <w:t>reġistru tal-ismijiet tal-passiġġier</w:t>
            </w:r>
            <w:r w:rsidRPr="00B54F65">
              <w:t>i (PNR) għall-prevenzjoni, l-iskoperta, l-investigazzjoni u l-prosekuzzjoni ta’ reati terroristiċi u kriminalità serja (ĠU L 119, 4.5.2016, p. 132), l-Anness II, il-punt 6.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rPr>
                <w:vertAlign w:val="superscript"/>
              </w:rPr>
              <w:lastRenderedPageBreak/>
              <w:t>55</w:t>
            </w:r>
            <w:r w:rsidRPr="00B54F65">
              <w:t xml:space="preserve"> Ir-Regolament (UE) 2018/1240 tal-Parlament Ewropew u tal-Kunsill tat-12 ta’ Set</w:t>
            </w:r>
            <w:r w:rsidRPr="00B54F65">
              <w:t>tembru 2018 li jistabbilixxi Sistema Ewropea ta’ Informazzjoni u ta’ Awtorizzazzjoni għall-Ivvjaġġar (ETIAS) u li jemenda r-Regolamenti (UE) Nru 1077/2011, (UE) Nru 515/2014, (UE) 2016/399, (UE) 2016/1624 u (UE) 2017/2226 (ĠU L 236, 19.9.2018, p. 1), l-Ann</w:t>
            </w:r>
            <w:r w:rsidRPr="00B54F65">
              <w:t>ess, il-punt 7.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vertAlign w:val="superscript"/>
              </w:rPr>
              <w:t>55</w:t>
            </w:r>
            <w:r w:rsidRPr="00B54F65">
              <w:t xml:space="preserve"> Ir-Regolament (UE) 2018/1240 tal-Parlament Ewropew u tal-Kunsill tat-12 ta’ Settembru 2018 li jistabbilixxi Sistema Ewropea ta’ Informazzjoni u ta’ Awtorizzazzjoni għall-Ivvjaġġar (ETIAS) u li jemenda r-Regolamenti (UE) Nru 1077/2011, (U</w:t>
            </w:r>
            <w:r w:rsidRPr="00B54F65">
              <w:t>E) Nru 515/2014, (UE) 2016/399, (UE) 2016/1624 u (UE) 2017/2226 (ĠU L 236, 19.9.2018, p. 1), l-Anness, il-punt 7.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rPr>
                <w:vertAlign w:val="superscript"/>
              </w:rPr>
              <w:t>56</w:t>
            </w:r>
            <w:r w:rsidRPr="00B54F65">
              <w:t xml:space="preserve"> Ir-Regolament (UE) 2018/1862 tal-Parlament Ewropew u tal-Kunsill tat-28 ta’ Novembru 2018 dwar l-istabbiliment, it-tħaddim u l-użu tas-Sistema ta’ Informazzjoni ta’ Schengen (SIS) fil-qasam tal-kooperazzjoni tal-pulizija u l-kooperazzjoni ġudizzjarja f’ma</w:t>
            </w:r>
            <w:r w:rsidRPr="00B54F65">
              <w:t>terji kriminali, li jemenda u jħassar id-Deċiżjoni tal-Kunsill 2007/533/ĠAI, u jħassar ir-Regolament (KE) Nru 1986/2006 tal-Parlament Ewropew u tal-Kunsill u d-Deċiżjoni tal-Kummissjoni 2010/261/UE (ĠU L 312, 7.12.2018, p. 56). Ir-referenza għall-korruzzjo</w:t>
            </w:r>
            <w:r w:rsidRPr="00B54F65">
              <w:t>ni ssir indirettament fid-Deċiżjoni tal-Kunsill SIS II billi tiddelimita l-kamp ta’ applikazzjoni tagħha b’referenza għall-Mandat ta’ Arrest Ewropew, pereżempju fl-Artikolu 8.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vertAlign w:val="superscript"/>
              </w:rPr>
              <w:t>56</w:t>
            </w:r>
            <w:r w:rsidRPr="00B54F65">
              <w:t xml:space="preserve"> Ir-Regolament (UE) 2018/1862 tal-Parlament Ewropew u tal-Kunsill tat-28 ta’ N</w:t>
            </w:r>
            <w:r w:rsidRPr="00B54F65">
              <w:t>ovembru 2018 dwar l-istabbiliment, it-tħaddim u l-użu tas-Sistema ta’ Informazzjoni ta’ Schengen (SIS) fil-qasam tal-kooperazzjoni tal-pulizija u l-kooperazzjoni ġudizzjarja f’materji kriminali, li jemenda u jħassar id-Deċiżjoni tal-Kunsill 2007/533/ĠAI, u</w:t>
            </w:r>
            <w:r w:rsidRPr="00B54F65">
              <w:t xml:space="preserve"> jħassar ir-Regolament (KE) Nru 1986/2006 tal-Parlament Ewropew u tal-Kunsill u d-Deċiżjoni tal-Kummissjoni 2010/261/UE (ĠU L 312, 7.12.2018, p. 56). Ir-referenza għall-korruzzjoni ssir indirettament fid-Deċiżjoni tal-Kunsill SIS II billi tiddelimita l-kam</w:t>
            </w:r>
            <w:r w:rsidRPr="00B54F65">
              <w:t>p ta’ applikazzjoni tagħha b’referenza għall-Mandat ta’ Arrest Ewropew, pereżempju fl-Artikolu 8.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rPr>
                <w:vertAlign w:val="superscript"/>
              </w:rPr>
              <w:t>57</w:t>
            </w:r>
            <w:r w:rsidRPr="00B54F65">
              <w:t xml:space="preserve"> Ir-Regolament (UE) Nru 603/2013 tal-Parlament Ewropew u tal-Kunsill tas-26 ta’ Ġunju 2013 dwar l-istabbiliment tal-“Eurodac” għat-tqabbil ta’ marki tas-sw</w:t>
            </w:r>
            <w:r w:rsidRPr="00B54F65">
              <w:t>aba’ għall-applikazzjoni effettiva tar-Regolament (UE) Nru 604/2013 li jistabbilixxi l-kriterji u l-mekkaniżmi biex ikun iddeterminat liema hu l-Istat Membru responsabbli biex jeżamina applikazzjoni għall-protezzjoni internazzjonali iddepożitata għand wieħ</w:t>
            </w:r>
            <w:r w:rsidRPr="00B54F65">
              <w:t xml:space="preserve">ed mill-Istati Membri minn ċittadin ta’ pajjiż terz jew persuna apolidau dwar talbiet għat-tqabbil ma’ data tal-Eurodac mill-awtoritajiet tal-infurzar tal-liġi tal-Istati Membri u mill-Europol għall-finijiet ta’ infurzar tal-liġi, u </w:t>
            </w:r>
            <w:r w:rsidRPr="00B54F65">
              <w:lastRenderedPageBreak/>
              <w:t>li jemenda r-Regolament</w:t>
            </w:r>
            <w:r w:rsidRPr="00B54F65">
              <w:t xml:space="preserve"> (UE) Nru 1077/2011 li jistabbilixxi Aġenzija Ewropea għat-tmexxija operattiva tas-sistemi tal-IT fuq skala kbira fl-ispazju ta’ libertà, sigurtà u ġustizzja (ĠU L 180, 29.6.2013, p. 1).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vertAlign w:val="superscript"/>
              </w:rPr>
              <w:lastRenderedPageBreak/>
              <w:t>57</w:t>
            </w:r>
            <w:r w:rsidRPr="00B54F65">
              <w:t xml:space="preserve"> Ir-Regolament (UE) Nru 603/2013 tal-Parlament Ewropew u tal-Kunsil</w:t>
            </w:r>
            <w:r w:rsidRPr="00B54F65">
              <w:t>l tas-26 ta’ Ġunju 2013 dwar l-istabbiliment tal-“Eurodac” għat-tqabbil ta’ marki tas-swaba’ għall-applikazzjoni effettiva tar-Regolament (UE) Nru 604/2013 li jistabbilixxi l-kriterji u l-mekkaniżmi biex ikun iddeterminat liema hu l-Istat Membru responsabb</w:t>
            </w:r>
            <w:r w:rsidRPr="00B54F65">
              <w:t>li biex jeżamina applikazzjoni għall-protezzjoni internazzjonali iddepożitata għand wieħed mill-Istati Membri minn ċittadin ta’ pajjiż terz jew persuna apolidau dwar talbiet għat-tqabbil ma’ data tal-Eurodac mill-awtoritajiet tal-infurzar tal-liġi tal-Ista</w:t>
            </w:r>
            <w:r w:rsidRPr="00B54F65">
              <w:t xml:space="preserve">ti Membri u mill-Europol għall-finijiet ta’ infurzar tal-liġi, u </w:t>
            </w:r>
            <w:r w:rsidRPr="00B54F65">
              <w:lastRenderedPageBreak/>
              <w:t>li jemenda r-Regolament (UE) Nru 1077/2011 li jistabbilixxi Aġenzija Ewropea għat-tmexxija operattiva tas-sistemi tal-IT fuq skala kbira fl-ispazju ta’ libertà, sigurtà u ġustizzja (ĠU L 180,</w:t>
            </w:r>
            <w:r w:rsidRPr="00B54F65">
              <w:t xml:space="preserve"> 29.6.2013, p. 1).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rPr>
                <w:vertAlign w:val="superscript"/>
              </w:rPr>
              <w:lastRenderedPageBreak/>
              <w:t>58</w:t>
            </w:r>
            <w:r w:rsidRPr="00B54F65">
              <w:t xml:space="preserve"> Id-Deċiżjoni tal-Kunsill 2008/633/JHA tat-23 ta’ Ġunju 2008 li tikkonċerna aċċess għall-konsultazzjoni tas-Sistema ta’ Informazzjoni dwar il-Viża (VIS) minn awtoritajiet maħtura ta’ Stati Membri u mill-Europol għall-finijiet tal-prevenzjoni, tal-kxif u ta</w:t>
            </w:r>
            <w:r w:rsidRPr="00B54F65">
              <w:t>’ l-investigazzjoni ta’ reati terroristiċi u ta’ reati kriminali serji oħra (ĠU L 218, 13.8.2008, p. 129). Ir-referenza għall-korruzzjoni ssir indirettament fid-Deċiżjoni tal-Kunsill dwar il-VIS għall-infurzar tal-liġi billi tiddelimita l-kamp ta’ applikaz</w:t>
            </w:r>
            <w:r w:rsidRPr="00B54F65">
              <w:t>zjoni tagħha b’referenza għall-Mandat ta’ Arrest Ewropew fil-premessa 6.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vertAlign w:val="superscript"/>
              </w:rPr>
              <w:t>58</w:t>
            </w:r>
            <w:r w:rsidRPr="00B54F65">
              <w:t xml:space="preserve"> Id-Deċiżjoni tal-Kunsill 2008/633/JHA tat-23 ta’ Ġunju 2008 li tikkonċerna aċċess għall-konsultazzjoni tas-Sistema ta’ Informazzjoni dwar il-Viża (VIS) minn awtoritajiet maħtura ta</w:t>
            </w:r>
            <w:r w:rsidRPr="00B54F65">
              <w:t>’ Stati Membri u mill-Europol għall-finijiet tal-prevenzjoni, tal-kxif u ta’ l-investigazzjoni ta’ reati terroristiċi u ta’ reati kriminali serji oħra (ĠU L 218, 13.8.2008, p. 129). Ir-referenza għall-korruzzjoni ssir indirettament fid-Deċiżjoni tal-Kunsil</w:t>
            </w:r>
            <w:r w:rsidRPr="00B54F65">
              <w:t>l dwar il-VIS għall-infurzar tal-liġi billi tiddelimita l-kamp ta’ applikazzjoni tagħha b’referenza għall-Mandat ta’ Arrest Ewropew fil-premessa 6.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58a</w:t>
            </w:r>
            <w:r w:rsidRPr="00B54F65">
              <w:t xml:space="preserve"> </w:t>
            </w:r>
            <w:r w:rsidRPr="00B54F65">
              <w:rPr>
                <w:b/>
                <w:i/>
              </w:rPr>
              <w:t xml:space="preserve">Ir-Regolament (UE) 2016/794 tal-Parlament Ewropew u tal-Kunsill tal-11 ta’ Mejju 2016 dwar l-Aġenzija </w:t>
            </w:r>
            <w:r w:rsidRPr="00B54F65">
              <w:rPr>
                <w:b/>
                <w:i/>
              </w:rPr>
              <w:t>tal-Unjoni Ewropea għall-Kooperazzjoni fl-Infurzar tal-Liġi (Europol) u li jissostitwixxi u jħassar id-Deċiżjonijiet tal-Kunsill 2009/371/ĠAI, 2009/934/ĠAI, 2009/935/ĠAI, 2009/936/ĠAI u 2009/968/ĠAI (ĠU L 135, 24.5.2016, p. 53).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</w:t>
      </w:r>
      <w:r w:rsidRPr="00B54F65">
        <w:rPr>
          <w:rStyle w:val="HideTWBExt"/>
        </w:rPr>
        <w:t>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14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 33a (ġdida)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(33a)</w:t>
            </w:r>
            <w:r w:rsidRPr="00B54F65">
              <w:rPr>
                <w:b/>
                <w:i/>
              </w:rPr>
              <w:tab/>
              <w:t xml:space="preserve">Il-vittmi tal-korruzzjoni spiss ma jkollhomx rappreżentanza fil-proċessi </w:t>
            </w:r>
            <w:r w:rsidRPr="00B54F65">
              <w:rPr>
                <w:b/>
                <w:i/>
              </w:rPr>
              <w:t xml:space="preserve">legali, konsultazzjoni fl-investigazzjonijiet tal-korruzzjoni, u opportunitajiet għal kumpens. Fil-prattika, l-infurzar ta’ azzjonijiet kontra l-korruzzjoni internazzjonali spiss jinjora l-involviment u d-drittijiet tal-vittmi, u joħloq lakuna </w:t>
            </w:r>
            <w:r w:rsidRPr="00B54F65">
              <w:rPr>
                <w:b/>
                <w:i/>
              </w:rPr>
              <w:lastRenderedPageBreak/>
              <w:t xml:space="preserve">sinifikanti </w:t>
            </w:r>
            <w:r w:rsidRPr="00B54F65">
              <w:rPr>
                <w:b/>
                <w:i/>
              </w:rPr>
              <w:t>fejn il-vittmi jibqgħu fil-biċċa l-kbira mhux magħrufa. Jenħtieġ li l-Istati Membri jissalvagwardjaw id-drittijiet tal-vittmi, filwaqt li jiżguraw li l-perspettivi tagħhom jiġu espressi u kkunsidrati mingħajr ma jiġu kompromessi d-drittijiet tad-difiża mat</w:t>
            </w:r>
            <w:r w:rsidRPr="00B54F65">
              <w:rPr>
                <w:b/>
                <w:i/>
              </w:rPr>
              <w:t>ul il-proċedimenti kriminali kontra l-awturi tar-reat. Il-kumpens tal-vittmi jirrappreżenta l-essenza tal-ġustizzja u l-vittmi jenħtieġ li jingħataw is-setgħa li jfittxu rimedji. Għalhekk, jenħtieġ li l-Istati Membri jimplimentaw miżuri li jippermettu lill</w:t>
            </w:r>
            <w:r w:rsidRPr="00B54F65">
              <w:rPr>
                <w:b/>
                <w:i/>
              </w:rPr>
              <w:t>-individwi jew lill-entitajiet milquta minn atti ta’ korruzzjoni jibdew azzjonijiet legali kontra l-partijiet responsabbli biex ifittxu kumpens xieraq.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lastRenderedPageBreak/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15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 xml:space="preserve">Proposta għal </w:t>
      </w:r>
      <w:r w:rsidRPr="00B54F65">
        <w:t>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 34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(34)</w:t>
            </w:r>
            <w:r w:rsidRPr="00B54F65">
              <w:tab/>
              <w:t>Il-korruzzjoni hija kwistjoni trażversali, filwaqt li l-vulnerabbiltajiet, kif ukoll l-aktar mod adegwat biex jiġu indirizzati, ivarjaw minn settur għal ieħor.</w:t>
            </w:r>
            <w:r w:rsidRPr="00B54F65">
              <w:t xml:space="preserve"> Għalhekk, jenħtieġ li l-Istati Membri jwettqu regolarment valutazzjoni biex jidentifikaw is-setturi l-aktar f’riskju ta’ korruzzjoni u jiżviluppaw pjanijiet ta’ ġestjoni tar-riskju biex jindirizzaw ir-riskji ewlenin fis-setturi identifikati, inkluż billi </w:t>
            </w:r>
            <w:r w:rsidRPr="00B54F65">
              <w:t>jorganizzaw, tal-anqas darba fis-sena, azzjonijiet ta’ sensibilizzazzjoni adattati għall-ispeċifiċitajiet tas-setturi identifikati. L-Istati Membri li għandhom fis-seħħ strateġiji nazzjonali wiesgħa kontra l-korruzzjoni, jistgħu jagħżlu wkoll li jindirizza</w:t>
            </w:r>
            <w:r w:rsidRPr="00B54F65">
              <w:t xml:space="preserve">w il-valutazzjonijiet tar-riskju u l-pjanijiet ta’ ġestjoni tar-riskju tagħhom fihom, sakemm ir-riskji jiġu vvalutati u l-miżuri jiġu rieżaminati b’mod regolari. Pereżempju, l-iskemi </w:t>
            </w:r>
            <w:r w:rsidRPr="00B54F65">
              <w:rPr>
                <w:b/>
                <w:i/>
              </w:rPr>
              <w:t>tar-residenza</w:t>
            </w:r>
            <w:r w:rsidRPr="00B54F65">
              <w:t xml:space="preserve"> b’investiment huma fost is-setturi li jġorru </w:t>
            </w:r>
            <w:r w:rsidRPr="00B54F65">
              <w:lastRenderedPageBreak/>
              <w:t>riskji għoljin</w:t>
            </w:r>
            <w:r w:rsidRPr="00B54F65">
              <w:t xml:space="preserve"> għall-korruzzjoni</w:t>
            </w:r>
            <w:r w:rsidRPr="00B54F65">
              <w:rPr>
                <w:vertAlign w:val="superscript"/>
              </w:rPr>
              <w:t>59</w:t>
            </w:r>
            <w:r w:rsidRPr="00B54F65">
              <w:t xml:space="preserve"> u għalhekk jenħtieġ li jiġu </w:t>
            </w:r>
            <w:r w:rsidRPr="00B54F65">
              <w:rPr>
                <w:b/>
                <w:i/>
              </w:rPr>
              <w:t>inklużi fil-valutazzjonijiet tas-setturi l-aktar f’riskju ta’ korruzzjoni u t-taħriġ li għandu jitwettaq mill-Istati Membri kif previst f’din id-Direttiva</w:t>
            </w:r>
            <w:r w:rsidRPr="00B54F65">
              <w:t>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lastRenderedPageBreak/>
              <w:t>(34)</w:t>
            </w:r>
            <w:r w:rsidRPr="00B54F65">
              <w:tab/>
              <w:t>Il-korruzzjoni hija kwistjoni trażversali, fil</w:t>
            </w:r>
            <w:r w:rsidRPr="00B54F65">
              <w:t>waqt li l-vulnerabbiltajiet, kif ukoll l-aktar mod adegwat biex jiġu indirizzati, ivarjaw minn settur għal ieħor. Għalhekk, jenħtieġ li l-Istati Membri jwettqu regolarment valutazzjoni biex jidentifikaw is-setturi l-aktar f’riskju ta’ korruzzjoni u jiżvilu</w:t>
            </w:r>
            <w:r w:rsidRPr="00B54F65">
              <w:t>ppaw pjanijiet ta’ ġestjoni tar-riskju biex jindirizzaw ir-riskji ewlenin fis-setturi identifikati, inkluż billi jorganizzaw, tal-anqas darba fis-sena, azzjonijiet ta’ sensibilizzazzjoni adattati għall-ispeċifiċitajiet tas-setturi identifikati. L-Istati Me</w:t>
            </w:r>
            <w:r w:rsidRPr="00B54F65">
              <w:t>mbri li għandhom fis-seħħ strateġiji nazzjonali wiesgħa kontra l-korruzzjoni, jistgħu jagħżlu wkoll li jindirizzaw il-valutazzjonijiet tar-riskju u l-pjanijiet ta’ ġestjoni tar-riskju tagħhom fihom, sakemm ir-riskji jiġu vvalutati u l-miżuri jiġu rieżamina</w:t>
            </w:r>
            <w:r w:rsidRPr="00B54F65">
              <w:t xml:space="preserve">ti b’mod regolari. Pereżempju, l-iskemi </w:t>
            </w:r>
            <w:r w:rsidRPr="00B54F65">
              <w:rPr>
                <w:b/>
                <w:i/>
              </w:rPr>
              <w:t>taċ-ċittadinanza</w:t>
            </w:r>
            <w:r w:rsidRPr="00B54F65">
              <w:t xml:space="preserve"> b’investiment huma fost is-setturi li jġorru </w:t>
            </w:r>
            <w:r w:rsidRPr="00B54F65">
              <w:lastRenderedPageBreak/>
              <w:t>riskji għoljin għall-korruzzjoni</w:t>
            </w:r>
            <w:r w:rsidRPr="00B54F65">
              <w:rPr>
                <w:vertAlign w:val="superscript"/>
              </w:rPr>
              <w:t>59</w:t>
            </w:r>
            <w:r w:rsidRPr="00B54F65">
              <w:t xml:space="preserve"> u għalhekk jenħtieġ li jiġu </w:t>
            </w:r>
            <w:r w:rsidRPr="00B54F65">
              <w:rPr>
                <w:b/>
                <w:i/>
              </w:rPr>
              <w:t>pprojbiti kompletament mill-Istati Membri. L-iskemi tar-residenza għaċ-ċittadini Russi soġġ</w:t>
            </w:r>
            <w:r w:rsidRPr="00B54F65">
              <w:rPr>
                <w:b/>
                <w:i/>
              </w:rPr>
              <w:t>etti għal sanzjonijiet finanzjarji mmirati, jenħtieġ ukoll li jiġu pprojbiti</w:t>
            </w:r>
            <w:r w:rsidRPr="00B54F65">
              <w:rPr>
                <w:b/>
                <w:i/>
                <w:vertAlign w:val="superscript"/>
              </w:rPr>
              <w:t>59a</w:t>
            </w:r>
            <w:r w:rsidRPr="00B54F65">
              <w:t>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__________________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rPr>
                <w:vertAlign w:val="superscript"/>
              </w:rPr>
              <w:t>59</w:t>
            </w:r>
            <w:r w:rsidRPr="00B54F65">
              <w:t xml:space="preserve"> Ir-Rapport tal-Kummissjoni lill-Parlament Ewropew, lill-Kunsill, lill-Kumitat Ekonomiku u Soċjali Ewropew u lill-Kumitat tar-Reġjuni</w:t>
            </w:r>
            <w:r w:rsidRPr="00B54F65">
              <w:t>, Skemi ta’ Ċittadinanza u ta’ Residenza b’Investiment fl-Unjoni Ewropea, it-23 ta’ Jannar 2019, COM(2019) 12 final.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vertAlign w:val="superscript"/>
              </w:rPr>
              <w:t>59</w:t>
            </w:r>
            <w:r w:rsidRPr="00B54F65">
              <w:t xml:space="preserve"> Ir-Rapport tal-Kummissjoni lill-Parlament Ewropew, lill-Kunsill, lill-Kumitat Ekonomiku u Soċjali Ewropew u lill-Kumitat tar-Reġjuni, Sk</w:t>
            </w:r>
            <w:r w:rsidRPr="00B54F65">
              <w:t>emi ta’ Ċittadinanza u ta’ Residenza b’Investiment fl-Unjoni Ewropea, it-23 ta’ Jannar 2019, COM(2019) 12 final.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  <w:vertAlign w:val="superscript"/>
              </w:rPr>
              <w:t>59a</w:t>
            </w:r>
            <w:r w:rsidRPr="00B54F65">
              <w:t xml:space="preserve"> </w:t>
            </w:r>
            <w:r w:rsidRPr="00B54F65">
              <w:rPr>
                <w:b/>
                <w:i/>
              </w:rPr>
              <w:t>P9_TA (2022) 0065 Iċ-ċittadinanza u r-residenza permezz ta’ skemi ta’ investiment Riżoluzzjoni tal-Parlament Ewropew tad-9 ta’ Marzu 2022</w:t>
            </w:r>
            <w:r w:rsidRPr="00B54F65">
              <w:rPr>
                <w:b/>
                <w:i/>
              </w:rPr>
              <w:t xml:space="preserve"> bi proposti lill-Kummissjoni dwar iċ-ċittadinanza u r-residenza permezz ta’ skemi ta’ investiment (2021/2026(INL)), il-paragrafu 23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16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 34a (ġdida)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(34a)</w:t>
            </w:r>
            <w:r w:rsidRPr="00B54F65">
              <w:rPr>
                <w:b/>
                <w:i/>
              </w:rPr>
              <w:tab/>
              <w:t xml:space="preserve">Jenħtieġ li l-Kummissjoni Ewropea tappoġġa lill-Istati Membri u lill-awtoritajiet tagħhom biex jikkonformaw mal-obbligi tagħhom ġejjin minn din id-Direttiva. B’mod </w:t>
            </w:r>
            <w:r w:rsidRPr="00B54F65">
              <w:rPr>
                <w:b/>
                <w:i/>
              </w:rPr>
              <w:t>partikolari, jenħtieġ li l-Kummissjoni toffri gwida u appoġġ lill-Istati Membri fit-titjib tal-kapaċità tal-istituzzjonijiet tagħhom, fit-tisħiħ tal-korpi investigattivi u tal-ġudikatura sabiex jirrispondu aħjar għar-riskji ta’ korruzzjoni identifikati fil</w:t>
            </w:r>
            <w:r w:rsidRPr="00B54F65">
              <w:rPr>
                <w:b/>
                <w:i/>
              </w:rPr>
              <w:t>-livell nazzjonali u tal-Unjoni.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lastRenderedPageBreak/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17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 34b (ġdida)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(34b)</w:t>
            </w:r>
            <w:r w:rsidRPr="00B54F65">
              <w:rPr>
                <w:b/>
                <w:i/>
              </w:rPr>
              <w:tab/>
              <w:t xml:space="preserve">Jenħtieġ li </w:t>
            </w:r>
            <w:r w:rsidRPr="00B54F65">
              <w:rPr>
                <w:b/>
                <w:i/>
              </w:rPr>
              <w:t>n-network tal-UE kontra l-korruzzjoni jiġbor flimkien l-għarfien espert u r-riżorsi tal-Istati Membri, l-istituzzjonijiet tal-Unjoni, is-soċjetà ċivili, u s-settur privat sabiex jiġu żviluppati strateġiji komprensivi u jiġu kondiviżi l-aħjar prattiki fil-ġ</w:t>
            </w:r>
            <w:r w:rsidRPr="00B54F65">
              <w:rPr>
                <w:b/>
                <w:i/>
              </w:rPr>
              <w:t>lieda kontra l-korruzzjoni. Jenħtieġ li jservi bħala pjattaforma għall-kooperazzjoni, il-koordinazzjoni u l-kondiviżjoni tal-informazzjoni, inkluż ma’ organizzazzjonijiet u korpi internazzjonali, biex b’hekk l-Unjoni tkun tista’ tiġġieled il-korruzzjoni b’</w:t>
            </w:r>
            <w:r w:rsidRPr="00B54F65">
              <w:rPr>
                <w:b/>
                <w:i/>
              </w:rPr>
              <w:t>mod aktar effettiv.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18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Premessa 35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(35)</w:t>
            </w:r>
            <w:r w:rsidRPr="00B54F65">
              <w:tab/>
              <w:t xml:space="preserve">Biex jiġi pprovdut livell ekwivalenti </w:t>
            </w:r>
            <w:r w:rsidRPr="00B54F65">
              <w:t>ta’ protezzjoni bejn l-interessi finanzjarji tal-Unjoni u dawk nazzjonali, jenħtieġ li d-dispożizzjonijiet tad-Direttiva (UE) 2017/1371</w:t>
            </w:r>
            <w:r w:rsidRPr="00B54F65">
              <w:rPr>
                <w:vertAlign w:val="superscript"/>
              </w:rPr>
              <w:t>60</w:t>
            </w:r>
            <w:r w:rsidRPr="00B54F65">
              <w:t xml:space="preserve"> jiġu allinjati </w:t>
            </w:r>
            <w:r w:rsidRPr="00B54F65">
              <w:rPr>
                <w:b/>
                <w:i/>
              </w:rPr>
              <w:t>ma’ dawk ta’ din</w:t>
            </w:r>
            <w:r w:rsidRPr="00B54F65">
              <w:t xml:space="preserve"> id-Direttiva. Għal dan il-għan, </w:t>
            </w:r>
            <w:r w:rsidRPr="00B54F65">
              <w:rPr>
                <w:b/>
                <w:i/>
              </w:rPr>
              <w:t>ir-regoli applikabbli għar-reati kriminali</w:t>
            </w:r>
            <w:r w:rsidRPr="00B54F65">
              <w:t xml:space="preserve"> li jaffettw</w:t>
            </w:r>
            <w:r w:rsidRPr="00B54F65">
              <w:t>aw l-interessi finanzjarji tal-Unjoni</w:t>
            </w:r>
            <w:r w:rsidRPr="00B54F65">
              <w:rPr>
                <w:b/>
                <w:i/>
              </w:rPr>
              <w:t xml:space="preserve"> fir-rigward tas-sanzjonijiet</w:t>
            </w:r>
            <w:r w:rsidRPr="00B54F65">
              <w:t xml:space="preserve">, </w:t>
            </w:r>
            <w:r w:rsidRPr="00B54F65">
              <w:rPr>
                <w:b/>
                <w:i/>
              </w:rPr>
              <w:t>iċ-ċirkustanzi aggravanti u mitiganti u l-perjodi</w:t>
            </w:r>
            <w:r w:rsidRPr="00B54F65">
              <w:t xml:space="preserve"> ta’ preskrizzjoni jenħtieġ li jkunu ekwivalenti għal dawk stabbiliti minn din id-Direttiva.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(35)</w:t>
            </w:r>
            <w:r w:rsidRPr="00B54F65">
              <w:tab/>
              <w:t>Biex jiġi pprovdut livell ekwivalenti ta’</w:t>
            </w:r>
            <w:r w:rsidRPr="00B54F65">
              <w:t xml:space="preserve"> protezzjoni bejn l-interessi finanzjarji tal-Unjoni u dawk nazzjonali, jenħtieġ li d-dispożizzjonijiet tad-Direttiva (UE) 2017/1371</w:t>
            </w:r>
            <w:r w:rsidRPr="00B54F65">
              <w:rPr>
                <w:vertAlign w:val="superscript"/>
              </w:rPr>
              <w:t>60</w:t>
            </w:r>
            <w:r w:rsidRPr="00B54F65">
              <w:t xml:space="preserve"> jiġu allinjati </w:t>
            </w:r>
            <w:r w:rsidRPr="00B54F65">
              <w:rPr>
                <w:b/>
                <w:i/>
              </w:rPr>
              <w:t>mal-istandards stabbiliti f’din</w:t>
            </w:r>
            <w:r w:rsidRPr="00B54F65">
              <w:t xml:space="preserve"> id-Direttiva. Għal dan il-għan, </w:t>
            </w:r>
            <w:r w:rsidRPr="00B54F65">
              <w:rPr>
                <w:b/>
                <w:i/>
              </w:rPr>
              <w:t>jenħtieġ li l-Istati Membri jiżguraw</w:t>
            </w:r>
            <w:r w:rsidRPr="00B54F65">
              <w:t xml:space="preserve"> li </w:t>
            </w:r>
            <w:r w:rsidRPr="00B54F65">
              <w:rPr>
                <w:b/>
                <w:i/>
              </w:rPr>
              <w:t>r-</w:t>
            </w:r>
            <w:r w:rsidRPr="00B54F65">
              <w:rPr>
                <w:b/>
                <w:i/>
              </w:rPr>
              <w:t xml:space="preserve">reati koperti minn din id-Direttiva jikkostitwixxu reati wkoll meta </w:t>
            </w:r>
            <w:r w:rsidRPr="00B54F65">
              <w:t>jaffettwaw l-interessi finanzjarji tal-Unjoni</w:t>
            </w:r>
            <w:r w:rsidRPr="00B54F65">
              <w:rPr>
                <w:b/>
                <w:i/>
              </w:rPr>
              <w:t>. Għalhekk, l-istandards stabbiliti fid-Direttiva (UE) 2017/1371 għall-ġlieda kontra l-korruzzjoni li taffettwa l-interessi finanzjarji tal-Unj</w:t>
            </w:r>
            <w:r w:rsidRPr="00B54F65">
              <w:rPr>
                <w:b/>
                <w:i/>
              </w:rPr>
              <w:t>oni</w:t>
            </w:r>
            <w:r w:rsidRPr="00B54F65">
              <w:t xml:space="preserve">, </w:t>
            </w:r>
            <w:r w:rsidRPr="00B54F65">
              <w:rPr>
                <w:b/>
                <w:i/>
              </w:rPr>
              <w:t xml:space="preserve">b’mod partikolari f’termini ta’ definizzjonijiet ta’ reati </w:t>
            </w:r>
            <w:r w:rsidRPr="00B54F65">
              <w:rPr>
                <w:b/>
                <w:i/>
              </w:rPr>
              <w:lastRenderedPageBreak/>
              <w:t>kriminali, sanzjonijiet, perjodi</w:t>
            </w:r>
            <w:r w:rsidRPr="00B54F65">
              <w:t xml:space="preserve"> ta’ preskrizzjoni</w:t>
            </w:r>
            <w:r w:rsidRPr="00B54F65">
              <w:rPr>
                <w:b/>
                <w:i/>
              </w:rPr>
              <w:t>, ċirkustanzi aggravanti u mitiganti u ġuriżdizzjoni,</w:t>
            </w:r>
            <w:r w:rsidRPr="00B54F65">
              <w:t xml:space="preserve"> jenħtieġ li jkunu ekwivalenti għal dawk stabbiliti minn din id-Direttiva.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lastRenderedPageBreak/>
              <w:t>_____________</w:t>
            </w:r>
            <w:r w:rsidRPr="00B54F65">
              <w:t>_____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__________________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rPr>
                <w:vertAlign w:val="superscript"/>
              </w:rPr>
              <w:t>60</w:t>
            </w:r>
            <w:r w:rsidRPr="00B54F65">
              <w:t xml:space="preserve"> Id-Direttiva (UE) 2017/1371 tal-Parlament Ewropew u tal-Kunsill tal-5 ta’ Lulju 2017 dwar il-ġlieda kontra l-frodi tal-interessi finanzjarji tal-Unjoni permezz tal-liġi kriminali, ĠU 198 L, 28.7.2017, p. 29.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vertAlign w:val="superscript"/>
              </w:rPr>
              <w:t>60</w:t>
            </w:r>
            <w:r w:rsidRPr="00B54F65">
              <w:t xml:space="preserve"> Id-Direttiva (UE</w:t>
            </w:r>
            <w:r w:rsidRPr="00B54F65">
              <w:t>) 2017/1371 tal-Parlament Ewropew u tal-Kunsill tal-5 ta’ Lulju 2017 dwar il-ġlieda kontra l-frodi tal-interessi finanzjarji tal-Unjoni permezz tal-liġi kriminali, ĠU 198 L, 28.7.2017, p. 29.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19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2 – paragrafu 1 – punt 4 – punt a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(a)</w:t>
            </w:r>
            <w:r w:rsidRPr="00B54F65">
              <w:tab/>
              <w:t xml:space="preserve">membru ta’ istituzzjoni, korp, uffiċċju jew aġenzija tal-Unjoni u l-persunal ta’ tali korpi </w:t>
            </w:r>
            <w:r w:rsidRPr="00B54F65">
              <w:t>għandu jiġi assimilat mal-uffiċjali tal-Unjoni.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(a)</w:t>
            </w:r>
            <w:r w:rsidRPr="00B54F65">
              <w:tab/>
              <w:t>membru ta’ istituzzjoni, korp, uffiċċju jew aġenzija tal-Unjoni u l-persunal ta’ tali korpi għandu jiġi assimilat mal-uffiċjali tal-Unjoni</w:t>
            </w:r>
            <w:r w:rsidRPr="00B54F65">
              <w:rPr>
                <w:b/>
                <w:i/>
              </w:rPr>
              <w:t>, sa fejn ir-Regolamenti tal-Persunal</w:t>
            </w:r>
            <w:r w:rsidRPr="00B54F65">
              <w:t xml:space="preserve"> </w:t>
            </w:r>
            <w:r w:rsidRPr="00B54F65">
              <w:rPr>
                <w:b/>
                <w:i/>
              </w:rPr>
              <w:t>għall-Uffiċjali u l-Kondizzj</w:t>
            </w:r>
            <w:r w:rsidRPr="00B54F65">
              <w:rPr>
                <w:b/>
                <w:i/>
              </w:rPr>
              <w:t>onijiet tal-Impjieg applikabbli għall-Aġenti l-Oħra tal-Unjoni Ewropea stabbiliti fir-Regolament tal-Kunsill (KEE, Euratom, KEFA) Nru 259/68 (ir- “Regolamenti tal-Persunal”) ma japplikawx għalihom</w:t>
            </w:r>
            <w:r w:rsidRPr="00B54F65">
              <w:t>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20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2 – paragrafu 1 – punt 5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5.</w:t>
            </w:r>
            <w:r w:rsidRPr="00B54F65">
              <w:tab/>
              <w:t>“uffiċjal nazzjonali” tfisser kwalunkwe persuna li jkollha kariga eżekuttiva, amministrattiva jew</w:t>
            </w:r>
            <w:r w:rsidRPr="00B54F65">
              <w:t xml:space="preserve"> ġudizzjarja fil-livell nazzjonali, reġjonali jew lokali, </w:t>
            </w:r>
            <w:r w:rsidRPr="00B54F65">
              <w:lastRenderedPageBreak/>
              <w:t>kemm jekk maħtura jew eletta, kemm jekk permanenti jew temporanja, kemm jekk bi ħlas jew bla ħlas, irrispettivament mill-anzjanità ta’ dik il-persuna. Kwalunkwe persuna li jkollha kariga leġiżlattiv</w:t>
            </w:r>
            <w:r w:rsidRPr="00B54F65">
              <w:t xml:space="preserve">a fil-livell nazzjonali, reġjonali jew lokali </w:t>
            </w:r>
            <w:r w:rsidRPr="00B54F65">
              <w:rPr>
                <w:b/>
                <w:i/>
              </w:rPr>
              <w:t>titqies bħala</w:t>
            </w:r>
            <w:r w:rsidRPr="00B54F65">
              <w:t xml:space="preserve"> uffiċjal nazzjonali għall-finijiet ta’ din id-Direttiva.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lastRenderedPageBreak/>
              <w:t>5.</w:t>
            </w:r>
            <w:r w:rsidRPr="00B54F65">
              <w:tab/>
              <w:t>“uffiċjal nazzjonali” tfisser kwalunkwe persuna li jkollha kariga eżekuttiva, amministrattiva jew ġudizzjarja fil-livell nazzjonali, reġ</w:t>
            </w:r>
            <w:r w:rsidRPr="00B54F65">
              <w:t xml:space="preserve">jonali jew lokali, </w:t>
            </w:r>
            <w:r w:rsidRPr="00B54F65">
              <w:lastRenderedPageBreak/>
              <w:t xml:space="preserve">kemm jekk maħtura jew eletta, kemm jekk permanenti jew temporanja, kemm jekk bi ħlas jew bla ħlas, irrispettivament mill-anzjanità ta’ dik il-persuna. Kwalunkwe persuna li jkollha kariga leġiżlattiva fil-livell nazzjonali, reġjonali jew </w:t>
            </w:r>
            <w:r w:rsidRPr="00B54F65">
              <w:t xml:space="preserve">lokali </w:t>
            </w:r>
            <w:r w:rsidRPr="00B54F65">
              <w:rPr>
                <w:b/>
                <w:i/>
              </w:rPr>
              <w:t>għandha tiġi assimilata għal</w:t>
            </w:r>
            <w:r w:rsidRPr="00B54F65">
              <w:t xml:space="preserve"> uffiċjal nazzjonali għall-finijiet ta’ din id-Direttiva.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lastRenderedPageBreak/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21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2 – paragrafu 1 – punt 8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8.</w:t>
            </w:r>
            <w:r w:rsidRPr="00B54F65">
              <w:tab/>
              <w:t>“uffiċjali ta’ livell għoli” huma Kapijiet ta’ Stat, Kapijiet ta’ Gvern ċentrali u reġjonali, membri tal-gvern ċentrali u reġjonali, kif ukoll persuni maħtura politiċi oħra li jkollhom kariga pubblika t</w:t>
            </w:r>
            <w:r w:rsidRPr="00B54F65">
              <w:t>a’ livell għoli bħal Viċi Ministri, Segretarji tal-Istat, kapijiet u membri tal-uffiċċju privat ta’ Ministru, u uffiċjali politiċi għolja, kif ukoll membri tal-kmamar parlamentari, membri tal-ogħla Qrati, bħall-Qrati Kostituzzjonali u Supremi, u membri tal</w:t>
            </w:r>
            <w:r w:rsidRPr="00B54F65">
              <w:t>-Istituzzjonijiet Supremi tal-Awditjar.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8.</w:t>
            </w:r>
            <w:r w:rsidRPr="00B54F65">
              <w:tab/>
              <w:t xml:space="preserve">“uffiċjali ta’ livell għoli” huma Kapijiet ta’ Stat, Kapijiet ta’ Gvern ċentrali u reġjonali, membri tal-gvern ċentrali u reġjonali, </w:t>
            </w:r>
            <w:r w:rsidRPr="00B54F65">
              <w:rPr>
                <w:b/>
                <w:i/>
              </w:rPr>
              <w:t xml:space="preserve">membri tal-Kulleġġ tal-Kummissarji tal-Kummissjoni Ewropea, </w:t>
            </w:r>
            <w:r w:rsidRPr="00B54F65">
              <w:t>kif ukoll persuni maħtura politiċi oħra li jkollhom kariga pubblika ta’ livell għoli bħal Viċi Ministri, Segretarji tal-Istat, kapijiet u membri tal-uffiċċju privat ta’ Ministru, u uffiċjali politiċi għolja, kif ukoll membri tal-kmamar parlamentari, membri</w:t>
            </w:r>
            <w:r w:rsidRPr="00B54F65">
              <w:t xml:space="preserve"> </w:t>
            </w:r>
            <w:r w:rsidRPr="00B54F65">
              <w:rPr>
                <w:b/>
                <w:i/>
              </w:rPr>
              <w:t xml:space="preserve">tal-Parlament Ewropew, membri </w:t>
            </w:r>
            <w:r w:rsidRPr="00B54F65">
              <w:t>tal-ogħla Qrati, bħall-Qrati Kostituzzjonali u Supremi,</w:t>
            </w:r>
            <w:r w:rsidRPr="00B54F65">
              <w:rPr>
                <w:b/>
                <w:i/>
              </w:rPr>
              <w:t xml:space="preserve"> uffiċjali militari, eżekuttivi għoljin ta’ korporazzjonijiet li jappartjenu lill-Istat, uffiċjali ta’ partiti politiċi</w:t>
            </w:r>
            <w:r w:rsidRPr="00B54F65">
              <w:t xml:space="preserve"> u membri tal-Istituzzjonijiet Supremi tal-Awditjar</w:t>
            </w:r>
            <w:r w:rsidRPr="00B54F65">
              <w:t>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22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 2 – paragrafu 1 – punt 8a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8a.</w:t>
            </w:r>
            <w:r w:rsidRPr="00B54F65">
              <w:rPr>
                <w:b/>
                <w:i/>
              </w:rPr>
              <w:tab/>
              <w:t xml:space="preserve">“korruzzjoni kbira” tfisser </w:t>
            </w:r>
            <w:r w:rsidRPr="00B54F65">
              <w:rPr>
                <w:b/>
                <w:i/>
              </w:rPr>
              <w:t>it-twettiq ta’ kwalunkwe wieħed mir-reati msemmija fl-Artikoli 7 sa 14, meta r-reat: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(a) jinvolvi uffiċjal ta’ livell għoli; jew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(b) ikun twettaq bħala parti minn skema kriminali; jew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(c) irriżulta f’miżapproprjazzjoni gravi ta’ proprjetà; jew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 xml:space="preserve">(d) </w:t>
            </w:r>
            <w:r w:rsidRPr="00B54F65">
              <w:rPr>
                <w:b/>
                <w:i/>
              </w:rPr>
              <w:t>irriżulta fi ksur jew abbuż serju tad-drittijiet tal-bniedem jew kien maħsub li jirriżulta f’hekk, jew kwalunkwe ksur jew abbuż ieħor tad-drittijiet tal-bniedem, sa fejn dak il-ksur jew abbuż ikun mifrux, sistematiku jew inkella jkun ta’ tħassib serju.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>Or</w:t>
      </w:r>
      <w:r w:rsidRPr="00B54F65">
        <w:rPr>
          <w:noProof w:val="0"/>
        </w:rPr>
        <w:t xml:space="preserve">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23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2 – paragrafu 1 – punt 8b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8b.</w:t>
            </w:r>
            <w:r w:rsidRPr="00B54F65">
              <w:rPr>
                <w:b/>
                <w:i/>
              </w:rPr>
              <w:tab/>
              <w:t xml:space="preserve">“vittma ta’ korruzzjoni” tfisser </w:t>
            </w:r>
            <w:r w:rsidRPr="00B54F65">
              <w:rPr>
                <w:b/>
                <w:i/>
              </w:rPr>
              <w:t>persuni li, individwalment jew kollettivament, sofrew dannu, direttament jew indirettament, inkluż dannu fiżiku jew mentali, tbatija emozzjonali, telf ekonomiku jew ksur sustanzjali tad-drittijiet fundamentali tagħhom, permezz ta’ atti jew ommissjonijiet l</w:t>
            </w:r>
            <w:r w:rsidRPr="00B54F65">
              <w:rPr>
                <w:b/>
                <w:i/>
              </w:rPr>
              <w:t>i huma konsegwenza ta’ kwalunkwe wieħed mir-reati msemmija fl-Artikoli 7 sa 14.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24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3 – paragrafu 1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 xml:space="preserve">Test </w:t>
            </w:r>
            <w:r w:rsidRPr="00B54F65">
              <w:t>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1.</w:t>
            </w:r>
            <w:r w:rsidRPr="00B54F65">
              <w:tab/>
              <w:t xml:space="preserve">L-Istati Membri għandhom jieħdu azzjoni xierqa, </w:t>
            </w:r>
            <w:r w:rsidRPr="00B54F65">
              <w:rPr>
                <w:b/>
                <w:i/>
              </w:rPr>
              <w:t>bħal</w:t>
            </w:r>
            <w:r w:rsidRPr="00B54F65">
              <w:t xml:space="preserve"> kampanji ta’ informazzjoni u ta’ sensibilizzazzjoni u programmi ta’ riċerka u edukazzjoni, biex iqajmu kuxjenza pubblika dwar il-ħsara tal-korruzzjoni u jnaqqsu t-twettiq ġenerali ta’ reati ta’ korruzzjoni kif ukoll ir-riskju ta’ korruzzjoni.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1.</w:t>
            </w:r>
            <w:r w:rsidRPr="00B54F65">
              <w:tab/>
              <w:t xml:space="preserve">L-Istati </w:t>
            </w:r>
            <w:r w:rsidRPr="00B54F65">
              <w:t xml:space="preserve">Membri għandhom jieħdu azzjoni xierqa, </w:t>
            </w:r>
            <w:r w:rsidRPr="00B54F65">
              <w:rPr>
                <w:b/>
                <w:i/>
              </w:rPr>
              <w:t>inklużi</w:t>
            </w:r>
            <w:r w:rsidRPr="00B54F65">
              <w:t xml:space="preserve"> kampanji ta’ informazzjoni u ta’ sensibilizzazzjoni u programmi ta’ riċerka u edukazzjoni, biex iqajmu kuxjenza pubblika dwar il-ħsara tal-korruzzjoni u jnaqqsu t-twettiq ġenerali ta’ reati ta’ korruzzjoni kif</w:t>
            </w:r>
            <w:r w:rsidRPr="00B54F65">
              <w:t xml:space="preserve"> ukoll ir-riskju ta’ korruzzjoni.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25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3 - paragrafu 2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2.</w:t>
            </w:r>
            <w:r w:rsidRPr="00B54F65">
              <w:tab/>
              <w:t>L-Istati Membri</w:t>
            </w:r>
            <w:r w:rsidRPr="00B54F65">
              <w:t xml:space="preserve"> għandhom jieħdu miżuri biex jiżguraw l-ogħla livell ta’ trasparenza u responsabbiltà fl-amministrazzjoni pubblika u fit-teħid ta’ deċiżjonijiet pubbliċi bil-għan li tiġi evitata l-korruzzjoni.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2.</w:t>
            </w:r>
            <w:r w:rsidRPr="00B54F65">
              <w:tab/>
              <w:t>L-Istati Membri għandhom jieħdu miżuri biex jiżguraw l-ogħl</w:t>
            </w:r>
            <w:r w:rsidRPr="00B54F65">
              <w:t xml:space="preserve">a livell ta’ </w:t>
            </w:r>
            <w:r w:rsidRPr="00B54F65">
              <w:rPr>
                <w:b/>
                <w:i/>
              </w:rPr>
              <w:t>integrità,</w:t>
            </w:r>
            <w:r w:rsidRPr="00B54F65">
              <w:t xml:space="preserve"> trasparenza u responsabbiltà</w:t>
            </w:r>
            <w:r w:rsidRPr="00B54F65">
              <w:rPr>
                <w:b/>
                <w:i/>
              </w:rPr>
              <w:t>, permezz ta’ reklutaġġ u promozzjonijiet ibbażati fuq il-mertu</w:t>
            </w:r>
            <w:r w:rsidRPr="00B54F65">
              <w:t xml:space="preserve"> fl-amministrazzjoni pubblika u fit-teħid ta’ deċiżjonijiet pubbliċi bil-għan li tiġi evitata l-korruzzjoni.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26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3 – paragrafu 3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3.</w:t>
            </w:r>
            <w:r w:rsidRPr="00B54F65">
              <w:tab/>
              <w:t>L-Istati Membri għandhom jieħdu miżuri biex jiżguraw li jkun hemm fis-seħħ għodod</w:t>
            </w:r>
            <w:r w:rsidRPr="00B54F65">
              <w:t xml:space="preserve"> ta’ prevenzjoni ewlenin</w:t>
            </w:r>
            <w:r w:rsidRPr="00B54F65">
              <w:rPr>
                <w:b/>
                <w:i/>
              </w:rPr>
              <w:t xml:space="preserve"> bħal aċċess miftuħ għall-informazzjoni ta’ interess pubbliku</w:t>
            </w:r>
            <w:r w:rsidRPr="00B54F65">
              <w:t xml:space="preserve">, </w:t>
            </w:r>
            <w:r w:rsidRPr="00B54F65">
              <w:rPr>
                <w:b/>
                <w:i/>
              </w:rPr>
              <w:t xml:space="preserve">regoli effettivi għad-divulgazzjoni u l-ġestjoni tal-kunflitti ta’ interess fis-settur pubbliku, regoli effettivi għad-divulgazzjoni u l-verifika tal-assi </w:t>
            </w:r>
            <w:r w:rsidRPr="00B54F65">
              <w:rPr>
                <w:b/>
                <w:i/>
              </w:rPr>
              <w:lastRenderedPageBreak/>
              <w:t xml:space="preserve">tal-uffiċjali </w:t>
            </w:r>
            <w:r w:rsidRPr="00B54F65">
              <w:rPr>
                <w:b/>
                <w:i/>
              </w:rPr>
              <w:t>pubbliċi u regoli effettivi li jirregolaw l-interazzjoni bejn is-settur privat u dak pubbliku.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lastRenderedPageBreak/>
              <w:t>3.</w:t>
            </w:r>
            <w:r w:rsidRPr="00B54F65">
              <w:tab/>
              <w:t xml:space="preserve">L-Istati Membri għandhom jieħdu miżuri biex jiżguraw li jkun hemm fis-seħħ għodod ta’ prevenzjoni ewlenin, </w:t>
            </w:r>
            <w:r w:rsidRPr="00B54F65">
              <w:rPr>
                <w:b/>
                <w:i/>
              </w:rPr>
              <w:t xml:space="preserve">bħal: 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27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3 – paragrafu 3 – punt a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(a)</w:t>
            </w:r>
            <w:r w:rsidRPr="00B54F65">
              <w:rPr>
                <w:b/>
                <w:i/>
              </w:rPr>
              <w:tab/>
              <w:t xml:space="preserve">strateġija kontra l-korruzzjoni u pjan ta’ azzjoni elaborati </w:t>
            </w:r>
            <w:r w:rsidRPr="00B54F65">
              <w:rPr>
                <w:b/>
                <w:i/>
              </w:rPr>
              <w:t>bil-parteċipazzjoni tal-awtoritajiet kompetenti u s-soċjetà ċivili;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28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3 – paragrafu 3 – punt b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 xml:space="preserve">Test </w:t>
            </w:r>
            <w:r w:rsidRPr="00B54F65">
              <w:t>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(b)</w:t>
            </w:r>
            <w:r w:rsidRPr="00B54F65">
              <w:rPr>
                <w:b/>
                <w:i/>
              </w:rPr>
              <w:tab/>
              <w:t>aċċess miftuħ għall-informazzjoni ta’ interess pubbliku;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29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 xml:space="preserve">Artikolu 3 – paragrafu 3 – </w:t>
      </w:r>
      <w:r w:rsidRPr="00B54F65">
        <w:t>punt c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(c)</w:t>
            </w:r>
            <w:r w:rsidRPr="00B54F65">
              <w:rPr>
                <w:b/>
                <w:i/>
              </w:rPr>
              <w:tab/>
              <w:t xml:space="preserve">regoli effettivi għad-divulgazzjoni u l-ġestjoni tal-kunflitti ta’ interess fis-settur pubbliku, inklużi d-divulgazzjoni ad hoc ta’ kunflitti ġodda malli jinqalgħu, u l-istabbiliment ta’ </w:t>
            </w:r>
            <w:r w:rsidRPr="00B54F65">
              <w:rPr>
                <w:b/>
                <w:i/>
              </w:rPr>
              <w:t xml:space="preserve">sanzjonijiet għan-nuqqas ta’ rapportar ta’ assi jew interessi </w:t>
            </w:r>
            <w:r w:rsidRPr="00B54F65">
              <w:rPr>
                <w:b/>
                <w:i/>
              </w:rPr>
              <w:lastRenderedPageBreak/>
              <w:t>sustanzjali;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lastRenderedPageBreak/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30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 3 – paragrafu 3 – punt d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(d)</w:t>
            </w:r>
            <w:r w:rsidRPr="00B54F65">
              <w:rPr>
                <w:b/>
                <w:i/>
              </w:rPr>
              <w:tab/>
              <w:t>regoli effettivi għad-divulgazzjoni perjodika u bbażata fuq ir-riskju u l-verifika tal-assi u l-interessi tal-uffiċjali pubbliċi u l-istabbiliment ta’ sanzjonijiet għan-nuqqas ta’ rapportar ta’ assi jew interessi</w:t>
            </w:r>
            <w:r w:rsidRPr="00B54F65">
              <w:rPr>
                <w:b/>
                <w:i/>
              </w:rPr>
              <w:t xml:space="preserve"> sustanzjali;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31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 3 – paragrafu 3 – punt e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(e)</w:t>
            </w:r>
            <w:r w:rsidRPr="00B54F65">
              <w:rPr>
                <w:b/>
                <w:i/>
              </w:rPr>
              <w:tab/>
              <w:t xml:space="preserve">regoli effettivi </w:t>
            </w:r>
            <w:r w:rsidRPr="00B54F65">
              <w:rPr>
                <w:b/>
                <w:i/>
              </w:rPr>
              <w:t xml:space="preserve">li jindirizzaw l-interazzjoni bejn is-settur privat u dak pubbliku, inkluża r-regolamentazzjoni tal-lobbjar u s-sitwazzjonijiet ta’ revolving doors, il-pubblikazzjoni proattiva tal-laqgħat tal-lobbjar, l-istabbiliment ta’ impronta leġiżlattiva pubblika, u </w:t>
            </w:r>
            <w:r w:rsidRPr="00B54F65">
              <w:rPr>
                <w:b/>
                <w:i/>
              </w:rPr>
              <w:t>l-istabbiliment tal-obbligu għall-assoċjazzjonijiet, il-gruppi ta’ riflessjoni u l-organizzazzjonijiet mingħajr skop ta’ qligħ li jinvolvu ruħhom fir-rappreżentanza tal-interessi biex jirreġistraw fir-reġistri ta’ trasparenza u jiżvelaw sħubija korporattiv</w:t>
            </w:r>
            <w:r w:rsidRPr="00B54F65">
              <w:rPr>
                <w:b/>
                <w:i/>
              </w:rPr>
              <w:t>a;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lastRenderedPageBreak/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32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3 – paragrafu 3 – punt f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(f)</w:t>
            </w:r>
            <w:r w:rsidRPr="00B54F65">
              <w:rPr>
                <w:b/>
                <w:i/>
              </w:rPr>
              <w:tab/>
              <w:t xml:space="preserve">sistemi interoperabbli </w:t>
            </w:r>
            <w:r w:rsidRPr="00B54F65">
              <w:rPr>
                <w:b/>
                <w:i/>
              </w:rPr>
              <w:t xml:space="preserve">għall-pubblikazzjoni u d-divulgazzjoni tad-data kollha mniżżla f’dan l-Artikolu, bħar-reġistri ta’ trasparenza. Id-data kollha mniżżla f’dan l-Artikolu għandha tkun disponibbli għall-pubbliku, aġġornata fil-ħin, aċċessibbli f’formati li jinqraw mill-magni </w:t>
            </w:r>
            <w:r w:rsidRPr="00B54F65">
              <w:rPr>
                <w:b/>
                <w:i/>
              </w:rPr>
              <w:t>u tkun tista’ titniżżel b’mod massiv.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33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3 – paragrafu 3a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3a.</w:t>
            </w:r>
            <w:r w:rsidRPr="00B54F65">
              <w:rPr>
                <w:b/>
                <w:i/>
              </w:rPr>
              <w:tab/>
            </w:r>
            <w:r w:rsidRPr="00B54F65">
              <w:rPr>
                <w:b/>
                <w:i/>
              </w:rPr>
              <w:t xml:space="preserve">L-Istati Membri għandhom jieħdu miżuri biex jiżguraw it-trasparenza fil-finanzjament tal-kandidaturi għall-uffiċjali pubbliċi eletti u għall-partiti politiċi, permezz ta’ mekkaniżmi ta’ rapportar annwali, bħal regoli effettivi għar-rapportar, l-awditjar u </w:t>
            </w:r>
            <w:r w:rsidRPr="00B54F65">
              <w:rPr>
                <w:b/>
                <w:i/>
              </w:rPr>
              <w:t>d-divulgazzjoni tal-finanzjament tal-partiti politiċi, obbligi ugwali għall-ġbir u l-pubblikazzjoni tad-data kollha dwar l-introjtu, ir-responsabbiltajiet u n-nefqa għall-parteċipanti fil-kampanji elettorali.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34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3 – paragrafu 4 – parti introduttorja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4.</w:t>
            </w:r>
            <w:r w:rsidRPr="00B54F65">
              <w:tab/>
              <w:t>L-Istati Membri għandhom jadottaw miżuri komprensivi u aġġornati biex</w:t>
            </w:r>
            <w:r w:rsidRPr="00B54F65">
              <w:t xml:space="preserve"> jipprevjenu l-korruzzjoni kemm fis-settur pubbliku kif ukoll f’dak privat, adattati għar-riskji speċifiċi ta’ qasam ta’ attività. Tali miżuri għandhom tal-anqas jinkludu azzjonijiet biex tissaħħaħ l-integrità u biex jiġu evitati l-opportunitajiet għall-ko</w:t>
            </w:r>
            <w:r w:rsidRPr="00B54F65">
              <w:t>rruzzjoni fost: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4.</w:t>
            </w:r>
            <w:r w:rsidRPr="00B54F65">
              <w:tab/>
              <w:t xml:space="preserve">L-Istati Membri għandhom jadottaw miżuri komprensivi u aġġornati biex jipprevjenu l-korruzzjoni kemm fis-settur pubbliku kif ukoll f’dak privat, adattati għar-riskji speċifiċi ta’ qasam ta’ attività. Tali </w:t>
            </w:r>
            <w:r w:rsidRPr="00B54F65">
              <w:rPr>
                <w:b/>
                <w:i/>
              </w:rPr>
              <w:t>oqsma għandhom tal-anqas jinklud</w:t>
            </w:r>
            <w:r w:rsidRPr="00B54F65">
              <w:rPr>
                <w:b/>
                <w:i/>
              </w:rPr>
              <w:t xml:space="preserve">u oqsma komuni ta’ riskju għoli bħas-settur tas-saħħa, l-akkwist pubbliku u s-settur tal-kostruzzjoni. Tali </w:t>
            </w:r>
            <w:r w:rsidRPr="00B54F65">
              <w:t>miżuri għandhom tal-anqas jinkludu azzjonijiet biex tissaħħaħ l-integrità u biex jiġu evitati l-opportunitajiet għall-korruzzjoni fost: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</w:t>
      </w:r>
      <w:r w:rsidRPr="00B54F65">
        <w:rPr>
          <w:rStyle w:val="HideTWBExt"/>
        </w:rPr>
        <w:t>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35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3 – paragrafu 4 – punt b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(b)</w:t>
            </w:r>
            <w:r w:rsidRPr="00B54F65">
              <w:tab/>
              <w:t xml:space="preserve">il-membri tal-infurzar tal-liġi u l-ġudikatura, </w:t>
            </w:r>
            <w:r w:rsidRPr="00B54F65">
              <w:t>inklużi miżuri relatati mal-ħatra u l-kondotta tagħhom, u billi jiġu żgurati remunerazzjoni adegwata u skali ta’ pagi ekwi.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(b)</w:t>
            </w:r>
            <w:r w:rsidRPr="00B54F65">
              <w:tab/>
              <w:t>il-membri tal-infurzar tal-liġi u l-ġudikatura, inklużi miżuri relatati mal-ħatra</w:t>
            </w:r>
            <w:r w:rsidRPr="00B54F65">
              <w:rPr>
                <w:b/>
                <w:i/>
              </w:rPr>
              <w:t>, il-promozzjonijiet ibbażati fuq il-mertu</w:t>
            </w:r>
            <w:r w:rsidRPr="00B54F65">
              <w:t xml:space="preserve"> u l-</w:t>
            </w:r>
            <w:r w:rsidRPr="00B54F65">
              <w:t>kondotta tagħhom, u billi jiġu żgurati remunerazzjoni adegwata u skali ta’ pagi ekwi.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36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3 – paragrafu 5 – subparagrafu 1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 xml:space="preserve">L-Istati Membri għandhom </w:t>
            </w:r>
            <w:r w:rsidRPr="00B54F65">
              <w:rPr>
                <w:b/>
                <w:i/>
              </w:rPr>
              <w:t>iwettqu regolarment</w:t>
            </w:r>
            <w:r w:rsidRPr="00B54F65">
              <w:t xml:space="preserve"> valutazzjoni biex jidentifikaw is-setturi l-aktar f’riskju ta’ korruzzjoni.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 xml:space="preserve">L-Istati Membri għandhom </w:t>
            </w:r>
            <w:r w:rsidRPr="00B54F65">
              <w:rPr>
                <w:b/>
                <w:i/>
              </w:rPr>
              <w:t>kull sena jwettqu</w:t>
            </w:r>
            <w:r w:rsidRPr="00B54F65">
              <w:t xml:space="preserve"> valutazzjoni biex jidentifikaw is-setturi l-aktar f’riskju ta’ korruzzjoni.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lastRenderedPageBreak/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37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 3 – paragrafu 5 – subparagrafu 2 – punt b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(b)</w:t>
            </w:r>
            <w:r w:rsidRPr="00B54F65">
              <w:tab/>
              <w:t>jiżviluppaw pjanijiet biex jindirizzaw ir-riskji ewlenin fis-setturi identifikati</w:t>
            </w:r>
            <w:r w:rsidRPr="00B54F65"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(b)</w:t>
            </w:r>
            <w:r w:rsidRPr="00B54F65">
              <w:tab/>
              <w:t xml:space="preserve">jiżviluppaw pjanijiet </w:t>
            </w:r>
            <w:r w:rsidRPr="00B54F65">
              <w:rPr>
                <w:b/>
                <w:i/>
              </w:rPr>
              <w:t xml:space="preserve">settorjali kontra l-korruzzjoni, b’mekkaniżmi ta’ implimentazzjoni u monitoraġġ </w:t>
            </w:r>
            <w:r w:rsidRPr="00B54F65">
              <w:t xml:space="preserve">biex </w:t>
            </w:r>
            <w:r w:rsidRPr="00B54F65">
              <w:t>jindirizzaw ir-riskji ewlenin fis-setturi identifikati</w:t>
            </w:r>
            <w:r w:rsidRPr="00B54F65">
              <w:rPr>
                <w:b/>
                <w:i/>
              </w:rPr>
              <w:t>; u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38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3 – paragrafu 5 – subparagrafu 2 – punt ba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(ba)</w:t>
            </w:r>
            <w:r w:rsidRPr="00B54F65">
              <w:rPr>
                <w:b/>
                <w:i/>
              </w:rPr>
              <w:tab/>
              <w:t>jiżguraw li r-riżultati tal-valutazzjonijiet ikunu disponibbli għall-pubbliku.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39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3 – paragrafu 5a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5a.</w:t>
            </w:r>
            <w:r w:rsidRPr="00B54F65">
              <w:rPr>
                <w:b/>
                <w:i/>
              </w:rPr>
              <w:tab/>
              <w:t xml:space="preserve">L-Istati Membri għandhom jieħdu miżuri xierqa biex jippromwovu t-trasparenza u r-responsabbiltà fil-ġestjoni tal-finanzi pubbliċi. L-Istati Membri għandhom, b’mod </w:t>
            </w:r>
            <w:r w:rsidRPr="00B54F65">
              <w:rPr>
                <w:b/>
                <w:i/>
              </w:rPr>
              <w:t>partikolari, jieħdu l-passi meħtieġa biex jistabbilixxu sistemi xierqa ta’ akkwist, ibbażati fuq it-trasparenza, il-kompetizzjoni u kriterji oġġettivi fit-teħid ta’ deċiżjonijiet.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 xml:space="preserve">L-Istati Membri għandhom jippubblikaw informazzjoni f’formati ta’ data </w:t>
            </w:r>
            <w:r w:rsidRPr="00B54F65">
              <w:rPr>
                <w:b/>
                <w:i/>
              </w:rPr>
              <w:t>miftuħa li tinkludi baġits tal-gvern, infiq tal-gvern, akkwist pubbliku, rekords tal-votazzjoni, permessi u konċessjonijiet, u sussidji mill-Istat, iżda mhix limitata għalihom.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40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</w:t>
      </w:r>
      <w:r w:rsidRPr="00B54F65">
        <w:rPr>
          <w:rStyle w:val="HideTWBExt"/>
          <w:b w:val="0"/>
        </w:rPr>
        <w:t>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3 – paragrafu 6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6.</w:t>
            </w:r>
            <w:r w:rsidRPr="00B54F65">
              <w:tab/>
            </w:r>
            <w:r w:rsidRPr="00B54F65">
              <w:rPr>
                <w:b/>
                <w:i/>
              </w:rPr>
              <w:t>Fejn ikun xieraq,</w:t>
            </w:r>
            <w:r w:rsidRPr="00B54F65">
              <w:t xml:space="preserve"> l-Istati Membri għandhom </w:t>
            </w:r>
            <w:r w:rsidRPr="00B54F65">
              <w:rPr>
                <w:b/>
                <w:i/>
              </w:rPr>
              <w:t>jieħdu miżuri biex jippromwovu l-parteċipazzjoni tas-soċjetà</w:t>
            </w:r>
            <w:r w:rsidRPr="00B54F65">
              <w:t xml:space="preserve"> ċivili, </w:t>
            </w:r>
            <w:r w:rsidRPr="00B54F65">
              <w:rPr>
                <w:b/>
                <w:i/>
              </w:rPr>
              <w:t>tal-organizzazzjonijiet</w:t>
            </w:r>
            <w:r w:rsidRPr="00B54F65">
              <w:t xml:space="preserve"> mhux governattivi u </w:t>
            </w:r>
            <w:r w:rsidRPr="00B54F65">
              <w:rPr>
                <w:b/>
                <w:i/>
              </w:rPr>
              <w:t>tal-organizzazzjonijiet</w:t>
            </w:r>
            <w:r w:rsidRPr="00B54F65">
              <w:t xml:space="preserve"> ibbażati fil-komunità f’attivitajiet kontra l-korruzzjoni.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6.</w:t>
            </w:r>
            <w:r w:rsidRPr="00B54F65">
              <w:tab/>
              <w:t xml:space="preserve">L-Istati Membri għandhom </w:t>
            </w:r>
            <w:r w:rsidRPr="00B54F65">
              <w:rPr>
                <w:b/>
                <w:i/>
              </w:rPr>
              <w:t>jinvolvu ruħhom u jikkonsultaw b’mod attiv mas-soċjetà</w:t>
            </w:r>
            <w:r w:rsidRPr="00B54F65">
              <w:t xml:space="preserve"> ċivili, </w:t>
            </w:r>
            <w:r w:rsidRPr="00B54F65">
              <w:rPr>
                <w:b/>
                <w:i/>
              </w:rPr>
              <w:t>l-organizzazzjonijiet</w:t>
            </w:r>
            <w:r w:rsidRPr="00B54F65">
              <w:t xml:space="preserve"> mhux governattiv</w:t>
            </w:r>
            <w:r w:rsidRPr="00B54F65">
              <w:t xml:space="preserve">i u </w:t>
            </w:r>
            <w:r w:rsidRPr="00B54F65">
              <w:rPr>
                <w:b/>
                <w:i/>
              </w:rPr>
              <w:t>l-organizzazzjonijiet</w:t>
            </w:r>
            <w:r w:rsidRPr="00B54F65">
              <w:t xml:space="preserve"> ibbażati fil-komunità f’attivitajiet </w:t>
            </w:r>
            <w:r w:rsidRPr="00B54F65">
              <w:rPr>
                <w:b/>
                <w:i/>
              </w:rPr>
              <w:t xml:space="preserve">u valutazzjonijiet </w:t>
            </w:r>
            <w:r w:rsidRPr="00B54F65">
              <w:t>kontra l-korruzzjoni.</w:t>
            </w:r>
            <w:r w:rsidRPr="00B54F65">
              <w:rPr>
                <w:b/>
                <w:i/>
              </w:rPr>
              <w:t xml:space="preserve"> L-Istati Membri għandhom jistabbilixxu ambjent favorevoli għas-soċjetà ċivili biex taħdem u jkollha involviment sinifikanti f’attivitajiet kontra l-korr</w:t>
            </w:r>
            <w:r w:rsidRPr="00B54F65">
              <w:rPr>
                <w:b/>
                <w:i/>
              </w:rPr>
              <w:t>uzzjoni.</w:t>
            </w:r>
            <w:r w:rsidRPr="00B54F65">
              <w:t xml:space="preserve"> </w:t>
            </w:r>
            <w:r w:rsidRPr="00B54F65">
              <w:rPr>
                <w:b/>
                <w:i/>
              </w:rPr>
              <w:t>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41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3 – paragrafu 6a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6a.</w:t>
            </w:r>
            <w:r w:rsidRPr="00B54F65">
              <w:rPr>
                <w:b/>
                <w:i/>
              </w:rPr>
              <w:tab/>
              <w:t xml:space="preserve">L-Istati Membri għandhom </w:t>
            </w:r>
            <w:r w:rsidRPr="00B54F65">
              <w:rPr>
                <w:b/>
                <w:i/>
              </w:rPr>
              <w:t>jieħdu miżuri biex jipprevjenu l-korruzzjoni li tinvolvi s-settur privat permezz tal-iżvilupp ta’ kodiċijiet ta’ kondotta, it-titjib tal-istandards tal-kontabbiltà u tal-awditjar, kif ukoll il-kontrolli interni u t-trasparenza, filwaqt li jikkunsidraw l-aw</w:t>
            </w:r>
            <w:r w:rsidRPr="00B54F65">
              <w:rPr>
                <w:b/>
                <w:i/>
              </w:rPr>
              <w:t>ditjar estern, b’mod partikolari f’setturi ta’ riskju għoli u jippromwovu l-kooperazzjoni mal-infurzar tal-liġi.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lastRenderedPageBreak/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42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4 – p</w:t>
      </w:r>
      <w:r w:rsidRPr="00B54F65">
        <w:t>aragrafu 3 – punt a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(a)</w:t>
            </w:r>
            <w:r w:rsidRPr="00B54F65">
              <w:tab/>
              <w:t xml:space="preserve">ikunu </w:t>
            </w:r>
            <w:r w:rsidRPr="00B54F65">
              <w:rPr>
                <w:b/>
                <w:i/>
              </w:rPr>
              <w:t xml:space="preserve">funzjonalment </w:t>
            </w:r>
            <w:r w:rsidRPr="00B54F65">
              <w:t xml:space="preserve">indipendenti mill-gvern u jkollhom għadd suffiċjenti ta’ persunal ikkwalifikat u r-riżorsi finanzjarji, tekniċi u teknoloġiċi, kif ukoll is-setgħat u l-għodod </w:t>
            </w:r>
            <w:r w:rsidRPr="00B54F65">
              <w:t>meħtieġa biex tiġi żgurata l-amministrazzjoni xierqa tal-kompiti tagħhom;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(a)</w:t>
            </w:r>
            <w:r w:rsidRPr="00B54F65">
              <w:tab/>
              <w:t>ikunu indipendenti mill-gvern</w:t>
            </w:r>
            <w:r w:rsidRPr="00B54F65">
              <w:rPr>
                <w:b/>
                <w:i/>
              </w:rPr>
              <w:t xml:space="preserve"> u kapaċi jieħdu d-deċiżjonijiet b’mod awtonomu fuq każijiet individwali</w:t>
            </w:r>
            <w:r w:rsidRPr="00B54F65">
              <w:t xml:space="preserve"> u jkollhom għadd suffiċjenti ta’ persunal ikkwalifikat u r-riżorsi finanzjarji, tekniċi u teknoloġiċi, kif ukoll is-setgħat u l-għodod meħtieġa biex tiġi żgurata l-amministrazzjoni xierqa tal-kompiti tagħhom;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</w:t>
      </w:r>
      <w:r w:rsidRPr="00B54F65">
        <w:rPr>
          <w:rStyle w:val="HideTWBExt"/>
          <w:b w:val="0"/>
        </w:rPr>
        <w:t>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43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4 – paragrafu 3 – punt ca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(ca)</w:t>
            </w:r>
            <w:r w:rsidRPr="00B54F65">
              <w:rPr>
                <w:b/>
                <w:i/>
              </w:rPr>
              <w:tab/>
              <w:t xml:space="preserve">jipprovdu rapporti annwali dwar l-attivitajiet tagħhom u r-riżultati </w:t>
            </w:r>
            <w:r w:rsidRPr="00B54F65">
              <w:rPr>
                <w:b/>
                <w:i/>
              </w:rPr>
              <w:t>tagħhom;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44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4 – paragrafu 3 – punt cb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(cb)</w:t>
            </w:r>
            <w:r w:rsidRPr="00B54F65">
              <w:rPr>
                <w:b/>
                <w:i/>
              </w:rPr>
              <w:tab/>
              <w:t xml:space="preserve">jipprovdu u </w:t>
            </w:r>
            <w:r w:rsidRPr="00B54F65">
              <w:rPr>
                <w:b/>
                <w:i/>
              </w:rPr>
              <w:t>jaġġornaw bażi tad-data dwar każijiet ta’ korruzzjoni, inklużi kundanni, danni u assi rkuprati kull sena;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lastRenderedPageBreak/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45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 xml:space="preserve">Artikolu 5 – </w:t>
      </w:r>
      <w:r w:rsidRPr="00B54F65">
        <w:t>paragrafu 1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L-Istati Membri għandhom jieħdu l-miżuri meħtieġa biex jiżguraw li l-awtoritajiet nazzjonali kompetenti għall-identifikazzjoni, l-investigazzjoni, il-prosekuzzjoni jew l-aġġudikazzjoni tar-reati</w:t>
            </w:r>
            <w:r w:rsidRPr="00B54F65">
              <w:t xml:space="preserve"> kriminali msemmija f’din id-Direttiva jkunu kontinwament ipprovduti b’għadd adegwat ta’ persunal kwalifikat u r-riżorsi finanzjarji, tekniċi u teknoloġiċi meħtieġa għat-twettiq effettiv tal-funzjonijiet tagħhom relatati mal-implimentazzjoni ta’ din id-Dir</w:t>
            </w:r>
            <w:r w:rsidRPr="00B54F65">
              <w:t>ettiva.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 xml:space="preserve">L-Istati Membri għandhom jieħdu l-miżuri meħtieġa biex jiżguraw li l-awtoritajiet nazzjonali kompetenti għall-identifikazzjoni, l-investigazzjoni, il-prosekuzzjoni jew l-aġġudikazzjoni tar-reati kriminali </w:t>
            </w:r>
            <w:r w:rsidRPr="00B54F65">
              <w:rPr>
                <w:b/>
                <w:i/>
              </w:rPr>
              <w:t xml:space="preserve">u għall-miżuri preventivi </w:t>
            </w:r>
            <w:r w:rsidRPr="00B54F65">
              <w:t>msemmija f’din id</w:t>
            </w:r>
            <w:r w:rsidRPr="00B54F65">
              <w:t>-Direttiva jkunu kontinwament ipprovduti b’għadd adegwat ta’ persunal kwalifikat u r-riżorsi finanzjarji, tekniċi u teknoloġiċi meħtieġa għat-twettiq effettiv tal-funzjonijiet tagħhom relatati mal-implimentazzjoni ta’ din id-Direttiva.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</w:t>
      </w:r>
      <w:r w:rsidRPr="00B54F65">
        <w:rPr>
          <w:noProof w:val="0"/>
        </w:rPr>
        <w:t>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46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6 – paragrafu 1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1.</w:t>
            </w:r>
            <w:r w:rsidRPr="00B54F65">
              <w:tab/>
              <w:t xml:space="preserve">Kull Stat Membru għandu jieħu l-miżuri meħtieġa biex jiżgura riżorsi </w:t>
            </w:r>
            <w:r w:rsidRPr="00B54F65">
              <w:t>adegwati u l-għoti ta’ taħriġ għall-uffiċjali nazzjonali tiegħu biex ikunu jistgħu jidentifikaw forom differenti ta’ korruzzjoni u riskji ta’ korruzzjoni li jistgħu jseħħu fl-eżerċizzju ta’ dmirijiethom u biex jirreaġixxu b’mod f’waqtu u xieraq għal kwalun</w:t>
            </w:r>
            <w:r w:rsidRPr="00B54F65">
              <w:t>kwe attività suspettuża.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1.</w:t>
            </w:r>
            <w:r w:rsidRPr="00B54F65">
              <w:tab/>
              <w:t xml:space="preserve">Kull Stat Membru għandu jieħu l-miżuri meħtieġa biex jiżgura riżorsi adegwati u l-għoti ta’ taħriġ għall-uffiċjali nazzjonali tiegħu biex ikunu jistgħu </w:t>
            </w:r>
            <w:r w:rsidRPr="00B54F65">
              <w:rPr>
                <w:b/>
                <w:i/>
              </w:rPr>
              <w:t xml:space="preserve">jipprevjenu u </w:t>
            </w:r>
            <w:r w:rsidRPr="00B54F65">
              <w:t>jidentifikaw forom differenti ta’ korruzzjoni u riskji ta’ kor</w:t>
            </w:r>
            <w:r w:rsidRPr="00B54F65">
              <w:t>ruzzjoni li jistgħu jseħħu fl-eżerċizzju ta’ dmirijiethom u biex jirreaġixxu b’mod f’waqtu u xieraq għal kwalunkwe attività suspettuża.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lastRenderedPageBreak/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47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 6 – paragrafu 2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2.</w:t>
            </w:r>
            <w:r w:rsidRPr="00B54F65">
              <w:tab/>
              <w:t xml:space="preserve">Kull Stat Membru għandu jieħu l-miżuri meħtieġa biex jiżgura riżorsi adegwati u l-għoti ta’ taħriġ speċjalizzat kontra l-korruzzjoni f’intervalli regolari għall-membri </w:t>
            </w:r>
            <w:r w:rsidRPr="00B54F65">
              <w:t>tiegħu tal-infurzar tal-liġi, il-ġudikatura u l-persunal tal-awtoritajiet inkarigati minn investigazzjonijiet kriminali u proċedimenti ta’ reati li jaqgħu fil-kamp ta’ applikazzjoni ta’ din id-Direttiva.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2.</w:t>
            </w:r>
            <w:r w:rsidRPr="00B54F65">
              <w:tab/>
              <w:t>Kull Stat Membru għandu jieħu l-miżuri meħtieġa b</w:t>
            </w:r>
            <w:r w:rsidRPr="00B54F65">
              <w:t xml:space="preserve">iex jiżgura riżorsi adegwati u l-għoti ta’ taħriġ speċjalizzat kontra l-korruzzjoni f’intervalli regolari għall-membri tiegħu tal-infurzar tal-liġi, il-ġudikatura u l-persunal tal-awtoritajiet inkarigati minn investigazzjonijiet kriminali u </w:t>
            </w:r>
            <w:r w:rsidRPr="00B54F65">
              <w:rPr>
                <w:b/>
                <w:i/>
              </w:rPr>
              <w:t>amministrattivi</w:t>
            </w:r>
            <w:r w:rsidRPr="00B54F65">
              <w:rPr>
                <w:b/>
                <w:i/>
              </w:rPr>
              <w:t xml:space="preserve"> u </w:t>
            </w:r>
            <w:r w:rsidRPr="00B54F65">
              <w:t>proċedimenti ta’ reati li jaqgħu fil-kamp ta’ applikazzjoni ta’ din id-Direttiva.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48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7 – paragrafu 1 – punt a</w:t>
      </w:r>
      <w:r w:rsidRPr="00B54F65">
        <w:rPr>
          <w:rStyle w:val="HideTWBExt"/>
          <w:b w:val="0"/>
        </w:rPr>
        <w:t>&lt;/Article</w:t>
      </w:r>
      <w:r w:rsidRPr="00B54F65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(a)</w:t>
            </w:r>
            <w:r w:rsidRPr="00B54F65">
              <w:tab/>
              <w:t xml:space="preserve">il-wegħda, l-offerta jew </w:t>
            </w:r>
            <w:r w:rsidRPr="00B54F65">
              <w:rPr>
                <w:b/>
                <w:i/>
              </w:rPr>
              <w:t>l-għoti</w:t>
            </w:r>
            <w:r w:rsidRPr="00B54F65">
              <w:t xml:space="preserve">, direttament jew permezz ta’ intermedjarju, ta’ vantaġġ ta’ kwalunkwe tip lil uffiċjal pubbliku għal dak l-uffiċjal jew għal parti terza sabiex l-uffiċjal pubbliku jaġixxi jew </w:t>
            </w:r>
            <w:r w:rsidRPr="00B54F65">
              <w:t>joqgħod lura milli jaġixxi</w:t>
            </w:r>
            <w:r w:rsidRPr="00B54F65">
              <w:rPr>
                <w:b/>
                <w:i/>
              </w:rPr>
              <w:t xml:space="preserve"> f’konformità mad-dmir tiegħu</w:t>
            </w:r>
            <w:r w:rsidRPr="00B54F65">
              <w:t xml:space="preserve"> jew fl-eżerċizzju tal-funzjonijiet ta’ dak l-uffiċjal (tixħim attiv);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(a)</w:t>
            </w:r>
            <w:r w:rsidRPr="00B54F65">
              <w:tab/>
              <w:t>il-wegħda, l-offerta</w:t>
            </w:r>
            <w:r w:rsidRPr="00B54F65">
              <w:rPr>
                <w:b/>
                <w:i/>
              </w:rPr>
              <w:t>, l-għoti</w:t>
            </w:r>
            <w:r w:rsidRPr="00B54F65">
              <w:t xml:space="preserve"> jew </w:t>
            </w:r>
            <w:r w:rsidRPr="00B54F65">
              <w:rPr>
                <w:b/>
                <w:i/>
              </w:rPr>
              <w:t>l-ippremjar</w:t>
            </w:r>
            <w:r w:rsidRPr="00B54F65">
              <w:t>, direttament jew permezz ta’ intermedjarju, ta’ vantaġġ</w:t>
            </w:r>
            <w:r w:rsidRPr="00B54F65">
              <w:rPr>
                <w:b/>
                <w:i/>
              </w:rPr>
              <w:t xml:space="preserve"> indebitu</w:t>
            </w:r>
            <w:r w:rsidRPr="00B54F65">
              <w:t xml:space="preserve"> ta’ kwalunkwe tip lil uffiċjal pubbliku għal dak l-uffiċjal jew għal parti terza sabiex l-uffiċjal pubbliku jaġixxi jew joqgħod lura milli jaġixxi jew fl-eżerċizzju tal-funzjonijiet ta’ dak l-uffiċjal (tixħim attiv);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</w:t>
      </w:r>
      <w:r w:rsidRPr="00B54F65">
        <w:rPr>
          <w:rStyle w:val="HideTWBExt"/>
        </w:rPr>
        <w:t>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49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 7 – paragrafu 1– punt b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(b)</w:t>
            </w:r>
            <w:r w:rsidRPr="00B54F65">
              <w:tab/>
              <w:t xml:space="preserve">it-talba jew ir-riċevuta minn uffiċjal pubbliku, direttament jew permezz ta’ </w:t>
            </w:r>
            <w:r w:rsidRPr="00B54F65">
              <w:lastRenderedPageBreak/>
              <w:t>intermedjarju, ta’ vantaġġ ta’ kwalunkwe tip jew il-wegħda ta’ tali vantaġġ għal dak l-uffiċjal jew għal parti terza, sabiex l-uffiċjal pubbliku jaġixxi jew joqgħod lura milli jaġixxi</w:t>
            </w:r>
            <w:r w:rsidRPr="00B54F65">
              <w:rPr>
                <w:b/>
                <w:i/>
              </w:rPr>
              <w:t xml:space="preserve"> f’konformità mad-dmir tiegħu</w:t>
            </w:r>
            <w:r w:rsidRPr="00B54F65">
              <w:t xml:space="preserve"> jew fl-eżerċizzju tal-funzjonijiet ta’ dak </w:t>
            </w:r>
            <w:r w:rsidRPr="00B54F65">
              <w:t>l-uffiċjal (tixħim passiv).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lastRenderedPageBreak/>
              <w:t>(b)</w:t>
            </w:r>
            <w:r w:rsidRPr="00B54F65">
              <w:tab/>
              <w:t xml:space="preserve">it-talba jew ir-riċevuta minn uffiċjal pubbliku, direttament jew permezz ta’ </w:t>
            </w:r>
            <w:r w:rsidRPr="00B54F65">
              <w:lastRenderedPageBreak/>
              <w:t xml:space="preserve">intermedjarju, ta’ vantaġġ </w:t>
            </w:r>
            <w:r w:rsidRPr="00B54F65">
              <w:rPr>
                <w:b/>
                <w:i/>
              </w:rPr>
              <w:t xml:space="preserve">indebitu </w:t>
            </w:r>
            <w:r w:rsidRPr="00B54F65">
              <w:t>ta’ kwalunkwe tip</w:t>
            </w:r>
            <w:r w:rsidRPr="00B54F65">
              <w:rPr>
                <w:b/>
                <w:i/>
              </w:rPr>
              <w:t xml:space="preserve"> jew l-aċċettazzjoni ta’ offerta</w:t>
            </w:r>
            <w:r w:rsidRPr="00B54F65">
              <w:t xml:space="preserve"> jew il-wegħda ta’ tali vantaġġ għal dak l-uffiċjal jew għal p</w:t>
            </w:r>
            <w:r w:rsidRPr="00B54F65">
              <w:t>arti terza, sabiex l-uffiċjal pubbliku jaġixxi jew joqgħod lura milli jaġixxi jew fl-eżerċizzju tal-funzjonijiet ta’ dak l-uffiċjal (tixħim passiv).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lastRenderedPageBreak/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50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 xml:space="preserve">Proposta għal </w:t>
      </w:r>
      <w:r w:rsidRPr="00B54F65">
        <w:t>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 8 – paragrafu 1 – punt a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(a)</w:t>
            </w:r>
            <w:r w:rsidRPr="00B54F65">
              <w:tab/>
              <w:t xml:space="preserve">il-wegħda, l-offerta jew </w:t>
            </w:r>
            <w:r w:rsidRPr="00B54F65">
              <w:rPr>
                <w:b/>
                <w:i/>
              </w:rPr>
              <w:t>l-għoti,</w:t>
            </w:r>
            <w:r w:rsidRPr="00B54F65">
              <w:t xml:space="preserve"> direttament jew permezz ta’ intermedjarju, ta’ vantaġġ indebitu ta’ kwalunkwe tip lil persuna li fi kwalunkwe kapaċità tmexxi jew taħdem għal entità tas-settur privat, għal dik il-persuna jew għal parti terza, sabiex dik il-persuna taġixxi jew toqgħod lur</w:t>
            </w:r>
            <w:r w:rsidRPr="00B54F65">
              <w:t>a milli taġixxi, bi ksur tad-dmirijiet ta’ dik il-persuna (tixħim attiv);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(a)</w:t>
            </w:r>
            <w:r w:rsidRPr="00B54F65">
              <w:tab/>
              <w:t>il-wegħda, l-offerta</w:t>
            </w:r>
            <w:r w:rsidRPr="00B54F65">
              <w:rPr>
                <w:b/>
                <w:i/>
              </w:rPr>
              <w:t>, l-għoti</w:t>
            </w:r>
            <w:r w:rsidRPr="00B54F65">
              <w:t xml:space="preserve"> jew </w:t>
            </w:r>
            <w:r w:rsidRPr="00B54F65">
              <w:rPr>
                <w:b/>
                <w:i/>
              </w:rPr>
              <w:t>l-ippremjar</w:t>
            </w:r>
            <w:r w:rsidRPr="00B54F65">
              <w:t xml:space="preserve"> direttament jew permezz ta’ intermedjarju, ta’ vantaġġ indebitu ta’ kwalunkwe tip lil persuna li fi kwalunkwe kapaċità tmexxi jew ta</w:t>
            </w:r>
            <w:r w:rsidRPr="00B54F65">
              <w:t>ħdem għal entità tas-settur privat, għal dik il-persuna jew għal parti terza, sabiex dik il-persuna taġixxi jew toqgħod lura milli taġixxi, bi ksur tad-dmirijiet ta’ dik il-persuna (tixħim attiv);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51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8 – paragrafu 1 – punt b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(b)</w:t>
            </w:r>
            <w:r w:rsidRPr="00B54F65">
              <w:tab/>
              <w:t>it-talba jew ir-riċevuta minn persuna, direttament jew permezz ta’ intermedjarju, ta’ vantaġġ in</w:t>
            </w:r>
            <w:r w:rsidRPr="00B54F65">
              <w:t>debitu ta’ kwalunkwe tip jew il-wegħda ta’ tali vantaġġ, għal dik il-persuna jew għal parti terza, waqt li fi kwalunkwe kapaċità tkun qiegħda tmexxi jew taħdem għal entità tas-settur privat, biex taġixxi jew toqgħod lura milli taġixxi, bi ksur tad-dmirijie</w:t>
            </w:r>
            <w:r w:rsidRPr="00B54F65">
              <w:t>t ta’ dik il-</w:t>
            </w:r>
            <w:r w:rsidRPr="00B54F65">
              <w:lastRenderedPageBreak/>
              <w:t>persuna (tixħim passiv).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lastRenderedPageBreak/>
              <w:t>(b)</w:t>
            </w:r>
            <w:r w:rsidRPr="00B54F65">
              <w:tab/>
              <w:t xml:space="preserve">it-talba jew ir-riċevuta minn persuna, direttament jew permezz ta’ intermedjarju, ta’ vantaġġ indebitu ta’ kwalunkwe tip jew </w:t>
            </w:r>
            <w:r w:rsidRPr="00B54F65">
              <w:rPr>
                <w:b/>
                <w:i/>
              </w:rPr>
              <w:t xml:space="preserve">l-aċċettazzjoni ta’ offerta jew </w:t>
            </w:r>
            <w:r w:rsidRPr="00B54F65">
              <w:t xml:space="preserve">il-wegħda ta’ tali vantaġġ, għal dik il-persuna jew għal </w:t>
            </w:r>
            <w:r w:rsidRPr="00B54F65">
              <w:t>parti terza, waqt li fi kwalunkwe kapaċità tkun qiegħda tmexxi jew taħdem għal entità tas-settur privat, biex taġixxi jew toqgħod lura milli taġixxi, bi ksur tad-dmirijiet ta’ dik il-</w:t>
            </w:r>
            <w:r w:rsidRPr="00B54F65">
              <w:lastRenderedPageBreak/>
              <w:t>persuna (tixħim passiv).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lastRenderedPageBreak/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52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12 – paragrafu 1 – punt 1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1.</w:t>
            </w:r>
            <w:r w:rsidRPr="00B54F65">
              <w:tab/>
            </w:r>
            <w:r w:rsidRPr="00B54F65">
              <w:t>l-użu, direttament jew permezz ta’ intermedjarju, ta’ forza fiżika, theddid jew intimidazzjoni jew il-wegħda, l-offerta jew l-għoti ta’ vantaġġ biex tiġi indotta xhieda falza jew għall-interferenza fl-għoti tax-xhieda jew fil-produzzjoni tal-evidenza fi pr</w:t>
            </w:r>
            <w:r w:rsidRPr="00B54F65">
              <w:t xml:space="preserve">oċediment li jikkonċerna </w:t>
            </w:r>
            <w:r w:rsidRPr="00B54F65">
              <w:rPr>
                <w:b/>
                <w:i/>
              </w:rPr>
              <w:t>kwalunkwe wieħed mir-reati msemmija fl-Artikoli 7 sa 11, 13 u 14</w:t>
            </w:r>
            <w:r w:rsidRPr="00B54F65">
              <w:t>;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1.</w:t>
            </w:r>
            <w:r w:rsidRPr="00B54F65">
              <w:tab/>
              <w:t xml:space="preserve">l-użu, direttament jew permezz ta’ intermedjarju, ta’ forza fiżika, theddid jew intimidazzjoni jew il-wegħda, l-offerta jew l-għoti ta’ vantaġġ biex tiġi indotta </w:t>
            </w:r>
            <w:r w:rsidRPr="00B54F65">
              <w:t xml:space="preserve">xhieda falza jew għall-interferenza fl-għoti tax-xhieda jew fil-produzzjoni tal-evidenza fi proċediment li jikkonċerna </w:t>
            </w:r>
            <w:r w:rsidRPr="00B54F65">
              <w:rPr>
                <w:b/>
                <w:i/>
              </w:rPr>
              <w:t>r-reati ta’ korruzzjoni</w:t>
            </w:r>
            <w:r w:rsidRPr="00B54F65">
              <w:t>;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53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12 – paragrafu 1 – punt 2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2.</w:t>
            </w:r>
            <w:r w:rsidRPr="00B54F65">
              <w:tab/>
              <w:t xml:space="preserve">l-użu, direttament jew permezz ta’ intermedjarju, ta’ forza fiżika, theddid jew intimidazzjoni biex issir interferenza fl-eżerċizzju tad-dmirijiet </w:t>
            </w:r>
            <w:r w:rsidRPr="00B54F65">
              <w:t xml:space="preserve">uffiċjali minn persuna li jkollha kariga ġudizzjarja jew membru tal-infurzar tal-liġi dwar </w:t>
            </w:r>
            <w:r w:rsidRPr="00B54F65">
              <w:rPr>
                <w:b/>
                <w:i/>
              </w:rPr>
              <w:t>kwalunkwe wieħed mir-reati msemmija fl-Artikoli 7 sa 11, 13 u 14.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2.</w:t>
            </w:r>
            <w:r w:rsidRPr="00B54F65">
              <w:tab/>
            </w:r>
            <w:r w:rsidRPr="00B54F65">
              <w:t xml:space="preserve">l-użu, direttament jew permezz ta’ intermedjarju, ta’ forza fiżika, theddid jew intimidazzjoni biex issir interferenza fl-eżerċizzju tad-dmirijiet uffiċjali minn persuna li jkollha kariga ġudizzjarja jew membru tal-infurzar tal-liġi dwar </w:t>
            </w:r>
            <w:r w:rsidRPr="00B54F65">
              <w:rPr>
                <w:b/>
                <w:i/>
              </w:rPr>
              <w:t>ir-reati ta’ korru</w:t>
            </w:r>
            <w:r w:rsidRPr="00B54F65">
              <w:rPr>
                <w:b/>
                <w:i/>
              </w:rPr>
              <w:t>zzjoni;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54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 12 – paragrafu 1 – punt 2a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>2a.</w:t>
            </w:r>
            <w:r w:rsidRPr="00B54F65">
              <w:rPr>
                <w:b/>
                <w:i/>
              </w:rPr>
              <w:tab/>
              <w:t xml:space="preserve">il-qerda, </w:t>
            </w:r>
            <w:r w:rsidRPr="00B54F65">
              <w:rPr>
                <w:b/>
                <w:i/>
              </w:rPr>
              <w:t>il-modifika, il-ħabi jew il-falsifikazzjoni ta’ evidenza bl-intenzjoni ta’ ndħil fi proċediment li jikkonċerna r-reati ta’ korruzzjoni.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55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13 – paragrafu 1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 xml:space="preserve">L-Istati Membri għandhom jieħdu l-miżuri meħtieġa biex jiżguraw li l-akkwiżizzjoni, il-pussess jew l-użu intenzjonat minn uffiċjal pubbliku ta’ proprjetà li </w:t>
            </w:r>
            <w:r w:rsidRPr="00B54F65">
              <w:rPr>
                <w:b/>
                <w:i/>
              </w:rPr>
              <w:t>dak l-uffiċjal</w:t>
            </w:r>
            <w:r w:rsidRPr="00B54F65">
              <w:rPr>
                <w:b/>
                <w:i/>
              </w:rPr>
              <w:t xml:space="preserve"> ikun jaf li ġejja mit-twettiq ta’ kwalunkwe wieħed mir-reati stabbiliti fl-Artikoli 7 sa 12 u 14</w:t>
            </w:r>
            <w:r w:rsidRPr="00B54F65">
              <w:t xml:space="preserve">, </w:t>
            </w:r>
            <w:r w:rsidRPr="00B54F65">
              <w:rPr>
                <w:b/>
                <w:i/>
              </w:rPr>
              <w:t>ikun punibbli bħala reat kriminali, irrispettivament</w:t>
            </w:r>
            <w:r w:rsidRPr="00B54F65">
              <w:t xml:space="preserve"> minn </w:t>
            </w:r>
            <w:r w:rsidRPr="00B54F65">
              <w:rPr>
                <w:b/>
                <w:i/>
              </w:rPr>
              <w:t>jekk dak l-uffiċjal kienx involut</w:t>
            </w:r>
            <w:r w:rsidRPr="00B54F65">
              <w:t xml:space="preserve"> fit-twettiq ta’ </w:t>
            </w:r>
            <w:r w:rsidRPr="00B54F65">
              <w:rPr>
                <w:b/>
                <w:i/>
              </w:rPr>
              <w:t>dak ir-reat</w:t>
            </w:r>
            <w:r w:rsidRPr="00B54F65">
              <w:t>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L-Istati Membri għandhom jieħdu l-mi</w:t>
            </w:r>
            <w:r w:rsidRPr="00B54F65">
              <w:t xml:space="preserve">żuri meħtieġa biex jiżguraw li l-akkwiżizzjoni, il-pussess jew l-użu intenzjonat minn uffiċjal pubbliku ta’ proprjetà li </w:t>
            </w:r>
            <w:r w:rsidRPr="00B54F65">
              <w:rPr>
                <w:b/>
                <w:i/>
              </w:rPr>
              <w:t xml:space="preserve">tkun sproporzjonata b’mod sinifikanti u ma tistax tiġi ġġustifikata mill-introjtu legali tal-uffiċjal pubbliku għandhom ikunu punibbli </w:t>
            </w:r>
            <w:r w:rsidRPr="00B54F65">
              <w:rPr>
                <w:b/>
                <w:i/>
              </w:rPr>
              <w:t>bħala reat kriminali</w:t>
            </w:r>
            <w:r w:rsidRPr="00B54F65">
              <w:t xml:space="preserve">, </w:t>
            </w:r>
            <w:r w:rsidRPr="00B54F65">
              <w:rPr>
                <w:b/>
                <w:i/>
              </w:rPr>
              <w:t>fejn il-qorti nazzjonali tkun sodisfatta li tali proprjetà tkun ġejja</w:t>
            </w:r>
            <w:r w:rsidRPr="00B54F65">
              <w:t xml:space="preserve"> minn </w:t>
            </w:r>
            <w:r w:rsidRPr="00B54F65">
              <w:rPr>
                <w:b/>
                <w:i/>
              </w:rPr>
              <w:t>kwalunkwe tip ta’ involviment kriminali</w:t>
            </w:r>
            <w:r w:rsidRPr="00B54F65">
              <w:t xml:space="preserve"> fit-twettiq ta’ </w:t>
            </w:r>
            <w:r w:rsidRPr="00B54F65">
              <w:rPr>
                <w:b/>
                <w:i/>
              </w:rPr>
              <w:t>reat kif stabbilit f’din id-Direttiva</w:t>
            </w:r>
            <w:r w:rsidRPr="00B54F65">
              <w:t>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56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13 – paragrafu 1a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 xml:space="preserve">Fid-determinazzjoni ta’ jekk il-proprjetà inkwistjoni tkunx derivata minn kwalunkwe tip ta’ involviment </w:t>
            </w:r>
            <w:r w:rsidRPr="00B54F65">
              <w:rPr>
                <w:b/>
                <w:i/>
              </w:rPr>
              <w:t>kriminali fit-twettiq ta’ reat kif stabbilit f’din id-Direttiva, għandhom jitqiesu ċ-ċirkostanzi kollha tal-każ. Mhuwiex meħtieġ li jiġu stabbiliti l-elementi fattwali kollha jew iċ-ċirkostanzi kollha relatati ma’ dak l-</w:t>
            </w:r>
            <w:r w:rsidRPr="00B54F65">
              <w:rPr>
                <w:b/>
                <w:i/>
              </w:rPr>
              <w:lastRenderedPageBreak/>
              <w:t>involviment kriminali, inkluża l-ide</w:t>
            </w:r>
            <w:r w:rsidRPr="00B54F65">
              <w:rPr>
                <w:b/>
                <w:i/>
              </w:rPr>
              <w:t>ntità tal-awtur u huwa irrilevanti jekk il-persuna wettqitx, jew kinitx involuta, fl-involviment kriminali li minnu tkun ġiet il-proprjetà.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lastRenderedPageBreak/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57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13a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jc w:val="center"/>
              <w:rPr>
                <w:szCs w:val="24"/>
              </w:rPr>
            </w:pPr>
            <w:r w:rsidRPr="00B54F65">
              <w:rPr>
                <w:b/>
                <w:i/>
              </w:rPr>
              <w:t>Artikolu 13a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jc w:val="center"/>
              <w:rPr>
                <w:szCs w:val="24"/>
              </w:rPr>
            </w:pPr>
            <w:r w:rsidRPr="00B54F65">
              <w:rPr>
                <w:b/>
                <w:i/>
              </w:rPr>
              <w:t>Ħabi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 xml:space="preserve">L-Istati Membri għandhom jieħdu l-miżuri meħtieġa biex jiżguraw li, meta jitwettaq intenzjonalment, il-ħabi jew iż-żamma kontinwa ta’ </w:t>
            </w:r>
            <w:r w:rsidRPr="00B54F65">
              <w:rPr>
                <w:b/>
                <w:i/>
              </w:rPr>
              <w:t>proprjetà minn persuna li tkun taf li tali proprjetà hija r-riżultat ta’ kwalunkwe wieħed mir-reati stabbiliti f’konformità ma’ din id-Direttiva, anke mingħajr ma l-persuna tkun ipparteċipat fit-twettiq ta’ tali reati, tkun punibbli bħala reat kriminali.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58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13b (ġdid)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Test 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jc w:val="center"/>
              <w:rPr>
                <w:szCs w:val="24"/>
              </w:rPr>
            </w:pPr>
            <w:r w:rsidRPr="00B54F65">
              <w:rPr>
                <w:b/>
                <w:i/>
              </w:rPr>
              <w:t>Article13b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jc w:val="center"/>
              <w:rPr>
                <w:szCs w:val="24"/>
              </w:rPr>
            </w:pPr>
            <w:r w:rsidRPr="00B54F65">
              <w:rPr>
                <w:b/>
                <w:i/>
              </w:rPr>
              <w:t>Imġiba uffiċjali ħażina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</w:tcPr>
          <w:p w:rsidR="005E35FE" w:rsidRPr="00B54F65" w:rsidRDefault="005E35FE" w:rsidP="00C360E5">
            <w:pPr>
              <w:pStyle w:val="Normal6"/>
            </w:pP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rPr>
                <w:b/>
                <w:i/>
              </w:rPr>
              <w:t xml:space="preserve">L-Istati Membri </w:t>
            </w:r>
            <w:r w:rsidRPr="00B54F65">
              <w:rPr>
                <w:b/>
                <w:i/>
              </w:rPr>
              <w:t>għandhom jieħdu l-miżuri meħtieġa biex jiżguraw li l-ksur bi ħtija minn uffiċjal pubbliku ta’ dmir uffiċjali, billi jonqos milli jwettqu jew billi jwettqu b’mod difettuż, jekk jikkawża dannu jew ħsara għad-drittijiet jew għall-</w:t>
            </w:r>
            <w:r w:rsidRPr="00B54F65">
              <w:rPr>
                <w:b/>
                <w:i/>
              </w:rPr>
              <w:lastRenderedPageBreak/>
              <w:t>interessi leġittimi ta’ persu</w:t>
            </w:r>
            <w:r w:rsidRPr="00B54F65">
              <w:rPr>
                <w:b/>
                <w:i/>
              </w:rPr>
              <w:t>na fiżika jew ta’ persuna ġuridika, għandu jkun punibbli bħala reat kriminali.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lastRenderedPageBreak/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r w:rsidRPr="00B54F65">
        <w:rPr>
          <w:rStyle w:val="HideTWBExt"/>
        </w:rPr>
        <w:t>&lt;/Amend&gt;</w:t>
      </w:r>
    </w:p>
    <w:p w:rsidR="005E35FE" w:rsidRPr="00B54F65" w:rsidRDefault="009859F3" w:rsidP="005E35FE">
      <w:pPr>
        <w:pStyle w:val="AMNumberTabs0"/>
        <w:keepNext/>
      </w:pPr>
      <w:r w:rsidRPr="00B54F65">
        <w:rPr>
          <w:rStyle w:val="HideTWBExt"/>
          <w:b w:val="0"/>
        </w:rPr>
        <w:t>&lt;Amend&gt;</w:t>
      </w:r>
      <w:r w:rsidRPr="00B54F65">
        <w:t>Emenda</w:t>
      </w:r>
      <w:r w:rsidRPr="00B54F65">
        <w:tab/>
      </w:r>
      <w:r w:rsidRPr="00B54F65">
        <w:tab/>
      </w:r>
      <w:r w:rsidRPr="00B54F65">
        <w:rPr>
          <w:rStyle w:val="HideTWBExt"/>
          <w:b w:val="0"/>
        </w:rPr>
        <w:t>&lt;NumAm&gt;</w:t>
      </w:r>
      <w:r w:rsidRPr="00B54F65">
        <w:t>59</w:t>
      </w:r>
      <w:r w:rsidRPr="00B54F65">
        <w:rPr>
          <w:rStyle w:val="HideTWBExt"/>
          <w:b w:val="0"/>
        </w:rPr>
        <w:t>&lt;/NumAm&gt;</w:t>
      </w:r>
    </w:p>
    <w:p w:rsidR="005E35FE" w:rsidRPr="00B54F65" w:rsidRDefault="009859F3" w:rsidP="005E35FE">
      <w:pPr>
        <w:pStyle w:val="NormalBold12b"/>
        <w:keepNext/>
      </w:pPr>
      <w:r w:rsidRPr="00B54F65">
        <w:rPr>
          <w:rStyle w:val="HideTWBExt"/>
          <w:b w:val="0"/>
        </w:rPr>
        <w:t>&lt;DocAmend&gt;</w:t>
      </w:r>
      <w:r w:rsidRPr="00B54F65">
        <w:t>Proposta għal direttiva</w:t>
      </w:r>
      <w:r w:rsidRPr="00B54F65">
        <w:rPr>
          <w:rStyle w:val="HideTWBExt"/>
          <w:b w:val="0"/>
        </w:rPr>
        <w:t>&lt;/DocAmend&gt;</w:t>
      </w:r>
    </w:p>
    <w:p w:rsidR="005E35FE" w:rsidRPr="00B54F65" w:rsidRDefault="009859F3" w:rsidP="005E35FE">
      <w:pPr>
        <w:pStyle w:val="NormalBold"/>
      </w:pPr>
      <w:r w:rsidRPr="00B54F65">
        <w:rPr>
          <w:rStyle w:val="HideTWBExt"/>
          <w:b w:val="0"/>
        </w:rPr>
        <w:t>&lt;Article&gt;</w:t>
      </w:r>
      <w:r w:rsidRPr="00B54F65">
        <w:t>Artikolu 14 - paragrafu 1</w:t>
      </w:r>
      <w:r w:rsidRPr="00B54F65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505C2" w:rsidRPr="00B54F65" w:rsidTr="00C360E5">
        <w:trPr>
          <w:jc w:val="center"/>
        </w:trPr>
        <w:tc>
          <w:tcPr>
            <w:tcW w:w="9752" w:type="dxa"/>
            <w:gridSpan w:val="2"/>
          </w:tcPr>
          <w:p w:rsidR="005E35FE" w:rsidRPr="00B54F65" w:rsidRDefault="005E35FE" w:rsidP="00C360E5">
            <w:pPr>
              <w:keepNext/>
            </w:pP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 xml:space="preserve">Test </w:t>
            </w:r>
            <w:r w:rsidRPr="00B54F65">
              <w:t>propost mill-Kummissjoni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ColumnHeading"/>
              <w:keepNext/>
            </w:pPr>
            <w:r w:rsidRPr="00B54F65">
              <w:t>Emenda</w:t>
            </w:r>
          </w:p>
        </w:tc>
      </w:tr>
      <w:tr w:rsidR="00F505C2" w:rsidRPr="00B54F65" w:rsidTr="00C360E5">
        <w:trPr>
          <w:jc w:val="center"/>
        </w:trPr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</w:pPr>
            <w:r w:rsidRPr="00B54F65">
              <w:t>1.</w:t>
            </w:r>
            <w:r w:rsidRPr="00B54F65">
              <w:tab/>
              <w:t xml:space="preserve">1.L-Istati Membri għandhom jieħdu l-miżuri meħtieġa biex jiżguraw li l-inċitament ta’ kwalunkwe wieħed mir-reati msemmija fl-Artikoli 7 sa </w:t>
            </w:r>
            <w:r w:rsidRPr="00B54F65">
              <w:rPr>
                <w:b/>
                <w:i/>
              </w:rPr>
              <w:t>13 ikun</w:t>
            </w:r>
            <w:r w:rsidRPr="00B54F65">
              <w:t xml:space="preserve"> punibbli bħala reat kriminali.</w:t>
            </w:r>
          </w:p>
        </w:tc>
        <w:tc>
          <w:tcPr>
            <w:tcW w:w="4876" w:type="dxa"/>
            <w:hideMark/>
          </w:tcPr>
          <w:p w:rsidR="005E35FE" w:rsidRPr="00B54F65" w:rsidRDefault="009859F3" w:rsidP="00C360E5">
            <w:pPr>
              <w:pStyle w:val="Normal6"/>
              <w:rPr>
                <w:szCs w:val="24"/>
              </w:rPr>
            </w:pPr>
            <w:r w:rsidRPr="00B54F65">
              <w:t>1.</w:t>
            </w:r>
            <w:r w:rsidRPr="00B54F65">
              <w:tab/>
              <w:t>1.L-Istati Membri għandhom jieħdu l-miż</w:t>
            </w:r>
            <w:r w:rsidRPr="00B54F65">
              <w:t xml:space="preserve">uri meħtieġa biex jiżguraw li l-inċitament ta’ kwalunkwe wieħed mir-reati msemmija fl-Artikoli 7 sa </w:t>
            </w:r>
            <w:r w:rsidRPr="00B54F65">
              <w:rPr>
                <w:b/>
                <w:i/>
              </w:rPr>
              <w:t>13a jkun</w:t>
            </w:r>
            <w:r w:rsidRPr="00B54F65">
              <w:t xml:space="preserve"> punibbli bħala reat kriminali.</w:t>
            </w:r>
          </w:p>
        </w:tc>
      </w:tr>
    </w:tbl>
    <w:p w:rsidR="005E35FE" w:rsidRPr="00B54F65" w:rsidRDefault="009859F3" w:rsidP="005E35FE">
      <w:pPr>
        <w:pStyle w:val="Olang"/>
      </w:pPr>
      <w:r w:rsidRPr="00B54F65">
        <w:rPr>
          <w:noProof w:val="0"/>
        </w:rPr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rPr>
          <w:noProof w:val="0"/>
        </w:rPr>
        <w:t>en</w:t>
      </w:r>
      <w:r w:rsidRPr="00B54F65">
        <w:rPr>
          <w:rStyle w:val="HideTWBExt"/>
        </w:rPr>
        <w:t>&lt;/Original&gt;</w:t>
      </w:r>
    </w:p>
    <w:p w:rsidR="005E35FE" w:rsidRPr="00B54F65" w:rsidRDefault="009859F3" w:rsidP="005E35FE">
      <w:pPr>
        <w:rPr>
          <w:rStyle w:val="HideTWBExt"/>
        </w:rPr>
      </w:pPr>
      <w:r w:rsidRPr="00B54F65">
        <w:rPr>
          <w:rStyle w:val="HideTWBExt"/>
        </w:rPr>
        <w:t>&lt;/Amend&gt;</w:t>
      </w:r>
    </w:p>
    <w:p w:rsidR="00B54F65" w:rsidRPr="00B54F65" w:rsidRDefault="00B54F65" w:rsidP="005E35FE">
      <w:pPr>
        <w:rPr>
          <w:rStyle w:val="HideTWBExt"/>
        </w:rPr>
      </w:pPr>
    </w:p>
    <w:p w:rsidR="00B54F65" w:rsidRPr="00B54F65" w:rsidRDefault="00B54F65" w:rsidP="005E35FE">
      <w:pPr>
        <w:rPr>
          <w:rStyle w:val="HideTWBExt"/>
        </w:rPr>
      </w:pP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60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14 – paragrafu 2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2.</w:t>
            </w:r>
            <w:r w:rsidRPr="00B54F65">
              <w:tab/>
              <w:t xml:space="preserve">L-Istati Membri għandhom jieħdu l-miżuri meħtieġa biex jiżguraw li l-għajnuna u l-assistenza ta’ kwalunkwe wieħed mir-reati msemmija fl-Artikoli 7 sa </w:t>
            </w:r>
            <w:r w:rsidRPr="00B54F65">
              <w:rPr>
                <w:b/>
                <w:i/>
              </w:rPr>
              <w:t>13</w:t>
            </w:r>
            <w:r w:rsidRPr="00B54F65">
              <w:t xml:space="preserve"> ikunu punibbli bħala reat kriminali.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2.</w:t>
            </w:r>
            <w:r w:rsidRPr="00B54F65">
              <w:tab/>
              <w:t xml:space="preserve">L-Istati Membri għandhom jieħdu l-miżuri meħtieġa biex jiżguraw li l-għajnuna u l-assistenza ta’ kwalunkwe wieħed mir-reati msemmija fl-Artikoli 7 sa </w:t>
            </w:r>
            <w:r w:rsidRPr="00B54F65">
              <w:rPr>
                <w:b/>
                <w:i/>
              </w:rPr>
              <w:t>13a</w:t>
            </w:r>
            <w:r w:rsidRPr="00B54F65">
              <w:t xml:space="preserve"> ikunu punibbli bħala reat kriminali.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61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15 – paragrafu 2 – punt a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(a)</w:t>
            </w:r>
            <w:r w:rsidRPr="00B54F65">
              <w:tab/>
              <w:t xml:space="preserve">ir-reati kriminali msemmija fl-Artikoli 7 u 12 ikunu punibbli b’terminu massimu ta’ priġunerija ta’ mill-anqas </w:t>
            </w:r>
            <w:r w:rsidRPr="00B54F65">
              <w:rPr>
                <w:b/>
                <w:i/>
              </w:rPr>
              <w:t>6</w:t>
            </w:r>
            <w:r w:rsidRPr="00B54F65">
              <w:t xml:space="preserve"> snin;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(a)</w:t>
            </w:r>
            <w:r w:rsidRPr="00B54F65">
              <w:tab/>
              <w:t xml:space="preserve">ir-reati kriminali msemmija fl-Artikoli 7 u 12 ikunu punibbli b’terminu massimu ta’ priġunerija ta’ mill-anqas </w:t>
            </w:r>
            <w:r w:rsidRPr="00B54F65">
              <w:rPr>
                <w:b/>
                <w:i/>
              </w:rPr>
              <w:t>seba’</w:t>
            </w:r>
            <w:r w:rsidRPr="00B54F65">
              <w:t xml:space="preserve"> snin;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62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15 – paragrafu 2 – punt b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(b)</w:t>
            </w:r>
            <w:r w:rsidRPr="00B54F65">
              <w:tab/>
              <w:t xml:space="preserve">ir-reati kriminali msemmija fl-Artikoli 8 sa 11 ikunu punibbli b’terminu massimu ta’ priġunerija ta’ mill-anqas 5 snin; </w:t>
            </w:r>
            <w:r w:rsidRPr="00B54F65">
              <w:rPr>
                <w:b/>
                <w:i/>
              </w:rPr>
              <w:t>u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(b)</w:t>
            </w:r>
            <w:r w:rsidRPr="00B54F65">
              <w:tab/>
              <w:t xml:space="preserve">ir-reati kriminali msemmija fl-Artikoli 8 sa 11 ikunu punibbli b’terminu massimu ta’ priġunerija ta’ mill-anqas </w:t>
            </w:r>
            <w:r w:rsidRPr="00B54F65">
              <w:rPr>
                <w:b/>
                <w:i/>
              </w:rPr>
              <w:t>sitt</w:t>
            </w:r>
            <w:r w:rsidRPr="00B54F65">
              <w:t xml:space="preserve"> snin;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63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15 – paragrafu 2 – punt c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(c)</w:t>
            </w:r>
            <w:r w:rsidRPr="00B54F65">
              <w:tab/>
              <w:t xml:space="preserve">ir-reat kriminali msemmi fl-Artikolu 13 ikun punibbli b’terminu massimu ta’ priġunerija ta’ mill-anqas </w:t>
            </w:r>
            <w:r w:rsidRPr="00B54F65">
              <w:rPr>
                <w:b/>
                <w:i/>
              </w:rPr>
              <w:t>4</w:t>
            </w:r>
            <w:r w:rsidRPr="00B54F65">
              <w:t xml:space="preserve"> snin.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(c)</w:t>
            </w:r>
            <w:r w:rsidRPr="00B54F65">
              <w:tab/>
              <w:t xml:space="preserve">ir-reat kriminali msemmi fl-Artikolu 13 </w:t>
            </w:r>
            <w:r w:rsidRPr="00B54F65">
              <w:rPr>
                <w:b/>
                <w:i/>
              </w:rPr>
              <w:t xml:space="preserve">u 13a </w:t>
            </w:r>
            <w:r w:rsidRPr="00B54F65">
              <w:t xml:space="preserve">ikun punibbli b’terminu massimu ta’ priġunerija ta’ mill-anqas </w:t>
            </w:r>
            <w:r w:rsidRPr="00B54F65">
              <w:rPr>
                <w:b/>
                <w:i/>
              </w:rPr>
              <w:t>ħames</w:t>
            </w:r>
            <w:r w:rsidRPr="00B54F65">
              <w:t xml:space="preserve"> snin.</w:t>
            </w:r>
            <w:r w:rsidRPr="00B54F65">
              <w:rPr>
                <w:b/>
                <w:i/>
              </w:rPr>
              <w:t xml:space="preserve"> u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64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15 – paragrafu 2 – punt ca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(ca)</w:t>
            </w:r>
            <w:r w:rsidRPr="00B54F65">
              <w:rPr>
                <w:b/>
                <w:i/>
              </w:rPr>
              <w:tab/>
              <w:t>ir-reat kriminali msemmi fl-Artikolu 13b ikun punibbli b’terminu massimu ta’ priġunerija ta’ mill-anqas tliet snin.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65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15 – paragrafu 3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3.</w:t>
            </w:r>
            <w:r w:rsidRPr="00B54F65">
              <w:rPr>
                <w:b/>
                <w:i/>
              </w:rPr>
              <w:tab/>
              <w:t>Meta reat kriminali msemmi fl-Artikolu 9 jinvolvi dannu ta’ anqas minn EUR 10 000 jew vantaġġ ta’ anqas minn EUR 10 000, l-Istati Membri jistgħu jipprevedu sanzjonijiet oħra minflok sanzjonijiet kriminali.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imħassar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66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15 – paragrafu 3a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3a.</w:t>
            </w:r>
            <w:r w:rsidRPr="00B54F65">
              <w:rPr>
                <w:b/>
                <w:i/>
              </w:rPr>
              <w:tab/>
              <w:t>Mingħajr preġudizzju għall-paragrafi 1 u 2, l-Istati Membri għandhom jieħdu l-miżuri meħtieġa biex jiżguraw li l-persuni fiżiċi li jkunu nstabu ħatja li wettqu wieħed mir-reati kriminali msemmija fl-Artikoli 7 sa 14 għandhom jiġu soġġetti għal sanzjonijiet jew miżuri imposti minn awtorità kompetenti u li ma jkunux neċessarjament ta’ natura kriminali, inklużi: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(a) </w:t>
            </w:r>
            <w:r w:rsidRPr="00B54F65">
              <w:rPr>
                <w:b/>
                <w:i/>
              </w:rPr>
              <w:tab/>
              <w:t>it-tneħħija, is-sospensjoni u r-riassenjazzjoni minn kariga pubblika;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(b)</w:t>
            </w:r>
            <w:r w:rsidRPr="00B54F65">
              <w:rPr>
                <w:b/>
                <w:i/>
              </w:rPr>
              <w:tab/>
              <w:t xml:space="preserve"> l-iskwalifika minn: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       (i) </w:t>
            </w:r>
            <w:r w:rsidRPr="00B54F65">
              <w:rPr>
                <w:b/>
                <w:i/>
              </w:rPr>
              <w:tab/>
              <w:t>l-okkupazzjoni ta’ kariga pubblika;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       (ii) l-eżerċizzju ta’ funzjoni ta’ servizz pubbliku;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(c) </w:t>
            </w:r>
            <w:r w:rsidRPr="00B54F65">
              <w:rPr>
                <w:b/>
                <w:i/>
              </w:rPr>
              <w:tab/>
              <w:t>iċ-ċaħda tad-dritt li wieħed joħroġ għall-elezzjonijiet, proporzjonat mas-serjetà tar-reat imwettaq, li għandu jkun ta’ mill-inqas żewġ mandati konsekuttivi jew għaxar snin għal uffiċjali ta’ livell għoli;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(d) </w:t>
            </w:r>
            <w:r w:rsidRPr="00B54F65">
              <w:rPr>
                <w:b/>
                <w:i/>
              </w:rPr>
              <w:tab/>
              <w:t>l-esklużjoni mill-aċċess għall-finanzjament pubbliku, inklużi proċeduri ta’ sejħiet għall-offerti, għotjiet u konċessjonijiet.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pPr>
        <w:spacing w:before="240" w:after="240"/>
        <w:jc w:val="center"/>
        <w:rPr>
          <w:i/>
        </w:rPr>
      </w:pPr>
      <w:r w:rsidRPr="00B54F65">
        <w:rPr>
          <w:i/>
        </w:rPr>
        <w:t xml:space="preserve">Il-paragrafu 3a (ġdid) huwa adattament tal-Artikolu 15(4) tal-proposta tal-Kummissjoni. 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67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15 – paragrafu 4 – punt b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(b)</w:t>
            </w:r>
            <w:r w:rsidRPr="00B54F65">
              <w:rPr>
                <w:b/>
                <w:i/>
              </w:rPr>
              <w:tab/>
              <w:t>it-tneħħija, is-sospensjoni u r-riassenjazzjoni minn kariga pubblika;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imħassar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68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 15 – paragrafu 4 – punt c – punt i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(i)</w:t>
            </w:r>
            <w:r w:rsidRPr="00B54F65">
              <w:rPr>
                <w:b/>
                <w:i/>
              </w:rPr>
              <w:tab/>
              <w:t>l-okkupazzjoni ta’ kariga pubblika;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imħassar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69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15 – paragrafu 4 – punt c – punt ii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(ii)</w:t>
            </w:r>
            <w:r w:rsidRPr="00B54F65">
              <w:rPr>
                <w:b/>
                <w:i/>
              </w:rPr>
              <w:tab/>
              <w:t>l-eżerċizzju ta’ funzjoni ta’ servizz pubbliku;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imħassar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70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 15 – paragrafu 4 – punt d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(d)</w:t>
            </w:r>
            <w:r w:rsidRPr="00B54F65">
              <w:rPr>
                <w:b/>
                <w:i/>
              </w:rPr>
              <w:tab/>
              <w:t>iċ-ċaħda tad-dritt għall-kandidatura għall-elezzjonijiet, proporzjonata mal-gravità tar-reat imwettaq; u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imħassar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71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 15 – paragrafu 4 – punt f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(f)</w:t>
            </w:r>
            <w:r w:rsidRPr="00B54F65">
              <w:rPr>
                <w:b/>
                <w:i/>
              </w:rPr>
              <w:tab/>
              <w:t>l-esklużjoni mill-aċċess għall-finanzjament pubbliku, inklużi proċeduri ta’ sejħiet għall-offerti, għotjiet u konċessjonijiet;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imħassar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72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15 – paragrafu 4a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4a.</w:t>
            </w:r>
            <w:r w:rsidRPr="00B54F65">
              <w:rPr>
                <w:b/>
                <w:i/>
              </w:rPr>
              <w:tab/>
              <w:t>L-Istati Membri għandhom iqisu l-gravità tar-reati kkonċernati meta jikkunsidraw l-eventwalità ta’ sentenzi sospiżi, ir-rilaxx bikri, il-libertà kundizzjonata jew il-maħfra ta’ persuni kkundannati għal tali reati.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73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 17 – paragrafu 2 – punt a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(a)</w:t>
            </w:r>
            <w:r w:rsidRPr="00B54F65">
              <w:tab/>
              <w:t xml:space="preserve">multi kriminali jew mhux kriminali, li l-limitu massimu tagħhom </w:t>
            </w:r>
            <w:r w:rsidRPr="00B54F65">
              <w:rPr>
                <w:b/>
                <w:i/>
              </w:rPr>
              <w:t xml:space="preserve">jenħtieġ li </w:t>
            </w:r>
            <w:r w:rsidRPr="00B54F65">
              <w:t xml:space="preserve">ma </w:t>
            </w:r>
            <w:r w:rsidRPr="00B54F65">
              <w:rPr>
                <w:b/>
                <w:i/>
              </w:rPr>
              <w:t>jkunx</w:t>
            </w:r>
            <w:r w:rsidRPr="00B54F65">
              <w:t xml:space="preserve"> anqas minn 5 fil-mija tal-fatturat dinji totali tal-persuna ġuridika, inklużi l-entitajiet relatati, fis-sena kontabilistika ta’ qabel id-deċiżjoni li timponi l-multa;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(a)</w:t>
            </w:r>
            <w:r w:rsidRPr="00B54F65">
              <w:tab/>
              <w:t xml:space="preserve">multi kriminali jew mhux kriminali, li l-limitu massimu tagħhom ma </w:t>
            </w:r>
            <w:r w:rsidRPr="00B54F65">
              <w:rPr>
                <w:b/>
                <w:i/>
              </w:rPr>
              <w:t>għandux ikun</w:t>
            </w:r>
            <w:r w:rsidRPr="00B54F65">
              <w:t xml:space="preserve"> anqas minn 5 fil-mija tal-fatturat dinji totali tal-persuna ġuridika, inklużi l-entitajiet relatati, fis-sena kontabilistika ta’ qabel id-deċiżjoni li timponi l-multa;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74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18 – paragrafu 1 – punt a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(a)</w:t>
            </w:r>
            <w:r w:rsidRPr="00B54F65">
              <w:tab/>
            </w:r>
            <w:r w:rsidRPr="00B54F65">
              <w:rPr>
                <w:b/>
                <w:i/>
              </w:rPr>
              <w:t>l-awtur tar-reat ikun</w:t>
            </w:r>
            <w:r w:rsidRPr="00B54F65">
              <w:t xml:space="preserve"> uffiċjal ta’ livell għoli;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(a)</w:t>
            </w:r>
            <w:r w:rsidRPr="00B54F65">
              <w:tab/>
            </w:r>
            <w:r w:rsidRPr="00B54F65">
              <w:rPr>
                <w:b/>
                <w:i/>
              </w:rPr>
              <w:t>ir-reat ikun jinvolvi uffiċjal pubbliku li jkun</w:t>
            </w:r>
            <w:r w:rsidRPr="00B54F65">
              <w:t xml:space="preserve"> uffiċjal ta’ livell għoli;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75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18 – paragrafu 1– punt b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(b)</w:t>
            </w:r>
            <w:r w:rsidRPr="00B54F65">
              <w:tab/>
              <w:t>l-awtur tar-reat ikun instab ħati qabel ta’ reat imsemmi fl-Artikoli 7 sa 14;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(b)</w:t>
            </w:r>
            <w:r w:rsidRPr="00B54F65">
              <w:tab/>
              <w:t>l-awtur tar-reat</w:t>
            </w:r>
            <w:r w:rsidRPr="00B54F65">
              <w:rPr>
                <w:b/>
                <w:i/>
              </w:rPr>
              <w:t>, inkluż l-entitajiet, inklużi l-impriżi omm jew l-impriżi sussidjarji jekk l-awtur tar-reat ikun persuna ġuridika,</w:t>
            </w:r>
            <w:r w:rsidRPr="00B54F65">
              <w:t xml:space="preserve"> ikun instab ħati qabel ta’ reat imsemmi fl-Artikoli 7 sa 14</w:t>
            </w:r>
            <w:r w:rsidRPr="00B54F65">
              <w:rPr>
                <w:b/>
                <w:i/>
              </w:rPr>
              <w:t xml:space="preserve"> fi Stat Membru jew reati ekwivalenti f’pajjiż terz</w:t>
            </w:r>
            <w:r w:rsidRPr="00B54F65">
              <w:t>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76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18 – paragrafu 1 – punt e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(e)</w:t>
            </w:r>
            <w:r w:rsidRPr="00B54F65">
              <w:tab/>
              <w:t>l-awtur tar-reat jeżerċita funzjonijiet ta’ investigazzjoni, prosekuzzjoni jew aġġudikazzjoni;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(e)</w:t>
            </w:r>
            <w:r w:rsidRPr="00B54F65">
              <w:tab/>
              <w:t>l-awtur tar-reat jeżerċita funzjonijiet ta’ investigazzjoni, prosekuzzjoni</w:t>
            </w:r>
            <w:r w:rsidRPr="00B54F65">
              <w:rPr>
                <w:b/>
                <w:i/>
              </w:rPr>
              <w:t>, riżoluzzjoni għat-tilwim</w:t>
            </w:r>
            <w:r w:rsidRPr="00B54F65">
              <w:t xml:space="preserve"> jew aġġudikazzjoni;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77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19 – paragrafu 1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  <w:r w:rsidRPr="00B54F65">
              <w:t xml:space="preserve">L-Istati Membri għandhom jieħdu l-miżuri meħtieġa biex jiżguraw li l-privileġġi jew l-immunitajiet mill-investigazzjoni u mill-prosekuzzjoni mogħtija lill-uffiċjali nazzjonali għar-reati msemmija f’din id-Direttiva </w:t>
            </w:r>
            <w:r w:rsidRPr="00B54F65">
              <w:rPr>
                <w:b/>
                <w:i/>
              </w:rPr>
              <w:t>jkunu jistgħu jitneħħew permezz ta’ proċess oġġettiv, imparzjali, effettiv u trasparenti stabbilit minn qabel bil-liġi, abbażi ta’ kriterji ċari, u li jiġi konkluż f’perjodu ta’ żmien raġonevoli.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1.</w:t>
            </w:r>
            <w:r w:rsidRPr="00B54F65">
              <w:rPr>
                <w:b/>
                <w:i/>
              </w:rPr>
              <w:tab/>
            </w:r>
            <w:r w:rsidRPr="00B54F65">
              <w:t xml:space="preserve">L-Istati Membri għandhom jieħdu l-miżuri meħtieġa biex jiżguraw li l-privileġġi jew l-immunitajiet mill-investigazzjoni u mill-prosekuzzjoni mogħtija lill-uffiċjali nazzjonali għar-reati msemmija f’din id-Direttiva </w:t>
            </w:r>
            <w:r w:rsidRPr="00B54F65">
              <w:rPr>
                <w:b/>
                <w:i/>
              </w:rPr>
              <w:t>għandhom: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78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 19 – paragrafu 1 – punt a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(a)</w:t>
            </w:r>
            <w:r w:rsidRPr="00B54F65">
              <w:rPr>
                <w:b/>
                <w:i/>
              </w:rPr>
              <w:tab/>
              <w:t>ikunu limitati għal atti mwettqa fil-qadi ta’ dmirijiet uffiċjali;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79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19 – paragrafu 1 – punt b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(b)</w:t>
            </w:r>
            <w:r w:rsidRPr="00B54F65">
              <w:rPr>
                <w:b/>
                <w:i/>
              </w:rPr>
              <w:tab/>
              <w:t>japplikaw biss għal atti mwettqa matul il-mandat jew perjodu ta’ servizz ta’ persuna bħala uffiċjal pubbliku; u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80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 19 – paragrafu 1 – punt c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(c)</w:t>
            </w:r>
            <w:r w:rsidRPr="00B54F65">
              <w:rPr>
                <w:b/>
                <w:i/>
              </w:rPr>
              <w:tab/>
              <w:t>jitneħħew permezz ta’ proċess oġġettiv, imparzjali, effettiv u trasparenti stabbilit minn qabel bil-liġi, ibbażat fuq kriterji ċari, u li jiġi konkluż fi żmien raġonevoli.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81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19 – paragrafu 1a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1a.</w:t>
            </w:r>
            <w:r w:rsidRPr="00B54F65">
              <w:rPr>
                <w:b/>
                <w:i/>
              </w:rPr>
              <w:tab/>
              <w:t>L-Istati Membri għandhom jimplimentaw miżuri biex jeliminaw l-immunità funzjonali mill-investigazzjoni u l-prosekuzzjoni għall-uffiċjali nazzjonali u tal-Unjoni f’każijiet ta’ korruzzjoni kbira.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82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19 – paragrafu 1b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1b.</w:t>
            </w:r>
            <w:r w:rsidRPr="00B54F65">
              <w:rPr>
                <w:b/>
                <w:i/>
              </w:rPr>
              <w:tab/>
              <w:t>L-Istati Membri għandhom jistabbilixxu proċeduri li permezz tagħhom uffiċjal pubbliku akkużat b’reat kif imsemmi f’din id-Direttiva jista’, fejn xieraq, jitneħħa, jiġi sospiż jew assenjat mill-ġdid mill-awtorità xierqa, filwaqt li jżommu f’moħħhom ir-rispett għall-prinċipju tal-preżunzjoni tal-innoċenza.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83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19 – paragrafu 1c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1c.</w:t>
            </w:r>
            <w:r w:rsidRPr="00B54F65">
              <w:rPr>
                <w:b/>
                <w:i/>
              </w:rPr>
              <w:tab/>
              <w:t>L-Istati Membri għandhom jieħdu l-miżuri meħtieġa biex jiżguraw li kwalunkwe setgħa legali diskrezzjonali skont il-liġi domestika tagħhom relatata mal-prosekuzzjoni ta’ persuni għal reati msemmija f’din id-Direttiva tiġi eżerċitata bil-konsultazzjoni interna xierqa u b’kont debitu meħud tal-ħtieġa li jiġi skoraġġut it-twettiq ta’ tali reati.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84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19 – paragrafu 1d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1d.</w:t>
            </w:r>
            <w:r w:rsidRPr="00B54F65">
              <w:rPr>
                <w:b/>
                <w:i/>
              </w:rPr>
              <w:tab/>
              <w:t>Mingħajr preġudizzju għad-drittijiet mogħtija lill-vittmi tal-kriminalità skont id-Direttiva 2012/29/UE fil-każ ta’ deċiżjoni li ma ssirx prosekuzzjoni, l-Istati Membri għandhom jiżguraw li kwalunkwe organizzazzjoni li għandha l-għan li tiġġieled il-korruzzjoni jkollha d-dritt għal rieżami ta’ deċiżjoni ta’ prosekuzzjoni relatata ma’: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(a) </w:t>
            </w:r>
            <w:r w:rsidRPr="00B54F65">
              <w:rPr>
                <w:b/>
                <w:i/>
              </w:rPr>
              <w:tab/>
              <w:t>il-ftuħ jew in-nuqqas ta’ ftuħ tal-investigazzjoni jew tal-prosekuzzjoni;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(b)</w:t>
            </w:r>
            <w:r w:rsidRPr="00B54F65">
              <w:rPr>
                <w:b/>
                <w:i/>
              </w:rPr>
              <w:tab/>
              <w:t xml:space="preserve"> is-sospensjoni tal-investigazzjoni jew prosekuzzjoni;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(c) </w:t>
            </w:r>
            <w:r w:rsidRPr="00B54F65">
              <w:rPr>
                <w:b/>
                <w:i/>
              </w:rPr>
              <w:tab/>
              <w:t>id-diskontinwità tal-investigazzjoni jew tal-prosekuzzjoni.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85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19 – paragrafu 1e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1e.</w:t>
            </w:r>
            <w:r w:rsidRPr="00B54F65">
              <w:rPr>
                <w:b/>
                <w:i/>
              </w:rPr>
              <w:tab/>
              <w:t>Id-determinazzjoni tal-kamp ta’ applikazzjoni u l-kundizzjonijiet li taħthom l-istħarriġ ġudizzjarju kif imsemmi fil-paragrafu 3 għandu jkun irregolat mil-liġi nazzjonali u għandu jinkludi salvagwardji kontra lmenti vessatorji.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86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19 – paragrafu 1f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1f.</w:t>
            </w:r>
            <w:r w:rsidRPr="00B54F65">
              <w:rPr>
                <w:b/>
                <w:i/>
              </w:rPr>
              <w:tab/>
              <w:t>L-Istati Membri għandhom jieħdu l-miżuri meħtieġa biex jiżguraw li ma jkun hemm l-ebda immunità personali mill-investigazzjoni u l-prosekuzzjoni mogħtija lill-uffiċjali nazzjonali fuq proprjetà li tkun proprjetà permezz ta’ persuni ġuridiċi jew arranġamenti li huma veikoli personali ta’ żamma ta’ assi.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87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20 – paragrafu 1 – punt c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(c)</w:t>
            </w:r>
            <w:r w:rsidRPr="00B54F65">
              <w:tab/>
              <w:t>ir-reat jitwettaq għall-benefiċċju ta’ persuna ġuridika stabbilita fit-territorju ta’ dak l-Istat Membru</w:t>
            </w:r>
            <w:r w:rsidRPr="00B54F65"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(c)</w:t>
            </w:r>
            <w:r w:rsidRPr="00B54F65">
              <w:tab/>
              <w:t>ir-reat jitwettaq għall-benefiċċju ta’ persuna ġuridika stabbilita fit-territorju ta’ dak l-Istat Membru</w:t>
            </w:r>
            <w:r w:rsidRPr="00B54F65">
              <w:rPr>
                <w:b/>
                <w:i/>
              </w:rPr>
              <w:t>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88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 20 – paragrafu 1 – punt ca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(ca)</w:t>
            </w:r>
            <w:r w:rsidRPr="00B54F65">
              <w:rPr>
                <w:b/>
                <w:i/>
              </w:rPr>
              <w:tab/>
              <w:t>ir-reat jitwettaq fi kwalunkwe Stat Membru, fil-każ ta’ korruzzjoni kbira.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89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21 – paragrafu 2 – punt c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(c)</w:t>
            </w:r>
            <w:r w:rsidRPr="00B54F65">
              <w:tab/>
              <w:t xml:space="preserve">tmien snin minn meta jkun twettaq ir-reat, għar-reati kriminali msemmija fl-Artikoli 13 </w:t>
            </w:r>
            <w:r w:rsidRPr="00B54F65">
              <w:rPr>
                <w:b/>
                <w:i/>
              </w:rPr>
              <w:t>u</w:t>
            </w:r>
            <w:r w:rsidRPr="00B54F65">
              <w:t xml:space="preserve"> 14.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(c)</w:t>
            </w:r>
            <w:r w:rsidRPr="00B54F65">
              <w:tab/>
              <w:t xml:space="preserve">tmien snin minn meta jkun twettaq ir-reat, għar-reati kriminali msemmija fl-Artikoli 13 </w:t>
            </w:r>
            <w:r w:rsidRPr="00B54F65">
              <w:rPr>
                <w:b/>
                <w:i/>
              </w:rPr>
              <w:t>sa</w:t>
            </w:r>
            <w:r w:rsidRPr="00B54F65">
              <w:t xml:space="preserve"> 14.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90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21 – paragrafu 3 – punt c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(c)</w:t>
            </w:r>
            <w:r w:rsidRPr="00B54F65">
              <w:tab/>
              <w:t xml:space="preserve">ħames snin għar-reati kriminali msemmija fl-Artikoli 13 </w:t>
            </w:r>
            <w:r w:rsidRPr="00B54F65">
              <w:rPr>
                <w:b/>
                <w:i/>
              </w:rPr>
              <w:t>u</w:t>
            </w:r>
            <w:r w:rsidRPr="00B54F65">
              <w:t xml:space="preserve"> 14.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(c)</w:t>
            </w:r>
            <w:r w:rsidRPr="00B54F65">
              <w:tab/>
              <w:t xml:space="preserve">ħames snin għar-reati kriminali msemmija fl-Artikoli 13 </w:t>
            </w:r>
            <w:r w:rsidRPr="00B54F65">
              <w:rPr>
                <w:b/>
                <w:i/>
              </w:rPr>
              <w:t>sa</w:t>
            </w:r>
            <w:r w:rsidRPr="00B54F65">
              <w:t xml:space="preserve"> 14.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91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21 – paragrafu 4 – punt c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(c)</w:t>
            </w:r>
            <w:r w:rsidRPr="00B54F65">
              <w:tab/>
              <w:t xml:space="preserve">tmien snin mid-data tal-kundanna finali għal kwalunkwe wieħed mir-reati kriminali msemmija fl-Artikoli 13 </w:t>
            </w:r>
            <w:r w:rsidRPr="00B54F65">
              <w:rPr>
                <w:b/>
                <w:i/>
              </w:rPr>
              <w:t>u</w:t>
            </w:r>
            <w:r w:rsidRPr="00B54F65">
              <w:t xml:space="preserve"> 14.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(c)</w:t>
            </w:r>
            <w:r w:rsidRPr="00B54F65">
              <w:tab/>
              <w:t xml:space="preserve">tmien snin mid-data tal-kundanna finali għal kwalunkwe wieħed mir-reati kriminali msemmija fl-Artikoli 13 </w:t>
            </w:r>
            <w:r w:rsidRPr="00B54F65">
              <w:rPr>
                <w:b/>
                <w:i/>
              </w:rPr>
              <w:t>sa</w:t>
            </w:r>
            <w:r w:rsidRPr="00B54F65">
              <w:t xml:space="preserve"> 14.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92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21 – paragrafu 5 – punt c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(c)</w:t>
            </w:r>
            <w:r w:rsidRPr="00B54F65">
              <w:tab/>
              <w:t xml:space="preserve">ħames snin mid-data tal-kundanna finali għal kwalunkwe wieħed mir-reati kriminali msemmija fl-Artikoli 13 </w:t>
            </w:r>
            <w:r w:rsidRPr="00B54F65">
              <w:rPr>
                <w:b/>
                <w:i/>
              </w:rPr>
              <w:t>u</w:t>
            </w:r>
            <w:r w:rsidRPr="00B54F65">
              <w:t xml:space="preserve"> 14.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(c)</w:t>
            </w:r>
            <w:r w:rsidRPr="00B54F65">
              <w:tab/>
              <w:t xml:space="preserve">ħames snin mid-data tal-kundanna finali għal kwalunkwe wieħed mir-reati kriminali msemmija fl-Artikoli 13 </w:t>
            </w:r>
            <w:r w:rsidRPr="00B54F65">
              <w:rPr>
                <w:b/>
                <w:i/>
              </w:rPr>
              <w:t>sa</w:t>
            </w:r>
            <w:r w:rsidRPr="00B54F65">
              <w:t xml:space="preserve"> 14.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93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22 – paragrafu 1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1.</w:t>
            </w:r>
            <w:r w:rsidRPr="00B54F65">
              <w:tab/>
              <w:t>L-Istati Membri għandhom jieħdu l-miżuri meħtieġa biex jiżguraw li d-Direttiva (UE) 2019/1937 tkun applikabbli għar-rapportar tar-reati msemmija fl-Artikoli 7 sa 14 u l-protezzjoni tal-persuni li jirrapportaw tali reati.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1.</w:t>
            </w:r>
            <w:r w:rsidRPr="00B54F65">
              <w:tab/>
              <w:t>L-Istati Membri għandhom jieħdu l-miżuri meħtieġa biex jiżguraw li d-Direttiva (UE) 2019/1937 tkun applikabbli għar-rapportar tar-reati msemmija fl-Artikoli 7 sa 14 u l-protezzjoni tal-persuni</w:t>
            </w:r>
            <w:r w:rsidRPr="00B54F65">
              <w:rPr>
                <w:b/>
                <w:i/>
              </w:rPr>
              <w:t>, inklużi l-ġurnalisti investigattivi,</w:t>
            </w:r>
            <w:r w:rsidRPr="00B54F65">
              <w:t xml:space="preserve"> li jirrapportaw tali reati.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94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23 – paragrafu 1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L-Istati Membri għandhom jieħdu l-miżuri meħtieġa biex jiżguraw li għodod ta’ investigazzjoni effettivi, bħal dawk użati fil-ġlieda kontra l-kriminalità organizzata jew reati serji oħra, ikunu disponibbli għall-persuni, l-unitajiet jew is-servizzi responsabbli għall-investigazzjoni jew il-prosekuzzjoni tar-reati kriminali msemmija f’din id-Direttiva.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 xml:space="preserve">L-Istati Membri għandhom jieħdu l-miżuri meħtieġa biex jiżguraw li għodod ta’ investigazzjoni effettivi, bħal dawk użati fil-ġlieda kontra l-kriminalità organizzata jew reati serji oħra, </w:t>
            </w:r>
            <w:r w:rsidRPr="00B54F65">
              <w:rPr>
                <w:b/>
                <w:i/>
              </w:rPr>
              <w:t xml:space="preserve">inklużi dawk elenkati fid-Direttiva 2014/41/UE tal-Parlament Ewropew u tal-Kunsill tat-3 ta’ April 2014 dwar l-Ordni ta’ Investigazzjoni Ewropew f’materji kriminali, jew dawk użati fil-qasam tal-kriminalità finanzjarja, bħall-punt uniku ta’ aċċess għar-reġistri tal-kontijiet bankarji f’konformità mad-Direttiva (UE) 2019/1153 jew għodod oħra li jgħinu biex tinkiseb informazzjoni dwar il-kumpaniji biex tiġi identifikata s-sjieda benefiċjarja, </w:t>
            </w:r>
            <w:r w:rsidRPr="00B54F65">
              <w:t>ikunu disponibbli għall-persuni, l-unitajiet jew is-servizzi responsabbli għall-investigazzjoni jew il-prosekuzzjoni tar-reati kriminali msemmija f’din id-Direttiva.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95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 23a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  <w:jc w:val="center"/>
            </w:pPr>
            <w:r w:rsidRPr="00B54F65">
              <w:rPr>
                <w:b/>
                <w:i/>
              </w:rPr>
              <w:t>Artikolu 23a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  <w:jc w:val="center"/>
            </w:pPr>
            <w:r w:rsidRPr="00B54F65">
              <w:rPr>
                <w:b/>
                <w:i/>
              </w:rPr>
              <w:t>Skambju ta’ informazzjoni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L-Istati Membri għandhom jiżguraw li l-korpi speċjalizzati kollha, kif imsemmija fl-Artikolu 4, ikollhom aċċess dirett għas-SIENA u jużaw is-sistema SIENA għall-iskambju ta’ informazzjoni f’investigazzjonijiet transfruntiera.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96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23b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  <w:jc w:val="center"/>
            </w:pPr>
            <w:r w:rsidRPr="00B54F65">
              <w:rPr>
                <w:b/>
                <w:i/>
              </w:rPr>
              <w:t>Artikolu 23b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  <w:jc w:val="center"/>
            </w:pPr>
            <w:r w:rsidRPr="00B54F65">
              <w:rPr>
                <w:b/>
                <w:i/>
              </w:rPr>
              <w:t>Id-drittijiet tal-vittmi u l-kumpens għad-danni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1. </w:t>
            </w:r>
            <w:r w:rsidRPr="00B54F65">
              <w:rPr>
                <w:b/>
                <w:i/>
              </w:rPr>
              <w:tab/>
              <w:t>L-Istati Membri għandhom jipproteġu u jippermettu lill-vittmi jkollhom il-fehmiet u t-tħassib tagħhom ippreżentati u kkunsidrati fi stadji xierqa matul il-proċedimenti kriminali kontra t-trasgressuri, b’mod li ma jippreġudikax id-drittijiet tad-difiża.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2. </w:t>
            </w:r>
            <w:r w:rsidRPr="00B54F65">
              <w:rPr>
                <w:b/>
                <w:i/>
              </w:rPr>
              <w:tab/>
              <w:t>L-Istati Membri għandhom jieħdu l-miżuri meħtieġa biex jiżguraw li d-drittijiet mogħtija lill-vittmi skont id-Direttiva 2012/29/UE jkunu applikabbli wkoll għall-vittmi tal-korruzzjoni, u biex jiżguraw li kwalunkwe vittma ta’ korruzzjoni: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(a) </w:t>
            </w:r>
            <w:r w:rsidRPr="00B54F65">
              <w:rPr>
                <w:b/>
                <w:i/>
              </w:rPr>
              <w:tab/>
              <w:t xml:space="preserve"> </w:t>
            </w:r>
            <w:r w:rsidRPr="00B54F65">
              <w:t>tiġi identifikata u notifikata bl-istatus tiegħu/tagħha bħala vittma ta’ korruzzjoni mill-aktar fis possibbli;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(b) </w:t>
            </w:r>
            <w:r w:rsidRPr="00B54F65">
              <w:rPr>
                <w:b/>
                <w:i/>
              </w:rPr>
              <w:tab/>
              <w:t>mingħajr preġudizzju għall-Artikolu 11(5) tad-Direttiva 2012/29/UE, ikollha d-dritt għal rieżami ta’ deċiżjoni li ma ssirx prosekuzzjoni jew għal deċiżjoni li tidħol f’riżoluzzjoni mingħajr proċess kriminali;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(c) </w:t>
            </w:r>
            <w:r w:rsidRPr="00B54F65">
              <w:rPr>
                <w:b/>
                <w:i/>
              </w:rPr>
              <w:tab/>
              <w:t>ikollha d-dritt għal sodisfazzjon inkluż, iżda mhux limitat għal, rikonoxximent tal-ksur, espressjoni ta’ dispjaċir, apoloġija formali jew modalità xierqa oħra;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(d) </w:t>
            </w:r>
            <w:r w:rsidRPr="00B54F65">
              <w:rPr>
                <w:b/>
                <w:i/>
              </w:rPr>
              <w:tab/>
              <w:t>ikollha d-dritt għal garanzija ta’ nonrepetizzjoni; u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(e) </w:t>
            </w:r>
            <w:r w:rsidRPr="00B54F65">
              <w:rPr>
                <w:b/>
                <w:i/>
              </w:rPr>
              <w:tab/>
              <w:t>tkun intitolata għal rimedju b’mandat ta’ inibizzjoni fejn applikabbli.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3. </w:t>
            </w:r>
            <w:r w:rsidRPr="00B54F65">
              <w:rPr>
                <w:b/>
                <w:i/>
              </w:rPr>
              <w:tab/>
              <w:t>L-Istati Membri għandhom jiżguraw li kwalunkwe organizzazzjoni mhux governattiva kwalifikata ta’ interess pubbliku kif determinat mil-liġi nazzjonali tista’, bħala rappreżentanti tal-interessi tal-vittmi tal-korruzzjoni u f’konformità mal-liġi nazzjonali, tieħu azzjoni quddiem il-qrati jew il-korpi amministrattivi kompetenti biex tiżgura li d-drittijiet tagħhom skont il-paragrafu 2 jiġu protetti.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4. </w:t>
            </w:r>
            <w:r w:rsidRPr="00B54F65">
              <w:rPr>
                <w:b/>
                <w:i/>
              </w:rPr>
              <w:tab/>
              <w:t>L-Istati Membri għandhom jieħdu dawk il-miżuri kif meħtieġ biex jiżguraw li l-entitajiet jew il-persuni li jkunu sofrew dannu b’riżultat ta’ att ta’ korruzzjoni jkollhom id-dritt li jibdew proċedimenti legali kontra dawk responsabbli għal dak id-dannu sabiex jiksbu kumpens.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97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24 – paragrafu 1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 xml:space="preserve">Mingħajr preġudizzju għar-regoli dwar il-kooperazzjoni transfruntiera u l-assistenza legali reċiproka f’materji kriminali, l-awtoritajiet tal-Istati Membri, il-Europol, il-Eurojust, l-Uffiċċju tal-Prosekutur Pubbliku Ewropew, l-Uffiċċju Ewropew ta’ Kontra l-Frodi (OLAF) u l-Kummissjoni għandhom, fil-kompetenzi rispettivi tagħhom, jikkooperaw ma’ xulxin fil-ġlieda kontra r-reati kriminali msemmija f’din id-Direttiva. Għal dak il-għan, fejn ikun xieraq, il-Europol, il-Eurojust, l-Uffiċċju </w:t>
            </w:r>
            <w:r w:rsidRPr="00B54F65">
              <w:rPr>
                <w:b/>
                <w:i/>
              </w:rPr>
              <w:t xml:space="preserve">tal-Prosekutur Pubbliku Ewropew, l-Uffiċċju </w:t>
            </w:r>
            <w:r w:rsidRPr="00B54F65">
              <w:t>Ewropew ta’ Kontra l-Frodi (OLAF), u l-Kummissjoni għandhom jipprovdu assistenza teknika u operazzjonali f’konformità mal-mandati rispettivi tagħhom biex jiffaċilitaw il-koordinazzjoni tal-investigazzjonijiet u l-prosekuzzjonijiet mill-awtoritajiet kompetenti.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Mingħajr preġudizzju għar-regoli dwar il-kooperazzjoni transfruntiera u l-assistenza legali reċiproka f’materji kriminali, l-awtoritajiet tal-Istati Membri, il-Europol, il-Eurojust, l-Uffiċċju tal-Prosekutur Pubbliku Ewropew, l-Uffiċċju Ewropew ta’ Kontra l-Frodi (OLAF) u l-Kummissjoni għandhom, fil-kompetenzi rispettivi tagħhom, jikkooperaw ma’ xulxin fil-ġlieda kontra r-reati kriminali msemmija f’din id-Direttiva. Għal dak il-għan, fejn ikun xieraq, il-Europol, il-Eurojust, l-Uffiċċju Ewropew ta’ Kontra l-Frodi (OLAF), u l-Kummissjoni għandhom jipprovdu assistenza teknika u operazzjonali f’konformità mal-mandati rispettivi tagħhom biex jiffaċilitaw il-koordinazzjoni tal-investigazzjonijiet u l-prosekuzzjonijiet mill-awtoritajiet kompetenti</w:t>
            </w:r>
            <w:r w:rsidRPr="00B54F65">
              <w:rPr>
                <w:b/>
                <w:i/>
              </w:rPr>
              <w:t xml:space="preserve"> u l-Uffiċċju tal-Prosekutur Pubbliku Ewropew</w:t>
            </w:r>
            <w:r w:rsidRPr="00B54F65">
              <w:t>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98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25 – paragrafu 3 – punt a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(a)</w:t>
            </w:r>
            <w:r w:rsidRPr="00B54F65">
              <w:tab/>
              <w:t>tiffaċilita l-kooperazzjoni u l-iskambju tal-aħjar prattiki fost il-prattikanti, l-esperti, ir-riċerkaturi u partijiet ikkonċernati oħra tal-Istati Membri;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(a)</w:t>
            </w:r>
            <w:r w:rsidRPr="00B54F65">
              <w:tab/>
              <w:t xml:space="preserve">tiffaċilita l-kooperazzjoni u l-iskambju tal-aħjar prattiki fost il-prattikanti, </w:t>
            </w:r>
            <w:r w:rsidRPr="00B54F65">
              <w:rPr>
                <w:b/>
                <w:i/>
              </w:rPr>
              <w:t xml:space="preserve">is-soċjetà ċivili, </w:t>
            </w:r>
            <w:r w:rsidRPr="00B54F65">
              <w:t>l-esperti</w:t>
            </w:r>
            <w:r w:rsidRPr="00B54F65">
              <w:rPr>
                <w:b/>
                <w:i/>
              </w:rPr>
              <w:t xml:space="preserve"> indipendenti</w:t>
            </w:r>
            <w:r w:rsidRPr="00B54F65">
              <w:t>, ir-riċerkaturi u partijiet ikkonċernati oħra tal-Istati Membri;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99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 26 – paragrafu 2 – punt fa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(fa)</w:t>
            </w:r>
            <w:r w:rsidRPr="00B54F65">
              <w:rPr>
                <w:b/>
                <w:i/>
              </w:rPr>
              <w:tab/>
              <w:t>l-għadd ta’ ordnijiet ta’ ffriżar u ta’ konfiska, kif ukoll il-valur stmat tagħhom;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100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 26 – paragrafu 2 – punt k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(k)</w:t>
            </w:r>
            <w:r w:rsidRPr="00B54F65">
              <w:tab/>
              <w:t xml:space="preserve">l-għadd ta’ kundanni maħfura, bi speċifikazzjoni tal-għadd ta’ maħfriet </w:t>
            </w:r>
            <w:r w:rsidRPr="00B54F65">
              <w:rPr>
                <w:b/>
                <w:i/>
              </w:rPr>
              <w:t>lil uffiċjali</w:t>
            </w:r>
            <w:r w:rsidRPr="00B54F65">
              <w:t xml:space="preserve"> pubbliċi u </w:t>
            </w:r>
            <w:r w:rsidRPr="00B54F65">
              <w:rPr>
                <w:b/>
                <w:i/>
              </w:rPr>
              <w:t>lil uffiċjali</w:t>
            </w:r>
            <w:r w:rsidRPr="00B54F65">
              <w:t xml:space="preserve"> ta’ livell għoli.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(k)</w:t>
            </w:r>
            <w:r w:rsidRPr="00B54F65">
              <w:tab/>
              <w:t xml:space="preserve">l-għadd ta’ kundanni maħfura, bi speċifikazzjoni tal-għadd ta’ maħfriet </w:t>
            </w:r>
            <w:r w:rsidRPr="00B54F65">
              <w:rPr>
                <w:b/>
                <w:i/>
              </w:rPr>
              <w:t>lill-uffiċjali</w:t>
            </w:r>
            <w:r w:rsidRPr="00B54F65">
              <w:t xml:space="preserve"> pubbliċi u </w:t>
            </w:r>
            <w:r w:rsidRPr="00B54F65">
              <w:rPr>
                <w:b/>
                <w:i/>
              </w:rPr>
              <w:t>lill-uffiċjali</w:t>
            </w:r>
            <w:r w:rsidRPr="00B54F65">
              <w:t xml:space="preserve"> ta’ livell għoli.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101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26 – paragrafu 3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3.</w:t>
            </w:r>
            <w:r w:rsidRPr="00B54F65">
              <w:tab/>
              <w:t>L-Istati Membri għandhom, fuq bażi annwali u sal-1 ta’ Ġunju, jippubblikaw, f’format li jinqara minn magna u diżaggregat, id-data statistika msemmija fil-paragrafu 2 għas-sena preċedenti u jinfurmaw lill-Kummissjoni b’dan.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3.</w:t>
            </w:r>
            <w:r w:rsidRPr="00B54F65">
              <w:tab/>
              <w:t xml:space="preserve">L-Istati Membri għandhom, fuq bażi annwali u sal-1 ta’ Ġunju, jippubblikaw, f’format li </w:t>
            </w:r>
            <w:r w:rsidRPr="00B54F65">
              <w:rPr>
                <w:b/>
                <w:i/>
              </w:rPr>
              <w:t xml:space="preserve">jkun miftuħ, li </w:t>
            </w:r>
            <w:r w:rsidRPr="00B54F65">
              <w:t>jinqara minn magna</w:t>
            </w:r>
            <w:r w:rsidRPr="00B54F65">
              <w:rPr>
                <w:b/>
                <w:i/>
              </w:rPr>
              <w:t>, aċċessibbli, traċċabbli</w:t>
            </w:r>
            <w:r w:rsidRPr="00B54F65">
              <w:t xml:space="preserve"> u</w:t>
            </w:r>
            <w:r w:rsidRPr="00B54F65">
              <w:rPr>
                <w:b/>
                <w:i/>
              </w:rPr>
              <w:t xml:space="preserve"> li jista’ jerġa’ jintuża, flimkien mal-metadata tagħhom u kif definit fid-Direttiva (UE) 2019/1024 tal-Parlament Ewropew u tal-Kunsill tal-20 ta’ Ġunju 2019 dwar id-data miftuħa u l-użu mill-ġdid tal-informazzjoni tas-settur pubbliku u f’format</w:t>
            </w:r>
            <w:r w:rsidRPr="00B54F65">
              <w:t xml:space="preserve"> diżaggregat, id-data statistika msemmija fil-paragrafu 2 għas-sena preċedenti u jinfurmaw lill-Kummissjoni b’dan.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102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2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 4 – paragrafu 2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(2)</w:t>
            </w:r>
            <w:r w:rsidRPr="00B54F65">
              <w:tab/>
            </w:r>
            <w:r w:rsidRPr="00B54F65">
              <w:rPr>
                <w:b/>
                <w:i/>
              </w:rPr>
              <w:t>Fl-Artikolu</w:t>
            </w:r>
            <w:r w:rsidRPr="00B54F65">
              <w:t xml:space="preserve"> 4(2)</w:t>
            </w:r>
            <w:r w:rsidRPr="00B54F65">
              <w:rPr>
                <w:b/>
                <w:i/>
              </w:rPr>
              <w:t>, il-kliem “korruzzjoni passiva u attiva”, “korruzzjoni passiva” u “korruzzjoni attiva” huma sostitwiti rispettivament bi “tixħim passiv u attiv fis-settur pubbliku”, “tixħim passiv fis-settur pubbliku” u “tixħim attiv fis-settur pubbliku”.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(2)</w:t>
            </w:r>
            <w:r w:rsidRPr="00B54F65">
              <w:tab/>
            </w:r>
            <w:r w:rsidRPr="00B54F65">
              <w:rPr>
                <w:b/>
                <w:i/>
              </w:rPr>
              <w:t>L-Artikolu</w:t>
            </w:r>
            <w:r w:rsidRPr="00B54F65">
              <w:t xml:space="preserve"> 4(2)</w:t>
            </w:r>
            <w:r w:rsidRPr="00B54F65">
              <w:rPr>
                <w:b/>
                <w:i/>
              </w:rPr>
              <w:t xml:space="preserve"> jiġi sostitwit b’dan li ġej: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‘(1) </w:t>
            </w:r>
            <w:r w:rsidRPr="00B54F65">
              <w:tab/>
            </w:r>
            <w:r w:rsidRPr="00B54F65">
              <w:rPr>
                <w:b/>
                <w:i/>
              </w:rPr>
              <w:t>L-Istati Membri għandhom jieħdu l-miżuri meħtieġa biex jiżguraw li l-imġiba li ġejja tkun punibbli bħala reat kriminali, meta titwettaq intenzjonalment: (a) il-wegħda, l-offerta, l-għoti jew l-ippremjar, direttament jew permezz ta’ intermedjarju, ta’ vantaġġ ta’ kwalunkwe tip lil uffiċjal pubbliku għal dak l-uffiċjal jew għal parti terza sabiex l-uffiċjal pubbliku jaġixxi jew joqgħod lura milli jaġixxi jew fl-eżerċizzju tal-funzjonijiet ta’ dak l-uffiċjal b’mod li jagħmel dannu jew aktarx jagħmel dannu lill-interessi finanzjarji tal-Unjoni (tixħim attiv);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(b) </w:t>
            </w:r>
            <w:r w:rsidRPr="00B54F65">
              <w:tab/>
            </w:r>
            <w:r w:rsidRPr="00B54F65">
              <w:rPr>
                <w:b/>
                <w:i/>
              </w:rPr>
              <w:t>it-talba jew ir-riċevuta minn uffiċjal pubbliku, direttament jew permezz ta’ intermedjarju, ta’ vantaġġ ta’ kwalunkwe tip ta’ vantaġġ mhux dovut jew l-aċċettazzjoni ta’ offerta jew il-wegħda ta’ tali vantaġġ għal dak l-uffiċjal jew għal parti terza, sabiex l-uffiċjal pubbliku jaġixxi jew joqgħod lura milli jaġixxi f’konformità jew fl-eżerċizzju tal-funzjonijiet ta’ dak l-uffiċjal b’mod li jagħmel dannu jew aktarx jagħmel dannu lill-interessi finanzjarji tal-Unjoni (tixħim passiv).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L-Istati Membri għandhom jieħdu l-miżuri meħtieġa biex jiżguraw li jkun preżunt li kwalunkwe att ta’ tixħim passiv jew imwettaq minn “uffiċjal tal-Unjoni”, għandu l-għan li jiddevja r-riżorsi mill-eżerċizzju legali tal-kariga pubblika tagħhom u, bħala tali, jimplika dannu għall-interessi finanzjarji tal-Unjoni.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(2) </w:t>
            </w:r>
            <w:r w:rsidRPr="00B54F65">
              <w:tab/>
            </w:r>
            <w:r w:rsidRPr="00B54F65">
              <w:rPr>
                <w:b/>
                <w:i/>
              </w:rPr>
              <w:t>L-Istati Membri għandhom jieħdu l-miżuri meħtieġa biex jiżguraw li l-imġiba li ġejja tkun punibbli bħala reat kriminali, meta titwettaq intenzjonalment u matul attivitajiet ekonomiċi, finanzjarji, ta’ negozju jew kummerċjali: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(a) </w:t>
            </w:r>
            <w:r w:rsidRPr="00B54F65">
              <w:tab/>
            </w:r>
            <w:r w:rsidRPr="00B54F65">
              <w:rPr>
                <w:b/>
                <w:i/>
              </w:rPr>
              <w:t>il-wegħda, l-offerta, l-għoti jew l-ippremjar, direttament jew permezz ta’ intermedjarju, ta’ vantaġġ indebitu ta’ kwalunkwe tip lil persuna li fi kwalunkwe kapaċità tmexxi jew taħdem għal entità tas-settur privat, għal dik il-persuna jew għal parti terza, sabiex dik il-persuna taġixxi jew toqgħod lura milli taġixxi, bi ksur tad-dmirijiet ta’ dik il-persuna li b’xi mod tkun ta’ dannu jew aktarx tkun ta’ dannu għall-interessi finanzjarji tal-Unjoni (tixħim attiv);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(b) </w:t>
            </w:r>
            <w:r w:rsidRPr="00B54F65">
              <w:tab/>
            </w:r>
            <w:r w:rsidRPr="00B54F65">
              <w:rPr>
                <w:b/>
                <w:i/>
              </w:rPr>
              <w:t>it-talba jew ir-riċevuta minn persuna, direttament jew permezz ta’ intermedjarju, ta’ vantaġġ indebitu ta’ kwalunkwe tip jew il-wegħda ta’ tali vantaġġ, għal dik il-persuna jew għal parti terza, waqt li fi kwalunkwe kapaċità tkun qiegħda tmexxi jew taħdem għal entità tas-settur privat, biex taġixxi jew toqgħod lura milli taġixxi, jew fl-eżerċizzju tal-funzjonijiet ta’ dak l-uffiċjal b’mod li jagħmel dannu jew aktarx jagħmel dannu lill-interessi finanzjarji tal-Unjoni (tixħim passiv).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103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 28 – paragrafu 1 – punt 2a (ġdid)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4 – paragrafu 3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 xml:space="preserve">Test fis-seħħ 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(2a)</w:t>
            </w:r>
            <w:r w:rsidRPr="00B54F65">
              <w:rPr>
                <w:b/>
                <w:i/>
              </w:rPr>
              <w:tab/>
              <w:t>L-Artikolu 4(3) huwa sostitwit b’dan li ġej: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  <w:r w:rsidRPr="00B54F65">
              <w:t>3.</w:t>
            </w:r>
            <w:r w:rsidRPr="00B54F65">
              <w:rPr>
                <w:b/>
                <w:i/>
              </w:rPr>
              <w:tab/>
            </w:r>
            <w:r w:rsidRPr="00B54F65">
              <w:t xml:space="preserve">L-Istati Membri għandhom jieħdu l-miżuri meħtieġa biex jiżguraw li </w:t>
            </w:r>
            <w:r w:rsidRPr="00B54F65">
              <w:rPr>
                <w:b/>
                <w:i/>
              </w:rPr>
              <w:t>l-miżapproprijazzjoni, meta titwettaq intenzjonalment, tikkostitwixxi</w:t>
            </w:r>
            <w:r w:rsidRPr="00B54F65">
              <w:t xml:space="preserve"> reat kriminali</w:t>
            </w:r>
            <w:r w:rsidRPr="00B54F65"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“</w:t>
            </w:r>
            <w:r w:rsidRPr="00B54F65">
              <w:t>3.</w:t>
            </w:r>
            <w:r w:rsidRPr="00B54F65">
              <w:tab/>
              <w:t xml:space="preserve">L-Istati Membri għandhom jieħdu l-miżuri meħtieġa biex jiżguraw li </w:t>
            </w:r>
            <w:r w:rsidRPr="00B54F65">
              <w:rPr>
                <w:b/>
                <w:i/>
              </w:rPr>
              <w:t>l-imġiba li ġejja tkun punibbli bħala</w:t>
            </w:r>
            <w:r w:rsidRPr="00B54F65">
              <w:t xml:space="preserve"> reat kriminali</w:t>
            </w:r>
            <w:r w:rsidRPr="00B54F65">
              <w:rPr>
                <w:b/>
                <w:i/>
              </w:rPr>
              <w:t>, meta titwettaq intenzjonalment: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Għall-finijiet</w:t>
            </w:r>
            <w:r w:rsidRPr="00B54F65">
              <w:t xml:space="preserve"> </w:t>
            </w:r>
            <w:r w:rsidRPr="00B54F65">
              <w:rPr>
                <w:b/>
                <w:i/>
              </w:rPr>
              <w:t>ta’ din id-Direttiva</w:t>
            </w:r>
            <w:r w:rsidRPr="00B54F65">
              <w:t xml:space="preserve">, </w:t>
            </w:r>
            <w:r w:rsidRPr="00B54F65">
              <w:rPr>
                <w:b/>
                <w:i/>
              </w:rPr>
              <w:t>“miżapproprijazzjoni tfisser” l-azzjoni ta’</w:t>
            </w:r>
            <w:r w:rsidRPr="00B54F65">
              <w:t xml:space="preserve"> uffiċjal pubbliku </w:t>
            </w:r>
            <w:r w:rsidRPr="00B54F65">
              <w:rPr>
                <w:b/>
                <w:i/>
              </w:rPr>
              <w:t>inkarigat direttament jew indirettament bil-ġestjoni ta’ fondi</w:t>
            </w:r>
            <w:r w:rsidRPr="00B54F65">
              <w:t xml:space="preserve"> jew </w:t>
            </w:r>
            <w:r w:rsidRPr="00B54F65">
              <w:rPr>
                <w:b/>
                <w:i/>
              </w:rPr>
              <w:t>assi biex jikkommetti jew jiġu żburżjati fondi, jew japproprja jew juża assi kuntrarju għall-iskop</w:t>
            </w:r>
            <w:r w:rsidRPr="00B54F65">
              <w:t xml:space="preserve"> li </w:t>
            </w:r>
            <w:r w:rsidRPr="00B54F65">
              <w:rPr>
                <w:b/>
                <w:i/>
              </w:rPr>
              <w:t>kienu intenzjonati għalih bi kwalunkwe mod</w:t>
            </w:r>
            <w:r w:rsidRPr="00B54F65">
              <w:t xml:space="preserve"> li jagħmel </w:t>
            </w:r>
            <w:r w:rsidRPr="00B54F65">
              <w:rPr>
                <w:b/>
                <w:i/>
              </w:rPr>
              <w:t>ħsara</w:t>
            </w:r>
            <w:r w:rsidRPr="00B54F65">
              <w:t xml:space="preserve"> lill-interessi finanzjarji tal-Unjoni</w:t>
            </w:r>
            <w:r w:rsidRPr="00B54F65"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(a) </w:t>
            </w:r>
            <w:r w:rsidRPr="00B54F65">
              <w:tab/>
            </w:r>
            <w:r w:rsidRPr="00B54F65">
              <w:rPr>
                <w:b/>
                <w:i/>
              </w:rPr>
              <w:t>l-impenn, l-iżborż</w:t>
            </w:r>
            <w:r w:rsidRPr="00B54F65">
              <w:t xml:space="preserve">, </w:t>
            </w:r>
            <w:r w:rsidRPr="00B54F65">
              <w:rPr>
                <w:b/>
                <w:i/>
              </w:rPr>
              <w:t>l-approprjazzjoni jew l-użu minn</w:t>
            </w:r>
            <w:r w:rsidRPr="00B54F65">
              <w:t xml:space="preserve"> uffiċjal pubbliku </w:t>
            </w:r>
            <w:r w:rsidRPr="00B54F65">
              <w:rPr>
                <w:b/>
                <w:i/>
              </w:rPr>
              <w:t>ta’ proprjetà li l-ġestjoni tagħha tkun direttament</w:t>
            </w:r>
            <w:r w:rsidRPr="00B54F65">
              <w:t xml:space="preserve"> jew </w:t>
            </w:r>
            <w:r w:rsidRPr="00B54F65">
              <w:rPr>
                <w:b/>
                <w:i/>
              </w:rPr>
              <w:t>indirettament fdata lilu bi ksur tal-iskop li għalih kienet maħsuba bi kwalunkwe mod</w:t>
            </w:r>
            <w:r w:rsidRPr="00B54F65">
              <w:t xml:space="preserve"> li </w:t>
            </w:r>
            <w:r w:rsidRPr="00B54F65">
              <w:rPr>
                <w:b/>
                <w:i/>
              </w:rPr>
              <w:t>jagħmel dannu lill-interessi finanzjarji tal-Unjoni jew</w:t>
            </w:r>
            <w:r w:rsidRPr="00B54F65">
              <w:t xml:space="preserve"> li</w:t>
            </w:r>
            <w:r w:rsidRPr="00B54F65">
              <w:rPr>
                <w:b/>
                <w:i/>
              </w:rPr>
              <w:t xml:space="preserve"> aktarx</w:t>
            </w:r>
            <w:r w:rsidRPr="00B54F65">
              <w:t xml:space="preserve"> jagħmel </w:t>
            </w:r>
            <w:r w:rsidRPr="00B54F65">
              <w:rPr>
                <w:b/>
                <w:i/>
              </w:rPr>
              <w:t>dannu</w:t>
            </w:r>
            <w:r w:rsidRPr="00B54F65">
              <w:t xml:space="preserve"> lill-interessi finanzjarji tal-Unjoni</w:t>
            </w:r>
            <w:r w:rsidRPr="00B54F65">
              <w:rPr>
                <w:b/>
                <w:i/>
              </w:rPr>
              <w:t>;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(b)</w:t>
            </w:r>
            <w:r w:rsidRPr="00B54F65">
              <w:tab/>
            </w:r>
            <w:r w:rsidRPr="00B54F65">
              <w:rPr>
                <w:b/>
                <w:i/>
              </w:rPr>
              <w:t xml:space="preserve"> l-impenn, l-iżborż, l-approprjazzjoni jew l-użu, matul l attivitajiet ekonomiċi, finanzjarji, ta’ negozju jew kummerċjali, minn persuna li tmexxi jew taħdem, fi kwalunkwe kapaċità, f’entità tas-settur privat, ta’ kwalunkwe proprjetà li l-ġestjoni tagħha tkun direttament jew indirettament fdata lilha b’mod li jmur kontra l-iskop li għalih kienet maħsuba bi kwalunkwe mod li jagħmel dannu lill-interessi finanzjarji tal-Unjoni jew li aktarx jagħmel dannu lill-interessi finanzjarji tal-Unjoni.”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104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 28 – paragrafu 1 – punt 2b (ġdid) – parti introduttorja</w:t>
      </w:r>
      <w:r w:rsidRPr="00B54F65">
        <w:rPr>
          <w:rStyle w:val="HideTWBExt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(2b)</w:t>
            </w:r>
            <w:r w:rsidRPr="00B54F65">
              <w:rPr>
                <w:b/>
                <w:i/>
              </w:rPr>
              <w:tab/>
              <w:t>Fl-Artikolu 4, jiddaħħlu l-paragrafi li ġejjin: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105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2b (ġdid)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4 – paragrafu 3a (ġdid)</w:t>
      </w:r>
      <w:r w:rsidRPr="00B54F65"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“3a. </w:t>
            </w:r>
            <w:r w:rsidRPr="00B54F65">
              <w:rPr>
                <w:b/>
                <w:i/>
              </w:rPr>
              <w:tab/>
              <w:t>L-Istati Membri għandhom jieħdu l-miżuri meħtieġa biex jiżguraw li l-imġiba li ġejja tkun punibbli bħala reat kriminali, meta titwettaq intenzjonalment: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(a) </w:t>
            </w:r>
            <w:r w:rsidRPr="00B54F65">
              <w:rPr>
                <w:b/>
                <w:i/>
              </w:rPr>
              <w:tab/>
              <w:t xml:space="preserve">il-wegħda, l-offerta jew l-għoti, direttament jew permezz ta’ intermedjarju, ta’ vantaġġ indebitu ta’ kwalunkwe tip lil persuna jew lil parti terza sabiex dik il-persuna teżerċita influwenza reali jew allegata bil-ħsieb li tikseb vantaġġ indebitu minn uffiċjal pubbliku b’mod li jagħmel dannu jew li aktarx jagħmel dannu lill-interessi finanzjarji tal-Unjoni; 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</w:tcPr>
          <w:p w:rsidR="00B54F65" w:rsidRPr="00B54F65" w:rsidRDefault="00B54F65" w:rsidP="00EB77DD">
            <w:pPr>
              <w:spacing w:after="120"/>
              <w:rPr>
                <w:b/>
                <w:i/>
              </w:rPr>
            </w:pPr>
            <w:r w:rsidRPr="00B54F65">
              <w:rPr>
                <w:b/>
                <w:i/>
              </w:rPr>
              <w:t xml:space="preserve">(b) </w:t>
            </w:r>
            <w:r w:rsidRPr="00B54F65">
              <w:rPr>
                <w:b/>
                <w:i/>
              </w:rPr>
              <w:tab/>
              <w:t>it-talba jew ir-riċevuta, direttament jew permezz ta’ intermedjarju, ta’ vantaġġ indebitu ta’ kwalunkwe tip jew il-wegħda ta’ tali vantaġġ lil persuna jew lil parti terza sabiex dik il-persuna teżerċita influwenza reali jew allegata bil-ħsieb li tikseb vantaġġ indebitu minn uffiċjal pubbliku b’mod li jagħmel dannu jew li aktarx jagħmel dannu lill-interessi finanzjarji tal-Unjoni.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Sabiex l-imġiba msemmija fil-punti (a) u (b) tkun punibbli bħala reat kriminali, għandu jkun irrilevanti jekk l-influwenza tiġix eżerċitata jew le jew jekk l-influwenza allegata twassalx għar-riżultati maħsuba jew le.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106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2b (ġdid)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4 – paragrafu 3b (ġdid)</w:t>
      </w:r>
      <w:r w:rsidRPr="00B54F65"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3b. </w:t>
            </w:r>
            <w:r w:rsidRPr="00B54F65">
              <w:rPr>
                <w:b/>
                <w:i/>
              </w:rPr>
              <w:tab/>
              <w:t>L-Istati Membri għandhom jieħdu l-miżuri meħtieġa biex jiżguraw li l-imġiba li ġejja tkun punibbli bħala reat kriminali, meta titwettaq intenzjonalment: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1. </w:t>
            </w:r>
            <w:r w:rsidRPr="00B54F65">
              <w:rPr>
                <w:b/>
                <w:i/>
              </w:rPr>
              <w:tab/>
              <w:t>it-twettiq jew in-nuqqas ta’ twettiq ta’ att, bi ksur tal-liġijiet, minn uffiċjal pubbliku fl-eżerċizzju tal-funzjonijiet tiegħu bil-għan li jinkiseb vantaġġ indebitu għal dak l-uffiċjal jew għal parti terza b’mod li jagħmel dannu jew li aktarx jagħmel dannu lill-interessi finanzjarji tal-Unjoni;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2. </w:t>
            </w:r>
            <w:r w:rsidRPr="00B54F65">
              <w:rPr>
                <w:b/>
                <w:i/>
              </w:rPr>
              <w:tab/>
              <w:t>it-twettiq jew in-nuqqas ta’ twettiq ta’ att, bi ksur tad-dmirijiet, minn persuna li fi kwalunkwe kapaċità tmexxi jew taħdem għal entità tas-settur privat matul attivitajiet ekonomiċi, finanzjarji, ta’ negozju jew kummerċjali bil-għan li jinkiseb vantaġġ indebitu għal dik il-persuna jew għal parti terza b’mod li jagħmel dannu jew li aktarx jagħmel dannu lill-interessi finanzjarji tal-Unjoni.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107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2b (ġdid)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4 - paragrafu 3c (ġdid)</w:t>
      </w:r>
      <w:r w:rsidRPr="00B54F65"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3c. </w:t>
            </w:r>
            <w:r w:rsidRPr="00B54F65">
              <w:rPr>
                <w:b/>
                <w:i/>
              </w:rPr>
              <w:tab/>
              <w:t>L-Istati Membri għandhom jieħdu l-miżuri meħtieġa biex jiżguraw li l-imġiba li ġejja tkun punibbli bħala reat kriminali, meta titwettaq intenzjonalment: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1. </w:t>
            </w:r>
            <w:r w:rsidRPr="00B54F65">
              <w:rPr>
                <w:b/>
                <w:i/>
              </w:rPr>
              <w:tab/>
              <w:t>l-użu, direttament jew permezz ta’ intermedjarju, ta’ forza fiżika, theddid jew intimidazzjoni jew il-wegħda, l-offerta jew l-għoti ta’ vantaġġ biex tiġi indotta xhieda falza jew għall-interferenza fl-għoti tax-xhieda jew fil-produzzjoni tal-evidenza fi proċediment li jikkonċerna kwalunkwe wieħed mir-reati msemmija f’din id-Direttiva;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2. </w:t>
            </w:r>
            <w:r w:rsidRPr="00B54F65">
              <w:rPr>
                <w:b/>
                <w:i/>
              </w:rPr>
              <w:tab/>
              <w:t>l-użu, direttament jew permezz ta’ intermedjarju, ta’ forza fiżika, theddid jew intimidazzjoni biex issir interferenza fl-eżerċizzju tad-dmirijiet uffiċjali minn persuna li jkollha kariga ġudizzjarja jew membru tal-infurzar tal-liġi dwar kwalunkwe wieħed mir-reati msemmija f’din id-Direttiva.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3. </w:t>
            </w:r>
            <w:r w:rsidRPr="00B54F65">
              <w:rPr>
                <w:b/>
                <w:i/>
              </w:rPr>
              <w:tab/>
              <w:t>il-qerda, il-modifika, il-ħabi jew il-falsifikazzjoni ta’ evidenza bl-intenzjoni ta’ ndħil fi proċediment li jikkonċerna t-twettiq ta’ reati kif imsemmi f’din id-Direttiva.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108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2b (ġdid)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4 – paragrafu 3d (ġdid)</w:t>
      </w:r>
      <w:r w:rsidRPr="00B54F65"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3d.</w:t>
            </w:r>
            <w:r w:rsidRPr="00B54F65">
              <w:rPr>
                <w:b/>
                <w:i/>
              </w:rPr>
              <w:tab/>
              <w:t>L-Istati Membri għandhom jieħdu l-miżuri meħtieġa biex jiżguraw li l-akkwist, il-pussess jew l-użu intenzjonat minn uffiċjal pubbliku ta’ proprjetà li tkun sproporzjonata b’mod sinifikanti u ma tistax tiġi ġġustifikata mill-introjtu legali tal-uffiċjal pubbliku għandhom ikunu punibbli bħala reat kriminali, fejn il-qorti nazzjonali tkun sodisfatta li tali proprjetà tkun ġejja minn kwalunkwe tip ta’ involviment kriminali fit-twettiq ta’ reat kif stabbilit f’din id-Direttiva.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Fid-determinazzjoni ta’ jekk il-proprjetà inkwistjoni tkunx derivata minn kwalunkwe tip ta’ involviment kriminali fit-twettiq ta’ reat kif stabbilit f’din id-Direttiva, għandhom jitqiesu ċ-ċirkostanzi kollha tal-każ. Mhuwiex meħtieġ li jiġu stabbiliti l-elementi fattwali kollha jew iċ-ċirkostanzi kollha relatati ma’ dak l-involviment kriminali, inkluża l-identità tal-awtur u huwa irrilevanti jekk il-persuna wettqitx, jew kinitx involuta, fl-involviment kriminali li minnu tkun ġiet il-proprjetà.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109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2b (ġdid)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 4 – paragrafu 3e (ġdid)</w:t>
      </w:r>
      <w:r w:rsidRPr="00B54F65"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3e. </w:t>
            </w:r>
            <w:r w:rsidRPr="00B54F65">
              <w:rPr>
                <w:b/>
                <w:i/>
              </w:rPr>
              <w:tab/>
              <w:t>L-Istati Membri għandhom jieħdu l-miżuri meħtieġa biex jiżguraw li, meta jitwettaq intenzjonalment, il-ħabi jew iż-żamma kontinwa ta’ proprjetà minn persuna li tkun taf li tali proprjetà hija r-riżultat ta’ kwalunkwe wieħed mir-reati stabbiliti f’konformità ma’ din id-Direttiva, anke mingħajr ma tkun ipparteċipat fit-twettiq tagħhom, tkun punibbli bħala reat kriminali.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110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2b (ġdid)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4 - paragrafu 3f (ġdid)</w:t>
      </w:r>
      <w:r w:rsidRPr="00B54F65"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 xml:space="preserve">3f. </w:t>
            </w:r>
            <w:r w:rsidRPr="00B54F65">
              <w:rPr>
                <w:b/>
                <w:i/>
              </w:rPr>
              <w:tab/>
              <w:t>L-Istati Membri għandhom jieħdu l-miżuri meħtieġa biex jiżguraw li, meta jitwettqu b’mod li jagħmel dannu jew li x’aktarx jagħmel dannu lill-interessi finanzjarji tal-Unjoni, il-ksur bi ħtija minn uffiċjal pubbliku ta’ dmir uffiċjali, billi jonqos milli jwettqu jew billi jwettqu b’mod difettuż, jekk jikkawża dannu jew ħsara għad-drittijiet jew għall-interessi leġittimi ta’ persuna fiżika jew ta’ persuna ġuridika, għandu jkun punibbli bħala reat kriminali.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111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2c (ġdid)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 5 – paragrafu 2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fis-seħħ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(2c)</w:t>
            </w:r>
            <w:r w:rsidRPr="00B54F65">
              <w:rPr>
                <w:b/>
                <w:i/>
              </w:rPr>
              <w:tab/>
              <w:t>l-Artikolu 5(2) jiġi sostitwit b’dan li ġej: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  <w:r w:rsidRPr="00B54F65">
              <w:t>2.</w:t>
            </w:r>
            <w:r w:rsidRPr="00B54F65">
              <w:rPr>
                <w:b/>
                <w:i/>
              </w:rPr>
              <w:tab/>
            </w:r>
            <w:r w:rsidRPr="00B54F65">
              <w:t xml:space="preserve">L-Istati Membri għandhom jieħdu l-miżuri meħtieġa biex jiżguraw li t-tentattiv </w:t>
            </w:r>
            <w:r w:rsidRPr="00B54F65">
              <w:rPr>
                <w:b/>
                <w:i/>
              </w:rPr>
              <w:t>biex jitwettaq kwalunkwe wieħed mir-reati kriminali msemmijin fl-Artikolu </w:t>
            </w:r>
            <w:r w:rsidRPr="00B54F65">
              <w:t>3</w:t>
            </w:r>
            <w:r w:rsidRPr="00B54F65">
              <w:rPr>
                <w:b/>
                <w:i/>
              </w:rPr>
              <w:t xml:space="preserve"> u fl-Artikolu 4</w:t>
            </w:r>
            <w:r w:rsidRPr="00B54F65">
              <w:t xml:space="preserve">(3) </w:t>
            </w:r>
            <w:r w:rsidRPr="00B54F65">
              <w:rPr>
                <w:b/>
                <w:i/>
              </w:rPr>
              <w:t>ikun</w:t>
            </w:r>
            <w:r w:rsidRPr="00B54F65">
              <w:t xml:space="preserve"> punibbli bħala reat kriminali.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“</w:t>
            </w:r>
            <w:r w:rsidRPr="00B54F65">
              <w:t>2.</w:t>
            </w:r>
            <w:r w:rsidRPr="00B54F65">
              <w:rPr>
                <w:b/>
                <w:i/>
              </w:rPr>
              <w:tab/>
            </w:r>
            <w:r w:rsidRPr="00B54F65">
              <w:t xml:space="preserve">L-Istati Membri għandhom jieħdu l-miżuri meħtieġa biex jiżguraw li t-tentattiv </w:t>
            </w:r>
            <w:r w:rsidRPr="00B54F65">
              <w:rPr>
                <w:b/>
                <w:i/>
              </w:rPr>
              <w:t>tar-reati msemmija fl-Artikoli 3 u 4(3), (</w:t>
            </w:r>
            <w:r w:rsidRPr="00B54F65">
              <w:t>3</w:t>
            </w:r>
            <w:r w:rsidRPr="00B54F65">
              <w:rPr>
                <w:b/>
                <w:i/>
              </w:rPr>
              <w:t xml:space="preserve">b) sa </w:t>
            </w:r>
            <w:r w:rsidRPr="00B54F65">
              <w:t>(3</w:t>
            </w:r>
            <w:r w:rsidRPr="00B54F65">
              <w:rPr>
                <w:b/>
                <w:i/>
              </w:rPr>
              <w:t>d</w:t>
            </w:r>
            <w:r w:rsidRPr="00B54F65">
              <w:t xml:space="preserve">) </w:t>
            </w:r>
            <w:r w:rsidRPr="00B54F65">
              <w:rPr>
                <w:b/>
                <w:i/>
              </w:rPr>
              <w:t>ta’ din id-Direttiva ikunu</w:t>
            </w:r>
            <w:r w:rsidRPr="00B54F65">
              <w:t xml:space="preserve"> punibbli bħala reat kriminali.</w:t>
            </w:r>
            <w:r w:rsidRPr="00B54F65">
              <w:rPr>
                <w:b/>
                <w:i/>
              </w:rPr>
              <w:t>”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112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3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7 – paragrafu 3 – subparagrafu 1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 xml:space="preserve">L-Istati Membri għandhom jieħdu l-miżuri meħtieġa biex jiżguraw li r-reati kriminali </w:t>
            </w:r>
            <w:r w:rsidRPr="00B54F65">
              <w:rPr>
                <w:b/>
                <w:i/>
              </w:rPr>
              <w:t>msemmija</w:t>
            </w:r>
            <w:r w:rsidRPr="00B54F65">
              <w:t xml:space="preserve"> fl-Artikoli</w:t>
            </w:r>
            <w:r w:rsidRPr="00B54F65">
              <w:rPr>
                <w:b/>
                <w:i/>
              </w:rPr>
              <w:t xml:space="preserve"> </w:t>
            </w:r>
            <w:r w:rsidRPr="00B54F65">
              <w:t xml:space="preserve">3, </w:t>
            </w:r>
            <w:r w:rsidRPr="00B54F65">
              <w:rPr>
                <w:b/>
                <w:i/>
              </w:rPr>
              <w:t>4</w:t>
            </w:r>
            <w:r w:rsidRPr="00B54F65">
              <w:t>(1) u (</w:t>
            </w:r>
            <w:r w:rsidRPr="00B54F65">
              <w:rPr>
                <w:b/>
                <w:i/>
              </w:rPr>
              <w:t>2</w:t>
            </w:r>
            <w:r w:rsidRPr="00B54F65">
              <w:t xml:space="preserve">) </w:t>
            </w:r>
            <w:r w:rsidRPr="00B54F65">
              <w:rPr>
                <w:b/>
                <w:i/>
              </w:rPr>
              <w:t>ikunu</w:t>
            </w:r>
            <w:r w:rsidRPr="00B54F65">
              <w:t xml:space="preserve"> punibbli </w:t>
            </w:r>
            <w:r w:rsidRPr="00B54F65">
              <w:rPr>
                <w:b/>
                <w:i/>
              </w:rPr>
              <w:t>b’piena</w:t>
            </w:r>
            <w:r w:rsidRPr="00B54F65">
              <w:t xml:space="preserve"> massima </w:t>
            </w:r>
            <w:r w:rsidRPr="00B54F65">
              <w:rPr>
                <w:b/>
                <w:i/>
              </w:rPr>
              <w:t>ta’ mill-anqas 6 snin priġunerija meta dawn jinvolvu dannu jew vantaġġ konsiderevoli</w:t>
            </w:r>
            <w:r w:rsidRPr="00B54F65">
              <w:t>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 xml:space="preserve">L-Istati Membri għandhom jieħdu l-miżuri meħtieġa biex jiżguraw li r-reati kriminali </w:t>
            </w:r>
            <w:r w:rsidRPr="00B54F65">
              <w:rPr>
                <w:b/>
                <w:i/>
              </w:rPr>
              <w:t>msemmijin</w:t>
            </w:r>
            <w:r w:rsidRPr="00B54F65">
              <w:t xml:space="preserve"> fl-Artikoli</w:t>
            </w:r>
            <w:r w:rsidRPr="00B54F65">
              <w:rPr>
                <w:b/>
                <w:i/>
              </w:rPr>
              <w:t> </w:t>
            </w:r>
            <w:r w:rsidRPr="00B54F65">
              <w:t>3</w:t>
            </w:r>
            <w:r w:rsidRPr="00B54F65">
              <w:rPr>
                <w:b/>
                <w:i/>
              </w:rPr>
              <w:t xml:space="preserve"> u 4(1)</w:t>
            </w:r>
            <w:r w:rsidRPr="00B54F65">
              <w:t xml:space="preserve">, </w:t>
            </w:r>
            <w:r w:rsidRPr="00B54F65">
              <w:rPr>
                <w:b/>
                <w:i/>
              </w:rPr>
              <w:t>(2</w:t>
            </w:r>
            <w:r w:rsidRPr="00B54F65">
              <w:t>(1</w:t>
            </w:r>
            <w:r w:rsidRPr="00B54F65">
              <w:rPr>
                <w:b/>
                <w:i/>
              </w:rPr>
              <w:t>)</w:t>
            </w:r>
            <w:r w:rsidRPr="00B54F65">
              <w:t>) u (</w:t>
            </w:r>
            <w:r w:rsidRPr="00B54F65">
              <w:rPr>
                <w:b/>
                <w:i/>
              </w:rPr>
              <w:t>3c</w:t>
            </w:r>
            <w:r w:rsidRPr="00B54F65">
              <w:t xml:space="preserve">) </w:t>
            </w:r>
            <w:r w:rsidRPr="00B54F65">
              <w:rPr>
                <w:b/>
                <w:i/>
              </w:rPr>
              <w:t>jkunu</w:t>
            </w:r>
            <w:r w:rsidRPr="00B54F65">
              <w:t xml:space="preserve"> punibbli </w:t>
            </w:r>
            <w:r w:rsidRPr="00B54F65">
              <w:rPr>
                <w:b/>
                <w:i/>
              </w:rPr>
              <w:t>b’piena</w:t>
            </w:r>
            <w:r w:rsidRPr="00B54F65">
              <w:t xml:space="preserve"> massima </w:t>
            </w:r>
            <w:r w:rsidRPr="00B54F65">
              <w:rPr>
                <w:b/>
                <w:i/>
              </w:rPr>
              <w:t>li tipprevedi minimu ta’ seba’ snin priġunerija</w:t>
            </w:r>
            <w:r w:rsidRPr="00B54F65">
              <w:t>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113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3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7 – paragrafu 3 – subparagrafu 2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 xml:space="preserve">L-Istati Membri għandhom jieħdu l-miżuri meħtieġa </w:t>
            </w:r>
            <w:r w:rsidRPr="00B54F65">
              <w:rPr>
                <w:b/>
                <w:i/>
              </w:rPr>
              <w:t>biex</w:t>
            </w:r>
            <w:r w:rsidRPr="00B54F65">
              <w:t xml:space="preserve"> jiżguraw li </w:t>
            </w:r>
            <w:r w:rsidRPr="00B54F65">
              <w:rPr>
                <w:b/>
                <w:i/>
              </w:rPr>
              <w:t>r-reat kriminali msemmi</w:t>
            </w:r>
            <w:r w:rsidRPr="00B54F65">
              <w:t xml:space="preserve"> fl-Artikolu 4(3) ikun punibbli b’piena massima </w:t>
            </w:r>
            <w:r w:rsidRPr="00B54F65">
              <w:rPr>
                <w:b/>
                <w:i/>
              </w:rPr>
              <w:t>ta’ mill-anqas 5 snin priġunerija meta dan jinvolvi dannu jew vantaġġ konsiderevoli</w:t>
            </w:r>
            <w:r w:rsidRPr="00B54F65">
              <w:t>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 xml:space="preserve">L-Istati Membri għandhom jieħdu l-miżuri meħtieġa </w:t>
            </w:r>
            <w:r w:rsidRPr="00B54F65">
              <w:rPr>
                <w:b/>
                <w:i/>
              </w:rPr>
              <w:t>sabiex</w:t>
            </w:r>
            <w:r w:rsidRPr="00B54F65">
              <w:t xml:space="preserve"> jiżguraw li </w:t>
            </w:r>
            <w:r w:rsidRPr="00B54F65">
              <w:rPr>
                <w:b/>
                <w:i/>
              </w:rPr>
              <w:t>reat imsemmi</w:t>
            </w:r>
            <w:r w:rsidRPr="00B54F65">
              <w:t xml:space="preserve"> fl-Artikolu 4(</w:t>
            </w:r>
            <w:r w:rsidRPr="00B54F65">
              <w:rPr>
                <w:b/>
                <w:i/>
              </w:rPr>
              <w:t>2)(2)) sa 4(</w:t>
            </w:r>
            <w:r w:rsidRPr="00B54F65">
              <w:t>3</w:t>
            </w:r>
            <w:r w:rsidRPr="00B54F65">
              <w:rPr>
                <w:b/>
                <w:i/>
              </w:rPr>
              <w:t>b</w:t>
            </w:r>
            <w:r w:rsidRPr="00B54F65">
              <w:t xml:space="preserve">) ikun punibbli b’piena massima </w:t>
            </w:r>
            <w:r w:rsidRPr="00B54F65">
              <w:rPr>
                <w:b/>
                <w:i/>
              </w:rPr>
              <w:t>ta’ mhux inqas minn sitt snin priġunerija</w:t>
            </w:r>
            <w:r w:rsidRPr="00B54F65">
              <w:t>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114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3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7 – paragrafu 3 – subparagrafu 2a (ġdid)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L-Istati Membri għandhom jieħdu l-miżuri meħtieġa sabiex jiżguraw li r-reat kriminali imsemmi fl-Artikolu 4(3d) u (3e) ikun punibbli b’piena massima ta’ mhux inqas minn ħames snin priġunerija.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115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3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 7 – paragrafu 3 – subparagrafu 2b (ġdid)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L-Istati Membri għandhom jieħdu l-miżuri meħtieġa sabiex jiżguraw li r-reat kriminali imsemmi fl-Artikolu 4(3f) ikun punibbli b’piena massima ta’ mhux inqas minn tliet snin priġunerija.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116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3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7 – paragrafu 3 – subparagrafu 3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Id-dannu jew il-vantaġġ li jirriżulta mir-reati kriminali msemmija fil-punti (a), (b) u (c) tal-Artikolu 3(2) u fl-Artikolu 4 għandu jiġi preżunt li jkun konsiderevoli meta d-dannu jew il-vantaġġ jinvolvi aktar minn EUR 100 000.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imħassar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117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3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7 – paragrafu 3 – subparagrafu 4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Id-dannu jew il-vantaġġ li jirriżulta mir-reati kriminali msemmija fl-Artikolu 3(2), il-punt (d) u soġġett għall-Artikolu 2(2) għandu dejjem jiġi preżunt bħala konsiderevoli.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imħassar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118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4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7 – paragrafu 4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(4)</w:t>
            </w:r>
            <w:r w:rsidRPr="00B54F65">
              <w:tab/>
            </w:r>
            <w:r w:rsidRPr="00B54F65">
              <w:rPr>
                <w:b/>
                <w:i/>
              </w:rPr>
              <w:t xml:space="preserve">L-Artikolu </w:t>
            </w:r>
            <w:r w:rsidRPr="00B54F65">
              <w:t xml:space="preserve">7(4) </w:t>
            </w:r>
            <w:r w:rsidRPr="00B54F65">
              <w:rPr>
                <w:b/>
                <w:i/>
              </w:rPr>
              <w:t>huwa sostitwit b’dan li ġej: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(4)</w:t>
            </w:r>
            <w:r w:rsidRPr="00B54F65">
              <w:tab/>
            </w:r>
            <w:r w:rsidRPr="00B54F65">
              <w:rPr>
                <w:b/>
                <w:i/>
              </w:rPr>
              <w:t>Fl-Artikolu </w:t>
            </w:r>
            <w:r w:rsidRPr="00B54F65">
              <w:t>7</w:t>
            </w:r>
            <w:r w:rsidRPr="00B54F65">
              <w:rPr>
                <w:b/>
                <w:i/>
              </w:rPr>
              <w:t xml:space="preserve">, il-paragrafu </w:t>
            </w:r>
            <w:r w:rsidRPr="00B54F65">
              <w:t xml:space="preserve">(4) </w:t>
            </w:r>
            <w:r w:rsidRPr="00B54F65">
              <w:rPr>
                <w:b/>
                <w:i/>
              </w:rPr>
              <w:t>jitħassar.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4.</w:t>
            </w:r>
            <w:r w:rsidRPr="00B54F65">
              <w:rPr>
                <w:b/>
                <w:i/>
              </w:rPr>
              <w:tab/>
              <w:t>Meta reat kriminali msemmi fil-punti (a), (b) jew (c) tal-Artikolu 3(2) jew fl-Artikolu 4(1) u (3) jinvolvi danni ta’ anqas minn EUR 000 jew vantaġġ ta’ anqas minn EUR 000, l-Istati Membri jistgħu jipprevedu sanzjonijiet oħra minflok sanzjonijiet kriminali.</w:t>
            </w:r>
          </w:p>
        </w:tc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119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 28 – paragrafu 1 – punt 7a (ġdid)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11 – paragrafu 1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(7a)</w:t>
            </w:r>
            <w:r w:rsidRPr="00B54F65">
              <w:rPr>
                <w:b/>
                <w:i/>
              </w:rPr>
              <w:tab/>
              <w:t>Fl-Artikolu 11(1) “jew resident abitwali fit-territorju tiegħu” huwa miżjud mal-punt (b).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fl-Artikolu 11(1) jiżdied il-punt (c) li ġej: “ir-reat ikun twettaq għall-benefiċċju ta’ persuna ġuridika stabbilita fit-territorju.”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120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7b (ġdid)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11 – paragrafu 3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fis-seħħ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(7b)</w:t>
            </w:r>
            <w:r w:rsidRPr="00B54F65">
              <w:rPr>
                <w:b/>
                <w:i/>
              </w:rPr>
              <w:tab/>
              <w:t>L-Artikolu 11(3) huwa sostitwit b’dan li ġej: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  <w:r w:rsidRPr="00B54F65">
              <w:t>3.</w:t>
            </w:r>
            <w:r w:rsidRPr="00B54F65">
              <w:rPr>
                <w:b/>
                <w:i/>
              </w:rPr>
              <w:tab/>
            </w:r>
            <w:r w:rsidRPr="00B54F65">
              <w:t xml:space="preserve">Stat Membru għandu jinforma lill-Kummissjoni meta </w:t>
            </w:r>
            <w:r w:rsidRPr="00B54F65">
              <w:rPr>
                <w:b/>
                <w:i/>
              </w:rPr>
              <w:t xml:space="preserve">huwa </w:t>
            </w:r>
            <w:r w:rsidRPr="00B54F65">
              <w:t xml:space="preserve">jiddeċiedi li jestendi </w:t>
            </w:r>
            <w:r w:rsidRPr="00B54F65">
              <w:rPr>
                <w:b/>
                <w:i/>
              </w:rPr>
              <w:t>l-ġurisdizzjoni</w:t>
            </w:r>
            <w:r w:rsidRPr="00B54F65">
              <w:t xml:space="preserve"> tiegħu għar-reati kriminali msemmija fl-Artikoli 3, 4 u 5 li jkunu twettqu lil hinn mit-territorju tiegħu, </w:t>
            </w:r>
            <w:r w:rsidRPr="00B54F65">
              <w:rPr>
                <w:b/>
                <w:i/>
              </w:rPr>
              <w:t>f’waħda mis-sitwazzjonijiet</w:t>
            </w:r>
            <w:r w:rsidRPr="00B54F65">
              <w:t xml:space="preserve"> li </w:t>
            </w:r>
            <w:r w:rsidRPr="00B54F65">
              <w:rPr>
                <w:b/>
                <w:i/>
              </w:rPr>
              <w:t>ġejjin</w:t>
            </w:r>
            <w:r w:rsidRPr="00B54F65">
              <w:t>: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“3.</w:t>
            </w:r>
            <w:r w:rsidRPr="00B54F65">
              <w:rPr>
                <w:b/>
                <w:i/>
              </w:rPr>
              <w:tab/>
            </w:r>
            <w:r w:rsidRPr="00B54F65">
              <w:t xml:space="preserve">Stat Membru għandu jinforma lill-Kummissjoni meta jiddeċiedi li jestendi </w:t>
            </w:r>
            <w:r w:rsidRPr="00B54F65">
              <w:rPr>
                <w:b/>
                <w:i/>
              </w:rPr>
              <w:t>l-ġuriżdizzjoni</w:t>
            </w:r>
            <w:r w:rsidRPr="00B54F65">
              <w:t xml:space="preserve"> tiegħu għar-reati kriminali msemmija fl-Artikoli 3, 4 u 5 li jkunu twettqu lil hinn mit-territorju tiegħu, </w:t>
            </w:r>
            <w:r w:rsidRPr="00B54F65">
              <w:rPr>
                <w:b/>
                <w:i/>
              </w:rPr>
              <w:t>meta l-awtur tar- reat ikun wieħed/waħda mill-uffiċjali</w:t>
            </w:r>
            <w:r w:rsidRPr="00B54F65">
              <w:t xml:space="preserve"> li </w:t>
            </w:r>
            <w:r w:rsidRPr="00B54F65">
              <w:rPr>
                <w:b/>
                <w:i/>
              </w:rPr>
              <w:t>j/taġixxi fil-kariga uffiċjali tiegħu/tagħha</w:t>
            </w:r>
            <w:r w:rsidRPr="00B54F65">
              <w:t>:</w:t>
            </w:r>
            <w:r w:rsidRPr="00B54F65">
              <w:rPr>
                <w:b/>
                <w:i/>
              </w:rPr>
              <w:t>”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(a)</w:t>
            </w:r>
            <w:r w:rsidRPr="00B54F65">
              <w:rPr>
                <w:b/>
                <w:i/>
              </w:rPr>
              <w:tab/>
              <w:t>l-awtur tar-reat ikun resident abitwali fit-territorju tiegħu;</w:t>
            </w:r>
          </w:p>
        </w:tc>
        <w:tc>
          <w:tcPr>
            <w:tcW w:w="4876" w:type="dxa"/>
          </w:tcPr>
          <w:p w:rsidR="00B54F65" w:rsidRPr="00B54F65" w:rsidRDefault="00B54F65" w:rsidP="00EB77DD">
            <w:pPr>
              <w:spacing w:after="120"/>
              <w:rPr>
                <w:b/>
                <w:i/>
              </w:rPr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(b)</w:t>
            </w:r>
            <w:r w:rsidRPr="00B54F65">
              <w:rPr>
                <w:b/>
                <w:i/>
              </w:rPr>
              <w:tab/>
              <w:t>ir-reat kriminali twettaq għall-benefiċċju ta’ persuna ġuridika stabbilita fit-territorju tiegħu; jew</w:t>
            </w:r>
          </w:p>
        </w:tc>
        <w:tc>
          <w:tcPr>
            <w:tcW w:w="4876" w:type="dxa"/>
          </w:tcPr>
          <w:p w:rsidR="00B54F65" w:rsidRPr="00B54F65" w:rsidRDefault="00B54F65" w:rsidP="00EB77DD">
            <w:pPr>
              <w:spacing w:after="120"/>
              <w:rPr>
                <w:b/>
                <w:i/>
              </w:rPr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(c)</w:t>
            </w:r>
            <w:r w:rsidRPr="00B54F65">
              <w:rPr>
                <w:b/>
                <w:i/>
              </w:rPr>
              <w:tab/>
            </w:r>
            <w:r w:rsidRPr="00B54F65">
              <w:t>l-awtur tar-reat huwa wieħed mill-uffiċjali tiegħu li jaġixxi fil-kariga uffiċjali tiegħu.</w:t>
            </w:r>
          </w:p>
        </w:tc>
        <w:tc>
          <w:tcPr>
            <w:tcW w:w="4876" w:type="dxa"/>
          </w:tcPr>
          <w:p w:rsidR="00B54F65" w:rsidRPr="00B54F65" w:rsidRDefault="00B54F65" w:rsidP="00EB77DD">
            <w:pPr>
              <w:spacing w:after="120"/>
              <w:rPr>
                <w:b/>
                <w:i/>
              </w:rPr>
            </w:pP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121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8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 12 – paragrafu 2 – punt a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(a)</w:t>
            </w:r>
            <w:r w:rsidRPr="00B54F65">
              <w:tab/>
              <w:t>ħmistax-il sena minn meta jkun twettaq ir-reat, għar-reati kriminali msemmija fl-Artikoli 3, 4(1) u (2);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(a)</w:t>
            </w:r>
            <w:r w:rsidRPr="00B54F65">
              <w:tab/>
              <w:t xml:space="preserve">ħmistax-il sena minn meta jkun twettaq ir-reat, għar-reati kriminali msemmija fl-Artikoli 3, 4(1) u </w:t>
            </w:r>
            <w:r w:rsidRPr="00B54F65">
              <w:rPr>
                <w:b/>
                <w:i/>
              </w:rPr>
              <w:t>(2(1)) u 3(c)</w:t>
            </w:r>
            <w:r w:rsidRPr="00B54F65">
              <w:t>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122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8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 12 – paragrafu 2 – punt b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(b)</w:t>
            </w:r>
            <w:r w:rsidRPr="00B54F65">
              <w:tab/>
              <w:t>għaxar snin minn meta jkun twettaq ir-reat għar-reat kriminali msemmi fl-Artikolu 4(3)</w:t>
            </w:r>
            <w:r w:rsidRPr="00B54F65"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(b)</w:t>
            </w:r>
            <w:r w:rsidRPr="00B54F65">
              <w:tab/>
              <w:t xml:space="preserve">għaxar snin minn meta jkun twettaq ir-reat għar-reat kriminali msemmi fl-Artikolu </w:t>
            </w:r>
            <w:r w:rsidRPr="00B54F65">
              <w:rPr>
                <w:b/>
                <w:i/>
              </w:rPr>
              <w:t>4((2)(2)) sa</w:t>
            </w:r>
            <w:r w:rsidRPr="00B54F65">
              <w:t xml:space="preserve"> </w:t>
            </w:r>
            <w:r w:rsidRPr="00B54F65">
              <w:rPr>
                <w:b/>
                <w:i/>
              </w:rPr>
              <w:t>(3b);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123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8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 12 – paragrafu 2 – punt ba (ġdid)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(ba)</w:t>
            </w:r>
            <w:r w:rsidRPr="00B54F65">
              <w:rPr>
                <w:b/>
                <w:i/>
              </w:rPr>
              <w:tab/>
              <w:t>tmien snin minn meta jkun twettaq ir-reat, għar-reati kriminali msemmija fl-Artikoli 4(3d) sa (3f) u 5.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124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8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  <w:rPr>
          <w:rFonts w:ascii="Arial" w:hAnsi="Arial" w:cs="Arial"/>
          <w:noProof/>
          <w:vanish/>
          <w:color w:val="000080"/>
          <w:sz w:val="20"/>
        </w:rPr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12 – paragrafu 3 – punt a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(a)</w:t>
            </w:r>
            <w:r w:rsidRPr="00B54F65">
              <w:tab/>
              <w:t>għaxar snin għar-reati kriminali msemmija fl-Artikoli 3, 4(1) u (2);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(a)</w:t>
            </w:r>
            <w:r w:rsidRPr="00B54F65">
              <w:tab/>
              <w:t xml:space="preserve">għaxar snin għar-reati kriminali msemmija fl-Artikoli 3, 4(1) u </w:t>
            </w:r>
            <w:r w:rsidRPr="00B54F65">
              <w:rPr>
                <w:b/>
                <w:i/>
              </w:rPr>
              <w:t>(2(1)) u (3c)</w:t>
            </w:r>
            <w:r w:rsidRPr="00B54F65">
              <w:t>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125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8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 12 – paragrafu 3 – punt b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(b)</w:t>
            </w:r>
            <w:r w:rsidRPr="00B54F65">
              <w:tab/>
              <w:t xml:space="preserve">tmien snin għar-reati kriminali msemmija fl-Artikolu </w:t>
            </w:r>
            <w:r w:rsidRPr="00B54F65">
              <w:rPr>
                <w:b/>
                <w:i/>
              </w:rPr>
              <w:t>4(3).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(b)</w:t>
            </w:r>
            <w:r w:rsidRPr="00B54F65">
              <w:tab/>
              <w:t xml:space="preserve">tmien snin għar-reati kriminali msemmija fl-Artikolu </w:t>
            </w:r>
            <w:r w:rsidRPr="00B54F65">
              <w:rPr>
                <w:b/>
                <w:i/>
              </w:rPr>
              <w:t>4 (2(2)) sa (3b);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126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8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 12 – paragrafu 3 – punt ba (ġdid)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(ba)</w:t>
            </w:r>
            <w:r w:rsidRPr="00B54F65">
              <w:rPr>
                <w:b/>
                <w:i/>
              </w:rPr>
              <w:tab/>
              <w:t>ħames snin għar-reati kriminali msemmija fl-Artikoli 4(3d) sa (3f) u 5.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127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8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12 – paragrafu 4 – punt a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(a)</w:t>
            </w:r>
            <w:r w:rsidRPr="00B54F65">
              <w:tab/>
              <w:t>ħmistax-il sena mid-data tal-kundanna finali għal kwalunkwe wieħed mir-reati kriminali msemmija fl-Artikoli 3, 4(1) u (</w:t>
            </w:r>
            <w:r w:rsidRPr="00B54F65">
              <w:rPr>
                <w:b/>
                <w:i/>
              </w:rPr>
              <w:t>2</w:t>
            </w:r>
            <w:r w:rsidRPr="00B54F65">
              <w:t>);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(a)</w:t>
            </w:r>
            <w:r w:rsidRPr="00B54F65">
              <w:tab/>
              <w:t xml:space="preserve">ħmistax-il sena mid-data tal-kundanna finali għal kwalunkwe wieħed mir-reati kriminali msemmija fl-Artikoli 3, 4(1) </w:t>
            </w:r>
            <w:r w:rsidRPr="00B54F65">
              <w:rPr>
                <w:b/>
                <w:i/>
              </w:rPr>
              <w:t>(2(1)) u (3c)</w:t>
            </w:r>
            <w:r w:rsidRPr="00B54F65">
              <w:t>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128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8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pPr>
        <w:rPr>
          <w:rFonts w:ascii="Arial" w:hAnsi="Arial"/>
          <w:noProof/>
          <w:vanish/>
          <w:color w:val="000080"/>
          <w:sz w:val="20"/>
        </w:rPr>
      </w:pPr>
      <w:r w:rsidRPr="00B54F65">
        <w:rPr>
          <w:rStyle w:val="HideTWBExt"/>
        </w:rPr>
        <w:t>&lt;Article2&gt;</w:t>
      </w:r>
      <w:r w:rsidRPr="00B54F65">
        <w:t>Artikolu 12 – paragrafu 4 – punt b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(b)</w:t>
            </w:r>
            <w:r w:rsidRPr="00B54F65">
              <w:tab/>
              <w:t xml:space="preserve">għaxar snin mid-data tal-kundanna finali għar-reat kriminali msemmi fl-Artikolu </w:t>
            </w:r>
            <w:r w:rsidRPr="00B54F65">
              <w:rPr>
                <w:b/>
                <w:bCs/>
                <w:i/>
                <w:iCs/>
              </w:rPr>
              <w:t>4(3)</w:t>
            </w:r>
            <w:r w:rsidRPr="00B54F65">
              <w:t>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(b)</w:t>
            </w:r>
            <w:r w:rsidRPr="00B54F65">
              <w:tab/>
              <w:t xml:space="preserve">għaxar snin mid-data tal-kundanna finali għar-reat kriminali msemmi fl-Artikolu </w:t>
            </w:r>
            <w:r w:rsidRPr="00B54F65">
              <w:rPr>
                <w:b/>
                <w:bCs/>
                <w:i/>
                <w:iCs/>
              </w:rPr>
              <w:t>4(2(2)) sa (3b)</w:t>
            </w:r>
            <w:r w:rsidRPr="00B54F65">
              <w:t>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129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8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 12 – paragrafu 4 – punt ba (ġdid)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(ba)</w:t>
            </w:r>
            <w:r w:rsidRPr="00B54F65">
              <w:rPr>
                <w:b/>
                <w:i/>
              </w:rPr>
              <w:tab/>
              <w:t>tmien snin mid-data tal-kundanna finali għal kwalunkwe wieħed mir-reati kriminali msemmija fl-Artikoli 4(3d) sa (3f) u 5.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130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8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12 – paragrafu 5 – punt a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(a)</w:t>
            </w:r>
            <w:r w:rsidRPr="00B54F65">
              <w:tab/>
            </w:r>
            <w:r w:rsidRPr="00B54F65">
              <w:rPr>
                <w:b/>
                <w:i/>
              </w:rPr>
              <w:t>għaxar snin</w:t>
            </w:r>
            <w:r w:rsidRPr="00B54F65">
              <w:t xml:space="preserve"> mid-data tal-kundanna finali għal kwalunkwe wieħed mir-reati kriminali msemmija fl-Artikoli 3, 4(1) </w:t>
            </w:r>
            <w:r w:rsidRPr="00B54F65">
              <w:rPr>
                <w:b/>
                <w:i/>
              </w:rPr>
              <w:t>u 4(2)</w:t>
            </w:r>
            <w:r w:rsidRPr="00B54F65">
              <w:t>;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(a)</w:t>
            </w:r>
            <w:r w:rsidRPr="00B54F65">
              <w:tab/>
            </w:r>
            <w:r w:rsidRPr="00B54F65">
              <w:rPr>
                <w:b/>
                <w:i/>
              </w:rPr>
              <w:t>ħmistax-il sena</w:t>
            </w:r>
            <w:r w:rsidRPr="00B54F65">
              <w:t xml:space="preserve"> mid-data tal-kundanna finali għal kwalunkwe wieħed mir-reati kriminali msemmija fl-Artikoli 3, 4(1)</w:t>
            </w:r>
            <w:r w:rsidRPr="00B54F65">
              <w:rPr>
                <w:b/>
                <w:i/>
              </w:rPr>
              <w:t>, (2(1)) u (3c)</w:t>
            </w:r>
            <w:r w:rsidRPr="00B54F65">
              <w:t>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131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8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 12 – paragrafu 5 – punt b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(b)</w:t>
            </w:r>
            <w:r w:rsidRPr="00B54F65">
              <w:tab/>
              <w:t xml:space="preserve">tmien snin mid-data tal-kundanna finali għar-reat kriminali msemmi fl-Artikolu </w:t>
            </w:r>
            <w:r w:rsidRPr="00B54F65">
              <w:rPr>
                <w:b/>
                <w:bCs/>
                <w:i/>
                <w:iCs/>
              </w:rPr>
              <w:t>4(3)</w:t>
            </w:r>
            <w:r w:rsidRPr="00B54F65">
              <w:t>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(b)</w:t>
            </w:r>
            <w:r w:rsidRPr="00B54F65">
              <w:tab/>
              <w:t xml:space="preserve">tmien snin mid-data tal-kundanna finali għar-reat kriminali msemmi fl-Artikolu </w:t>
            </w:r>
            <w:r w:rsidRPr="00B54F65">
              <w:rPr>
                <w:b/>
                <w:bCs/>
                <w:i/>
                <w:iCs/>
              </w:rPr>
              <w:t>4(2(2)) sa (3b)</w:t>
            </w:r>
            <w:r w:rsidRPr="00B54F65">
              <w:t>;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132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1 – punt 8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 12 – paragrafu 5 – punt ba (ġdid)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(ba)</w:t>
            </w:r>
            <w:r w:rsidRPr="00B54F65">
              <w:rPr>
                <w:b/>
                <w:i/>
              </w:rPr>
              <w:tab/>
              <w:t>ħames snin mid-data tal-kundanna finali għal kwalunkwe wieħed mir-reati kriminali msemmija fl-Artikoli 4(3d) sa (3f) u 5.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133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 28 – paragrafu 1 – punt 8a (ġdid)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12a (ġdid)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(8a)</w:t>
            </w:r>
            <w:r w:rsidRPr="00B54F65">
              <w:rPr>
                <w:b/>
                <w:i/>
              </w:rPr>
              <w:tab/>
              <w:t>Jiddaħħal l-Artikolu 12a: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“Privileġġi jew immunità mill-investigazzjoni u mill-prosekuzzjoni ta’ reati ta’ korruzzjoni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L-Istati Membri għandhom jiżguraw li d-dispożizzjonijiet fl-Artikolu 19 tad-Direttiva (UE) XXX dwar il-ġlieda kontra l-korruzzjoni jkunu applikabbli għar-reati msemmija f’din id-Direttiva.”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134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28 – paragrafu 8 b (ġdid)</w:t>
      </w:r>
      <w:r w:rsidRPr="00B54F65">
        <w:rPr>
          <w:rStyle w:val="HideTWBExt"/>
        </w:rPr>
        <w:t>&lt;/Article&gt;</w:t>
      </w:r>
    </w:p>
    <w:p w:rsidR="00B54F65" w:rsidRPr="00B54F65" w:rsidRDefault="00B54F65" w:rsidP="00B54F65">
      <w:pPr>
        <w:keepNext/>
      </w:pPr>
      <w:r w:rsidRPr="00B54F65">
        <w:rPr>
          <w:rStyle w:val="HideTWBExt"/>
        </w:rPr>
        <w:t>&lt;DocAmend2&gt;</w:t>
      </w:r>
      <w:r w:rsidRPr="00B54F65">
        <w:t>Id-Direttiva (UE) 2017/1371</w:t>
      </w:r>
      <w:r w:rsidRPr="00B54F65">
        <w:rPr>
          <w:rStyle w:val="HideTWBExt"/>
        </w:rPr>
        <w:t>&lt;/DocAmend2&gt;</w:t>
      </w:r>
    </w:p>
    <w:p w:rsidR="00B54F65" w:rsidRPr="00B54F65" w:rsidRDefault="00B54F65" w:rsidP="00B54F65">
      <w:r w:rsidRPr="00B54F65">
        <w:rPr>
          <w:rStyle w:val="HideTWBExt"/>
        </w:rPr>
        <w:t>&lt;Article2&gt;</w:t>
      </w:r>
      <w:r w:rsidRPr="00B54F65">
        <w:t>Artikolu 12b (ġdid)</w:t>
      </w:r>
      <w:r w:rsidRPr="00B54F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(8b)</w:t>
            </w:r>
            <w:r w:rsidRPr="00B54F65">
              <w:rPr>
                <w:b/>
                <w:i/>
              </w:rPr>
              <w:tab/>
              <w:t>Jiddaħħal l-Artikolu 12b: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“Protezzjoni tal-persuni li jirrapportaw reati jew li jassistu fl-investigazzjoni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Minbarra l-miżuri previsti fid-Direttiva (UE) 2019/1937, l-Istati Membri għandhom jiżguraw li l-persuni li jirrapportaw reati msemmija f’din id-Direttiva u li jipprovdu evidenza jew li b’xi mod ieħor jikkooperaw mal-investigazzjoni, il-prosekuzzjoni jew l-aġġudikazzjoni ta’ tali reati jingħataw il-protezzjoni, l-appoġġ u l-assistenza meħtieġa fil-kuntest ta’ proċedimenti kriminali.”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rFonts w:ascii="Arial" w:hAnsi="Arial" w:cs="Arial"/>
          <w:noProof/>
          <w:vanish/>
          <w:color w:val="000080"/>
          <w:sz w:val="20"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135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30 – paragrafu 2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2.</w:t>
            </w:r>
            <w:r w:rsidRPr="00B54F65">
              <w:tab/>
              <w:t xml:space="preserve">Kull sentejn minn [12-il xahar wara l-iskadenza għall-implimentazzjoni ta’ din id-Direttiva], l-Istati Membri għandhom jibagħtu lill-Kummissjoni rapport fi żmien 3 xhur li jinkludi sommarju dwar l-implimentazzjoni u l-azzjonijiet meħuda f’konformità </w:t>
            </w:r>
            <w:r w:rsidRPr="00B54F65">
              <w:rPr>
                <w:b/>
                <w:i/>
              </w:rPr>
              <w:t>mal-Artikoli 3 sa 6</w:t>
            </w:r>
            <w:r w:rsidRPr="00B54F65">
              <w:t>.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t>2.</w:t>
            </w:r>
            <w:r w:rsidRPr="00B54F65">
              <w:tab/>
              <w:t xml:space="preserve">Kull sentejn minn [12-il xahar wara l-iskadenza għall-implimentazzjoni ta’ din id-Direttiva], l-Istati Membri għandhom jibagħtu lill-Kummissjoni rapport </w:t>
            </w:r>
            <w:r w:rsidRPr="00B54F65">
              <w:rPr>
                <w:b/>
                <w:i/>
              </w:rPr>
              <w:t xml:space="preserve">komprensiv </w:t>
            </w:r>
            <w:r w:rsidRPr="00B54F65">
              <w:t xml:space="preserve">fi żmien 3 xhur li jinkludi sommarju dwar l-implimentazzjoni u l-azzjonijiet meħuda f’konformità </w:t>
            </w:r>
            <w:r w:rsidRPr="00B54F65">
              <w:rPr>
                <w:b/>
                <w:i/>
              </w:rPr>
              <w:t>ma’ din id-Direttiva</w:t>
            </w:r>
            <w:r w:rsidRPr="00B54F65">
              <w:t>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rFonts w:ascii="Arial" w:hAnsi="Arial" w:cs="Arial"/>
          <w:noProof/>
          <w:vanish/>
          <w:color w:val="000080"/>
          <w:sz w:val="20"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r w:rsidRPr="00B54F65">
        <w:rPr>
          <w:rStyle w:val="HideTWBExt"/>
        </w:rPr>
        <w:t>&lt;/Amend&gt;</w:t>
      </w:r>
    </w:p>
    <w:p w:rsidR="00B54F65" w:rsidRPr="00B54F65" w:rsidRDefault="00B54F65" w:rsidP="00B54F65">
      <w:pPr>
        <w:keepNext/>
        <w:tabs>
          <w:tab w:val="left" w:pos="879"/>
          <w:tab w:val="left" w:pos="936"/>
          <w:tab w:val="left" w:pos="1021"/>
          <w:tab w:val="left" w:pos="1077"/>
          <w:tab w:val="left" w:pos="1134"/>
          <w:tab w:val="left" w:pos="1191"/>
          <w:tab w:val="left" w:pos="1247"/>
          <w:tab w:val="left" w:pos="1304"/>
          <w:tab w:val="left" w:pos="1361"/>
          <w:tab w:val="left" w:pos="1418"/>
          <w:tab w:val="left" w:pos="1474"/>
          <w:tab w:val="left" w:pos="1531"/>
          <w:tab w:val="left" w:pos="1588"/>
          <w:tab w:val="left" w:pos="1644"/>
          <w:tab w:val="left" w:pos="1701"/>
          <w:tab w:val="left" w:pos="1758"/>
          <w:tab w:val="left" w:pos="1814"/>
          <w:tab w:val="left" w:pos="1871"/>
          <w:tab w:val="left" w:pos="2070"/>
          <w:tab w:val="left" w:pos="2126"/>
          <w:tab w:val="left" w:pos="3374"/>
          <w:tab w:val="left" w:pos="3430"/>
        </w:tabs>
        <w:spacing w:before="240"/>
        <w:rPr>
          <w:b/>
        </w:rPr>
      </w:pPr>
      <w:r w:rsidRPr="00B54F65">
        <w:rPr>
          <w:rStyle w:val="HideTWBExt"/>
        </w:rPr>
        <w:t>&lt;Amend&gt;</w:t>
      </w:r>
      <w:r w:rsidRPr="00B54F65">
        <w:rPr>
          <w:b/>
        </w:rPr>
        <w:t>Emenda</w:t>
      </w:r>
      <w:r w:rsidRPr="00B54F65">
        <w:rPr>
          <w:b/>
        </w:rPr>
        <w:tab/>
      </w:r>
      <w:r w:rsidRPr="00B54F65">
        <w:rPr>
          <w:b/>
        </w:rPr>
        <w:tab/>
      </w:r>
      <w:r w:rsidRPr="00B54F65">
        <w:rPr>
          <w:rStyle w:val="HideTWBExt"/>
        </w:rPr>
        <w:t>&lt;NumAm&gt;</w:t>
      </w:r>
      <w:r w:rsidRPr="00B54F65">
        <w:rPr>
          <w:b/>
        </w:rPr>
        <w:t>136</w:t>
      </w:r>
      <w:r w:rsidRPr="00B54F65">
        <w:rPr>
          <w:rStyle w:val="HideTWBExt"/>
        </w:rPr>
        <w:t>&lt;/NumAm&gt;</w:t>
      </w:r>
    </w:p>
    <w:p w:rsidR="00B54F65" w:rsidRPr="00B54F65" w:rsidRDefault="00B54F65" w:rsidP="00B54F65">
      <w:pPr>
        <w:keepNext/>
        <w:spacing w:before="240"/>
        <w:rPr>
          <w:b/>
        </w:rPr>
      </w:pPr>
      <w:r w:rsidRPr="00B54F65">
        <w:rPr>
          <w:rStyle w:val="HideTWBExt"/>
        </w:rPr>
        <w:t>&lt;DocAmend&gt;</w:t>
      </w:r>
      <w:r w:rsidRPr="00B54F65">
        <w:rPr>
          <w:b/>
        </w:rPr>
        <w:t>Proposta għal direttiva</w:t>
      </w:r>
      <w:r w:rsidRPr="00B54F65">
        <w:rPr>
          <w:rStyle w:val="HideTWBExt"/>
        </w:rPr>
        <w:t>&lt;/DocAmend&gt;</w:t>
      </w:r>
    </w:p>
    <w:p w:rsidR="00B54F65" w:rsidRPr="00B54F65" w:rsidRDefault="00B54F65" w:rsidP="00B54F65">
      <w:pPr>
        <w:rPr>
          <w:b/>
        </w:rPr>
      </w:pPr>
      <w:r w:rsidRPr="00B54F65">
        <w:rPr>
          <w:rStyle w:val="HideTWBExt"/>
        </w:rPr>
        <w:t>&lt;Article&gt;</w:t>
      </w:r>
      <w:r w:rsidRPr="00B54F65">
        <w:rPr>
          <w:b/>
        </w:rPr>
        <w:t>Artikolu 30 – paragrafu 2a (ġdid)</w:t>
      </w:r>
      <w:r w:rsidRPr="00B54F65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54F65" w:rsidRPr="00B54F65" w:rsidTr="00EB77DD">
        <w:trPr>
          <w:jc w:val="center"/>
        </w:trPr>
        <w:tc>
          <w:tcPr>
            <w:tcW w:w="9752" w:type="dxa"/>
            <w:gridSpan w:val="2"/>
          </w:tcPr>
          <w:p w:rsidR="00B54F65" w:rsidRPr="00B54F65" w:rsidRDefault="00B54F65" w:rsidP="00EB77DD">
            <w:pPr>
              <w:keepNext/>
            </w:pP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Test propost mill-Kummissjoni</w:t>
            </w: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keepNext/>
              <w:spacing w:after="240"/>
              <w:jc w:val="center"/>
              <w:rPr>
                <w:i/>
              </w:rPr>
            </w:pPr>
            <w:r w:rsidRPr="00B54F65">
              <w:rPr>
                <w:i/>
              </w:rPr>
              <w:t>Emenda</w:t>
            </w:r>
          </w:p>
        </w:tc>
      </w:tr>
      <w:tr w:rsidR="00B54F65" w:rsidRPr="00B54F65" w:rsidTr="00EB77DD">
        <w:trPr>
          <w:jc w:val="center"/>
        </w:trPr>
        <w:tc>
          <w:tcPr>
            <w:tcW w:w="4876" w:type="dxa"/>
          </w:tcPr>
          <w:p w:rsidR="00B54F65" w:rsidRPr="00B54F65" w:rsidRDefault="00B54F65" w:rsidP="00EB77DD">
            <w:pPr>
              <w:spacing w:after="120"/>
            </w:pPr>
          </w:p>
        </w:tc>
        <w:tc>
          <w:tcPr>
            <w:tcW w:w="4876" w:type="dxa"/>
            <w:hideMark/>
          </w:tcPr>
          <w:p w:rsidR="00B54F65" w:rsidRPr="00B54F65" w:rsidRDefault="00B54F65" w:rsidP="00EB77DD">
            <w:pPr>
              <w:spacing w:after="120"/>
            </w:pPr>
            <w:r w:rsidRPr="00B54F65">
              <w:rPr>
                <w:b/>
                <w:i/>
              </w:rPr>
              <w:t>2a.</w:t>
            </w:r>
            <w:r w:rsidRPr="00B54F65">
              <w:rPr>
                <w:b/>
                <w:i/>
              </w:rPr>
              <w:tab/>
              <w:t>Il-Kummissjoni għandha tanalizza s-sottomissjonijiet ipprovduti mill-Istati Membri skont il-paragrafu 2 u tinkludi l-konklużjonijiet tagħha fir-Rapport annwali dwar l-Istat tad-Dritt li jivvaluta l-punt sa fejn l-Istati Membri jimplimentaw din id-Direttiva.</w:t>
            </w:r>
          </w:p>
        </w:tc>
      </w:tr>
    </w:tbl>
    <w:p w:rsidR="00B54F65" w:rsidRPr="00B54F65" w:rsidRDefault="00B54F65" w:rsidP="00B54F65">
      <w:pPr>
        <w:spacing w:before="240" w:after="240"/>
        <w:jc w:val="right"/>
        <w:rPr>
          <w:noProof/>
        </w:rPr>
      </w:pPr>
      <w:r w:rsidRPr="00B54F65">
        <w:t xml:space="preserve">Or. </w:t>
      </w:r>
      <w:r w:rsidRPr="00B54F65">
        <w:rPr>
          <w:rStyle w:val="HideTWBExt"/>
        </w:rPr>
        <w:t>&lt;Original&gt;</w:t>
      </w:r>
      <w:r w:rsidRPr="00B54F65">
        <w:rPr>
          <w:rStyle w:val="HideTWBInt"/>
        </w:rPr>
        <w:t>{EN}</w:t>
      </w:r>
      <w:r w:rsidRPr="00B54F65">
        <w:t>en</w:t>
      </w:r>
      <w:r w:rsidRPr="00B54F65">
        <w:rPr>
          <w:rStyle w:val="HideTWBExt"/>
        </w:rPr>
        <w:t>&lt;/Original&gt;</w:t>
      </w:r>
    </w:p>
    <w:p w:rsidR="00B54F65" w:rsidRPr="00B54F65" w:rsidRDefault="00B54F65" w:rsidP="00B54F65">
      <w:pPr>
        <w:rPr>
          <w:rFonts w:ascii="Arial" w:hAnsi="Arial" w:cs="Arial"/>
          <w:noProof/>
          <w:vanish/>
          <w:color w:val="000080"/>
          <w:sz w:val="20"/>
        </w:rPr>
      </w:pPr>
      <w:r w:rsidRPr="00B54F65">
        <w:rPr>
          <w:rStyle w:val="HideTWBExt"/>
        </w:rPr>
        <w:t>&lt;/Amend&gt;&lt;/RepeatBlock-Amend&gt;</w:t>
      </w:r>
    </w:p>
    <w:p w:rsidR="00B54F65" w:rsidRPr="00B54F65" w:rsidRDefault="00B54F65" w:rsidP="00B54F65">
      <w:pPr>
        <w:rPr>
          <w:rFonts w:ascii="Arial" w:hAnsi="Arial" w:cs="Arial"/>
          <w:noProof/>
          <w:vanish/>
          <w:color w:val="000080"/>
          <w:sz w:val="20"/>
        </w:rPr>
      </w:pPr>
    </w:p>
    <w:p w:rsidR="00B54F65" w:rsidRPr="00B54F65" w:rsidRDefault="00B54F65" w:rsidP="00B54F65">
      <w:pPr>
        <w:sectPr w:rsidR="00B54F65" w:rsidRPr="00B54F65" w:rsidSect="00B54F6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  <w:docGrid w:linePitch="326"/>
        </w:sectPr>
      </w:pPr>
    </w:p>
    <w:p w:rsidR="00B54F65" w:rsidRPr="00B54F65" w:rsidRDefault="00B54F65" w:rsidP="009859F3">
      <w:pPr>
        <w:pStyle w:val="PageHeading"/>
      </w:pPr>
      <w:bookmarkStart w:id="2" w:name="_Toc146225507"/>
      <w:bookmarkStart w:id="3" w:name="_Toc146627609"/>
      <w:bookmarkStart w:id="4" w:name="_Toc146805379"/>
      <w:bookmarkStart w:id="5" w:name="_Toc147408969"/>
      <w:r w:rsidRPr="00B54F65">
        <w:t>NOTA SPJEGATTIVA</w:t>
      </w:r>
      <w:bookmarkEnd w:id="2"/>
      <w:bookmarkEnd w:id="3"/>
      <w:bookmarkEnd w:id="4"/>
      <w:bookmarkEnd w:id="5"/>
    </w:p>
    <w:p w:rsidR="00B54F65" w:rsidRPr="00B54F65" w:rsidRDefault="00B54F65" w:rsidP="00B54F65">
      <w:r w:rsidRPr="00B54F65">
        <w:t>Il-korruzzjoni hija waħda mill-akbar theddidiet kontemporanji għall-funzjonament tajjeb kemm tal-istituzzjonijiet nazzjonali kif ukoll dawk tal-Unjoni. Il-korruzzjoni tnaqqar il-pedamenti tad-demokrazija, iddgħajjef il-fiduċja fl-istituzzjonijiet pubbliċi, u ċċaħħad liċ-ċittadini tagħna mill-opportunitajiet u s-servizzi li jistħoqqilhom. Kull sena, jidħlu riżorsi finanzjarji sinifikanti mill-baġits pubbliċi fil-bwiet tal-awturi tal-korruzzjoni. Dan iċaħħadna minn riżorsi prezzjużi li altrimenti jistgħu jiġu investiti fl-edukazzjoni, fil-kura tas-saħħa u fl-infrastruttura. Il-korruzzjoni mhux biss tagħmel ħsara lill-ekonomiji tagħna iżda tikkorrobora wkoll in-nisġa stess tas-soċjetajiet tagħna.</w:t>
      </w:r>
    </w:p>
    <w:p w:rsidR="00B54F65" w:rsidRPr="00B54F65" w:rsidRDefault="00B54F65" w:rsidP="00B54F65"/>
    <w:p w:rsidR="00B54F65" w:rsidRPr="00B54F65" w:rsidRDefault="00B54F65" w:rsidP="00B54F65">
      <w:r w:rsidRPr="00B54F65">
        <w:t xml:space="preserve">Jekk irridu Ewropa ħielsa mill-korruzzjoni, irridu nirrikonoxxu li l-ġlieda hija multidimensjonali. Dan jirrikjedi li nindirizzaw il-korruzzjoni fil-livelli kollha, mill-iżgħar tixħim sal-ikbar skemi ta’ korruzzjoni. Dan jeħtieġ riformi fl-oqfsa legali tagħna, mekkaniżmi robusti ta’ infurzar, u t-trawwim ta’ kultura ta’ etika u responsabbiltà. Dan jinvolvi wkoll l-għoti tas-setgħa lill-informaturi li għandhom rwol vitali fl-esponiment tal-korruzzjoni, spiss f’riskju personali kbir. U nistgħu biss nagħmlu progress sinifikanti fil-ġlieda kontra l-korruzzjoni permezz tal-isforzi kollettivi tal-Istati Membri, l-istituzzjonijiet, is-soċjetà ċivili u s-settur privat. </w:t>
      </w:r>
    </w:p>
    <w:p w:rsidR="00B54F65" w:rsidRPr="00B54F65" w:rsidRDefault="00B54F65" w:rsidP="00B54F65"/>
    <w:p w:rsidR="00B54F65" w:rsidRPr="00B54F65" w:rsidRDefault="00B54F65" w:rsidP="00B54F65">
      <w:r w:rsidRPr="00B54F65">
        <w:t>Huwa magħruf li r-reati relatati mal-korruzzjoni huma diffiċli li jiġu investigati u żvelati peress li spiss jitwettqu minn gruppi sofistikati ħafna ta’ individwi bil-ħila li jisfruttaw il-lakuni fis-sistema. Għalhekk huwa meħtieġ li tiġi aġġornata l-leġiżlazzjoni sekondarja tal-UE, li għandha l-għan li tistabbilixxi standards minimi għall-ġlieda kontra l-korruzzjoni permezz primarjament bil-liġi kriminali, iżda mhux esklużivament.</w:t>
      </w:r>
    </w:p>
    <w:p w:rsidR="00B54F65" w:rsidRPr="00B54F65" w:rsidRDefault="00B54F65" w:rsidP="00B54F65"/>
    <w:p w:rsidR="00B54F65" w:rsidRPr="00B54F65" w:rsidRDefault="00B54F65" w:rsidP="00B54F65">
      <w:r w:rsidRPr="00B54F65">
        <w:t>Il-proposta inkwistjoni toffri aġġornament robust tad-definizzjonijiet ta’ reati kriminali diġà definiti fil-liġi tal-UE, inkluż it-tixħim kemm fis-settur pubbliku kif ukoll f’dak privat, u żżid reati kriminali ġodda, li huma meħtieġa biex il-ġlieda kontra l-korruzzjoni ssir aktar effettiva. Jintlaqa’ wkoll il-fatt li l-proposta tallinja l-leġiżlazzjoni tal-UE mal-Konvenzjoni tan-NU kontra l-korruzzjoni. L-abbozz ta’ rapport huwa allinjat mal-objettiv ewlieni tal-proposta li jinkiseb qafas komprensiv u unifikat biex tiġi indirizzata l-korruzzjoni, u b’hekk jiġi żgurat li l-isforzi tagħna fil-ġlieda kontra l-korruzzjoni jkunu konsistenti u effettivi fl-Unjoni Ewropea kollha. L-abbozz ta’ rapport huwa msejjes fuq il-proposta biex jiġu stabbiliti aħjar id-definizzjonijiet ta’ reati kriminali u biex jiżdiedu żewġ reati oħra, jiġifieri l-ħabi ta’ proprjetà miksuba permezz ta’ korruzzjoni u mġiba ħażina f’karigi pubbliċi. Iċ-ċrieki ta’ korruzzjoni spiss ikollhom x’jaqsmu ma’ attivitajiet li jaqgħu taħt dawk iż-żewġ reati definiti ġodda jew jaqgħu taħthom, u huwa daqstant importanti li dawk ir-reati ssirilhom prosekuzzjoni u jiġu kkastigati.</w:t>
      </w:r>
    </w:p>
    <w:p w:rsidR="00B54F65" w:rsidRPr="00B54F65" w:rsidRDefault="00B54F65" w:rsidP="00B54F65"/>
    <w:p w:rsidR="00B54F65" w:rsidRPr="00B54F65" w:rsidRDefault="00B54F65" w:rsidP="00B54F65">
      <w:r w:rsidRPr="00B54F65">
        <w:t>Lil hinn mid-definizzjoni ta’ reati kriminali, il-proposta tintroduċi regoli ġodda dwar sanzjonijiet u salvagwardji proċedurali li għandhom l-għan li jeliminaw kwalunkwe mezz biex tiġi evitata l-prosekuzzjoni tal-korruzzjoni. L-abbozz ta’ rapport itawwal uħud mis-sentenzi minimi ta’ priġunerija biex jinġiebu f’konformità mas-serjetà tal-imġiba inkwistjoni. Jintroduċi wkoll il-kunċett ta’ korruzzjoni kbira fejn jeħtieġ li tingħata attenzjoni speċjali li l-investigazzjonijiet kriminali ma jiġux imfixkla minn tilwim ġuriżdizzjonali jew immunità tas-suspettati.</w:t>
      </w:r>
    </w:p>
    <w:p w:rsidR="00B54F65" w:rsidRPr="00B54F65" w:rsidRDefault="00B54F65" w:rsidP="00B54F65"/>
    <w:p w:rsidR="00B54F65" w:rsidRPr="00B54F65" w:rsidRDefault="00B54F65" w:rsidP="00B54F65">
      <w:r w:rsidRPr="00B54F65">
        <w:t>L-abbozz ta’ rapport jintroduċi wkoll regoli addizzjonali biex jiġu protetti l-vittmi tal-korruzzjoni u biex jiġi żgurat li l-awturi ma jkunux jistgħu jaħarbu l-konsegwenzi tal-attivitajiet kriminali tagħhom billi jinħbew wara entitajiet legali jew skemi legali oħra. Ċerti modifiki għat-test tal-Kummissjoni huma proposti wkoll biex jinstab il-bilanċ xieraq bejn il-ħtieġa li jiġu investigati u ssir prosekuzzjoni b’mod effettiv reati ta’ korruzzjoni minn naħa waħda u li jiġu rrispettati d-drittijiet fundamentali tal-persuni kollha involuti min-naħa l-oħra.</w:t>
      </w:r>
    </w:p>
    <w:p w:rsidR="00B54F65" w:rsidRPr="00B54F65" w:rsidRDefault="00B54F65" w:rsidP="00B54F65"/>
    <w:p w:rsidR="00B54F65" w:rsidRPr="00B54F65" w:rsidRDefault="00B54F65" w:rsidP="00B54F65">
      <w:r w:rsidRPr="00B54F65">
        <w:t>Il-Kummissjoni rrikonoxxiet b’mod korrett li l-ġlieda kontra l-korruzzjoni ma tistax tkun limitata biss għall-mezzi tal-liġi kriminali u pproponiet miżuri dwar il-prevenzjoni tal-korruzzjoni. Il-prevenzjoni spiss hija l-aktar mod kosteffettiv biex tiġi miġġielda l-korruzzjoni u t-tisħiħ ta’ din id-dimensjoni għandu jkun fil-qalba tal-approċċ tal-Unjoni. L-abbozz ta’ rapport għalhekk isaħħaħ dawk id-dispożizzjonijiet sabiex l-obbligi tal-Istati Membri f’dan il-qasam isiru ċari u mhux ambigwi. Huwa importanti li jiġu mmonitorjati l-fenomeni, li spiss ikunu relatati mal-korruzzjoni, bħar-revolving doors bejn is-settur pubbliku u dak privat, il-kunflitti ta’ interess potenzjali u l-assi mhux spjegati tal-uffiċjali pubbliċi.  Il-korruzzjoni tista’ tiġi evitata l-aħjar meta l-informazzjoni rilevanti tkun disponibbli kemm għall-pubbliku kif ukoll għall-awtoritajiet rilevanti b’mod faċilment aċċessibbli, li jippermetti analiżi effiċjenti. Regolamentazzjoni xierqa tal-attivitajiet ta’ lobbjar, kif ukoll li jkun hemm regoli ċari u trasparenti għall-finanzjament tal-partiti politiċi u l-finanzjament tal-kampanji elettorali hija essenzjali wkoll.</w:t>
      </w:r>
    </w:p>
    <w:p w:rsidR="00B54F65" w:rsidRPr="00B54F65" w:rsidRDefault="00B54F65" w:rsidP="00B54F65"/>
    <w:p w:rsidR="00B54F65" w:rsidRPr="00B54F65" w:rsidRDefault="00B54F65" w:rsidP="00B54F65">
      <w:r w:rsidRPr="00B54F65">
        <w:t xml:space="preserve">Il-proposta diġà tirrikonoxxi r-rwol importanti li għandha s-soċjetà ċivili bħala għassiesa (twissi dwar theddid għall-istat tad-dritt, iżżomm lill-awtoritajiet pubbliċi responsabbli u tiżgura r-rispett għad-drittijiet fundamentali) u tirrikjedi li l-Istati Membri jippromwovu r-rwol tagħhom f’attivitajiet kontra l-korruzzjoni. L-abbozz ta’ rapport isaħħaħ ir-rwol tas-soċjetà ċivili fil-prevenzjoni tal-korruzzjoni u l-ġlieda kontriha, inkluż billi jirrikonoxxi lil kwalunkwe organizzazzjoni li għandha l-għan li tiġġieled dan il-fenomenu d-dritt għal rieżami ta’ deċiżjonijiet ta’ prosekuzzjoni biex tinfetaħ jew le investigazzjoni u billi s-soċjetà ċivili tkun tista’ taġixxi biex tiddefendi d-drittijiet tal-vittmi tal-korruzzjoni.  </w:t>
      </w:r>
    </w:p>
    <w:p w:rsidR="00B54F65" w:rsidRPr="00B54F65" w:rsidRDefault="00B54F65" w:rsidP="00B54F65">
      <w:r w:rsidRPr="00B54F65">
        <w:t>Fl-aħħar nett, il-proposta tal-Kummissjoni tirreaġixxi b’mod korrett għar-rabta mill-qrib bejn il-leġiżlazzjoni dwar ir-reati kriminali ta’ korruzzjoni u d-Direttiva PIF (UE) 2017/1371. Peress li l-awturi tal-korruzzjoni spiss jinvolvu ruħhom ukoll fi frodi kriminali kontra l-interessi finanzjarji tal-Unjoni, huwa importanti li ż-żewġ biċċiet ta’ leġiżlazzjoni jinżammu allinjati mhux biss f’termini ta’ definizzjonijiet, iżda wkoll f’termini ta’ strumenti proċedurali użati minnhom. L-abbozz ta’ rapport jipproponi dispożizzjonijiet addizzjonali biex tiġi żgurata l-implimentazzjoni bla xkiel taż-żewġ biċċiet ta’ leġiżlazzjoni, inkluż l-indirizzar tal-ġuriżdizzjoni tal-Uffiċċju tal-Prosekutur Pubbliku Ewropew.</w:t>
      </w:r>
    </w:p>
    <w:p w:rsidR="00B54F65" w:rsidRPr="00B54F65" w:rsidRDefault="00B54F65" w:rsidP="00B54F65"/>
    <w:p w:rsidR="00B54F65" w:rsidRPr="00B54F65" w:rsidRDefault="00B54F65" w:rsidP="00B54F65">
      <w:pPr>
        <w:keepNext/>
        <w:spacing w:after="480"/>
        <w:jc w:val="center"/>
        <w:rPr>
          <w:rFonts w:ascii="Arial" w:hAnsi="Arial" w:cs="Arial"/>
          <w:b/>
        </w:rPr>
      </w:pPr>
    </w:p>
    <w:p w:rsidR="00B54F65" w:rsidRPr="00B54F65" w:rsidRDefault="00B54F65" w:rsidP="00B54F65">
      <w:pPr>
        <w:spacing w:after="240"/>
        <w:ind w:left="567" w:hanging="567"/>
      </w:pPr>
    </w:p>
    <w:p w:rsidR="00B54F65" w:rsidRPr="00B54F65" w:rsidRDefault="00B54F65" w:rsidP="00B54F65"/>
    <w:p w:rsidR="00B54F65" w:rsidRPr="00B54F65" w:rsidRDefault="00B54F65" w:rsidP="005E35FE"/>
    <w:sectPr w:rsidR="00B54F65" w:rsidRPr="00B54F65" w:rsidSect="00B54F65">
      <w:headerReference w:type="even" r:id="rId15"/>
      <w:headerReference w:type="default" r:id="rId16"/>
      <w:headerReference w:type="first" r:id="rId17"/>
      <w:footerReference w:type="first" r:id="rId18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B54F65" w:rsidRDefault="009859F3">
      <w:r w:rsidRPr="00B54F65">
        <w:separator/>
      </w:r>
    </w:p>
  </w:endnote>
  <w:endnote w:type="continuationSeparator" w:id="0">
    <w:p w:rsidR="00000000" w:rsidRPr="00B54F65" w:rsidRDefault="009859F3">
      <w:r w:rsidRPr="00B54F6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F65" w:rsidRPr="00B54F65" w:rsidRDefault="00B54F65" w:rsidP="00B54F65">
    <w:pPr>
      <w:pStyle w:val="EPFooter"/>
    </w:pPr>
    <w:r w:rsidRPr="00B54F65">
      <w:t>PE</w:t>
    </w:r>
    <w:r w:rsidRPr="00B54F65">
      <w:rPr>
        <w:rStyle w:val="HideTWBExt"/>
      </w:rPr>
      <w:t>&lt;NoPE&gt;</w:t>
    </w:r>
    <w:r w:rsidRPr="00B54F65">
      <w:t>753.573</w:t>
    </w:r>
    <w:r w:rsidRPr="00B54F65">
      <w:rPr>
        <w:rStyle w:val="HideTWBExt"/>
      </w:rPr>
      <w:t>&lt;/NoPE&gt;</w:t>
    </w:r>
    <w:r w:rsidRPr="00B54F65">
      <w:tab/>
    </w:r>
    <w:r w:rsidRPr="00B54F65">
      <w:fldChar w:fldCharType="begin"/>
    </w:r>
    <w:r w:rsidRPr="00B54F65">
      <w:instrText xml:space="preserve"> PAGE  \* MERGEFORMAT </w:instrText>
    </w:r>
    <w:r w:rsidRPr="00B54F65">
      <w:fldChar w:fldCharType="separate"/>
    </w:r>
    <w:r w:rsidR="009859F3">
      <w:rPr>
        <w:noProof/>
      </w:rPr>
      <w:t>2</w:t>
    </w:r>
    <w:r w:rsidRPr="00B54F65">
      <w:fldChar w:fldCharType="end"/>
    </w:r>
    <w:r w:rsidRPr="00B54F65">
      <w:t>/</w:t>
    </w:r>
    <w:fldSimple w:instr=" NUMPAGES  \* MERGEFORMAT ">
      <w:r w:rsidR="009859F3">
        <w:rPr>
          <w:noProof/>
        </w:rPr>
        <w:t>76</w:t>
      </w:r>
    </w:fldSimple>
    <w:r w:rsidRPr="00B54F65">
      <w:tab/>
    </w:r>
    <w:r w:rsidRPr="00B54F65">
      <w:rPr>
        <w:rStyle w:val="HideTWBExt"/>
      </w:rPr>
      <w:t>&lt;PathFdR&gt;</w:t>
    </w:r>
    <w:r w:rsidRPr="00B54F65">
      <w:t>PR\1286372MT.docx</w:t>
    </w:r>
    <w:r w:rsidRPr="00B54F65">
      <w:rPr>
        <w:rStyle w:val="HideTWBExt"/>
      </w:rPr>
      <w:t>&lt;/PathFdR&gt;</w:t>
    </w:r>
  </w:p>
  <w:p w:rsidR="00B54F65" w:rsidRPr="00B54F65" w:rsidRDefault="00B54F65" w:rsidP="00B54F65">
    <w:pPr>
      <w:pStyle w:val="EPFooter2"/>
    </w:pPr>
    <w:r w:rsidRPr="00B54F65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F65" w:rsidRPr="00B54F65" w:rsidRDefault="00B54F65" w:rsidP="00B54F65">
    <w:pPr>
      <w:pStyle w:val="EPFooter"/>
    </w:pPr>
    <w:r w:rsidRPr="00B54F65">
      <w:rPr>
        <w:rStyle w:val="HideTWBExt"/>
      </w:rPr>
      <w:t>&lt;PathFdR&gt;</w:t>
    </w:r>
    <w:r w:rsidRPr="00B54F65">
      <w:t>PR\1286372MT.docx</w:t>
    </w:r>
    <w:r w:rsidRPr="00B54F65">
      <w:rPr>
        <w:rStyle w:val="HideTWBExt"/>
      </w:rPr>
      <w:t>&lt;/PathFdR&gt;</w:t>
    </w:r>
    <w:r w:rsidRPr="00B54F65">
      <w:tab/>
    </w:r>
    <w:r w:rsidRPr="00B54F65">
      <w:fldChar w:fldCharType="begin"/>
    </w:r>
    <w:r w:rsidRPr="00B54F65">
      <w:instrText xml:space="preserve"> PAGE  \* MERGEFORMAT </w:instrText>
    </w:r>
    <w:r w:rsidRPr="00B54F65">
      <w:fldChar w:fldCharType="separate"/>
    </w:r>
    <w:r w:rsidR="009859F3">
      <w:rPr>
        <w:noProof/>
      </w:rPr>
      <w:t>3</w:t>
    </w:r>
    <w:r w:rsidRPr="00B54F65">
      <w:fldChar w:fldCharType="end"/>
    </w:r>
    <w:r w:rsidRPr="00B54F65">
      <w:t>/</w:t>
    </w:r>
    <w:fldSimple w:instr=" NUMPAGES  \* MERGEFORMAT ">
      <w:r w:rsidR="009859F3">
        <w:rPr>
          <w:noProof/>
        </w:rPr>
        <w:t>76</w:t>
      </w:r>
    </w:fldSimple>
    <w:r w:rsidRPr="00B54F65">
      <w:tab/>
      <w:t>PE</w:t>
    </w:r>
    <w:r w:rsidRPr="00B54F65">
      <w:rPr>
        <w:rStyle w:val="HideTWBExt"/>
      </w:rPr>
      <w:t>&lt;NoPE&gt;</w:t>
    </w:r>
    <w:r w:rsidRPr="00B54F65">
      <w:t>753.573</w:t>
    </w:r>
    <w:r w:rsidRPr="00B54F65">
      <w:rPr>
        <w:rStyle w:val="HideTWBExt"/>
      </w:rPr>
      <w:t>&lt;/NoPE&gt;</w:t>
    </w:r>
  </w:p>
  <w:p w:rsidR="00B54F65" w:rsidRPr="00B54F65" w:rsidRDefault="00B54F65" w:rsidP="00B54F65">
    <w:pPr>
      <w:pStyle w:val="EPFooter2"/>
    </w:pPr>
    <w:r w:rsidRPr="00B54F65">
      <w:tab/>
    </w:r>
    <w:r w:rsidRPr="00B54F65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F65" w:rsidRPr="00B54F65" w:rsidRDefault="00B54F65" w:rsidP="00B54F65">
    <w:pPr>
      <w:pStyle w:val="EPFooter"/>
    </w:pPr>
    <w:r w:rsidRPr="00B54F65">
      <w:rPr>
        <w:rStyle w:val="HideTWBExt"/>
      </w:rPr>
      <w:t>&lt;PathFdR&gt;</w:t>
    </w:r>
    <w:r w:rsidRPr="00B54F65">
      <w:t>PR\1286372MT.docx</w:t>
    </w:r>
    <w:r w:rsidRPr="00B54F65">
      <w:rPr>
        <w:rStyle w:val="HideTWBExt"/>
      </w:rPr>
      <w:t>&lt;/PathFdR&gt;</w:t>
    </w:r>
    <w:r w:rsidRPr="00B54F65">
      <w:tab/>
    </w:r>
    <w:r w:rsidRPr="00B54F65">
      <w:tab/>
      <w:t>PE</w:t>
    </w:r>
    <w:r w:rsidRPr="00B54F65">
      <w:rPr>
        <w:rStyle w:val="HideTWBExt"/>
      </w:rPr>
      <w:t>&lt;NoPE&gt;</w:t>
    </w:r>
    <w:r w:rsidRPr="00B54F65">
      <w:t>753.573</w:t>
    </w:r>
    <w:r w:rsidRPr="00B54F65">
      <w:rPr>
        <w:rStyle w:val="HideTWBExt"/>
      </w:rPr>
      <w:t>&lt;/NoPE&gt;</w:t>
    </w:r>
  </w:p>
  <w:p w:rsidR="00B54F65" w:rsidRPr="00B54F65" w:rsidRDefault="00B54F65" w:rsidP="00B54F65">
    <w:pPr>
      <w:pStyle w:val="EPFooter2"/>
    </w:pPr>
    <w:r w:rsidRPr="00B54F65">
      <w:t>MT</w:t>
    </w:r>
    <w:r w:rsidRPr="00B54F65">
      <w:tab/>
    </w:r>
    <w:r w:rsidRPr="00B54F65">
      <w:rPr>
        <w:b w:val="0"/>
        <w:i/>
        <w:color w:val="C0C0C0"/>
        <w:sz w:val="22"/>
      </w:rPr>
      <w:t>Magħquda fid-diversità</w:t>
    </w:r>
    <w:r w:rsidRPr="00B54F65">
      <w:tab/>
      <w:t>MT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2FE" w:rsidRPr="00B54F65" w:rsidRDefault="009859F3" w:rsidP="00F07062">
    <w:pPr>
      <w:pStyle w:val="EPFooter"/>
    </w:pPr>
    <w:r w:rsidRPr="00B54F65">
      <w:rPr>
        <w:rStyle w:val="HideTWBExt"/>
      </w:rPr>
      <w:t>&lt;PathFdR&gt;</w:t>
    </w:r>
    <w:r w:rsidR="005E35FE" w:rsidRPr="00B54F65">
      <w:rPr>
        <w:color w:val="auto"/>
      </w:rPr>
      <w:t>PR\1286372MT.docx</w:t>
    </w:r>
    <w:r w:rsidRPr="00B54F65">
      <w:rPr>
        <w:rStyle w:val="HideTWBExt"/>
      </w:rPr>
      <w:t>&lt;/PathFdR&gt;</w:t>
    </w:r>
    <w:r w:rsidRPr="00B54F65">
      <w:tab/>
    </w:r>
    <w:r w:rsidRPr="00B54F65">
      <w:tab/>
      <w:t>PE</w:t>
    </w:r>
    <w:r w:rsidRPr="00B54F65">
      <w:rPr>
        <w:rStyle w:val="HideTWBExt"/>
      </w:rPr>
      <w:t>&lt;NoPE&gt;</w:t>
    </w:r>
    <w:r w:rsidR="005E35FE" w:rsidRPr="00B54F65">
      <w:rPr>
        <w:color w:val="auto"/>
      </w:rPr>
      <w:t>753.573</w:t>
    </w:r>
    <w:r w:rsidRPr="00B54F65">
      <w:rPr>
        <w:rStyle w:val="HideTWBExt"/>
      </w:rPr>
      <w:t>&lt;/NoPE&gt;&lt;Version&gt;</w:t>
    </w:r>
    <w:r w:rsidR="00FB7272" w:rsidRPr="00B54F65">
      <w:t>v</w:t>
    </w:r>
    <w:r w:rsidR="005E35FE" w:rsidRPr="00B54F65">
      <w:rPr>
        <w:color w:val="auto"/>
      </w:rPr>
      <w:t>01-00</w:t>
    </w:r>
    <w:r w:rsidRPr="00B54F65">
      <w:rPr>
        <w:rStyle w:val="HideTWBExt"/>
      </w:rPr>
      <w:t>&lt;/Version&gt;</w:t>
    </w:r>
  </w:p>
  <w:p w:rsidR="00FB52FE" w:rsidRPr="00B54F65" w:rsidRDefault="009859F3" w:rsidP="00461601">
    <w:pPr>
      <w:pStyle w:val="EPFooter2"/>
      <w:tabs>
        <w:tab w:val="clear" w:pos="4535"/>
        <w:tab w:val="center" w:pos="4536"/>
      </w:tabs>
    </w:pPr>
    <w:r w:rsidRPr="00B54F65">
      <w:fldChar w:fldCharType="begin"/>
    </w:r>
    <w:r w:rsidRPr="00B54F65">
      <w:instrText xml:space="preserve"> DOCPROPERTY "&lt;Extension&gt;" </w:instrText>
    </w:r>
    <w:r w:rsidRPr="00B54F65">
      <w:fldChar w:fldCharType="separate"/>
    </w:r>
    <w:r>
      <w:t>MT</w:t>
    </w:r>
    <w:r w:rsidRPr="00B54F65">
      <w:fldChar w:fldCharType="end"/>
    </w:r>
    <w:r w:rsidRPr="00B54F65">
      <w:tab/>
    </w:r>
    <w:r w:rsidR="005E35FE" w:rsidRPr="00B54F65">
      <w:rPr>
        <w:b w:val="0"/>
        <w:i/>
        <w:color w:val="C0C0C0"/>
        <w:sz w:val="22"/>
        <w:szCs w:val="22"/>
      </w:rPr>
      <w:t>Magħquda fid-diversità</w:t>
    </w:r>
    <w:r w:rsidRPr="00B54F65">
      <w:tab/>
    </w:r>
    <w:r w:rsidRPr="00B54F65">
      <w:fldChar w:fldCharType="begin"/>
    </w:r>
    <w:r w:rsidRPr="00B54F65">
      <w:instrText xml:space="preserve"> DOCPROPERTY "&lt;Extension&gt;" </w:instrText>
    </w:r>
    <w:r w:rsidRPr="00B54F65">
      <w:fldChar w:fldCharType="separate"/>
    </w:r>
    <w:r>
      <w:t>MT</w:t>
    </w:r>
    <w:r w:rsidRPr="00B54F65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Pr="00B54F65" w:rsidRDefault="009859F3">
      <w:r w:rsidRPr="00B54F65">
        <w:separator/>
      </w:r>
    </w:p>
  </w:footnote>
  <w:footnote w:type="continuationSeparator" w:id="0">
    <w:p w:rsidR="00000000" w:rsidRPr="00B54F65" w:rsidRDefault="009859F3">
      <w:r w:rsidRPr="00B54F6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9F3" w:rsidRDefault="009859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9F3" w:rsidRDefault="009859F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9F3" w:rsidRDefault="009859F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37C" w:rsidRDefault="00E5337C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37C" w:rsidRDefault="00E5337C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37C" w:rsidRDefault="00E533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KEY" w:val="LIBE"/>
    <w:docVar w:name="DOCMNU" w:val=" 2"/>
    <w:docVar w:name="LastEditedSection" w:val=" 1"/>
    <w:docVar w:name="RepeatBlock-AmendM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1\fbidi \froman\fcharset238\fprq2 Times New Roman CE;}{\f332\fbidi \froman\fcharset204\fprq2 Times New Roman Cyr;}_x000d__x000a_{\f334\fbidi \froman\fcharset161\fprq2 Times New Roman Greek;}{\f335\fbidi \froman\fcharset162\fprq2 Times New Roman Tur;}{\f336\fbidi \froman\fcharset177\fprq2 Times New Roman (Hebrew);}{\f337\fbidi \froman\fcharset178\fprq2 Times New Roman (Arabic);}_x000d__x000a_{\f338\fbidi \froman\fcharset186\fprq2 Times New Roman Baltic;}{\f339\fbidi \froman\fcharset163\fprq2 Times New Roman (Vietnamese);}{\f341\fbidi \fswiss\fcharset238\fprq2 Arial CE;}{\f342\fbidi \fswiss\fcharset204\fprq2 Arial Cyr;}_x000d__x000a_{\f344\fbidi \fswiss\fcharset161\fprq2 Arial Greek;}{\f345\fbidi \fswiss\fcharset162\fprq2 Arial Tur;}{\f346\fbidi \fswiss\fcharset177\fprq2 Arial (Hebrew);}{\f347\fbidi \fswiss\fcharset178\fprq2 Arial (Arabic);}_x000d__x000a_{\f348\fbidi \fswiss\fcharset186\fprq2 Arial Baltic;}{\f349\fbidi \fswiss\fcharset163\fprq2 Arial (Vietnamese);}{\f671\fbidi \froman\fcharset238\fprq2 Cambria Math CE;}{\f672\fbidi \froman\fcharset204\fprq2 Cambria Math Cyr;}_x000d__x000a_{\f674\fbidi \froman\fcharset161\fprq2 Cambria Math Greek;}{\f675\fbidi \froman\fcharset162\fprq2 Cambria Math Tur;}{\f678\fbidi \froman\fcharset186\fprq2 Cambria Math Baltic;}{\f679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5160873 HideTWBExt;}{\*\cs18 \additive \v\f1\fs20\cf15 _x000d__x000a_\spriority0 \styrsid15160873 HideTWBInt;}{\s19\ql \li0\ri0\sa120\nowidctlpar\wrapdefault\aspalpha\aspnum\faauto\adjustright\rin0\lin0\itap0 \rtlch\fcs1 \af0\afs20\alang1025 \ltrch\fcs0 \fs24\lang1082\langfe2057\cgrid\langnp1082\langfenp2057 _x000d__x000a_\sbasedon0 \snext19 \spriority0 \styrsid15160873 Normal6a;}{\s20\ql \li0\ri0\nowidctlpar\wrapdefault\aspalpha\aspnum\faauto\adjustright\rin0\lin0\itap0 \rtlch\fcs1 \af0\afs20\alang1025 \ltrch\fcs0 \b\fs24\lang1082\langfe2057\cgrid\langnp1082\langfenp2057 _x000d__x000a_\sbasedon0 \snext20 \spriority0 \styrsid15160873 NormalBold;}{\s21\ql \li0\ri0\sa240\nowidctlpar\wrapdefault\aspalpha\aspnum\faauto\adjustright\rin0\lin0\itap0 \rtlch\fcs1 \af0\afs20\alang1025 \ltrch\fcs0 _x000d__x000a_\i\fs24\lang1082\langfe2057\cgrid\langnp1082\langfenp2057 \sbasedon0 \snext21 \spriority0 \styrsid15160873 AmJustText;}{\s22\qc \li0\ri0\sb240\sa240\nowidctlpar\wrapdefault\aspalpha\aspnum\faauto\adjustright\rin0\lin0\itap0 \rtlch\fcs1 _x000d__x000a_\af0\afs20\alang1025 \ltrch\fcs0 \i\fs24\lang1082\langfe2057\cgrid\langnp1082\langfenp2057 \sbasedon0 \snext22 \spriority0 \styrsid15160873 AmCrossRef;}{_x000d__x000a_\s23\qc \li0\ri0\sb240\sa240\keepn\nowidctlpar\wrapdefault\aspalpha\aspnum\faauto\adjustright\rin0\lin0\itap0 \rtlch\fcs1 \af0\afs20\alang1025 \ltrch\fcs0 \i\fs24\lang1082\langfe2057\cgrid\langnp1082\langfenp2057 _x000d__x000a_\sbasedon0 \snext21 \spriority0 \styrsid15160873 AmJustTitle;}{\s24\qr \li0\ri0\sb240\sa240\nowidctlpar\wrapdefault\aspalpha\aspnum\faauto\adjustright\rin0\lin0\itap0 \rtlch\fcs1 \af0\afs20\alang1025 \ltrch\fcs0 _x000d__x000a_\fs24\lang1082\langfe2057\cgrid\langnp1082\langfenp2057 \sbasedon0 \snext24 \spriority0 \styrsid15160873 AmOrLang;}{\s25\qc \li0\ri0\sa240\nowidctlpar\wrapdefault\aspalpha\aspnum\faauto\adjustright\rin0\lin0\itap0 \rtlch\fcs1 \af0\afs20\alang1025 _x000d__x000a_\ltrch\fcs0 \i\fs24\lang1082\langfe2057\cgrid\langnp1082\langfenp2057 \sbasedon0 \snext25 \spriority0 \styrsid15160873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1082\langfe2057\cgrid\langnp1082\langfenp2057 \sbasedon0 \snext26 \spriority0 \styrsid15160873 AmNumberTabs;}{\s27\ql \li0\ri0\sb240\nowidctlpar\wrapdefault\aspalpha\aspnum\faauto\adjustright\rin0\lin0\itap0 \rtlch\fcs1 _x000d__x000a_\af0\afs20\alang1025 \ltrch\fcs0 \b\fs24\lang1082\langfe2057\cgrid\langnp1082\langfenp2057 \sbasedon0 \snext27 \spriority0 \styrsid15160873 NormalBold12b;}}{\*\rsidtbl \rsid24658\rsid223860\rsid735077\rsid1718133\rsid2892074\rsid3565327\rsid4666813_x000d__x000a_\rsid6641733\rsid7823322\rsid9636012\rsid10377208\rsid11215221\rsid11549030\rsid12154954\rsid12845656\rsid14382809\rsid14424199\rsid15160873\rsid15204470\rsid15285974\rsid15950462\rsid16324206\rsid16662270}{\mmathPr\mmathFont34\mbrkBin0\mbrkBinSub0_x000d__x000a_\msmallFrac0\mdispDef1\mlMargin0\mrMargin0\mdefJc1\mwrapIndent1440\mintLim0\mnaryLim1}{\info{\author VELLA George}{\operator VELLA George}{\creatim\yr2023\mo9\dy28\hr14\min51}{\revtim\yr2023\mo9\dy28\hr14\min51}{\version1}{\edmins0}{\nofpages1}_x000d__x000a_{\nofwords103}{\nofchars592}{\nofcharsws694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5160873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gvella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284565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8456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8456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845656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5160873 \rtlch\fcs1 _x000d__x000a_\af0\afs20\alang1025 \ltrch\fcs0 \b\fs24\lang1082\langfe2057\cgrid\langnp1082\langfenp2057 {\rtlch\fcs1 \af0 \ltrch\fcs0 \cs17\b0\v\fs20\cf9\lang1024\langfe1024\loch\af1\hich\af1\dbch\af31501\noproof\insrsid15160873\charrsid16478834 {\*\bkmkstart restart}_x000d__x000a_\hich\af1\dbch\af31501\loch\f1 &lt;Amend&gt;}{\rtlch\fcs1 \af0 \ltrch\fcs0 \insrsid15160873\charrsid16478834 Emenda\tab \tab }{\rtlch\fcs1 \af0 \ltrch\fcs0 _x000d__x000a_\cs17\b0\v\fs20\cf9\lang1024\langfe1024\loch\af1\hich\af1\dbch\af31501\noproof\insrsid15160873\charrsid16478834 \hich\af1\dbch\af31501\loch\f1 &lt;NumAm&gt;}{\rtlch\fcs1 \af0 \ltrch\fcs0 \insrsid15160873\charrsid16478834 #}{\rtlch\fcs1 \af1 \ltrch\fcs0 _x000d__x000a_\cs18\v\f1\fs20\cf15\insrsid15160873\charrsid16478834 ENMIENDA@NRAM@}{\rtlch\fcs1 \af0 \ltrch\fcs0 \insrsid15160873\charrsid16478834 #}{\rtlch\fcs1 \af0 \ltrch\fcs0 _x000d__x000a_\cs17\b0\v\fs20\cf9\lang1024\langfe1024\loch\af1\hich\af1\dbch\af31501\noproof\insrsid15160873\charrsid16478834 \hich\af1\dbch\af31501\loch\f1 &lt;/NumAm&gt;}{\rtlch\fcs1 \af0 \ltrch\fcs0 \insrsid15160873\charrsid16478834 _x000d__x000a_\par }\pard\plain \ltrpar\s27\ql \li0\ri0\sb240\keepn\nowidctlpar\wrapdefault\aspalpha\aspnum\faauto\adjustright\rin0\lin0\itap0\pararsid15160873 \rtlch\fcs1 \af0\afs20\alang1025 \ltrch\fcs0 \b\fs24\lang1082\langfe2057\cgrid\langnp1082\langfenp2057 {_x000d__x000a_\rtlch\fcs1 \af0 \ltrch\fcs0 \cs17\b0\v\fs20\cf9\lang1024\langfe1024\loch\af1\hich\af1\dbch\af31501\noproof\insrsid15160873\charrsid16478834 \hich\af1\dbch\af31501\loch\f1 &lt;DocAmend&gt;}{\rtlch\fcs1 \af0 \ltrch\fcs0 \insrsid15160873\charrsid16478834 _x000d__x000a_Proposta g\u295\'68al #}{\rtlch\fcs1 \af1 \ltrch\fcs0 \cs18\v\f1\fs20\cf15\insrsid15160873\charrsid16478834 MNU[DOC1][DOC2][DOC3]@DOCMSG@DOCMNU}{\rtlch\fcs1 \af0 \ltrch\fcs0 \insrsid15160873\charrsid16478834 ##}{\rtlch\fcs1 \af1 \ltrch\fcs0 _x000d__x000a_\cs18\v\f1\fs20\cf15\insrsid15160873\charrsid16478834 MNU[AMACTYES][NOTAPP]@CHOICE@AMACTMNU}{\rtlch\fcs1 \af0 \ltrch\fcs0 \insrsid15160873\charrsid16478834 #}{\rtlch\fcs1 \af0 \ltrch\fcs0 _x000d__x000a_\cs17\b0\v\fs20\cf9\lang1024\langfe1024\loch\af1\hich\af1\dbch\af31501\noproof\insrsid15160873\charrsid16478834 \hich\af1\dbch\af31501\loch\f1 &lt;/DocAmend&gt;}{\rtlch\fcs1 \af0 \ltrch\fcs0 \insrsid15160873\charrsid16478834 _x000d__x000a_\par }\pard\plain \ltrpar\s20\ql \li0\ri0\keepn\nowidctlpar\wrapdefault\aspalpha\aspnum\faauto\adjustright\rin0\lin0\itap0\pararsid15160873 \rtlch\fcs1 \af0\afs20\alang1025 \ltrch\fcs0 \b\fs24\lang1082\langfe2057\cgrid\langnp1082\langfenp2057 {\rtlch\fcs1 _x000d__x000a_\af0 \ltrch\fcs0 \cs17\b0\v\fs20\cf9\lang1024\langfe1024\loch\af1\hich\af1\dbch\af31501\noproof\insrsid15160873\charrsid16478834 \hich\af1\dbch\af31501\loch\f1 &lt;Article&gt;}{\rtlch\fcs1 \af0 \ltrch\fcs0 \insrsid15160873\charrsid16478834 #}{\rtlch\fcs1 \af1 _x000d__x000a_\ltrch\fcs0 \cs18\v\f1\fs20\cf15\insrsid15160873\charrsid16478834 MNU[AMACTPARTYES][AMACTPARTNO]@CHOICE@AMACTMNU}{\rtlch\fcs1 \af0 \ltrch\fcs0 \insrsid15160873\charrsid16478834 #}{\rtlch\fcs1 \af0 \ltrch\fcs0 _x000d__x000a_\cs17\b0\v\fs20\cf9\lang1024\langfe1024\loch\af1\hich\af1\dbch\af31501\noproof\insrsid15160873\charrsid16478834 \hich\af1\dbch\af31501\loch\f1 &lt;/Article&gt;}{\rtlch\fcs1 \af0 \ltrch\fcs0 \insrsid15160873\charrsid16478834 _x000d__x000a_\par }\pard\plain \ltrpar\ql \li0\ri0\keepn\widctlpar\wrapdefault\aspalpha\aspnum\faauto\adjustright\rin0\lin0\itap0\pararsid15160873 \rtlch\fcs1 \af0\afs20\alang1025 \ltrch\fcs0 \fs24\lang2057\langfe2057\cgrid\langnp2057\langfenp2057 {\rtlch\fcs1 \af0 _x000d__x000a_\ltrch\fcs0 \cs17\v\fs20\cf9\lang1024\langfe1024\loch\af1\hich\af1\dbch\af31501\noproof\langnp1082\insrsid15160873\charrsid16478834 \hich\af1\dbch\af31501\loch\f1 &lt;DocAmend2&gt;&lt;OptDel&gt;}{\rtlch\fcs1 \af0 \ltrch\fcs0 _x000d__x000a_\lang1082\langfe2057\langnp1082\insrsid15160873\charrsid16478834 #}{\rtlch\fcs1 \af1 \ltrch\fcs0 \cs18\v\f1\fs20\cf15\lang1082\langfe2057\langnp1082\insrsid15160873\charrsid16478834 MNU[OPTNRACTYES][NOTAPP]@CHOICE@AMACTMNU}{\rtlch\fcs1 \af0 \ltrch\fcs0 _x000d__x000a_\lang1082\langfe2057\langnp1082\insrsid15160873\charrsid16478834 #}{\rtlch\fcs1 \af0 \ltrch\fcs0 \cs17\v\fs20\cf9\lang1024\langfe1024\loch\af1\hich\af1\dbch\af31501\noproof\langnp1082\insrsid15160873\charrsid16478834 \hich\af1\dbch\af31501\loch\f1 _x000d__x000a_&lt;/OptDel&gt;&lt;/DocAmend2&gt;}{\rtlch\fcs1 \af0 \ltrch\fcs0 \lang1082\langfe2057\langnp1082\insrsid15160873\charrsid16478834 _x000d__x000a_\par }\pard \ltrpar\ql \li0\ri0\widctlpar\wrapdefault\aspalpha\aspnum\faauto\adjustright\rin0\lin0\itap0\pararsid15160873 {\rtlch\fcs1 \af0 \ltrch\fcs0 _x000d__x000a_\cs17\v\fs20\cf9\lang1024\langfe1024\loch\af1\hich\af1\dbch\af31501\noproof\langnp1082\insrsid15160873\charrsid16478834 \hich\af1\dbch\af31501\loch\f1 &lt;Article2&gt;&lt;OptDel&gt;}{\rtlch\fcs1 \af0 \ltrch\fcs0 _x000d__x000a_\lang1082\langfe2057\langnp1082\insrsid15160873\charrsid16478834 #}{\rtlch\fcs1 \af1 \ltrch\fcs0 \cs18\v\f1\fs20\cf15\lang1082\langfe2057\langnp1082\insrsid15160873\charrsid16478834 MNU[OPTACTPARTYES][NOTAPP]@CHOICE@AMACTMNU}{\rtlch\fcs1 \af0 \ltrch\fcs0 _x000d__x000a_\lang1082\langfe2057\langnp1082\insrsid15160873\charrsid16478834 #}{\rtlch\fcs1 \af0 \ltrch\fcs0 \cs17\v\fs20\cf9\lang1024\langfe1024\loch\af1\hich\af1\dbch\af31501\noproof\langnp1082\insrsid15160873\charrsid16478834 \hich\af1\dbch\af31501\loch\f1 _x000d__x000a_&lt;/OptDel&gt;&lt;/Article2&gt;}{\rtlch\fcs1 \af0 \ltrch\fcs0 \lang1082\langfe2057\langnp1082\insrsid15160873\charrsid16478834 _x000d__x000a_\par \ltrrow}\trowd \irow0\irowband0\ltrrow\ts11\trqc\trgaph340\trleft0\trftsWidth3\trwWidth9752\trftsWidthB3\trpaddl340\trpaddr340\trpaddfl3\trpaddft3\trpaddfb3\trpaddfr3\tblrsid2517430\tblind0\tblindtype3 \clvertalt\clbrdrt\brdrtbl \clbrdrl\brdrtbl \clbrdrb_x000d__x000a_\brdrtbl \clbrdrr\brdrtbl \cltxlrtb\clftsWidth3\clwWidth9752\clshdrawnil \cellx9752\pard\plain \ltrpar\ql \li0\ri0\keepn\widctlpar\intbl\wrapdefault\aspalpha\aspnum\faauto\adjustright\rin0\lin0\pararsid14315216 \rtlch\fcs1 \af0\afs20\alang1025 _x000d__x000a_\ltrch\fcs0 \fs24\lang2057\langfe2057\cgrid\langnp2057\langfenp2057 {\rtlch\fcs1 \af0 \ltrch\fcs0 \lang1082\langfe2057\langnp1082\insrsid15160873\charrsid16478834 \cell }\pard\plain \ltrpar_x000d__x000a_\ql \li0\ri0\widctlpar\intbl\wrapdefault\aspalpha\aspnum\faauto\adjustright\rin0\lin0 \rtlch\fcs1 \af0\afs20\alang1025 \ltrch\fcs0 \fs24\lang2057\langfe2057\cgrid\langnp2057\langfenp2057 {\rtlch\fcs1 \af0 \ltrch\fcs0 _x000d__x000a_\lang1082\langfe2057\langnp1082\insrsid15160873\charrsid16478834 \trowd \irow0\irowband0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9752\clshdrawnil \cellx9752\row \ltrrow}\trowd \irow1\irowband1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pard\plain \ltrpar_x000d__x000a_\s25\qc \li0\ri0\sa240\keepn\nowidctlpar\intbl\wrapdefault\aspalpha\aspnum\faauto\adjustright\rin0\lin0\pararsid14315216 \rtlch\fcs1 \af0\afs20\alang1025 \ltrch\fcs0 \i\fs24\lang1082\langfe2057\cgrid\langnp1082\langfenp2057 {\rtlch\fcs1 \af0 \ltrch\fcs0 _x000d__x000a_\insrsid15160873\charrsid16478834 #}{\rtlch\fcs1 \af1 \ltrch\fcs0 \cs18\v\f1\fs20\cf15\insrsid15160873\charrsid16478834 MNU[OPTLEFTAMACT][LEFTPROP]@CHOICE@AMACTMNU}{\rtlch\fcs1 \af0 \ltrch\fcs0 \insrsid15160873\charrsid16478834 #\cell Emenda\cell _x000d__x000a_}\pard\plain \ltrpar\ql \li0\ri0\widctlpar\intbl\wrapdefault\aspalpha\aspnum\faauto\adjustright\rin0\lin0 \rtlch\fcs1 \af0\afs20\alang1025 \ltrch\fcs0 \fs24\lang2057\langfe2057\cgrid\langnp2057\langfenp2057 {\rtlch\fcs1 \af0 \ltrch\fcs0 _x000d__x000a_\lang1082\langfe2057\langnp1082\insrsid15160873\charrsid16478834 \trowd \irow1\irowband1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2517430 \rtlch\fcs1 \af0\afs20\alang1025 \ltrch\fcs0 \fs24\lang1082\langfe2057\cgrid\langnp1082\langfenp2057 {\rtlch\fcs1 \af0 \ltrch\fcs0 _x000d__x000a_\insrsid15160873\charrsid16478834 ##\cell ##}{\rtlch\fcs1 \af0\afs24 \ltrch\fcs0 \insrsid15160873\charrsid16478834 \cell }\pard\plain \ltrpar\ql \li0\ri0\widctlpar\intbl\wrapdefault\aspalpha\aspnum\faauto\adjustright\rin0\lin0 \rtlch\fcs1 _x000d__x000a_\af0\afs20\alang1025 \ltrch\fcs0 \fs24\lang2057\langfe2057\cgrid\langnp2057\langfenp2057 {\rtlch\fcs1 \af0 \ltrch\fcs0 \lang1082\langfe2057\langnp1082\insrsid15160873\charrsid16478834 \trowd \irow2\irowband2\lastrow 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15160873 \rtlch\fcs1 \af0\afs20\alang1025 \ltrch\fcs0 \fs24\lang1082\langfe2057\cgrid\langnp1082\langfenp2057 {\rtlch\fcs1 \af0 \ltrch\fcs0 _x000d__x000a_\insrsid15160873\charrsid16478834 Or. }{\rtlch\fcs1 \af0 \ltrch\fcs0 \cs17\v\fs20\cf9\lang1024\langfe1024\loch\af1\hich\af1\dbch\af31501\noproof\insrsid15160873\charrsid16478834 \hich\af1\dbch\af31501\loch\f1 &lt;Original&gt;}{\rtlch\fcs1 \af0 \ltrch\fcs0 _x000d__x000a_\insrsid15160873\charrsid16478834 #}{\rtlch\fcs1 \af1 \ltrch\fcs0 \cs18\v\f1\fs20\cf15\insrsid15160873\charrsid16478834 MNU[ORLANGONE][ORLANGMORE]@CHOICE@ORLANGMNU}{\rtlch\fcs1 \af0 \ltrch\fcs0 \insrsid15160873\charrsid16478834 #}{\rtlch\fcs1 \af0 _x000d__x000a_\ltrch\fcs0 \cs17\v\fs20\cf9\lang1024\langfe1024\loch\af1\hich\af1\dbch\af31501\noproof\insrsid15160873\charrsid16478834 \hich\af1\dbch\af31501\loch\f1 &lt;/Original&gt;}{\rtlch\fcs1 \af0 \ltrch\fcs0 \insrsid15160873\charrsid16478834 _x000d__x000a_\par }\pard\plain \ltrpar\s22\qc \li0\ri0\sb240\sa240\nowidctlpar\wrapdefault\aspalpha\aspnum\faauto\adjustright\rin0\lin0\itap0\pararsid15160873 \rtlch\fcs1 \af0\afs20\alang1025 \ltrch\fcs0 \i\fs24\lang1082\langfe2057\cgrid\langnp1082\langfenp2057 {_x000d__x000a_\rtlch\fcs1 \af0 \ltrch\fcs0 \cs17\i0\v\fs20\cf9\lang1024\langfe1024\loch\af1\hich\af1\dbch\af31501\noproof\insrsid15160873\charrsid16478834 \hich\af1\dbch\af31501\loch\f1 &lt;OptDel&gt;}{\rtlch\fcs1 \af0 \ltrch\fcs0 \insrsid15160873\charrsid16478834 #}{_x000d__x000a_\rtlch\fcs1 \af1 \ltrch\fcs0 \cs18\v\f1\fs20\cf15\insrsid15160873\charrsid16478834 MNU[CROSSREFNO][CROSSREFYES]@CHOICE@}{\rtlch\fcs1 \af0 \ltrch\fcs0 \insrsid15160873\charrsid16478834 #}{\rtlch\fcs1 \af0 \ltrch\fcs0 _x000d__x000a_\cs17\i0\v\fs20\cf9\lang1024\langfe1024\loch\af1\hich\af1\dbch\af31501\noproof\insrsid15160873\charrsid16478834 \hich\af1\dbch\af31501\loch\f1 &lt;/OptDel&gt;}{\rtlch\fcs1 \af0 \ltrch\fcs0 \insrsid15160873\charrsid16478834 _x000d__x000a_\par }\pard\plain \ltrpar\s23\qc \li0\ri0\sb240\sa240\keepn\nowidctlpar\wrapdefault\aspalpha\aspnum\faauto\adjustright\rin0\lin0\itap0\pararsid15160873 \rtlch\fcs1 \af0\afs20\alang1025 \ltrch\fcs0 \i\fs24\lang1082\langfe2057\cgrid\langnp1082\langfenp2057 {_x000d__x000a_\rtlch\fcs1 \af0 \ltrch\fcs0 \cs17\i0\v\fs20\cf9\lang1024\langfe1024\loch\af1\hich\af1\dbch\af31501\noproof\insrsid15160873\charrsid16478834 \hich\af1\dbch\af31501\loch\f1 &lt;TitreJust&gt;}{\rtlch\fcs1 \af0 \ltrch\fcs0 \insrsid15160873\charrsid16478834 \u288_x000d__x000a_\'47ustifikazzjoni}{\rtlch\fcs1 \af0 \ltrch\fcs0 \cs17\i0\v\fs20\cf9\lang1024\langfe1024\loch\af1\hich\af1\dbch\af31501\noproof\insrsid15160873\charrsid16478834 \hich\af1\dbch\af31501\loch\f1 &lt;/TitreJust&gt;}{\rtlch\fcs1 \af0 \ltrch\fcs0 _x000d__x000a_\insrsid15160873\charrsid16478834 _x000d__x000a_\par }\pard\plain \ltrpar\s21\ql \li0\ri0\sa240\nowidctlpar\wrapdefault\aspalpha\aspnum\faauto\adjustright\rin0\lin0\itap0\pararsid15160873 \rtlch\fcs1 \af0\afs20\alang1025 \ltrch\fcs0 \i\fs24\lang1082\langfe2057\cgrid\langnp1082\langfenp2057 {\rtlch\fcs1 _x000d__x000a_\af0 \ltrch\fcs0 \cs17\i0\v\fs20\cf9\lang1024\langfe1024\loch\af1\hich\af1\dbch\af31501\noproof\insrsid15160873\charrsid16478834 \hich\af1\dbch\af31501\loch\f1 &lt;OptDelPrev&gt;}{\rtlch\fcs1 \af0 \ltrch\fcs0 \insrsid15160873\charrsid16478834 #}{\rtlch\fcs1 _x000d__x000a_\af1 \ltrch\fcs0 \cs18\v\f1\fs20\cf15\insrsid15160873\charrsid16478834 MNU[TEXTJUSTYES][TEXTJUSTNO]@CHOICE@}{\rtlch\fcs1 \af0 \ltrch\fcs0 \insrsid15160873\charrsid16478834 #}{\rtlch\fcs1 \af0 \ltrch\fcs0 _x000d__x000a_\cs17\i0\v\fs20\cf9\lang1024\langfe1024\loch\af1\hich\af1\dbch\af31501\noproof\insrsid15160873\charrsid16478834 \hich\af1\dbch\af31501\loch\f1 &lt;/OptDelPrev&gt;}{\rtlch\fcs1 \af0 \ltrch\fcs0 \insrsid15160873\charrsid16478834 _x000d__x000a_\par }\pard\plain \ltrpar\ql \li0\ri0\widctlpar\wrapdefault\aspalpha\aspnum\faauto\adjustright\rin0\lin0\itap0\pararsid15160873 \rtlch\fcs1 \af0\afs20\alang1025 \ltrch\fcs0 \fs24\lang2057\langfe2057\cgrid\langnp2057\langfenp2057 {\rtlch\fcs1 \af0 \ltrch\fcs0 _x000d__x000a_\cs17\v\fs20\cf9\lang1024\langfe1024\loch\af1\hich\af1\dbch\af31501\noproof\langnp1082\insrsid15160873\charrsid16478834 \hich\af1\dbch\af31501\loch\f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d3_x000d__x000a_cb860af2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615661 HideTWBExt;}{\s16\ql \li0\ri0\sa120\nowidctlpar\wrapdefault\aspalpha\aspnum\faauto\adjustright\rin0\lin0\itap0 \rtlch\fcs1 \af0\afs20\alang1025 \ltrch\fcs0 _x000d__x000a_\fs24\lang2057\langfe2057\cgrid\langnp2057\langfenp2057 \sbasedon0 \snext16 \spriority0 \styrsid11615661 Normal6a;}{\s17\ql \li0\ri0\nowidctlpar\wrapdefault\aspalpha\aspnum\faauto\adjustright\rin0\lin0\itap0 \rtlch\fcs1 \af0\afs20\alang1025 \ltrch\fcs0 _x000d__x000a_\b\fs24\lang2057\langfe2057\cgrid\langnp2057\langfenp2057 \sbasedon0 \snext17 \spriority0 \styrsid11615661 NormalBold;}{\s18\ql \li0\ri0\sa240\nowidctlpar\wrapdefault\aspalpha\aspnum\faauto\adjustright\rin0\lin0\itap0 \rtlch\fcs1 \af0\afs20\alang1025 _x000d__x000a_\ltrch\fcs0 \i\fs24\lang2057\langfe2057\cgrid\langnp2057\langfenp2057 \sbasedon0 \snext18 \spriority0 \styrsid11615661 AmJustText;}{\s19\qc \li0\ri0\sb240\sa240\nowidctlpar\wrapdefault\aspalpha\aspnum\faauto\adjustright\rin0\lin0\itap0 \rtlch\fcs1 _x000d__x000a_\af0\afs20\alang1025 \ltrch\fcs0 \i\fs24\lang2057\langfe2057\cgrid\langnp2057\langfenp2057 \sbasedon0 \snext19 \spriority0 \styrsid11615661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11615661 AmJustTitle;}{\s21\qr \li0\ri0\sb240\sa240\nowidctlpar\wrapdefault\aspalpha\aspnum\faauto\adjustright\rin0\lin0\itap0 \rtlch\fcs1 \af0\afs20\alang1025 \ltrch\fcs0 _x000d__x000a_\fs24\lang2057\langfe2057\cgrid\langnp2057\langfenp2057 \sbasedon0 \snext21 \spriority0 \styrsid11615661 AmOrLang;}{\s22\qc \li0\ri0\sa240\nowidctlpar\wrapdefault\aspalpha\aspnum\faauto\adjustright\rin0\lin0\itap0 \rtlch\fcs1 \af0\afs20\alang1025 _x000d__x000a_\ltrch\fcs0 \i\fs24\lang2057\langfe2057\cgrid\langnp2057\langfenp2057 \sbasedon0 \snext22 \spriority0 \styrsid11615661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1615661 AmNumberTabs;}{\s24\ql \li0\ri0\sb240\nowidctlpar\wrapdefault\aspalpha\aspnum\faauto\adjustright\rin0\lin0\itap0 \rtlch\fcs1 _x000d__x000a_\af0\afs20\alang1025 \ltrch\fcs0 \b\fs24\lang2057\langfe2057\cgrid\langnp2057\langfenp2057 \sbasedon0 \snext24 \spriority0 \styrsid11615661 NormalBold12b;}}{\*\rsidtbl \rsid24658\rsid358857\rsid735077\rsid787282\rsid2101837\rsid2892074\rsid3622648_x000d__x000a_\rsid4666813\rsid5708216\rsid6641733\rsid7553164\rsid8465581\rsid8681905\rsid8724649\rsid9636012\rsid9862312\rsid11215221\rsid11370291\rsid11434737\rsid11607138\rsid11615661\rsid11824949\rsid12154954\rsid14424199\rsid15204470\rsid15285974\rsid15535219_x000d__x000a_\rsid15950462\rsid16324206\rsid16662270}{\mmathPr\mmathFont34\mbrkBin0\mbrkBinSub0\msmallFrac0\mdispDef1\mlMargin0\mrMargin0\mdefJc1\mwrapIndent1440\mintLim0\mnaryLim1}{\info{\author FELIX Karina}{\operator FELIX Karina}_x000d__x000a_{\creatim\yr2019\mo7\dy3\hr20\min19}{\revtim\yr2019\mo7\dy3\hr20\min19}{\version1}{\edmins0}{\nofpages1}{\nofwords32}{\nofchars369}{\*\company European Parliament}{\nofcharsws373}{\vern97}}{\*\xmlnstbl {\xmlns1 http://schemas.microsoft.com/office/word/200_x000d__x000a_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61566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10183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11615661 \rtlch\fcs1 \af0\afs20\alang1025 \ltrch\fcs0 \b\fs24\lang2057\langfe2057\cgrid\langnp2057\langfenp2057 {\rtlch\fcs1 \af0 \ltrch\fcs0 \cs15\b0\v\f1\fs20\cf9\lang1030\langfe2057\langnp1030\insrsid11615661\charrsid5141309 _x000d__x000a_{\*\bkmkstart restart}&lt;Amend&gt;}{\rtlch\fcs1 \af0 \ltrch\fcs0 \lang1030\langfe2057\langnp1030\insrsid11615661\charrsid5141309 [ZAMENDMENT]\tab \tab }{\rtlch\fcs1 \af0 \ltrch\fcs0 _x000d__x000a_\cs15\b0\v\f1\fs20\cf9\lang1030\langfe2057\langnp1030\insrsid11615661\charrsid5141309 &lt;NumAm&gt;}{\rtlch\fcs1 \af0 \ltrch\fcs0 \lang1030\langfe2057\langnp1030\insrsid11615661\charrsid5141309 [ZNRAM]}{\rtlch\fcs1 \af0 \ltrch\fcs0 _x000d__x000a_\cs15\b0\v\f1\fs20\cf9\lang1030\langfe2057\langnp1030\insrsid11615661\charrsid5141309 &lt;/NumAm&gt;}{\rtlch\fcs1 \af0 \ltrch\fcs0 \lang1030\langfe2057\langnp1030\insrsid11615661\charrsid5141309 _x000d__x000a_\par }\pard\plain \ltrpar\s24\ql \li0\ri0\sb240\keepn\nowidctlpar\wrapdefault\aspalpha\aspnum\faauto\adjustright\rin0\lin0\itap0\pararsid11615661 \rtlch\fcs1 \af0\afs20\alang1025 \ltrch\fcs0 \b\fs24\lang2057\langfe2057\cgrid\langnp2057\langfenp2057 {_x000d__x000a_\rtlch\fcs1 \af0 \ltrch\fcs0 \cs15\b0\v\f1\fs20\cf9\lang1030\langfe2057\langnp1030\insrsid11615661\charrsid5141309 &lt;DocAmend&gt;}{\rtlch\fcs1 \af0 \ltrch\fcs0 \lang1030\langfe2057\langnp1030\insrsid11615661\charrsid5141309 [ZPROPOSAL][ZAMACT]}{\rtlch\fcs1 _x000d__x000a_\af0 \ltrch\fcs0 \cs15\b0\v\f1\fs20\cf9\lang1030\langfe2057\langnp1030\insrsid11615661\charrsid5141309 &lt;/DocAmend&gt;}{\rtlch\fcs1 \af0 \ltrch\fcs0 \lang1030\langfe2057\langnp1030\insrsid11615661\charrsid5141309 _x000d__x000a_\par }\pard\plain \ltrpar\s17\ql \li0\ri0\keepn\nowidctlpar\wrapdefault\aspalpha\aspnum\faauto\adjustright\rin0\lin0\itap0\pararsid11615661 \rtlch\fcs1 \af0\afs20\alang1025 \ltrch\fcs0 \b\fs24\lang2057\langfe2057\cgrid\langnp2057\langfenp2057 {\rtlch\fcs1 _x000d__x000a_\af0 \ltrch\fcs0 \cs15\b0\v\f1\fs20\cf9\lang1030\langfe2057\langnp1030\insrsid11615661\charrsid5141309 &lt;Article&gt;}{\rtlch\fcs1 \af0 \ltrch\fcs0 \lang1030\langfe2057\langnp1030\insrsid11615661\charrsid5141309 [ZAMPART]}{\rtlch\fcs1 \af0 \ltrch\fcs0 _x000d__x000a_\cs15\b0\v\f1\fs20\cf9\lang1030\langfe2057\langnp1030\insrsid11615661\charrsid5141309 &lt;/Article&gt;}{\rtlch\fcs1 \af0 \ltrch\fcs0 \lang1030\langfe2057\langnp1030\insrsid11615661\charrsid5141309 _x000d__x000a_\par }\pard\plain \ltrpar\ql \li0\ri0\keepn\widctlpar\wrapdefault\aspalpha\aspnum\faauto\adjustright\rin0\lin0\itap0\pararsid11615661 \rtlch\fcs1 \af0\afs20\alang1025 \ltrch\fcs0 \fs24\lang2057\langfe2057\cgrid\langnp2057\langfenp2057 {\rtlch\fcs1 \af0 _x000d__x000a_\ltrch\fcs0 \cs15\v\f1\fs20\cf9\lang1043\langfe2057\langnp1043\insrsid11615661\charrsid5141309 &lt;DocAmend2&gt;&lt;OptDel&gt;}{\rtlch\fcs1 \af0 \ltrch\fcs0 \lang1043\langfe2057\langnp1043\insrsid11615661\charrsid5141309 [ZNRACT]}{\rtlch\fcs1 \af0 \ltrch\fcs0 _x000d__x000a_\cs15\v\f1\fs20\cf9\lang1043\langfe2057\langnp1043\insrsid11615661\charrsid5141309 &lt;/OptDel&gt;&lt;/DocAmend2&gt;}{\rtlch\fcs1 \af0 \ltrch\fcs0 \lang1043\langfe2057\langnp1043\insrsid11615661\charrsid5141309 _x000d__x000a_\par }\pard \ltrpar\ql \li0\ri0\widctlpar\wrapdefault\aspalpha\aspnum\faauto\adjustright\rin0\lin0\itap0\pararsid11615661 {\rtlch\fcs1 \af0 \ltrch\fcs0 \cs15\v\f1\fs20\cf9\lang1036\langfe2057\langnp1036\insrsid11615661\charrsid5141309 &lt;Article2&gt;&lt;OptDel&gt;}{_x000d__x000a_\rtlch\fcs1 \af0 \ltrch\fcs0 \lang1036\langfe2057\langnp1036\insrsid11615661\charrsid5141309 [ZACTPART]}{\rtlch\fcs1 \af0 \ltrch\fcs0 \cs15\v\f1\fs20\cf9\lang1036\langfe2057\langnp1036\insrsid11615661\charrsid5141309 &lt;/OptDel&gt;&lt;/Article2&gt;}{\rtlch\fcs1 _x000d__x000a_\af0 \ltrch\fcs0 \lang1036\langfe2057\langnp1036\insrsid11615661\charrsid5141309 _x000d__x000a_\par \ltrrow}\trowd \irow0\irowband0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15216 \rtlch\fcs1 \af0\afs20\alang1025 _x000d__x000a_\ltrch\fcs0 \fs24\lang2057\langfe2057\cgrid\langnp2057\langfenp2057 {\rtlch\fcs1 \af0 \ltrch\fcs0 \lang1036\langfe2057\langnp1036\insrsid11615661\charrsid5141309 \cell }\pard\plain \ltrpar_x000d__x000a_\ql \li0\ri0\widctlpar\intbl\wrapdefault\aspalpha\aspnum\faauto\adjustright\rin0\lin0 \rtlch\fcs1 \af0\afs20\alang1025 \ltrch\fcs0 \fs24\lang2057\langfe2057\cgrid\langnp2057\langfenp2057 {\rtlch\fcs1 \af0 \ltrch\fcs0 \insrsid11615661\charrsid6040559 _x000d__x000a_\trowd \irow0\irowband0\ltrrow\ts11\trqc\trgaph340\trleft-340\trftsWidth3\trwWidth9752\trftsWidthB3\trpaddl340\trpaddr340\trpaddfl3\trpaddft3\trpaddfb3\trpaddfr3\tblrsid2517430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4315216 \rtlch\fcs1 \af0\afs20\alang1025 \ltrch\fcs0 \i\fs24\lang2057\langfe2057\cgrid\langnp2057\langfenp2057 {\rtlch\fcs1 \af0 \ltrch\fcs0 _x000d__x000a_\insrsid11615661\charrsid4593153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615661\charrsid4593153 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2517430 \rtlch\fcs1 \af0\afs20\alang1025 \ltrch\fcs0 \fs24\lang2057\langfe2057\cgrid\langnp2057\langfenp2057 {\rtlch\fcs1 \af0 \ltrch\fcs0 _x000d__x000a_\insrsid11615661\charrsid4593153 [ZTEXTL]\cell [ZTEXTR]}{\rtlch\fcs1 \af0\afs24 \ltrch\fcs0 \insrsid11615661\charrsid4593153 \cell }\pard\plain \ltrpar\ql \li0\ri0\widctlpar\intbl\wrapdefault\aspalpha\aspnum\faauto\adjustright\rin0\lin0 \rtlch\fcs1 _x000d__x000a_\af0\afs20\alang1025 \ltrch\fcs0 \fs24\lang2057\langfe2057\cgrid\langnp2057\langfenp2057 {\rtlch\fcs1 \af0 \ltrch\fcs0 \insrsid11615661\charrsid4593153 \trowd \irow2\irowband2\lastrow 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11615661 \rtlch\fcs1 \af0\afs20\alang1025 \ltrch\fcs0 \fs24\lang2057\langfe2057\cgrid\langnp2057\langfenp2057 {\rtlch\fcs1 \af0 \ltrch\fcs0 _x000d__x000a_\insrsid11615661\charrsid4593153 Or. }{\rtlch\fcs1 \af0 \ltrch\fcs0 \cs15\v\f1\fs20\cf9\insrsid11615661\charrsid4593153 &lt;Original&gt;}{\rtlch\fcs1 \af0 \ltrch\fcs0 \insrsid11615661\charrsid4593153 [ZORLANG]}{\rtlch\fcs1 \af0 \ltrch\fcs0 _x000d__x000a_\cs15\v\f1\fs20\cf9\insrsid11615661\charrsid4593153 &lt;/Original&gt;}{\rtlch\fcs1 \af0 \ltrch\fcs0 \insrsid11615661\charrsid4593153 _x000d__x000a_\par }\pard\plain \ltrpar\s19\qc \li0\ri0\sb240\sa240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OptDel&gt;}{\rtlch\fcs1 \af0 \ltrch\fcs0 \insrsid11615661\charrsid4593153 [ZCROSSREF]}{\rtlch\fcs1 \af0 \ltrch\fcs0 \cs15\i0\v\f1\fs20\cf9\insrsid11615661\charrsid4593153 _x000d__x000a_&lt;/OptDel&gt;}{\rtlch\fcs1 \af0 \ltrch\fcs0 \insrsid11615661\charrsid4593153 _x000d__x000a_\par }\pard\plain \ltrpar\s20\qc \li0\ri0\sb240\sa240\keepn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TitreJust&gt;}{\rtlch\fcs1 \af0 \ltrch\fcs0 \insrsid11615661\charrsid4593153 [ZJUSTIFICATION]}{\rtlch\fcs1 \af0 \ltrch\fcs0 _x000d__x000a_\cs15\i0\v\f1\fs20\cf9\insrsid11615661\charrsid4593153 &lt;/TitreJust&gt;}{\rtlch\fcs1 \af0 \ltrch\fcs0 \insrsid11615661\charrsid4593153 _x000d__x000a_\par }\pard\plain \ltrpar\s18\ql \li0\ri0\sa240\nowidctlpar\wrapdefault\aspalpha\aspnum\faauto\adjustright\rin0\lin0\itap0\pararsid11615661 \rtlch\fcs1 \af0\afs20\alang1025 \ltrch\fcs0 \i\fs24\lang2057\langfe2057\cgrid\langnp2057\langfenp2057 {\rtlch\fcs1 _x000d__x000a_\af0 \ltrch\fcs0 \cs15\i0\v\f1\fs20\cf9\insrsid11615661\charrsid4593153 &lt;OptDelPrev&gt;}{\rtlch\fcs1 \af0 \ltrch\fcs0 \insrsid11615661\charrsid4593153 [ZTEXTJUST]}{\rtlch\fcs1 \af0 \ltrch\fcs0 \cs15\i0\v\f1\fs20\cf9\insrsid11615661\charrsid4593153 _x000d__x000a_&lt;/OptDelPrev&gt;}{\rtlch\fcs1 \af0 \ltrch\fcs0 \insrsid11615661\charrsid4593153 _x000d__x000a_\par }\pard\plain \ltrpar\ql \li0\ri0\widctlpar\wrapdefault\aspalpha\aspnum\faauto\adjustright\rin0\lin0\itap0\pararsid11615661 \rtlch\fcs1 \af0\afs20\alang1025 \ltrch\fcs0 \fs24\lang2057\langfe2057\cgrid\langnp2057\langfenp2057 {\rtlch\fcs1 \af0 \ltrch\fcs0 _x000d__x000a_\cs15\v\f1\fs20\cf9\insrsid11615661\charrsid4593153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R_COD_1amCom"/>
    <w:docVar w:name="strSubDir" w:val="1286"/>
    <w:docVar w:name="TXTAUTHOR" w:val="Ramona Strugariu"/>
    <w:docVar w:name="TXTLANGUE" w:val="MT"/>
    <w:docVar w:name="TXTLANGUEMIN" w:val="mt"/>
    <w:docVar w:name="TXTNRCOD" w:val="2023/0135"/>
    <w:docVar w:name="TXTNRPE" w:val="753.573"/>
    <w:docVar w:name="TXTPEorAP" w:val="PE"/>
    <w:docVar w:name="TXTROUTE" w:val="PR\1286372MT.docx"/>
    <w:docVar w:name="TXTVERSION" w:val="01-00"/>
  </w:docVars>
  <w:rsids>
    <w:rsidRoot w:val="00FB7272"/>
    <w:rsid w:val="00011AAB"/>
    <w:rsid w:val="00012351"/>
    <w:rsid w:val="000139E5"/>
    <w:rsid w:val="00084DD2"/>
    <w:rsid w:val="00084E89"/>
    <w:rsid w:val="000B7489"/>
    <w:rsid w:val="000F1096"/>
    <w:rsid w:val="00120948"/>
    <w:rsid w:val="00123DD5"/>
    <w:rsid w:val="001277AE"/>
    <w:rsid w:val="00142215"/>
    <w:rsid w:val="001767E2"/>
    <w:rsid w:val="00187008"/>
    <w:rsid w:val="001A03FF"/>
    <w:rsid w:val="001B3829"/>
    <w:rsid w:val="001C5592"/>
    <w:rsid w:val="001C5B44"/>
    <w:rsid w:val="001C6FFC"/>
    <w:rsid w:val="001F7C7C"/>
    <w:rsid w:val="00212B84"/>
    <w:rsid w:val="002346B0"/>
    <w:rsid w:val="002667C3"/>
    <w:rsid w:val="002669B6"/>
    <w:rsid w:val="00290BED"/>
    <w:rsid w:val="002D13EE"/>
    <w:rsid w:val="002E33EE"/>
    <w:rsid w:val="002F40BB"/>
    <w:rsid w:val="002F4B02"/>
    <w:rsid w:val="00323EF8"/>
    <w:rsid w:val="003316DD"/>
    <w:rsid w:val="00366A46"/>
    <w:rsid w:val="00370AC3"/>
    <w:rsid w:val="003824EE"/>
    <w:rsid w:val="003B4689"/>
    <w:rsid w:val="003C2068"/>
    <w:rsid w:val="003C37CF"/>
    <w:rsid w:val="004100B1"/>
    <w:rsid w:val="00426E47"/>
    <w:rsid w:val="00455743"/>
    <w:rsid w:val="00461601"/>
    <w:rsid w:val="004C0915"/>
    <w:rsid w:val="004D424E"/>
    <w:rsid w:val="004E42C8"/>
    <w:rsid w:val="004E733D"/>
    <w:rsid w:val="004F3FA5"/>
    <w:rsid w:val="0051271F"/>
    <w:rsid w:val="00521F46"/>
    <w:rsid w:val="00551111"/>
    <w:rsid w:val="00551123"/>
    <w:rsid w:val="00570A6A"/>
    <w:rsid w:val="00586E50"/>
    <w:rsid w:val="0059583D"/>
    <w:rsid w:val="005A42D9"/>
    <w:rsid w:val="005C2BEF"/>
    <w:rsid w:val="005D1A99"/>
    <w:rsid w:val="005D7609"/>
    <w:rsid w:val="005D7EE8"/>
    <w:rsid w:val="005E35FE"/>
    <w:rsid w:val="00642325"/>
    <w:rsid w:val="0069092A"/>
    <w:rsid w:val="006A2F5D"/>
    <w:rsid w:val="006F7907"/>
    <w:rsid w:val="00743189"/>
    <w:rsid w:val="00743D33"/>
    <w:rsid w:val="007932B3"/>
    <w:rsid w:val="00793EA9"/>
    <w:rsid w:val="007D6F68"/>
    <w:rsid w:val="007F43F3"/>
    <w:rsid w:val="00823E6B"/>
    <w:rsid w:val="00826780"/>
    <w:rsid w:val="00837CCD"/>
    <w:rsid w:val="008633CC"/>
    <w:rsid w:val="00865190"/>
    <w:rsid w:val="008719B9"/>
    <w:rsid w:val="00894923"/>
    <w:rsid w:val="00894ECE"/>
    <w:rsid w:val="00896BB4"/>
    <w:rsid w:val="008A7FB8"/>
    <w:rsid w:val="009022B8"/>
    <w:rsid w:val="00914537"/>
    <w:rsid w:val="00917CC4"/>
    <w:rsid w:val="009763DA"/>
    <w:rsid w:val="009859F3"/>
    <w:rsid w:val="009975B3"/>
    <w:rsid w:val="009A216D"/>
    <w:rsid w:val="009B4B93"/>
    <w:rsid w:val="009F24BE"/>
    <w:rsid w:val="009F6C2F"/>
    <w:rsid w:val="009F767A"/>
    <w:rsid w:val="00A22533"/>
    <w:rsid w:val="00A26F46"/>
    <w:rsid w:val="00A34FD3"/>
    <w:rsid w:val="00A36929"/>
    <w:rsid w:val="00A50548"/>
    <w:rsid w:val="00A60EE7"/>
    <w:rsid w:val="00A910C9"/>
    <w:rsid w:val="00AA35B0"/>
    <w:rsid w:val="00AD18C8"/>
    <w:rsid w:val="00AD7FA6"/>
    <w:rsid w:val="00AE4643"/>
    <w:rsid w:val="00AF0416"/>
    <w:rsid w:val="00B10CB4"/>
    <w:rsid w:val="00B13D6F"/>
    <w:rsid w:val="00B23B72"/>
    <w:rsid w:val="00B42702"/>
    <w:rsid w:val="00B54F65"/>
    <w:rsid w:val="00B57B8B"/>
    <w:rsid w:val="00B85407"/>
    <w:rsid w:val="00B95702"/>
    <w:rsid w:val="00BC6489"/>
    <w:rsid w:val="00BD480C"/>
    <w:rsid w:val="00C20954"/>
    <w:rsid w:val="00C23324"/>
    <w:rsid w:val="00C360E5"/>
    <w:rsid w:val="00C42A41"/>
    <w:rsid w:val="00C47E74"/>
    <w:rsid w:val="00C57A72"/>
    <w:rsid w:val="00C73602"/>
    <w:rsid w:val="00C85D0F"/>
    <w:rsid w:val="00CF60C8"/>
    <w:rsid w:val="00D30DE2"/>
    <w:rsid w:val="00D32924"/>
    <w:rsid w:val="00D503A3"/>
    <w:rsid w:val="00DA6ED0"/>
    <w:rsid w:val="00DC5011"/>
    <w:rsid w:val="00E171B6"/>
    <w:rsid w:val="00E5337C"/>
    <w:rsid w:val="00E72695"/>
    <w:rsid w:val="00EB1753"/>
    <w:rsid w:val="00EB6CFF"/>
    <w:rsid w:val="00EE3996"/>
    <w:rsid w:val="00F07062"/>
    <w:rsid w:val="00F23CFC"/>
    <w:rsid w:val="00F433E2"/>
    <w:rsid w:val="00F505C2"/>
    <w:rsid w:val="00F904AE"/>
    <w:rsid w:val="00F934F8"/>
    <w:rsid w:val="00FB52FE"/>
    <w:rsid w:val="00FB7272"/>
    <w:rsid w:val="00FC0A34"/>
    <w:rsid w:val="00FD1DEF"/>
    <w:rsid w:val="00FE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637EAC"/>
  <w15:chartTrackingRefBased/>
  <w15:docId w15:val="{DFB06996-FC7B-4DBD-8D40-52D868C7E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FA5"/>
    <w:pPr>
      <w:widowControl w:val="0"/>
    </w:pPr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link w:val="Heading5Char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link w:val="Heading6Char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link w:val="Heading7Char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C23324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basedOn w:val="DefaultParagraphFont"/>
    <w:rPr>
      <w:rFonts w:ascii="Arial" w:hAnsi="Arial" w:cs="Arial"/>
      <w:noProof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link w:val="NormalBoldChar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AmJustText">
    <w:name w:val="AmJustText"/>
    <w:basedOn w:val="Normal"/>
    <w:pPr>
      <w:spacing w:after="240"/>
    </w:pPr>
    <w:rPr>
      <w:i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F7907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F07062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AmCrossRef">
    <w:name w:val="AmCrossRef"/>
    <w:basedOn w:val="Normal"/>
    <w:rsid w:val="00DA6ED0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4E733D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F07062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F23CFC"/>
    <w:pPr>
      <w:tabs>
        <w:tab w:val="center" w:pos="4513"/>
        <w:tab w:val="right" w:pos="9026"/>
      </w:tabs>
    </w:pPr>
  </w:style>
  <w:style w:type="paragraph" w:customStyle="1" w:styleId="AmOrLang">
    <w:name w:val="AmOrLang"/>
    <w:basedOn w:val="Normal"/>
    <w:rsid w:val="002669B6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2669B6"/>
    <w:pPr>
      <w:spacing w:after="240"/>
      <w:jc w:val="center"/>
    </w:pPr>
    <w:rPr>
      <w:i/>
    </w:rPr>
  </w:style>
  <w:style w:type="table" w:styleId="TableGrid">
    <w:name w:val="Table Grid"/>
    <w:basedOn w:val="TableNormal"/>
    <w:rsid w:val="00461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mNumberTabs">
    <w:name w:val="AmNumberTabs"/>
    <w:basedOn w:val="Normal"/>
    <w:rsid w:val="004C0915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NormalBold12b">
    <w:name w:val="NormalBold12b"/>
    <w:basedOn w:val="Normal"/>
    <w:rsid w:val="004C0915"/>
    <w:pPr>
      <w:spacing w:before="240"/>
    </w:pPr>
    <w:rPr>
      <w:b/>
    </w:rPr>
  </w:style>
  <w:style w:type="paragraph" w:customStyle="1" w:styleId="EPBody">
    <w:name w:val="EPBody"/>
    <w:basedOn w:val="Normal"/>
    <w:rsid w:val="00461601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461601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461601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F7907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F7907"/>
    <w:pPr>
      <w:jc w:val="right"/>
    </w:pPr>
  </w:style>
  <w:style w:type="paragraph" w:customStyle="1" w:styleId="EPFooter">
    <w:name w:val="EPFooter"/>
    <w:basedOn w:val="Normal"/>
    <w:rsid w:val="00F07062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styleId="PageNumber">
    <w:name w:val="page number"/>
    <w:basedOn w:val="DefaultParagraphFont"/>
    <w:semiHidden/>
    <w:rsid w:val="00914537"/>
  </w:style>
  <w:style w:type="character" w:customStyle="1" w:styleId="HeaderChar">
    <w:name w:val="Header Char"/>
    <w:basedOn w:val="DefaultParagraphFont"/>
    <w:link w:val="Header"/>
    <w:semiHidden/>
    <w:rsid w:val="00F23CFC"/>
    <w:rPr>
      <w:sz w:val="24"/>
    </w:rPr>
  </w:style>
  <w:style w:type="paragraph" w:customStyle="1" w:styleId="EPComma">
    <w:name w:val="EPComma"/>
    <w:basedOn w:val="Normal"/>
    <w:rsid w:val="00A910C9"/>
    <w:pPr>
      <w:spacing w:before="480" w:after="240"/>
    </w:pPr>
  </w:style>
  <w:style w:type="paragraph" w:customStyle="1" w:styleId="Lgendesigne">
    <w:name w:val="Légende signe"/>
    <w:basedOn w:val="Normal"/>
    <w:rsid w:val="005E35FE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5E35FE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Lgendesigne"/>
    <w:rsid w:val="005E35FE"/>
    <w:pPr>
      <w:ind w:left="0" w:firstLine="0"/>
    </w:pPr>
  </w:style>
  <w:style w:type="character" w:customStyle="1" w:styleId="NormalBoldChar">
    <w:name w:val="NormalBold Char"/>
    <w:basedOn w:val="DefaultParagraphFont"/>
    <w:link w:val="NormalBold"/>
    <w:locked/>
    <w:rsid w:val="005E35FE"/>
    <w:rPr>
      <w:b/>
      <w:sz w:val="24"/>
      <w:lang w:val="mt-MT"/>
    </w:rPr>
  </w:style>
  <w:style w:type="paragraph" w:customStyle="1" w:styleId="msonormal0">
    <w:name w:val="msonormal"/>
    <w:basedOn w:val="Normal"/>
    <w:rsid w:val="005E35FE"/>
    <w:pPr>
      <w:widowControl/>
      <w:spacing w:before="100" w:beforeAutospacing="1" w:after="100" w:afterAutospacing="1"/>
    </w:pPr>
    <w:rPr>
      <w:szCs w:val="24"/>
    </w:rPr>
  </w:style>
  <w:style w:type="paragraph" w:styleId="Footer">
    <w:name w:val="footer"/>
    <w:link w:val="FooterChar"/>
    <w:unhideWhenUsed/>
    <w:rsid w:val="005E35FE"/>
    <w:pPr>
      <w:tabs>
        <w:tab w:val="center" w:pos="4536"/>
        <w:tab w:val="right" w:pos="9072"/>
      </w:tabs>
      <w:spacing w:before="240" w:after="240" w:line="220" w:lineRule="auto"/>
    </w:pPr>
    <w:rPr>
      <w:sz w:val="22"/>
    </w:rPr>
  </w:style>
  <w:style w:type="character" w:customStyle="1" w:styleId="FooterChar">
    <w:name w:val="Footer Char"/>
    <w:basedOn w:val="DefaultParagraphFont"/>
    <w:link w:val="Footer"/>
    <w:rsid w:val="005E35FE"/>
    <w:rPr>
      <w:sz w:val="22"/>
    </w:rPr>
  </w:style>
  <w:style w:type="character" w:customStyle="1" w:styleId="Normal12Char">
    <w:name w:val="Normal12 Char"/>
    <w:basedOn w:val="DefaultParagraphFont"/>
    <w:link w:val="Normal12"/>
    <w:locked/>
    <w:rsid w:val="005E35FE"/>
    <w:rPr>
      <w:noProof/>
      <w:sz w:val="24"/>
    </w:rPr>
  </w:style>
  <w:style w:type="paragraph" w:customStyle="1" w:styleId="Normal12">
    <w:name w:val="Normal12"/>
    <w:basedOn w:val="Normal"/>
    <w:link w:val="Normal12Char"/>
    <w:rsid w:val="005E35FE"/>
    <w:pPr>
      <w:spacing w:after="240"/>
    </w:pPr>
    <w:rPr>
      <w:noProof/>
    </w:rPr>
  </w:style>
  <w:style w:type="paragraph" w:customStyle="1" w:styleId="CommitteeAM">
    <w:name w:val="CommitteeAM"/>
    <w:basedOn w:val="Normal"/>
    <w:rsid w:val="005E35FE"/>
    <w:pPr>
      <w:spacing w:before="240" w:after="600"/>
      <w:jc w:val="center"/>
    </w:pPr>
    <w:rPr>
      <w:i/>
    </w:rPr>
  </w:style>
  <w:style w:type="paragraph" w:customStyle="1" w:styleId="ZDateAM">
    <w:name w:val="ZDateAM"/>
    <w:basedOn w:val="Normal"/>
    <w:rsid w:val="005E35FE"/>
    <w:pPr>
      <w:tabs>
        <w:tab w:val="right" w:pos="9356"/>
      </w:tabs>
      <w:spacing w:after="480"/>
    </w:pPr>
    <w:rPr>
      <w:noProof/>
    </w:rPr>
  </w:style>
  <w:style w:type="paragraph" w:customStyle="1" w:styleId="ProjRap">
    <w:name w:val="ProjRap"/>
    <w:basedOn w:val="Normal"/>
    <w:rsid w:val="005E35FE"/>
    <w:pPr>
      <w:tabs>
        <w:tab w:val="right" w:pos="9356"/>
      </w:tabs>
    </w:pPr>
    <w:rPr>
      <w:b/>
      <w:noProof/>
    </w:rPr>
  </w:style>
  <w:style w:type="paragraph" w:customStyle="1" w:styleId="PELeft">
    <w:name w:val="PELeft"/>
    <w:basedOn w:val="Normal"/>
    <w:rsid w:val="005E35FE"/>
    <w:pPr>
      <w:spacing w:before="40" w:after="40"/>
    </w:pPr>
    <w:rPr>
      <w:rFonts w:ascii="Arial" w:hAnsi="Arial" w:cs="Arial"/>
      <w:sz w:val="22"/>
      <w:szCs w:val="22"/>
    </w:rPr>
  </w:style>
  <w:style w:type="paragraph" w:customStyle="1" w:styleId="PERight">
    <w:name w:val="PERight"/>
    <w:basedOn w:val="Normal"/>
    <w:next w:val="Normal"/>
    <w:rsid w:val="005E35FE"/>
    <w:pPr>
      <w:jc w:val="right"/>
    </w:pPr>
    <w:rPr>
      <w:rFonts w:ascii="Arial" w:hAnsi="Arial" w:cs="Arial"/>
      <w:sz w:val="22"/>
      <w:szCs w:val="22"/>
    </w:rPr>
  </w:style>
  <w:style w:type="character" w:customStyle="1" w:styleId="Normal6Char">
    <w:name w:val="Normal6 Char"/>
    <w:basedOn w:val="DefaultParagraphFont"/>
    <w:link w:val="Normal6"/>
    <w:locked/>
    <w:rsid w:val="005E35FE"/>
    <w:rPr>
      <w:sz w:val="24"/>
      <w:lang w:val="mt-MT"/>
    </w:rPr>
  </w:style>
  <w:style w:type="paragraph" w:customStyle="1" w:styleId="Normal6">
    <w:name w:val="Normal6"/>
    <w:basedOn w:val="Normal"/>
    <w:link w:val="Normal6Char"/>
    <w:rsid w:val="005E35FE"/>
    <w:pPr>
      <w:spacing w:after="120"/>
    </w:pPr>
  </w:style>
  <w:style w:type="paragraph" w:customStyle="1" w:styleId="Normal12Italic">
    <w:name w:val="Normal12Italic"/>
    <w:basedOn w:val="Normal12"/>
    <w:rsid w:val="005E35FE"/>
    <w:rPr>
      <w:i/>
    </w:rPr>
  </w:style>
  <w:style w:type="paragraph" w:customStyle="1" w:styleId="JustificationTitle">
    <w:name w:val="JustificationTitle"/>
    <w:basedOn w:val="Normal"/>
    <w:next w:val="Normal12"/>
    <w:rsid w:val="005E35FE"/>
    <w:pPr>
      <w:keepNext/>
      <w:spacing w:before="240" w:after="240"/>
      <w:jc w:val="center"/>
    </w:pPr>
    <w:rPr>
      <w:i/>
      <w:noProof/>
    </w:rPr>
  </w:style>
  <w:style w:type="paragraph" w:customStyle="1" w:styleId="Olang">
    <w:name w:val="Olang"/>
    <w:basedOn w:val="Normal"/>
    <w:rsid w:val="005E35FE"/>
    <w:pPr>
      <w:spacing w:before="240" w:after="240"/>
      <w:jc w:val="right"/>
    </w:pPr>
    <w:rPr>
      <w:noProof/>
      <w:szCs w:val="24"/>
    </w:rPr>
  </w:style>
  <w:style w:type="paragraph" w:customStyle="1" w:styleId="ColumnHeading">
    <w:name w:val="ColumnHeading"/>
    <w:basedOn w:val="Normal"/>
    <w:rsid w:val="005E35FE"/>
    <w:pPr>
      <w:spacing w:after="240"/>
      <w:jc w:val="center"/>
    </w:pPr>
    <w:rPr>
      <w:i/>
    </w:rPr>
  </w:style>
  <w:style w:type="paragraph" w:customStyle="1" w:styleId="AMNumberTabs0">
    <w:name w:val="AMNumberTabs"/>
    <w:basedOn w:val="Normal"/>
    <w:rsid w:val="005E35FE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CrossRef">
    <w:name w:val="CrossRef"/>
    <w:basedOn w:val="Normal"/>
    <w:rsid w:val="005E35FE"/>
    <w:pPr>
      <w:spacing w:before="240"/>
      <w:jc w:val="center"/>
    </w:pPr>
    <w:rPr>
      <w:i/>
    </w:rPr>
  </w:style>
  <w:style w:type="paragraph" w:customStyle="1" w:styleId="Footer2">
    <w:name w:val="Footer2"/>
    <w:basedOn w:val="Normal12"/>
    <w:rsid w:val="005E35FE"/>
    <w:pPr>
      <w:tabs>
        <w:tab w:val="center" w:pos="4535"/>
        <w:tab w:val="right" w:pos="9923"/>
      </w:tabs>
      <w:spacing w:line="480" w:lineRule="auto"/>
      <w:ind w:left="-851"/>
    </w:pPr>
    <w:rPr>
      <w:rFonts w:ascii="Arial" w:cs="Arial"/>
      <w:b/>
      <w:sz w:val="48"/>
    </w:rPr>
  </w:style>
  <w:style w:type="character" w:customStyle="1" w:styleId="Footer2Middle">
    <w:name w:val="Footer2Middle"/>
    <w:rsid w:val="005E35FE"/>
    <w:rPr>
      <w:rFonts w:ascii="Arial" w:hAnsi="Arial" w:cs="Arial" w:hint="default"/>
      <w:b w:val="0"/>
      <w:bCs w:val="0"/>
      <w:i/>
      <w:iCs w:val="0"/>
      <w:color w:val="C0C0C0"/>
      <w:sz w:val="22"/>
    </w:rPr>
  </w:style>
  <w:style w:type="paragraph" w:customStyle="1" w:styleId="EntPE">
    <w:name w:val="EntPE"/>
    <w:basedOn w:val="Normal12"/>
    <w:rsid w:val="005E35FE"/>
    <w:pPr>
      <w:jc w:val="center"/>
    </w:pPr>
    <w:rPr>
      <w:noProof w:val="0"/>
      <w:sz w:val="56"/>
    </w:rPr>
  </w:style>
  <w:style w:type="paragraph" w:styleId="BalloonText">
    <w:name w:val="Balloon Text"/>
    <w:basedOn w:val="Normal"/>
    <w:link w:val="BalloonTextChar"/>
    <w:semiHidden/>
    <w:unhideWhenUsed/>
    <w:rsid w:val="005E35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E35F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rsid w:val="005E35FE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35FE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E35F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E35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E35FE"/>
    <w:rPr>
      <w:b/>
      <w:bCs/>
    </w:rPr>
  </w:style>
  <w:style w:type="paragraph" w:customStyle="1" w:styleId="Normal1">
    <w:name w:val="Normal1"/>
    <w:basedOn w:val="Normal"/>
    <w:rsid w:val="005E35FE"/>
    <w:pPr>
      <w:widowControl/>
      <w:spacing w:before="100" w:beforeAutospacing="1" w:after="100" w:afterAutospacing="1"/>
    </w:pPr>
    <w:rPr>
      <w:szCs w:val="24"/>
    </w:rPr>
  </w:style>
  <w:style w:type="paragraph" w:styleId="Revision">
    <w:name w:val="Revision"/>
    <w:hidden/>
    <w:uiPriority w:val="99"/>
    <w:semiHidden/>
    <w:rsid w:val="005E35FE"/>
    <w:rPr>
      <w:sz w:val="24"/>
    </w:rPr>
  </w:style>
  <w:style w:type="character" w:customStyle="1" w:styleId="Heading1Char">
    <w:name w:val="Heading 1 Char"/>
    <w:basedOn w:val="DefaultParagraphFont"/>
    <w:link w:val="Heading1"/>
    <w:rsid w:val="00B54F65"/>
    <w:rPr>
      <w:rFonts w:ascii="Arial" w:hAnsi="Arial"/>
      <w:b/>
      <w:kern w:val="28"/>
      <w:sz w:val="28"/>
    </w:rPr>
  </w:style>
  <w:style w:type="character" w:customStyle="1" w:styleId="Heading2Char">
    <w:name w:val="Heading 2 Char"/>
    <w:basedOn w:val="DefaultParagraphFont"/>
    <w:link w:val="Heading2"/>
    <w:semiHidden/>
    <w:rsid w:val="00B54F65"/>
    <w:rPr>
      <w:rFonts w:ascii="Arial" w:hAnsi="Arial"/>
      <w:b/>
      <w:i/>
      <w:sz w:val="24"/>
    </w:rPr>
  </w:style>
  <w:style w:type="character" w:customStyle="1" w:styleId="Heading3Char">
    <w:name w:val="Heading 3 Char"/>
    <w:basedOn w:val="DefaultParagraphFont"/>
    <w:link w:val="Heading3"/>
    <w:semiHidden/>
    <w:rsid w:val="00B54F65"/>
    <w:rPr>
      <w:rFonts w:ascii="Arial" w:hAnsi="Arial"/>
      <w:sz w:val="24"/>
    </w:rPr>
  </w:style>
  <w:style w:type="character" w:customStyle="1" w:styleId="Heading4Char">
    <w:name w:val="Heading 4 Char"/>
    <w:basedOn w:val="DefaultParagraphFont"/>
    <w:link w:val="Heading4"/>
    <w:semiHidden/>
    <w:rsid w:val="00B54F65"/>
    <w:rPr>
      <w:rFonts w:ascii="Arial" w:hAnsi="Arial"/>
      <w:b/>
      <w:sz w:val="24"/>
    </w:rPr>
  </w:style>
  <w:style w:type="character" w:customStyle="1" w:styleId="Heading5Char">
    <w:name w:val="Heading 5 Char"/>
    <w:basedOn w:val="DefaultParagraphFont"/>
    <w:link w:val="Heading5"/>
    <w:semiHidden/>
    <w:rsid w:val="00B54F65"/>
    <w:rPr>
      <w:sz w:val="22"/>
    </w:rPr>
  </w:style>
  <w:style w:type="character" w:customStyle="1" w:styleId="Heading6Char">
    <w:name w:val="Heading 6 Char"/>
    <w:basedOn w:val="DefaultParagraphFont"/>
    <w:link w:val="Heading6"/>
    <w:semiHidden/>
    <w:rsid w:val="00B54F65"/>
    <w:rPr>
      <w:i/>
      <w:sz w:val="22"/>
    </w:rPr>
  </w:style>
  <w:style w:type="character" w:customStyle="1" w:styleId="Heading7Char">
    <w:name w:val="Heading 7 Char"/>
    <w:basedOn w:val="DefaultParagraphFont"/>
    <w:link w:val="Heading7"/>
    <w:semiHidden/>
    <w:rsid w:val="00B54F65"/>
    <w:rPr>
      <w:rFonts w:ascii="Arial" w:hAnsi="Arial"/>
      <w:sz w:val="24"/>
    </w:rPr>
  </w:style>
  <w:style w:type="character" w:customStyle="1" w:styleId="Heading8Char">
    <w:name w:val="Heading 8 Char"/>
    <w:basedOn w:val="DefaultParagraphFont"/>
    <w:link w:val="Heading8"/>
    <w:semiHidden/>
    <w:rsid w:val="00B54F65"/>
    <w:rPr>
      <w:rFonts w:ascii="Arial" w:hAnsi="Arial"/>
      <w:i/>
      <w:sz w:val="24"/>
    </w:rPr>
  </w:style>
  <w:style w:type="character" w:customStyle="1" w:styleId="Heading9Char">
    <w:name w:val="Heading 9 Char"/>
    <w:basedOn w:val="DefaultParagraphFont"/>
    <w:link w:val="Heading9"/>
    <w:semiHidden/>
    <w:rsid w:val="00B54F65"/>
    <w:rPr>
      <w:rFonts w:ascii="Arial" w:hAnsi="Arial"/>
      <w:b/>
      <w:i/>
      <w:sz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54F65"/>
    <w:pPr>
      <w:widowControl/>
      <w:spacing w:before="240" w:after="60"/>
      <w:jc w:val="center"/>
      <w:outlineLvl w:val="0"/>
    </w:pPr>
    <w:rPr>
      <w:rFonts w:ascii="Arial" w:eastAsiaTheme="majorEastAsia" w:hAnsi="Arial" w:cs="Arial"/>
      <w:b/>
      <w:bCs/>
      <w:kern w:val="28"/>
      <w:sz w:val="32"/>
      <w:szCs w:val="32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B54F65"/>
    <w:rPr>
      <w:rFonts w:ascii="Arial" w:eastAsiaTheme="majorEastAsia" w:hAnsi="Arial" w:cs="Arial"/>
      <w:b/>
      <w:bCs/>
      <w:kern w:val="28"/>
      <w:sz w:val="32"/>
      <w:szCs w:val="3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4F65"/>
    <w:pPr>
      <w:widowControl/>
      <w:spacing w:after="60"/>
      <w:jc w:val="center"/>
      <w:outlineLvl w:val="1"/>
    </w:pPr>
    <w:rPr>
      <w:rFonts w:ascii="Arial" w:eastAsiaTheme="majorEastAsia" w:hAnsi="Arial" w:cs="Arial"/>
      <w:szCs w:val="24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B54F65"/>
    <w:rPr>
      <w:rFonts w:ascii="Arial" w:eastAsiaTheme="majorEastAsia" w:hAnsi="Arial" w:cs="Arial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54F65"/>
    <w:rPr>
      <w:b/>
      <w:bCs/>
    </w:rPr>
  </w:style>
  <w:style w:type="character" w:styleId="Emphasis">
    <w:name w:val="Emphasis"/>
    <w:basedOn w:val="DefaultParagraphFont"/>
    <w:uiPriority w:val="20"/>
    <w:qFormat/>
    <w:rsid w:val="00B54F65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B54F65"/>
    <w:pPr>
      <w:widowControl/>
      <w:jc w:val="both"/>
    </w:pPr>
    <w:rPr>
      <w:rFonts w:eastAsiaTheme="minorHAnsi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B54F65"/>
    <w:pPr>
      <w:widowControl/>
      <w:ind w:left="720"/>
      <w:contextualSpacing/>
      <w:jc w:val="both"/>
    </w:pPr>
    <w:rPr>
      <w:rFonts w:eastAsiaTheme="minorHAnsi"/>
      <w:szCs w:val="24"/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B54F65"/>
    <w:pPr>
      <w:widowControl/>
      <w:jc w:val="both"/>
    </w:pPr>
    <w:rPr>
      <w:rFonts w:eastAsiaTheme="minorHAnsi"/>
      <w:i/>
      <w:szCs w:val="24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B54F65"/>
    <w:rPr>
      <w:rFonts w:eastAsiaTheme="minorHAnsi"/>
      <w:i/>
      <w:sz w:val="24"/>
      <w:szCs w:val="24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4F65"/>
    <w:pPr>
      <w:widowControl/>
      <w:ind w:left="720" w:right="720"/>
      <w:jc w:val="both"/>
    </w:pPr>
    <w:rPr>
      <w:rFonts w:eastAsiaTheme="minorHAnsi"/>
      <w:b/>
      <w:i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4F65"/>
    <w:rPr>
      <w:rFonts w:eastAsiaTheme="minorHAnsi"/>
      <w:b/>
      <w:i/>
      <w:sz w:val="24"/>
      <w:szCs w:val="22"/>
      <w:lang w:eastAsia="en-US"/>
    </w:rPr>
  </w:style>
  <w:style w:type="character" w:styleId="SubtleEmphasis">
    <w:name w:val="Subtle Emphasis"/>
    <w:uiPriority w:val="19"/>
    <w:qFormat/>
    <w:rsid w:val="00B54F65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B54F65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B54F65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B54F65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B54F65"/>
    <w:rPr>
      <w:rFonts w:asciiTheme="majorHAnsi" w:eastAsiaTheme="majorEastAsia" w:hAnsiTheme="majorHAnsi"/>
      <w:b/>
      <w:i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B54F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vella\AppData\Local\Temp\PR_COD_1amCo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4F4E6-CC74-4444-BF8D-5B7DAD564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PR_COD_1amCom.dotx</Template>
  <TotalTime>1</TotalTime>
  <Pages>76</Pages>
  <Words>16666</Words>
  <Characters>115496</Characters>
  <Application>Microsoft Office Word</Application>
  <DocSecurity>0</DocSecurity>
  <Lines>4442</Lines>
  <Paragraphs>1611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PR_COD_1amCom</vt:lpstr>
    </vt:vector>
  </TitlesOfParts>
  <Company/>
  <LinksUpToDate>false</LinksUpToDate>
  <CharactersWithSpaces>130551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PR_COD_1amCom</dc:title>
  <dc:creator>VELLA George</dc:creator>
  <cp:lastModifiedBy>VELLA George</cp:lastModifiedBy>
  <cp:revision>2</cp:revision>
  <cp:lastPrinted>2004-11-04T09:41:00Z</cp:lastPrinted>
  <dcterms:created xsi:type="dcterms:W3CDTF">2023-10-05T12:36:00Z</dcterms:created>
  <dcterms:modified xsi:type="dcterms:W3CDTF">2023-10-05T12:36:00Z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1286372</vt:lpwstr>
  </property>
  <property fmtid="{D5CDD505-2E9C-101B-9397-08002B2CF9AE}" pid="4" name="&lt;Model&gt;">
    <vt:lpwstr>PR_COD_1amCom</vt:lpwstr>
  </property>
  <property fmtid="{D5CDD505-2E9C-101B-9397-08002B2CF9AE}" pid="5" name="&lt;ModelCod&gt;">
    <vt:lpwstr>\\eiciLUXpr1\pdocep$\DocEP\DOCS\General\PR\PR_Leg\COD\COD_1st\PR_COD_1amCom.dotx(17/04/2020 19:27:09)</vt:lpwstr>
  </property>
  <property fmtid="{D5CDD505-2E9C-101B-9397-08002B2CF9AE}" pid="6" name="&lt;ModelTra&gt;">
    <vt:lpwstr>\\eiciLUXpr1\pdocep$\DocEP\TRANSFIL\MT\PR_COD_1amCom.MT(25/05/2023 16:04:04)</vt:lpwstr>
  </property>
  <property fmtid="{D5CDD505-2E9C-101B-9397-08002B2CF9AE}" pid="7" name="&lt;Type&gt;">
    <vt:lpwstr>PR</vt:lpwstr>
  </property>
  <property fmtid="{D5CDD505-2E9C-101B-9397-08002B2CF9AE}" pid="8" name="Created with">
    <vt:lpwstr>9.16.1 Build [20230915]</vt:lpwstr>
  </property>
  <property fmtid="{D5CDD505-2E9C-101B-9397-08002B2CF9AE}" pid="9" name="FooterPath">
    <vt:lpwstr>PR\1286372MT.docx</vt:lpwstr>
  </property>
  <property fmtid="{D5CDD505-2E9C-101B-9397-08002B2CF9AE}" pid="10" name="LastEdited with">
    <vt:lpwstr>9.16.1 Build [20230915]</vt:lpwstr>
  </property>
  <property fmtid="{D5CDD505-2E9C-101B-9397-08002B2CF9AE}" pid="11" name="PE number">
    <vt:lpwstr>753.573</vt:lpwstr>
  </property>
  <property fmtid="{D5CDD505-2E9C-101B-9397-08002B2CF9AE}" pid="12" name="SDLStudio">
    <vt:lpwstr/>
  </property>
  <property fmtid="{D5CDD505-2E9C-101B-9397-08002B2CF9AE}" pid="13" name="Bookout">
    <vt:lpwstr>OK - 2023/10/05 14:35</vt:lpwstr>
  </property>
</Properties>
</file>