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C6209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ED10CE" w:rsidRDefault="000A2406" w:rsidP="00C85D0F">
            <w:pPr>
              <w:pStyle w:val="EPName"/>
            </w:pPr>
            <w:r>
              <w:t>Parlament Ewropew</w:t>
            </w:r>
          </w:p>
          <w:p w:rsidR="00B13D6F" w:rsidRPr="00ED10CE" w:rsidRDefault="000A2406" w:rsidP="00ED10CE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ED10CE" w:rsidRDefault="000A2406" w:rsidP="00C85D0F">
            <w:pPr>
              <w:pStyle w:val="EPLogo"/>
            </w:pPr>
            <w:r w:rsidRPr="00ED10CE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ED10CE" w:rsidRDefault="00461601" w:rsidP="00461601">
      <w:pPr>
        <w:pStyle w:val="LineTop"/>
      </w:pPr>
    </w:p>
    <w:p w:rsidR="00461601" w:rsidRPr="00ED10CE" w:rsidRDefault="000A2406" w:rsidP="00461601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{LIBE}</w:t>
      </w:r>
      <w:r>
        <w:t>Kumitat għal-Libertajiet Ċivili, il-Ġustizzja u l-Intern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461601" w:rsidRPr="00ED10CE" w:rsidRDefault="00461601" w:rsidP="00461601">
      <w:pPr>
        <w:pStyle w:val="LineBottom"/>
      </w:pPr>
    </w:p>
    <w:p w:rsidR="00793EA9" w:rsidRPr="00ED10CE" w:rsidRDefault="000A2406">
      <w:pPr>
        <w:pStyle w:val="CoverReference"/>
      </w:pPr>
      <w:r>
        <w:rPr>
          <w:rStyle w:val="HideTWBExt"/>
          <w:b w:val="0"/>
        </w:rPr>
        <w:t>&lt;RefProc&gt;</w:t>
      </w:r>
      <w:r>
        <w:t>2023/0404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:rsidR="00793EA9" w:rsidRPr="00ED10CE" w:rsidRDefault="000A2406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{06/02/2024}</w:t>
      </w:r>
      <w:r>
        <w:t>6.2.2024</w:t>
      </w:r>
      <w:r>
        <w:rPr>
          <w:rStyle w:val="HideTWBExt"/>
        </w:rPr>
        <w:t>&lt;/Date&gt;</w:t>
      </w:r>
    </w:p>
    <w:p w:rsidR="00793EA9" w:rsidRPr="00ED10CE" w:rsidRDefault="000A2406">
      <w:pPr>
        <w:pStyle w:val="CoverDocType"/>
      </w:pPr>
      <w:r>
        <w:rPr>
          <w:rStyle w:val="HideTWBExt"/>
          <w:b w:val="0"/>
        </w:rPr>
        <w:t>&lt;RefProcLect&gt;</w:t>
      </w:r>
      <w:r>
        <w:t>***I</w:t>
      </w:r>
      <w:r>
        <w:rPr>
          <w:rStyle w:val="HideTWBExt"/>
          <w:b w:val="0"/>
        </w:rPr>
        <w:t>&lt;/RefProcLect&gt;</w:t>
      </w:r>
    </w:p>
    <w:p w:rsidR="00793EA9" w:rsidRPr="00ED10CE" w:rsidRDefault="000A2406">
      <w:pPr>
        <w:pStyle w:val="CoverDocType24a"/>
      </w:pPr>
      <w:r>
        <w:rPr>
          <w:rStyle w:val="HideTWBExt"/>
          <w:b w:val="0"/>
        </w:rPr>
        <w:t>&lt;TitreType&gt;</w:t>
      </w:r>
      <w:r>
        <w:t>ABBOZZ TA’ RAPPORT</w:t>
      </w:r>
      <w:r>
        <w:rPr>
          <w:rStyle w:val="HideTWBExt"/>
          <w:b w:val="0"/>
        </w:rPr>
        <w:t>&lt;/TitreType&gt;</w:t>
      </w:r>
    </w:p>
    <w:p w:rsidR="00793EA9" w:rsidRPr="00ED10CE" w:rsidRDefault="000A2406">
      <w:pPr>
        <w:pStyle w:val="CoverNormal"/>
      </w:pPr>
      <w:r>
        <w:rPr>
          <w:rStyle w:val="HideTWBExt"/>
        </w:rPr>
        <w:t>&lt;Titre&gt;</w:t>
      </w:r>
      <w:r>
        <w:t>dwar il-proposta għal Regolament tal-Parlament Ewropew u tal-Kunsill li jistabbilixxi riżerva ta’ talent tal-UE</w:t>
      </w:r>
      <w:r>
        <w:rPr>
          <w:rStyle w:val="HideTWBExt"/>
        </w:rPr>
        <w:t>&lt;/Titre&gt;</w:t>
      </w:r>
    </w:p>
    <w:p w:rsidR="00793EA9" w:rsidRPr="00ED10CE" w:rsidRDefault="000A2406">
      <w:pPr>
        <w:pStyle w:val="CoverNormal24a"/>
      </w:pPr>
      <w:r>
        <w:rPr>
          <w:rStyle w:val="HideTWBExt"/>
        </w:rPr>
        <w:t>&lt;DocRef&gt;</w:t>
      </w:r>
      <w:r>
        <w:t>(COM(2023)0716 – C9</w:t>
      </w:r>
      <w:r>
        <w:noBreakHyphen/>
        <w:t>0413/2023 – 2023/0404(COD))</w:t>
      </w:r>
      <w:r>
        <w:rPr>
          <w:rStyle w:val="HideTWBExt"/>
        </w:rPr>
        <w:t>&lt;/DocRef&gt;</w:t>
      </w:r>
    </w:p>
    <w:p w:rsidR="00793EA9" w:rsidRPr="00ED10CE" w:rsidRDefault="000A2406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Kumi</w:t>
      </w:r>
      <w:r>
        <w:t>tat għal-Libertajiet Ċivili, il-Ġustizzja u l-Intern</w:t>
      </w:r>
      <w:r>
        <w:rPr>
          <w:rStyle w:val="HideTWBExt"/>
        </w:rPr>
        <w:t>&lt;/Commission&gt;</w:t>
      </w:r>
    </w:p>
    <w:p w:rsidR="00793EA9" w:rsidRPr="00ED10CE" w:rsidRDefault="000A2406">
      <w:pPr>
        <w:pStyle w:val="CoverNormal24a"/>
      </w:pPr>
      <w:r>
        <w:t xml:space="preserve">Rapporteur: </w:t>
      </w:r>
      <w:r>
        <w:rPr>
          <w:rStyle w:val="HideTWBExt"/>
        </w:rPr>
        <w:t>&lt;Depute&gt;</w:t>
      </w:r>
      <w:r>
        <w:t>Abir Al-Sahlani</w:t>
      </w:r>
      <w:r>
        <w:rPr>
          <w:rStyle w:val="HideTWBExt"/>
        </w:rPr>
        <w:t>&lt;/Depute&gt;</w:t>
      </w:r>
    </w:p>
    <w:p w:rsidR="001C5B44" w:rsidRPr="00ED10CE" w:rsidRDefault="001C5B44" w:rsidP="001C5B44">
      <w:pPr>
        <w:pStyle w:val="CoverNormal"/>
      </w:pPr>
    </w:p>
    <w:p w:rsidR="00ED10CE" w:rsidRPr="00ED10CE" w:rsidRDefault="000A2406" w:rsidP="00894923">
      <w:r>
        <w:br w:type="page"/>
      </w:r>
      <w:r w:rsidR="005D4E34">
        <w:lastRenderedPageBreak/>
        <w:fldChar w:fldCharType="begin"/>
      </w:r>
      <w:r>
        <w:instrText xml:space="preserve"> TITLE  \* MERGEFORMAT </w:instrText>
      </w:r>
      <w:r w:rsidR="005D4E34">
        <w:fldChar w:fldCharType="separate"/>
      </w:r>
      <w:r>
        <w:t>PR_COD_1amCom</w:t>
      </w:r>
      <w:r w:rsidR="005D4E34">
        <w:fldChar w:fldCharType="end"/>
      </w:r>
    </w:p>
    <w:p w:rsidR="00ED10CE" w:rsidRPr="00ED10CE" w:rsidRDefault="00ED10CE" w:rsidP="00894923"/>
    <w:p w:rsidR="00ED10CE" w:rsidRPr="00ED10CE" w:rsidRDefault="00ED10CE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BC6209">
        <w:tc>
          <w:tcPr>
            <w:tcW w:w="5811" w:type="dxa"/>
          </w:tcPr>
          <w:p w:rsidR="00ED10CE" w:rsidRPr="00ED10CE" w:rsidRDefault="000A2406" w:rsidP="00894923">
            <w:pPr>
              <w:pStyle w:val="Lgendetitre"/>
            </w:pPr>
            <w:r>
              <w:t>Tifsira tas-simboli użati</w:t>
            </w:r>
          </w:p>
        </w:tc>
      </w:tr>
      <w:tr w:rsidR="00BC6209" w:rsidTr="007F43F3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ED10CE" w:rsidRPr="00ED10CE" w:rsidRDefault="000A2406" w:rsidP="001A03FF">
            <w:pPr>
              <w:pStyle w:val="Lgendesigne"/>
              <w:rPr>
                <w:szCs w:val="24"/>
              </w:rPr>
            </w:pPr>
            <w:r>
              <w:tab/>
              <w:t>*</w:t>
            </w:r>
            <w:r>
              <w:tab/>
              <w:t>Proċedura ta’ konsultazzjoni</w:t>
            </w:r>
          </w:p>
          <w:p w:rsidR="00ED10CE" w:rsidRPr="00ED10CE" w:rsidRDefault="000A2406" w:rsidP="001A03FF">
            <w:pPr>
              <w:pStyle w:val="Lgendesigne"/>
              <w:rPr>
                <w:szCs w:val="24"/>
              </w:rPr>
            </w:pPr>
            <w:r>
              <w:tab/>
              <w:t>***</w:t>
            </w:r>
            <w:r>
              <w:tab/>
              <w:t>Proċedura ta’ approvazzjoni</w:t>
            </w:r>
          </w:p>
          <w:p w:rsidR="00ED10CE" w:rsidRPr="00ED10CE" w:rsidRDefault="000A2406" w:rsidP="001A03FF">
            <w:pPr>
              <w:pStyle w:val="Lgendesigne"/>
              <w:rPr>
                <w:szCs w:val="24"/>
              </w:rPr>
            </w:pPr>
            <w:r>
              <w:tab/>
              <w:t>***I</w:t>
            </w:r>
            <w:r>
              <w:tab/>
            </w:r>
            <w:r>
              <w:t>Proċedura leġiżlattiva ordinarja (l-ewwel qari)</w:t>
            </w:r>
          </w:p>
          <w:p w:rsidR="00ED10CE" w:rsidRPr="00ED10CE" w:rsidRDefault="000A2406" w:rsidP="001A03FF">
            <w:pPr>
              <w:pStyle w:val="Lgendesigne"/>
              <w:rPr>
                <w:szCs w:val="24"/>
              </w:rPr>
            </w:pPr>
            <w:r>
              <w:tab/>
              <w:t>***II</w:t>
            </w:r>
            <w:r>
              <w:tab/>
              <w:t>Proċedura leġiżlattiva ordinarja (it-tieni qari)</w:t>
            </w:r>
          </w:p>
          <w:p w:rsidR="00ED10CE" w:rsidRPr="00ED10CE" w:rsidRDefault="000A2406" w:rsidP="001A03FF">
            <w:pPr>
              <w:pStyle w:val="Lgendesigne"/>
              <w:rPr>
                <w:szCs w:val="24"/>
              </w:rPr>
            </w:pPr>
            <w:r>
              <w:tab/>
              <w:t>***III</w:t>
            </w:r>
            <w:r>
              <w:tab/>
              <w:t>Proċedura leġiżlattiva ordinarja (it-tielet qari)</w:t>
            </w:r>
          </w:p>
          <w:p w:rsidR="00ED10CE" w:rsidRPr="00ED10CE" w:rsidRDefault="00ED10CE" w:rsidP="001A03FF">
            <w:pPr>
              <w:pStyle w:val="Lgendestandard"/>
            </w:pPr>
          </w:p>
          <w:p w:rsidR="00ED10CE" w:rsidRPr="00ED10CE" w:rsidRDefault="000A2406" w:rsidP="001A03FF">
            <w:pPr>
              <w:pStyle w:val="Lgendestandard"/>
            </w:pPr>
            <w:r>
              <w:t>(It-tip ta’ proċedura jiddependi mill-bażi ġuridika proposta mill-abbozz ta’ att.)</w:t>
            </w:r>
          </w:p>
          <w:p w:rsidR="00ED10CE" w:rsidRPr="00ED10CE" w:rsidRDefault="00ED10CE" w:rsidP="007F43F3">
            <w:pPr>
              <w:pStyle w:val="Lgendestandard"/>
            </w:pPr>
          </w:p>
        </w:tc>
      </w:tr>
    </w:tbl>
    <w:p w:rsidR="00ED10CE" w:rsidRPr="00ED10CE" w:rsidRDefault="00ED10CE" w:rsidP="00894923"/>
    <w:p w:rsidR="00ED10CE" w:rsidRPr="00ED10CE" w:rsidRDefault="00ED10CE" w:rsidP="00894923"/>
    <w:p w:rsidR="00ED10CE" w:rsidRPr="00ED10CE" w:rsidRDefault="00ED10CE" w:rsidP="00894923"/>
    <w:p w:rsidR="00ED10CE" w:rsidRPr="00ED10CE" w:rsidRDefault="00ED10CE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BC6209">
        <w:tc>
          <w:tcPr>
            <w:tcW w:w="5811" w:type="dxa"/>
          </w:tcPr>
          <w:p w:rsidR="00ED10CE" w:rsidRPr="00ED10CE" w:rsidRDefault="000A2406" w:rsidP="00894923">
            <w:pPr>
              <w:pStyle w:val="Lgendetitre"/>
            </w:pPr>
            <w:r>
              <w:t>Emendi għal abbozz ta’ att</w:t>
            </w:r>
          </w:p>
        </w:tc>
      </w:tr>
      <w:tr w:rsidR="00BC6209" w:rsidTr="0094769F">
        <w:trPr>
          <w:trHeight w:val="4638"/>
        </w:trPr>
        <w:tc>
          <w:tcPr>
            <w:tcW w:w="5811" w:type="dxa"/>
          </w:tcPr>
          <w:p w:rsidR="00ED10CE" w:rsidRPr="00ED10CE" w:rsidRDefault="000A2406" w:rsidP="007F43F3">
            <w:pPr>
              <w:pStyle w:val="Lgendestandard"/>
              <w:rPr>
                <w:szCs w:val="24"/>
              </w:rPr>
            </w:pPr>
            <w:r>
              <w:rPr>
                <w:b/>
              </w:rPr>
              <w:t>Emendi tal-Parlament f’żewġ kolonni</w:t>
            </w:r>
          </w:p>
          <w:p w:rsidR="00ED10CE" w:rsidRPr="00ED10CE" w:rsidRDefault="00ED10CE" w:rsidP="007F43F3">
            <w:pPr>
              <w:pStyle w:val="Lgendestandard"/>
              <w:rPr>
                <w:szCs w:val="24"/>
              </w:rPr>
            </w:pPr>
          </w:p>
          <w:p w:rsidR="00ED10CE" w:rsidRPr="00ED10CE" w:rsidRDefault="000A2406" w:rsidP="007F43F3">
            <w:pPr>
              <w:pStyle w:val="Lgendestandard"/>
              <w:rPr>
                <w:szCs w:val="24"/>
              </w:rPr>
            </w:pPr>
            <w:r>
              <w:t>It-tħassir huwa indikat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fil-kolonna tax-xellug. Is-sostituzzjoni hija indikata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fiż-żewġ kolonni. It-test ġdid huwa indikat </w:t>
            </w:r>
            <w:r>
              <w:t>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fil-kolonna tal-lemin.</w:t>
            </w:r>
          </w:p>
          <w:p w:rsidR="00ED10CE" w:rsidRPr="00ED10CE" w:rsidRDefault="00ED10CE" w:rsidP="007F43F3">
            <w:pPr>
              <w:pStyle w:val="Lgendestandard"/>
              <w:rPr>
                <w:szCs w:val="24"/>
              </w:rPr>
            </w:pPr>
          </w:p>
          <w:p w:rsidR="00ED10CE" w:rsidRPr="00ED10CE" w:rsidRDefault="000A2406" w:rsidP="007F43F3">
            <w:pPr>
              <w:pStyle w:val="Lgendestandard"/>
              <w:rPr>
                <w:szCs w:val="24"/>
              </w:rPr>
            </w:pPr>
            <w:r>
              <w:t>L-ewwel u t-tieni linji tal-intestatura ta’ kull emenda jidentifikaw il-parti tat-test ikkonċernata fl-abbozz ta’ att inkwistjoni. Meta emenda tirrigwarda att eżistenti, li l-abbozz ta’ att ikollu l</w:t>
            </w:r>
            <w:r>
              <w:t xml:space="preserve">-ħsieb li jemenda, l-intestatura jkun fiha wkoll it-tielet u r-raba’ linji li jidentifikaw rispettivament l-att eżistenti u d-dispożizzjoni kkonċernata f’dak l-att. </w:t>
            </w:r>
          </w:p>
          <w:p w:rsidR="00ED10CE" w:rsidRPr="00ED10CE" w:rsidRDefault="00ED10CE" w:rsidP="007F43F3">
            <w:pPr>
              <w:pStyle w:val="Lgendestandard"/>
              <w:rPr>
                <w:szCs w:val="24"/>
              </w:rPr>
            </w:pPr>
          </w:p>
          <w:p w:rsidR="00ED10CE" w:rsidRPr="00ED10CE" w:rsidRDefault="000A2406" w:rsidP="007F43F3">
            <w:pPr>
              <w:pStyle w:val="Lgendestandard"/>
              <w:rPr>
                <w:b/>
                <w:szCs w:val="24"/>
              </w:rPr>
            </w:pPr>
            <w:r>
              <w:rPr>
                <w:b/>
              </w:rPr>
              <w:t>Emendi tal-Parlament li jieħdu l-forma ta’ test konsolidat</w:t>
            </w:r>
          </w:p>
          <w:p w:rsidR="00ED10CE" w:rsidRPr="00ED10CE" w:rsidRDefault="00ED10CE" w:rsidP="007F43F3">
            <w:pPr>
              <w:pStyle w:val="Lgendestandard"/>
              <w:rPr>
                <w:szCs w:val="24"/>
              </w:rPr>
            </w:pPr>
          </w:p>
          <w:p w:rsidR="00ED10CE" w:rsidRPr="00ED10CE" w:rsidRDefault="000A2406" w:rsidP="007F43F3">
            <w:pPr>
              <w:pStyle w:val="Lgendestandard"/>
              <w:rPr>
                <w:szCs w:val="24"/>
              </w:rPr>
            </w:pPr>
            <w:r>
              <w:t>Il-partijiet ġodda tat-test h</w:t>
            </w:r>
            <w:r>
              <w:t>uma indikati permezz tat-tipa</w:t>
            </w:r>
            <w:r>
              <w:rPr>
                <w:b/>
                <w:i/>
              </w:rPr>
              <w:t xml:space="preserve"> korsiva u grassa.</w:t>
            </w:r>
            <w:r>
              <w:t xml:space="preserve"> Il-partijiet imħassra tat-test huma indikati permezz tas-simbolu ▌ jew huma ingassati. Is-sostituzzjoni tintwera billi jiġi indikat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t-test il-ġdid u billi jitħassar jew jiġi </w:t>
            </w:r>
            <w:r>
              <w:t xml:space="preserve">ingassat it-test sostitwit. </w:t>
            </w:r>
          </w:p>
          <w:p w:rsidR="00ED10CE" w:rsidRPr="00ED10CE" w:rsidRDefault="000A2406" w:rsidP="007F43F3">
            <w:pPr>
              <w:pStyle w:val="Lgendestandard"/>
            </w:pPr>
            <w:r>
              <w:tab/>
              <w:t>Bħala eċċezzjoni, it-tibdil ta’ natura strettament teknika magħmul mis-servizzi fil-preparazzjoni tat-test finali mhuwiex indikat.</w:t>
            </w:r>
          </w:p>
          <w:p w:rsidR="00ED10CE" w:rsidRPr="00ED10CE" w:rsidRDefault="00ED10CE" w:rsidP="0069092A">
            <w:pPr>
              <w:pStyle w:val="Lgendestandard"/>
            </w:pPr>
          </w:p>
        </w:tc>
      </w:tr>
    </w:tbl>
    <w:p w:rsidR="00ED10CE" w:rsidRPr="00ED10CE" w:rsidRDefault="00ED10CE" w:rsidP="00894923"/>
    <w:p w:rsidR="00793EA9" w:rsidRPr="00ED10CE" w:rsidRDefault="00793EA9" w:rsidP="00012351">
      <w:pPr>
        <w:widowControl/>
        <w:tabs>
          <w:tab w:val="center" w:pos="4677"/>
        </w:tabs>
      </w:pPr>
    </w:p>
    <w:p w:rsidR="00793EA9" w:rsidRPr="00ED10CE" w:rsidRDefault="000A2406">
      <w:pPr>
        <w:pStyle w:val="TOCHeading"/>
      </w:pPr>
      <w:r>
        <w:br w:type="page"/>
      </w:r>
      <w:r>
        <w:lastRenderedPageBreak/>
        <w:t>WERREJ</w:t>
      </w:r>
    </w:p>
    <w:p w:rsidR="00793EA9" w:rsidRPr="00ED10CE" w:rsidRDefault="000A2406">
      <w:pPr>
        <w:pStyle w:val="TOCPage"/>
      </w:pPr>
      <w:r>
        <w:t>Paġna</w:t>
      </w:r>
    </w:p>
    <w:p w:rsidR="000A2406" w:rsidRDefault="000A2406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ED10CE">
        <w:rPr>
          <w:b/>
        </w:rPr>
        <w:fldChar w:fldCharType="begin"/>
      </w:r>
      <w:r w:rsidRPr="00ED10CE">
        <w:rPr>
          <w:b/>
        </w:rPr>
        <w:instrText xml:space="preserve"> TOC \t "PageHeading</w:instrText>
      </w:r>
      <w:r w:rsidR="00ED10CE" w:rsidRPr="00ED10CE">
        <w:rPr>
          <w:b/>
        </w:rPr>
        <w:instrText>;</w:instrText>
      </w:r>
      <w:r w:rsidRPr="00ED10CE">
        <w:rPr>
          <w:b/>
        </w:rPr>
        <w:instrText xml:space="preserve">1" </w:instrText>
      </w:r>
      <w:r w:rsidRPr="00ED10CE">
        <w:rPr>
          <w:b/>
        </w:rPr>
        <w:fldChar w:fldCharType="separate"/>
      </w:r>
      <w:r>
        <w:rPr>
          <w:noProof/>
        </w:rPr>
        <w:t>ABBOZZ TA’ RIŻOLUZZJONI LEĠIŻLATTIVA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_Toc158890840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A2406" w:rsidRDefault="000A2406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_Toc158890841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A2406" w:rsidRDefault="000A2406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ANNESS: ENTITAJIET JEW PERSUNI LI R-RAPPORTEUR IRĊEVIET KONTRIBUT MINGĦANDHOM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_Toc158890842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2346B0" w:rsidRPr="00ED10CE" w:rsidRDefault="000A2406" w:rsidP="00C23324">
      <w:r w:rsidRPr="00ED10CE">
        <w:rPr>
          <w:b/>
        </w:rPr>
        <w:fldChar w:fldCharType="end"/>
      </w:r>
    </w:p>
    <w:p w:rsidR="00793EA9" w:rsidRPr="00ED10CE" w:rsidRDefault="000A2406">
      <w:pPr>
        <w:pStyle w:val="PageHeading"/>
      </w:pPr>
      <w:r>
        <w:br w:type="page"/>
      </w:r>
      <w:r>
        <w:lastRenderedPageBreak/>
        <w:br w:type="page"/>
      </w:r>
      <w:bookmarkStart w:id="0" w:name="_Toc158890840"/>
      <w:r>
        <w:lastRenderedPageBreak/>
        <w:t>ABBOZZ TA’ RIŻOLUZZJONI LEĠIŻLATTIVA TAL-PARLAMENT EWROPEW</w:t>
      </w:r>
      <w:bookmarkEnd w:id="0"/>
    </w:p>
    <w:p w:rsidR="00ED10CE" w:rsidRPr="00ED10CE" w:rsidRDefault="000A2406" w:rsidP="00ED10CE">
      <w:pPr>
        <w:pStyle w:val="NormalBold"/>
        <w:tabs>
          <w:tab w:val="left" w:pos="284"/>
        </w:tabs>
      </w:pPr>
      <w:r>
        <w:t>dwar il-proposta għal Regolament tal-Parlament Ewrop</w:t>
      </w:r>
      <w:r>
        <w:t>ew u tal-Kunsill li jistabbilixxi riżerva ta’ talent tal-UE</w:t>
      </w:r>
    </w:p>
    <w:p w:rsidR="00793EA9" w:rsidRPr="00ED10CE" w:rsidRDefault="000A2406" w:rsidP="00ED10CE">
      <w:pPr>
        <w:pStyle w:val="NormalBold12a"/>
      </w:pPr>
      <w:r>
        <w:t>(COM(2023)0716 – C9</w:t>
      </w:r>
      <w:r>
        <w:noBreakHyphen/>
        <w:t>0413/2023 – 2023/0404(COD))</w:t>
      </w:r>
    </w:p>
    <w:p w:rsidR="00793EA9" w:rsidRPr="00ED10CE" w:rsidRDefault="000A2406" w:rsidP="00A910C9">
      <w:pPr>
        <w:pStyle w:val="NormalBold"/>
      </w:pPr>
      <w:r>
        <w:t>(Proċedura leġiżlattiva ordinarja: l-ewwel qari)</w:t>
      </w:r>
    </w:p>
    <w:p w:rsidR="00793EA9" w:rsidRPr="00ED10CE" w:rsidRDefault="000A2406" w:rsidP="00A910C9">
      <w:pPr>
        <w:pStyle w:val="EPComma"/>
      </w:pPr>
      <w:r>
        <w:rPr>
          <w:i/>
        </w:rPr>
        <w:t>Il-Parlament Ewropew</w:t>
      </w:r>
      <w:r>
        <w:t>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l-proposta tal-Kummissjoni lill-Parlament Ewropew u lill-</w:t>
      </w:r>
      <w:r>
        <w:t>Kunsill (COM(2023)0716),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l-Artikolu 294(2) u l-Artikolu 79(2) tat-Trattat dwar il-Funzjonament tal-Unjoni Ewropea, skont liema artikoli l-Kummissjoni ppreżentat il-proposta lill-Parlament (C9</w:t>
      </w:r>
      <w:r>
        <w:noBreakHyphen/>
        <w:t>0413/2023),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l-Artikolu 2</w:t>
      </w:r>
      <w:r>
        <w:t>94(3) tat-Trattat dwar il-Funzjonament tal-Unjoni Ewropea,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l-opinjoni tal-Kumitat Ekonomiku u Soċjali Ewropew ...</w:t>
      </w:r>
      <w:r>
        <w:rPr>
          <w:rStyle w:val="FootnoteReference"/>
        </w:rPr>
        <w:footnoteReference w:id="1"/>
      </w:r>
      <w:r>
        <w:t>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l-opinjoni tal-Kumitat tar-Reġjuni ta’ ...</w:t>
      </w:r>
      <w:r>
        <w:rPr>
          <w:rStyle w:val="FootnoteReference"/>
        </w:rPr>
        <w:footnoteReference w:id="2"/>
      </w:r>
      <w:r>
        <w:t>,</w:t>
      </w:r>
    </w:p>
    <w:p w:rsidR="00ED10CE" w:rsidRPr="00ED10CE" w:rsidRDefault="000A2406" w:rsidP="00ED10CE">
      <w:pPr>
        <w:pStyle w:val="NormalHanging12a"/>
      </w:pPr>
      <w:r>
        <w:t>–</w:t>
      </w:r>
      <w:r>
        <w:tab/>
        <w:t>wara li kkunsidra r-rapport tal-Kumitat għal-Libertaj</w:t>
      </w:r>
      <w:r>
        <w:t>iet Ċivili, il-Ġustizzja u l-Intern (A9 0000/2022),</w:t>
      </w:r>
    </w:p>
    <w:p w:rsidR="00ED10CE" w:rsidRPr="00ED10CE" w:rsidRDefault="000A2406" w:rsidP="00ED10CE">
      <w:pPr>
        <w:pStyle w:val="NormalHanging12a"/>
      </w:pPr>
      <w:r>
        <w:t>1.</w:t>
      </w:r>
      <w:r>
        <w:tab/>
        <w:t>Jadotta l-pożizzjoni fl-ewwel qari li tidher hawn taħt;</w:t>
      </w:r>
    </w:p>
    <w:p w:rsidR="00ED10CE" w:rsidRPr="00ED10CE" w:rsidRDefault="000A2406" w:rsidP="00ED10CE">
      <w:pPr>
        <w:pStyle w:val="NormalHanging12a"/>
      </w:pPr>
      <w:r>
        <w:t>2.</w:t>
      </w:r>
      <w:r>
        <w:tab/>
        <w:t>Jistieden lill-Kummissjoni terġa’ tirreferi l-kwistjoni lill-Parlament jekk tibdel il-proposta tagħha, temendaha b’mod sustanzjali jew ikollha</w:t>
      </w:r>
      <w:r>
        <w:t xml:space="preserve"> l-ħsieb li temendaha b’mod sustanzjali;</w:t>
      </w:r>
    </w:p>
    <w:p w:rsidR="00ED10CE" w:rsidRPr="00ED10CE" w:rsidRDefault="000A2406" w:rsidP="00ED10CE">
      <w:pPr>
        <w:pStyle w:val="NormalHanging12a"/>
      </w:pPr>
      <w:r>
        <w:t>3.</w:t>
      </w:r>
      <w:r>
        <w:tab/>
        <w:t>Jagħti istruzzjonijiet lill-President tiegħu biex tgħaddi l-pożizzjoni tal-Parlament lill-Kunsill, lill-Kummissjoni kif ukoll lill-parlamenti nazzjonali.</w:t>
      </w:r>
    </w:p>
    <w:p w:rsidR="00ED10CE" w:rsidRPr="00ED10CE" w:rsidRDefault="00ED10CE" w:rsidP="00ED10CE"/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&lt;RepeatBlock-Amend&gt;&lt;Amend&gt;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</w:t>
      </w:r>
      <w:r>
        <w:rPr>
          <w:rStyle w:val="HideTWBExt"/>
          <w:b w:val="0"/>
        </w:rPr>
        <w:t>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(1)</w:t>
            </w:r>
            <w:r>
              <w:tab/>
              <w:t xml:space="preserve">L-Unjoni u l-Istati Membri individwali qed jiffaċċjaw nuqqasijiet f’firxa wiesgħa ta’ setturi u impjiegi, inkluż f’dawk rilevanti </w:t>
            </w:r>
            <w:r>
              <w:t>għat-tranżizzjonijiet ekoloġiċi u diġitali. In-nuqqasijiet estensivi fil-kostruzzjoni, fil-kura tas-saħħa, fl-ospitalità, fit-trasport, fit-teknoloġija tal-informazzjoni u tal-komunikazzjoni u fit-teknoloġija tax-xjenza, fl-inġinerija u fil-matematika, ilh</w:t>
            </w:r>
            <w:r>
              <w:t>om jeżistu u ġew aggravati mill-pandemija tal-COVID-19 u mill-aċċellerazzjoni tat-tranżizzjonijiet ekoloġiċi u diġitali. In-nuqqas ta’ ħaddiema huwa mistenni li jippersisti u potenzjalment jaggrava fid-dawl tal-isfidi demografiċi.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(1)</w:t>
            </w:r>
            <w:r>
              <w:tab/>
              <w:t xml:space="preserve">L-Unjoni u l-Istati </w:t>
            </w:r>
            <w:r>
              <w:t>Membri individwali qed jiffaċċjaw nuqqasijiet f’firxa wiesgħa ta’ setturi u impjiegi, inkluż f’dawk rilevanti għat-tranżizzjonijiet ekoloġiċi u diġitali.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bCs/>
                <w:i/>
                <w:iCs/>
              </w:rPr>
              <w:t>Huwa evidenti li l-livelli kollha ta’ ħiliet huma meħtieġa sabiex jiġi solvut in-nuqqas ta’ ħaddiema.</w:t>
            </w:r>
            <w:r>
              <w:t xml:space="preserve"> </w:t>
            </w:r>
            <w:r>
              <w:t>In-nuqqasijiet estensivi fil-kostruzzjoni, fil-kura tas-saħħa, fl-ospitalità, fit-trasport, fit-teknoloġija tal-informazzjoni u tal-komunikazzjoni u fit-teknoloġija tax-xjenza, fl-inġinerija u fil-matematika, ilhom jeżistu u ġew aggravati mill-pandemija ta</w:t>
            </w:r>
            <w:r>
              <w:t xml:space="preserve">l-COVID-19 u mill-aċċellerazzjoni tat-tranżizzjonijiet ekoloġiċi u diġitali. In-nuqqas ta’ ħaddiema huwa mistenni </w:t>
            </w:r>
            <w:r>
              <w:rPr>
                <w:b/>
                <w:bCs/>
                <w:i/>
                <w:iCs/>
              </w:rPr>
              <w:t>wkoll</w:t>
            </w:r>
            <w:r>
              <w:t xml:space="preserve"> li jippersisti u potenzjalment jaggrava fid-dawl tal-isfidi demografiċi. </w:t>
            </w:r>
            <w:r>
              <w:rPr>
                <w:b/>
                <w:i/>
              </w:rPr>
              <w:t>Barra minn hekk, it-tibdil fil-klima jaffettwa x-xejriet tal-mi</w:t>
            </w:r>
            <w:r>
              <w:rPr>
                <w:b/>
                <w:i/>
              </w:rPr>
              <w:t xml:space="preserve">grazzjoni u jixpruna l-fatturi ta’ spinta. Peress li l-migrazzjoni hija fenomenu naturali li dejjem se jeżisti, huwa meħtieġ approċċ Ewropew komuni għall-migrazzjoni tal-ħaddiema biex jiġu żgurati aktar rotot legali lejn il-kontinent tagħna. L-attraenza u </w:t>
            </w:r>
            <w:r>
              <w:rPr>
                <w:b/>
                <w:i/>
              </w:rPr>
              <w:t>l-ftuħ tal-Unjoni se jiddeterminaw sa liema punt l-Unjoni tista’ tikkompeti globalment għat-talent, filwaqt li tippromwovi u tħares l-istandards internazzjonali tax-xogħol.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</w:t>
      </w:r>
      <w:r>
        <w:rPr>
          <w:rStyle w:val="HideTWBExt"/>
          <w:b w:val="0"/>
        </w:rPr>
        <w:t>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(2)</w:t>
            </w:r>
            <w:r>
              <w:tab/>
              <w:t>L-indirizzar tan-nuqqas ta’ ħaddiema jeħtieġ approċċ komprensiv fil-</w:t>
            </w:r>
            <w:r>
              <w:lastRenderedPageBreak/>
              <w:t xml:space="preserve">livell nazzjonali u tal-Unjoni li jinkludi, bħala prijorità, l-isfruttar </w:t>
            </w:r>
            <w:r>
              <w:t>aħjar tal-potenzjal sħiħ ta’ gruppi b’parteċipazzjoni aktar baxxa fis-suq tax-xogħol, it-taħriġ mill-ġdid u t-titjib tal-ħiliet tal-forza tax-xogħol eżistenti, l-iffaċilitar tal-mobilità tal-ħaddiema intra-UE, kif ukoll it-titjib tal-kundizzjonijiet tax-xo</w:t>
            </w:r>
            <w:r>
              <w:t xml:space="preserve">għol u l-attraenza ta’ ċerti impjiegi. Minħabba l-iskala attwali tan-nuqqasijiet fis-suq tax-xogħol u x-xejriet demografiċi, il-miżuri li jimmiraw lejn il-forza tax-xogħol domestika u tal-Unjoni weħidhom </w:t>
            </w:r>
            <w:r>
              <w:rPr>
                <w:b/>
                <w:i/>
              </w:rPr>
              <w:t>x’aktarx ma jkunux</w:t>
            </w:r>
            <w:r>
              <w:t xml:space="preserve"> biżżejjed biex jindirizzaw in-nuq</w:t>
            </w:r>
            <w:r>
              <w:t>qasijiet eżistenti u futuri ta’ ħaddiema u ta’ ħiliet. Għalhekk, il-migrazzjoni legali hija essenzjali biex tikkomplementa dawk l-azzjonijiet u trid tkun parti mis-soluzzjoni biex tappoġġa bis-sħiħ it-tranżizzjoni doppja.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(2)</w:t>
            </w:r>
            <w:r>
              <w:tab/>
              <w:t>L-indirizzar tan-nuqqas ta’ ħa</w:t>
            </w:r>
            <w:r>
              <w:t>ddiema jeħtieġ approċċ komprensiv fil-</w:t>
            </w:r>
            <w:r>
              <w:lastRenderedPageBreak/>
              <w:t>livell nazzjonali u tal-Unjoni li jinkludi, bħala prijorità, l-isfruttar aħjar tal-potenzjal sħiħ ta’ gruppi b’parteċipazzjoni aktar baxxa fis-suq tax-xogħol, it-taħriġ mill-ġdid u t-titjib tal-ħiliet tal-forza tax-xog</w:t>
            </w:r>
            <w:r>
              <w:t xml:space="preserve">ħol eżistenti, l-iffaċilitar tal-mobbiltà tal-ħaddiema intra-UE, kif ukoll it-titjib tal-kundizzjonijiet tax-xogħol u l-attraenza ta’ ċerti impjiegi. </w:t>
            </w:r>
            <w:r>
              <w:rPr>
                <w:b/>
                <w:i/>
              </w:rPr>
              <w:t xml:space="preserve">Madankollu, </w:t>
            </w:r>
            <w:r>
              <w:t>minħabba l-iskala attwali tan-nuqqasijiet fis-suq tax-xogħol u x-xejriet demografiċi, il-miżur</w:t>
            </w:r>
            <w:r>
              <w:t xml:space="preserve">i li jimmiraw lejn il-forza tax-xogħol domestika u tal-Unjoni weħidhom </w:t>
            </w:r>
            <w:r>
              <w:rPr>
                <w:b/>
                <w:i/>
              </w:rPr>
              <w:t>mhux se jkunu</w:t>
            </w:r>
            <w:r>
              <w:t xml:space="preserve"> biżżejjed biex jindirizzaw in-nuqqasijiet eżistenti u futuri ta’ ħaddiema u ta’ ħiliet.</w:t>
            </w:r>
            <w:r>
              <w:rPr>
                <w:b/>
                <w:i/>
              </w:rPr>
              <w:t xml:space="preserve"> Il-Kummissjoni Ewropea tistma li minħabba t-tnaqqis previst fil-popolazzjoni fl-età</w:t>
            </w:r>
            <w:r>
              <w:rPr>
                <w:b/>
                <w:i/>
              </w:rPr>
              <w:t xml:space="preserve"> tax-xogħol, se jkunu meħtieġa mill-inqas 7 miljun persuna oħra fl-Ewropa sal-2030</w:t>
            </w:r>
            <w:r>
              <w:rPr>
                <w:b/>
                <w:i/>
                <w:vertAlign w:val="superscript"/>
              </w:rPr>
              <w:t>3a</w:t>
            </w:r>
            <w:r>
              <w:rPr>
                <w:b/>
                <w:i/>
              </w:rPr>
              <w:t>.</w:t>
            </w:r>
            <w:r>
              <w:t xml:space="preserve"> Għalhekk, il-migrazzjoni legali hija essenzjali biex tikkomplementa dawk l-azzjonijiet u trid tkun parti mis-soluzzjoni biex tappoġġja bis-sħiħ it-tranżizzjoni doppja</w:t>
            </w:r>
            <w:r>
              <w:rPr>
                <w:b/>
                <w:i/>
              </w:rPr>
              <w:t xml:space="preserve"> u t</w:t>
            </w:r>
            <w:r>
              <w:rPr>
                <w:b/>
                <w:i/>
              </w:rPr>
              <w:t>iżgura l-kwalità kontinwa tas-sistemi ta’ protezzjoni soċjali u t-tkabbir ekonomiku</w:t>
            </w:r>
            <w:r>
              <w:t>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3a</w:t>
            </w:r>
            <w:r>
              <w:rPr>
                <w:b/>
                <w:i/>
              </w:rPr>
              <w:t xml:space="preserve"> Kummissjoni Ewropea, Direttorat Ġenerali għall-Impjiegi, l-Affarijiet Soċjali u l-Inklużjoni, “Employment and social developments in Europe 2023”, Uffiċċju tal-Pubblikazzjonijiet tal-Unjoni Ewropea, 2023, https://data.europa.eu/doi/10.2767/089698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(3)</w:t>
            </w:r>
            <w:r>
              <w:tab/>
            </w:r>
            <w:r>
              <w:t xml:space="preserve">Sabiex jiġi ffaċilitat ir-reklutaġġ </w:t>
            </w:r>
            <w:r>
              <w:lastRenderedPageBreak/>
              <w:t xml:space="preserve">internazzjonali u jiġu pprovduti opportunitajiet għaċ-ċittadini ta’ pajjiżi terzi biex jaħdmu f’okkupazzjonijiet </w:t>
            </w:r>
            <w:r>
              <w:rPr>
                <w:b/>
                <w:i/>
              </w:rPr>
              <w:t>nieqsa mill-ħaddiema</w:t>
            </w:r>
            <w:r>
              <w:t xml:space="preserve"> fl-UE kollha, jenħtieġ li tiġi stabbilita Riżerva ta’ Talent tal-UE fil-forma ta’ pjat</w:t>
            </w:r>
            <w:r>
              <w:t>taforma għall-Unjoni kollha</w:t>
            </w:r>
            <w:r>
              <w:rPr>
                <w:b/>
                <w:i/>
              </w:rPr>
              <w:t xml:space="preserve"> li tiġbor flimkien</w:t>
            </w:r>
            <w:r>
              <w:t xml:space="preserve"> u </w:t>
            </w:r>
            <w:r>
              <w:rPr>
                <w:b/>
                <w:i/>
              </w:rPr>
              <w:t>tappoġġa</w:t>
            </w:r>
            <w:r>
              <w:t xml:space="preserve"> t-tqabbil tal-profili tal-persuni</w:t>
            </w:r>
            <w:r>
              <w:rPr>
                <w:b/>
                <w:i/>
              </w:rPr>
              <w:t xml:space="preserve"> rreġistrati</w:t>
            </w:r>
            <w:r>
              <w:t xml:space="preserve"> li qed ifittxu impjieg minn pajjiżi terzi residenti barra mill-Unjoni u l-postijiet tax-xogħol vakanti ta’ impjegaturi stabbiliti fl-Istati Membri parte</w:t>
            </w:r>
            <w:r>
              <w:t>ċipanti.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(3)</w:t>
            </w:r>
            <w:r>
              <w:tab/>
              <w:t xml:space="preserve">Sabiex jiġi ffaċilitat ir-reklutaġġ </w:t>
            </w:r>
            <w:r>
              <w:lastRenderedPageBreak/>
              <w:t xml:space="preserve">internazzjonali u jiġu pprovduti opportunitajiet għaċ-ċittadini ta’ pajjiżi terzi biex jaħdmu f’okkupazzjonijiet </w:t>
            </w:r>
            <w:r>
              <w:rPr>
                <w:b/>
                <w:i/>
              </w:rPr>
              <w:t>b’nuqqas ta’ ħaddiema</w:t>
            </w:r>
            <w:r>
              <w:t xml:space="preserve"> fl-UE kollha, </w:t>
            </w:r>
            <w:r>
              <w:rPr>
                <w:b/>
                <w:i/>
              </w:rPr>
              <w:t>huwa kruċjali li jiġi żgurat ambjent ta’ akkoljenza u ftuħ</w:t>
            </w:r>
            <w:r>
              <w:rPr>
                <w:b/>
                <w:i/>
              </w:rPr>
              <w:t xml:space="preserve"> għall-migranti tax-xogħol bħala żieda komplementari u ta’ benefiċċju reċiproku għall-forza tax-xogħol domestika. Dan jinvolvi li l-migranti prospettivi jiġu offruti pakkett sħiħ f’termini ta’ servizzi ta’ wara l-wasla, bħall-appoġġ għall-integrazzjoni, l-</w:t>
            </w:r>
            <w:r>
              <w:rPr>
                <w:b/>
                <w:i/>
              </w:rPr>
              <w:t>iżvilupp tal-ħiliet, l-infrastruttura, ir-riunifikazzjoni tal-familja, il-kura tat-tfal u l-kura tas-saħħa, kif ukoll sforzi ġenwini mill-Istati Membri biex jiġġieldu sentimenti ksenofobiċi. Dan jinvolvi wkoll it-trawwim ta’ prattiki ta’ reklutaġġ ġusti f’</w:t>
            </w:r>
            <w:r>
              <w:rPr>
                <w:b/>
                <w:i/>
              </w:rPr>
              <w:t>konformità mal- “Prinċipji ġenerali u l-linji gwida operazzjonali għal reklutaġġ ġust u definizzjoni ta’ tariffi ta’ reklutaġġ u kostijiet relatati” tal-Organizzazzjoni Internazzjonali tax-Xogħol (ILO) (Prinċipji Ġenerali u Linji Gwida Operazzjonali dwar i</w:t>
            </w:r>
            <w:r>
              <w:rPr>
                <w:b/>
                <w:i/>
              </w:rPr>
              <w:t xml:space="preserve">r-Reklutaġġ Ġust) tal-Organizzazzjoni Internazzjonali tax-Xogħol (ILO). Bħala parti minn dan il-pakkett biex jiġi ffaċilitat it-tlaqqigħ internazzjonali, jiġu promossi prattiki ġusti ta’ reklutaġġ u tissaħħaħ il-protezzjoni tal-ħaddiema migranti, </w:t>
            </w:r>
            <w:r>
              <w:t xml:space="preserve">jenħtieġ </w:t>
            </w:r>
            <w:r>
              <w:t>li tiġi stabbilita Riżerva ta’ Talent tal-UE fil-forma ta’ pjattaforma għall-Unjoni kollha</w:t>
            </w:r>
            <w:r>
              <w:rPr>
                <w:b/>
                <w:i/>
              </w:rPr>
              <w:t>. L-implimentazzjoni tagħha se tkun obbligatorja għall-Istati Membri iżda l-użu tagħha se jkun volontarju għall-impjegaturi u għaċ-ċittadini ta’ pajjiżi terzi. Il-pja</w:t>
            </w:r>
            <w:r>
              <w:rPr>
                <w:b/>
                <w:i/>
              </w:rPr>
              <w:t>ttaforma se tgħin biex tqarreb u tappoġġja</w:t>
            </w:r>
            <w:r>
              <w:t xml:space="preserve"> t-tqabbil tal-profili tal-persuni li qed ifittxu impjieg minn pajjiżi terzi residenti barra mill-Unjoni u l-postijiet tax-xogħol vakanti ta’ impjegaturi stabbiliti fl-Istati Membri parteċipanti.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</w:t>
      </w:r>
      <w:r w:rsidRPr="00ED10CE">
        <w:rPr>
          <w:rStyle w:val="HideTWBInt"/>
          <w:noProof w:val="0"/>
        </w:rPr>
        <w:t>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 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(4)</w:t>
            </w:r>
            <w:r>
              <w:tab/>
              <w:t xml:space="preserve">Ir-Rakkomandazzjoni tal-Kummissjoni dwar il-perkorsi legali għall-protezzjoni </w:t>
            </w:r>
            <w:r>
              <w:t>fl-UE</w:t>
            </w:r>
            <w:r>
              <w:rPr>
                <w:vertAlign w:val="superscript"/>
              </w:rPr>
              <w:t>4</w:t>
            </w:r>
            <w:r>
              <w:t xml:space="preserve"> tħeġġeġ lill-Istati Membri biex jistabbilixxu u jappoġġaw perkorsi tax-xogħol komplementari għal dawk li jeħtieġu protezzjoni internazzjonali</w:t>
            </w:r>
            <w:r>
              <w:rPr>
                <w:vertAlign w:val="superscript"/>
              </w:rPr>
              <w:t>5</w:t>
            </w:r>
            <w:r>
              <w:t xml:space="preserve">. Ir-Riżerva ta’ Talent tal-UE </w:t>
            </w:r>
            <w:r>
              <w:rPr>
                <w:b/>
                <w:i/>
              </w:rPr>
              <w:t>tista’</w:t>
            </w:r>
            <w:r>
              <w:t xml:space="preserve"> tappoġġa </w:t>
            </w:r>
            <w:r>
              <w:rPr>
                <w:b/>
                <w:i/>
              </w:rPr>
              <w:t xml:space="preserve">wkoll </w:t>
            </w:r>
            <w:r>
              <w:t>l-operazzjonalizzazzjoni tal-perkorsi komplementari.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</w:t>
            </w:r>
            <w:r>
              <w:t>4)</w:t>
            </w:r>
            <w:r>
              <w:tab/>
              <w:t>Ir-Rakkomandazzjoni tal-Kummissjoni dwar il-perkorsi legali għall-protezzjoni fl-UE</w:t>
            </w:r>
            <w:r>
              <w:rPr>
                <w:vertAlign w:val="superscript"/>
              </w:rPr>
              <w:t>4</w:t>
            </w:r>
            <w:r>
              <w:t xml:space="preserve"> tħeġġeġ lill-Istati Membri biex jistabbilixxu u jappoġġjaw perkorsi tax-xogħol komplementari għal dawk li jeħtieġu protezzjoni internazzjonali</w:t>
            </w:r>
            <w:r>
              <w:rPr>
                <w:vertAlign w:val="superscript"/>
              </w:rPr>
              <w:t>5</w:t>
            </w:r>
            <w:r>
              <w:t xml:space="preserve">. </w:t>
            </w:r>
            <w:r>
              <w:rPr>
                <w:b/>
                <w:i/>
              </w:rPr>
              <w:t>Rakkomandazzjonijiet si</w:t>
            </w:r>
            <w:r>
              <w:rPr>
                <w:b/>
                <w:i/>
              </w:rPr>
              <w:t>mili ġew adottati wkoll mill-Parlament Ewropew.</w:t>
            </w:r>
            <w:r>
              <w:rPr>
                <w:b/>
                <w:i/>
                <w:vertAlign w:val="superscript"/>
              </w:rPr>
              <w:t>4a</w:t>
            </w:r>
            <w:r>
              <w:rPr>
                <w:b/>
                <w:i/>
              </w:rPr>
              <w:t xml:space="preserve"> </w:t>
            </w:r>
            <w:r>
              <w:t xml:space="preserve">Ir-Riżerva ta’ Talent tal-UE </w:t>
            </w:r>
            <w:r>
              <w:rPr>
                <w:b/>
                <w:i/>
              </w:rPr>
              <w:t>se</w:t>
            </w:r>
            <w:r>
              <w:t xml:space="preserve"> tappoġġja l-operazzjonalizzazzjoni tal-perkorsi komplementari</w:t>
            </w:r>
            <w:r>
              <w:rPr>
                <w:b/>
                <w:i/>
              </w:rPr>
              <w:t xml:space="preserve"> u l-migrazzjoni legali tal-ħaddiema.</w:t>
            </w:r>
            <w:r>
              <w:t xml:space="preserve"> </w:t>
            </w:r>
            <w:r>
              <w:rPr>
                <w:b/>
                <w:i/>
              </w:rPr>
              <w:t>Billi tallinja mal-Prinċipji Ġenerali u l-Linji Gwida Operazzjonali tal-ILO</w:t>
            </w:r>
            <w:r>
              <w:rPr>
                <w:b/>
                <w:i/>
              </w:rPr>
              <w:t xml:space="preserve"> dwar ir-Reklutaġġ Ġust, ir-Riżerva ta’ Talent tal-UE tikkontribwixxi wkoll għall-kisba tal-Għanijiet ta’ Żvilupp Sostenibbli (SDGs), b’mod partikolari l-SDG 8 biex tippromwovi t-tkabbir ekonomiku inklużiv u sostenibbli, l-impjiegi u x-xogħol deċenti għal </w:t>
            </w:r>
            <w:r>
              <w:rPr>
                <w:b/>
                <w:i/>
              </w:rPr>
              <w:t>kulħadd, u l-SDG 10 biex jitnaqqsu l-inugwaljanzi fil-pajjiżi u bejniethom. Dan huwa partikolarment importanti peress li l-migranti tax-xogħol jiffaċċjaw sitwazzjoni aktar prekarja miċ-ċittadini tal-UE fis-suq tax-xogħol Ewropew. Għandha tingħata attenzjon</w:t>
            </w:r>
            <w:r>
              <w:rPr>
                <w:b/>
                <w:i/>
              </w:rPr>
              <w:t>i speċjali lis-sitwazzjoni tal-ħaddiema migranti nisa li jistgħu jkunu aktar vulnerabbli fis-suq tax-xogħol meta mqabbla mal-ekwivalenti rġiel tagħhom. Informazzjoni mtejba u servizzi ta’ appoġġ aċċessibbli permezz tar-Riżerva ta’ Talent tal-UE jistgħu għa</w:t>
            </w:r>
            <w:r>
              <w:rPr>
                <w:b/>
                <w:i/>
              </w:rPr>
              <w:t xml:space="preserve">lhekk jgħinu biex jinżammu s-salvagwardji kontra d-diskriminazzjoni tal-ħaddiema migranti fl-Ewropa. Fl-istess ħin, ir-Riżerva ta’ Talent tal-UE hija parti essenzjali u konkreta tat-twettiq tas-Sena Ewropea tal-Ħiliet, li minnha r-raba’ pilastru huwa dwar </w:t>
            </w:r>
            <w:r>
              <w:rPr>
                <w:b/>
                <w:i/>
              </w:rPr>
              <w:t xml:space="preserve">l-attrazzjoni ta’ persuni minn barra </w:t>
            </w:r>
            <w:r>
              <w:rPr>
                <w:b/>
                <w:i/>
              </w:rPr>
              <w:lastRenderedPageBreak/>
              <w:t>l-UE bil-ħiliet meħtieġa.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4</w:t>
            </w:r>
            <w:r>
              <w:t xml:space="preserve"> Ir-Rakkomandazzjoni tal-Kummissjoni (UE) 2020/1364 tat-23 ta’ Settembru 2020 dwar mezzi legali għall-protezzjoni fl-UE: il-promozzjoni tar-risistemazzj</w:t>
            </w:r>
            <w:r>
              <w:t>oni, l-ammissjoni umanitarja u mezzi komplementari oħra.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4</w:t>
            </w:r>
            <w:r>
              <w:t xml:space="preserve"> Ir-Rakkomandazzjoni tal-Kummissjoni (UE) 2020/1364 tat-23 ta’ Settembru 2020 dwar mezzi legali għall-protezzjoni fl-UE: il-promozzjoni tar-risistemazzjoni, l-ammissjoni umanitarja u mezzi komplemen</w:t>
            </w:r>
            <w:r>
              <w:t>tari oħra.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4a</w:t>
            </w:r>
            <w:r>
              <w:t xml:space="preserve"> </w:t>
            </w:r>
            <w:r>
              <w:rPr>
                <w:b/>
                <w:i/>
              </w:rPr>
              <w:t>Riżoluzzjoni tal-Parlament Ewropew tal-20 ta’ Mejju 2021 dwar rotot ġodda għall-migrazzjoni legali tal-ħaddiema (P9_TA(2021)0260); Riżoluzzjoni tal-Parlament Ewropew tal-25 ta’ Novembru 2021 b’rakkomandazzjonijiet lill-Kummissjoni dwar il-p</w:t>
            </w:r>
            <w:r>
              <w:rPr>
                <w:b/>
                <w:i/>
              </w:rPr>
              <w:t>olitika u l-liġi dwar il-migrazzjoni legali (P9_TA(2021)0472).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5</w:t>
            </w:r>
            <w:r>
              <w:t xml:space="preserve"> “Perkorsi komplementari” huma mezzi sikuri u regolati għal persuni li jeħtieġu protezzjoni internazzjonali li jikkumplimentaw ir-risistemazzjoni billi jipprovdu soġġorn legali f’pajjiż terz fejn il-ħtiġijiet ta’ protezzjoni internazzjonali tagħhom huma ss</w:t>
            </w:r>
            <w:r>
              <w:t xml:space="preserve">odisfati. Il-perkorsi tax-xogħol komplementari jippermettu lill-persuni li jeħtieġu protezzjoni internazzjonali biex jaċċessaw il-perkorsi eżistenti tal-migrazzjoni tax-xogħol, jutilizzaw il-ħiliet tagħhom, u jgħinu biex jindirizzaw in-nuqqas ta’ ħaddiema </w:t>
            </w:r>
            <w:r>
              <w:t>fil-pajjiżi riċeventi. Ara wkoll: https://www.unhcr.org/complementary-pathways.html.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5</w:t>
            </w:r>
            <w:r>
              <w:t xml:space="preserve"> “Perkorsi komplementari” huma mezzi sikuri u regolati għal persuni li jeħtieġu protezzjoni internazzjonali li jikkumplimentaw ir-risistemazzjoni billi jipprovdu soġġorn </w:t>
            </w:r>
            <w:r>
              <w:t>legali f’pajjiż terz fejn il-ħtiġijiet ta’ protezzjoni internazzjonali tagħhom huma ssodisfati. Il-perkorsi tax-xogħol komplementari jippermettu lill-persuni li jeħtieġu protezzjoni internazzjonali biex jaċċessaw il-perkorsi eżistenti tal-migrazzjoni tax-x</w:t>
            </w:r>
            <w:r>
              <w:t>ogħol, jutilizzaw il-ħiliet tagħhom, u jgħinu biex jindirizzaw in-nuqqas ta’ ħaddiema fil-pajjiżi riċeventi. Ara wkoll: https://www.unhcr.org/complementary-pathways.html.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(5)</w:t>
            </w:r>
            <w:r>
              <w:tab/>
              <w:t>Jenħtieġ li r-Riżerva ta’ Talent tal-</w:t>
            </w:r>
            <w:r>
              <w:lastRenderedPageBreak/>
              <w:t>UE jkollha l-għan li tappoġġa lill-Istati Membri</w:t>
            </w:r>
            <w:r>
              <w:rPr>
                <w:b/>
                <w:i/>
              </w:rPr>
              <w:t xml:space="preserve"> parteċipanti</w:t>
            </w:r>
            <w:r>
              <w:t xml:space="preserve"> biex jindirizzaw in-nuqqasijiet eżistenti u futuri ta’ ħaddiema u ta’ ħiliet permezz tar-reklutaġġ ta’ ċittadini ta’ pajjiżi terzi, sa fejn l-attivazzjoni tal-forza tax-xogħol domestika u l-mobilità intra-UE ma jkunux biżżejjed biex jintlaħaq dan l-objett</w:t>
            </w:r>
            <w:r>
              <w:t xml:space="preserve">iv. </w:t>
            </w:r>
            <w:r>
              <w:rPr>
                <w:b/>
                <w:i/>
              </w:rPr>
              <w:t>Bħala għodda volontarja biex tiffaċilita r-reklutaġġ internazzjonali, jenħtieġ li r-Riżerva ta’ Talent tal-UE toffri appoġġ addizzjonali fil-livell tal-Unjoni lill-Istati Membri interessati.</w:t>
            </w:r>
            <w:r>
              <w:t xml:space="preserve"> Għal dan il-għan, </w:t>
            </w:r>
            <w:r>
              <w:rPr>
                <w:b/>
                <w:i/>
              </w:rPr>
              <w:t>jenħtieġ</w:t>
            </w:r>
            <w:r>
              <w:t xml:space="preserve"> li </w:t>
            </w:r>
            <w:r>
              <w:rPr>
                <w:b/>
                <w:i/>
              </w:rPr>
              <w:t>jiġu żgurati l-komplementarjetà</w:t>
            </w:r>
            <w:r>
              <w:rPr>
                <w:b/>
                <w:i/>
              </w:rPr>
              <w:t xml:space="preserve"> u l-interoperabilità mal-inizjattivi u l-pjattaformi nazzjonali eżistenti</w:t>
            </w:r>
            <w:r>
              <w:t xml:space="preserve">. Jenħtieġ li l-ħtiġijiet speċifiċi tal-Istati Membri jitqiesu fl-iżvilupp tar-Riżerva ta’ Talent tal-UE sabiex tiġi żgurata </w:t>
            </w:r>
            <w:r>
              <w:rPr>
                <w:b/>
                <w:i/>
              </w:rPr>
              <w:t>l-usa’ parteċipazzjoni</w:t>
            </w:r>
            <w:r>
              <w:t xml:space="preserve"> possibbli. B’hekk, “Talent” huwa t</w:t>
            </w:r>
            <w:r>
              <w:t>erminu komprensiv li jirreferi għall-firxa sħiħa ta’ ħiliet li jistgħu jkunu meħtieġa mis-swieq tax-xogħol tal-Istati Membri.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(5)</w:t>
            </w:r>
            <w:r>
              <w:tab/>
            </w:r>
            <w:r>
              <w:rPr>
                <w:b/>
                <w:i/>
              </w:rPr>
              <w:t xml:space="preserve">Peress li n-nuqqas ta’ ħaddiema </w:t>
            </w:r>
            <w:r>
              <w:rPr>
                <w:b/>
                <w:i/>
              </w:rPr>
              <w:lastRenderedPageBreak/>
              <w:t>huwa problema għall-Unjoni kollha, jibbenefika minn approċċ strateġiku u unifikat. Sabiex isir</w:t>
            </w:r>
            <w:r>
              <w:rPr>
                <w:b/>
                <w:i/>
              </w:rPr>
              <w:t xml:space="preserve"> użu mill-ekonomiji ta’ skala u tiġi permessa l-kondiviżjoni tal-aħjar prattiki, ir-Riżerva ta’ Talent tal-UE jenħtieġ li tiġi implimentata mill-Istati Membri kollha. L-implimentazzjoni fl-UE kollha se tikkontribwixxi wkoll għal aktar prevedibbiltà u ċerte</w:t>
            </w:r>
            <w:r>
              <w:rPr>
                <w:b/>
                <w:i/>
              </w:rPr>
              <w:t>zza legali kemm għall-persuni li qed ifittxu impjieg kif ukoll għall-impjegaturi.</w:t>
            </w:r>
            <w:r>
              <w:t xml:space="preserve"> Jenħtieġ li r-Riżerva ta’ Talent tal-UE jkollha l-għan li tappoġġja lill-Istati Membri biex jindirizzaw in-nuqqasijiet eżistenti u futuri ta’ ħaddiema u ta’ ħiliet permezz ta</w:t>
            </w:r>
            <w:r>
              <w:t xml:space="preserve">r-reklutaġġ ta’ ċittadini ta’ pajjiżi terzi, sa fejn l-attivazzjoni tal-forza tax-xogħol domestika u l-mobbiltà intra-UE ma jkunux biżżejjed biex jintlaħaq dan l-objettiv. Għal dan il-għan, </w:t>
            </w:r>
            <w:r>
              <w:rPr>
                <w:b/>
                <w:i/>
              </w:rPr>
              <w:t>il-komplementarjetà u l-interoperabbiltà mal-inizjattivi u l-pjatt</w:t>
            </w:r>
            <w:r>
              <w:rPr>
                <w:b/>
                <w:i/>
              </w:rPr>
              <w:t>aformi nazzjonali eżistenti se jiġu żgurati</w:t>
            </w:r>
            <w:r>
              <w:t xml:space="preserve">, </w:t>
            </w:r>
            <w:r>
              <w:rPr>
                <w:b/>
                <w:i/>
              </w:rPr>
              <w:t>waqt</w:t>
            </w:r>
            <w:r>
              <w:t xml:space="preserve"> li </w:t>
            </w:r>
            <w:r>
              <w:rPr>
                <w:b/>
                <w:i/>
              </w:rPr>
              <w:t>l-istrutturi nazzjonali eżistenti ma jiġux sostitwiti</w:t>
            </w:r>
            <w:r>
              <w:t xml:space="preserve">. Jenħtieġ li l-ħtiġijiet speċifiċi tal-Istati Membri jitqiesu fl-iżvilupp tar-Riżerva ta’ Talent tal-UE sabiex tiġi żgurata </w:t>
            </w:r>
            <w:r>
              <w:rPr>
                <w:b/>
                <w:i/>
              </w:rPr>
              <w:t xml:space="preserve">l-aktar implimentazzjoni </w:t>
            </w:r>
            <w:r>
              <w:rPr>
                <w:b/>
                <w:i/>
              </w:rPr>
              <w:t>b’suċċess</w:t>
            </w:r>
            <w:r>
              <w:t xml:space="preserve"> possibbli</w:t>
            </w:r>
            <w:r>
              <w:rPr>
                <w:b/>
                <w:i/>
              </w:rPr>
              <w:t xml:space="preserve"> billi, pereżempju, ma tiġix affettwata l-kompetenza tal-Istati Membri li jiddeterminaw il-volumi ta’ ammissjoni ta’ ċittadini ta’ pajjiżi terzi li jiġu biex jaħdmu</w:t>
            </w:r>
            <w:r>
              <w:t>. B’hekk, “Talent” huwa terminu komprensiv li jirreferi għall-firxa sħiħa</w:t>
            </w:r>
            <w:r>
              <w:t xml:space="preserve"> ta’ ħiliet li jistgħu jkunu meħtieġa mis-swieq tax-xogħol tal-Istati Membri. </w:t>
            </w:r>
            <w:r>
              <w:rPr>
                <w:b/>
                <w:i/>
              </w:rPr>
              <w:t xml:space="preserve">Peress li enfasi kkonċentrata fuq persuni b’ħiliet għolja tirriskja li taggrava n-nuqqas ta’ ħaddiema, billi tinjora l-ħtiġijiet reali tal-Unjoni u tal-Istati Membri differenti, </w:t>
            </w:r>
            <w:r>
              <w:rPr>
                <w:b/>
                <w:i/>
              </w:rPr>
              <w:t>ir-Riżerva ta’ Talent tal-UE hija miftuħa għal-livelli kollha ta’ ħiliet. Fl-istess ħin, in-nuqqas ta’ ħiliet f’pajjiżi terzi għandu jitqies ukoll meta jiġu definiti l-impjiegi biex jiġi ffaċilitat ir-reklutaġġ internazzjonali sabiex ma jaggravax l-eżodu t</w:t>
            </w:r>
            <w:r>
              <w:rPr>
                <w:b/>
                <w:i/>
              </w:rPr>
              <w:t>a’ mħuħ f’setturi kritiċi.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 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(6)</w:t>
            </w:r>
            <w:r>
              <w:tab/>
              <w:t xml:space="preserve">Ir-Riżerva ta’ Talent tal-UE </w:t>
            </w:r>
            <w:r>
              <w:t>għandha l-għan li tipprovdi servizzi lill-impjegaturi li huma stabbiliti fl-Istati Membri parteċipanti, inklużi aġenziji privati tal-impjiegi, aġenziji tax-xogħol temporanju u intermedjarji tas-suq tax-xogħol kif definiti mill-Konvenzjoni 181 tal-Organizza</w:t>
            </w:r>
            <w:r>
              <w:t>zzjoni Internazzjonali tax-Xogħol</w:t>
            </w:r>
            <w:r>
              <w:rPr>
                <w:b/>
                <w:i/>
              </w:rPr>
              <w:t xml:space="preserve"> mill-1997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  <w:t xml:space="preserve">Ir-Riżerva ta’ Talent tal-UE għandha l-għan li tipprovdi servizzi </w:t>
            </w:r>
            <w:r>
              <w:rPr>
                <w:b/>
                <w:i/>
              </w:rPr>
              <w:t xml:space="preserve">b’xejn </w:t>
            </w:r>
            <w:r>
              <w:t xml:space="preserve">lill-impjegaturi li huma stabbiliti fl-Istati Membri parteċipanti, </w:t>
            </w:r>
            <w:r>
              <w:rPr>
                <w:b/>
                <w:i/>
              </w:rPr>
              <w:t>permezz tas-Servizzi Pubbliċi tal-Impjiegi u l-intermedjarji privat</w:t>
            </w:r>
            <w:r>
              <w:rPr>
                <w:b/>
                <w:i/>
              </w:rPr>
              <w:t xml:space="preserve">i tas-suq tax-xogħol, </w:t>
            </w:r>
            <w:r>
              <w:t>inklużi aġenziji privati tal-impjiegi, aġenziji tax-xogħol temporanju u intermedjarji tas-suq tax-xogħol kif definiti mill-Konvenzjoni </w:t>
            </w:r>
            <w:r>
              <w:rPr>
                <w:b/>
                <w:i/>
              </w:rPr>
              <w:t xml:space="preserve">Nru </w:t>
            </w:r>
            <w:r>
              <w:t xml:space="preserve">181 </w:t>
            </w:r>
            <w:r>
              <w:rPr>
                <w:b/>
                <w:i/>
              </w:rPr>
              <w:t xml:space="preserve">tal-1997 tal-Aġenziji Privati tal-Impjiegi </w:t>
            </w:r>
            <w:r>
              <w:t>tal-Organizzazzjoni Internazzjonali tax-Xogħol</w:t>
            </w:r>
            <w:r>
              <w:rPr>
                <w:b/>
                <w:i/>
                <w:vertAlign w:val="superscript"/>
              </w:rPr>
              <w:t>5a</w:t>
            </w:r>
            <w:r>
              <w:rPr>
                <w:b/>
                <w:i/>
              </w:rPr>
              <w:t>.L-impjegaturi li jixtiequ jirreġistraw fir-Riżerva ta’ Talent tal-UE biex jikkollokaw il-postijiet vakanti tagħhom iridu jaderixxu mal-Prinċipji Ġenerali u l-Linji Gwida Operazzjonali tal-ILO dwar ir-Reklutaġġ Ġust. Il-persuni li qed ifittxu impjieg jenħt</w:t>
            </w:r>
            <w:r>
              <w:rPr>
                <w:b/>
                <w:i/>
              </w:rPr>
              <w:t>ieġ li ma jiġux imposti direttament jew indirettament, kompletament jew parzjalment, kwalunkwe tariffa jew kost relatat għar-reklutaġġ tagħhom. Minkejja l-użu tagħhom tar-Riżerva ta’ Talent tal-UE, l-impjegaturi jenħtieġ li jkomplu l-kontributi tagħhom għa</w:t>
            </w:r>
            <w:r>
              <w:rPr>
                <w:b/>
                <w:i/>
              </w:rPr>
              <w:t>t-titjib tal-ħiliet u t-taħriġ mill-ġdid tal-forza tax-xogħol domestika.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5a</w:t>
            </w:r>
            <w:r>
              <w:rPr>
                <w:b/>
                <w:i/>
              </w:rPr>
              <w:t xml:space="preserve"> Id-Direttiva 2008/104/UE tal-Parlament Ewropew u tal-Kunsill tad-19 ta’ Novembru 2008 dwar dwar xogħol temporanju permezz ta’ aġenzija, ĠU L 327, 5.12.2008, p. 9-14, ELI: http://data.europa.eu/eli/dir/2008/104/oj).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lastRenderedPageBreak/>
        <w:t>&lt;/Amend</w:t>
      </w:r>
      <w:r>
        <w:rPr>
          <w:rStyle w:val="HideTWBExt"/>
        </w:rPr>
        <w:t>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(7)</w:t>
            </w:r>
            <w:r>
              <w:tab/>
              <w:t>Jenħtieġ li r-Riżerva ta’ Talent tal-UE tappoġġa</w:t>
            </w:r>
            <w:r>
              <w:rPr>
                <w:b/>
                <w:i/>
              </w:rPr>
              <w:t xml:space="preserve"> wkoll</w:t>
            </w:r>
            <w:r>
              <w:t xml:space="preserve"> l-implimentazzjoni ta’ Sħubijiet ta’ Talent, li huma wieħed mill-aspetti ewlenin tad-dimensjoni esterna tal-Patt dwar il-Migrazzjoni u l-Ażil</w:t>
            </w:r>
            <w:r>
              <w:rPr>
                <w:vertAlign w:val="superscript"/>
              </w:rPr>
              <w:t>6</w:t>
            </w:r>
            <w:r>
              <w:t xml:space="preserve"> </w:t>
            </w:r>
            <w:r>
              <w:rPr>
                <w:b/>
                <w:i/>
              </w:rPr>
              <w:t xml:space="preserve"> </w:t>
            </w:r>
            <w:r>
              <w:t xml:space="preserve">u huma operazzjonalizzati f’konformità mal-Komunikazzjoni tal-Kummissjoni dwar l-attrazzjoni tal-ħiliet u </w:t>
            </w:r>
            <w:r>
              <w:t>tat-talent lejn l-UE</w:t>
            </w:r>
            <w:r>
              <w:rPr>
                <w:vertAlign w:val="superscript"/>
              </w:rPr>
              <w:t>7</w:t>
            </w:r>
            <w:r>
              <w:t xml:space="preserve">. Jenħtieġ li </w:t>
            </w:r>
            <w:r>
              <w:rPr>
                <w:b/>
                <w:i/>
              </w:rPr>
              <w:t>l-parteċipazzjoni</w:t>
            </w:r>
            <w:r>
              <w:t xml:space="preserve"> ta’ </w:t>
            </w:r>
            <w:r>
              <w:rPr>
                <w:b/>
                <w:i/>
              </w:rPr>
              <w:t>Stat Membru fis-Sħubija</w:t>
            </w:r>
            <w:r>
              <w:t xml:space="preserve"> ta’ Talent </w:t>
            </w:r>
            <w:r>
              <w:rPr>
                <w:b/>
                <w:i/>
              </w:rPr>
              <w:t>tkun mingħajr preġudizzju għad-deċiżjoni tiegħu</w:t>
            </w:r>
            <w:r>
              <w:t xml:space="preserve"> dwar </w:t>
            </w:r>
            <w:r>
              <w:rPr>
                <w:b/>
                <w:i/>
              </w:rPr>
              <w:t>il-parteċipazzjoni fir-Riżerva ta’ Talent tal-UE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(7)</w:t>
            </w:r>
            <w:r>
              <w:tab/>
            </w:r>
            <w:r>
              <w:rPr>
                <w:b/>
                <w:i/>
              </w:rPr>
              <w:t>Sħubijiet b’saħħithom ma’ pajjiżi terzi jistgħu jikkontri</w:t>
            </w:r>
            <w:r>
              <w:rPr>
                <w:b/>
                <w:i/>
              </w:rPr>
              <w:t>bwixxu għal kooperazzjoni effettiva għall-iżvilupp, f’konformità mal-prinċipju tal-Koerenza tal-Politiki għall-Iżvilupp, u jiffaċilitaw il-ħolqien ta’ fiduċja reċiproka u kisbiet għall-pajjiżi terzi, l-UE, u l-Istati Membri tagħha.</w:t>
            </w:r>
            <w:r>
              <w:t xml:space="preserve"> Jenħtieġ li r-Riżerva ta</w:t>
            </w:r>
            <w:r>
              <w:t>’ Talent tal-UE tappoġġja l-implimentazzjoni ta’ Sħubijiet ta’ Talent, li huma wieħed mill-aspetti ewlenin tad-dimensjoni esterna tal-Patt dwar il-Migrazzjoni u l-Ażil</w:t>
            </w:r>
            <w:r>
              <w:rPr>
                <w:vertAlign w:val="superscript"/>
              </w:rPr>
              <w:t>6</w:t>
            </w:r>
            <w:r>
              <w:t xml:space="preserve"> u huma operazzjonalizzati f’konformità mal-Komunikazzjoni tal-Kummissjoni dwar l-attraz</w:t>
            </w:r>
            <w:r>
              <w:t>zjoni tal-ħiliet u tat-talent lejn l-UE</w:t>
            </w:r>
            <w:r>
              <w:rPr>
                <w:vertAlign w:val="superscript"/>
              </w:rPr>
              <w:t>7</w:t>
            </w:r>
            <w:r>
              <w:rPr>
                <w:b/>
                <w:i/>
              </w:rPr>
              <w:t xml:space="preserve"> </w:t>
            </w:r>
            <w:r>
              <w:t xml:space="preserve">. </w:t>
            </w:r>
            <w:r>
              <w:rPr>
                <w:b/>
                <w:i/>
              </w:rPr>
              <w:t xml:space="preserve">Biex jirnexxu u jkunu sostenibbli, </w:t>
            </w:r>
            <w:r>
              <w:t xml:space="preserve">jenħtieġ li </w:t>
            </w:r>
            <w:r>
              <w:rPr>
                <w:b/>
                <w:i/>
              </w:rPr>
              <w:t>s-Sħubijiet ta’ Talent dejjem jappoġġjaw l-iżvilupp tal-ħiliet f’pajjiżi terzi, u jinkoraġġixxu l-migrazzjoni ċirkolari biex jiġi evitat l-eżodu</w:t>
            </w:r>
            <w:r>
              <w:t xml:space="preserve"> ta’ </w:t>
            </w:r>
            <w:r>
              <w:rPr>
                <w:b/>
                <w:i/>
              </w:rPr>
              <w:t>mħuħ mill-pajjiżi</w:t>
            </w:r>
            <w:r>
              <w:rPr>
                <w:b/>
                <w:i/>
              </w:rPr>
              <w:t xml:space="preserve"> ta’ oriġini.</w:t>
            </w:r>
            <w:r>
              <w:t xml:space="preserve"> </w:t>
            </w:r>
            <w:r>
              <w:rPr>
                <w:b/>
                <w:i/>
              </w:rPr>
              <w:t>Ir-riżerva</w:t>
            </w:r>
            <w:r>
              <w:t xml:space="preserve"> ta’ Talent </w:t>
            </w:r>
            <w:r>
              <w:rPr>
                <w:b/>
                <w:i/>
              </w:rPr>
              <w:t>tal-UE jenħtieġ li tibni wkoll fuq l-objettivi u d-dispożizzjonijiet rigward l-involviment kostruttiv tal-Unjoni</w:t>
            </w:r>
            <w:r>
              <w:t xml:space="preserve"> dwar </w:t>
            </w:r>
            <w:r>
              <w:rPr>
                <w:b/>
                <w:i/>
              </w:rPr>
              <w:t>il-mobbiltà u l-aspetti kollha tal-migrazzjoni stabbiliti fir-Regolament NDICI-GE</w:t>
            </w:r>
            <w:r>
              <w:t>.</w:t>
            </w:r>
            <w:r>
              <w:rPr>
                <w:b/>
                <w:i/>
              </w:rPr>
              <w:t>7a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________________</w:t>
            </w:r>
            <w:r>
              <w:t>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6</w:t>
            </w:r>
            <w:r>
              <w:t xml:space="preserve"> COM/2020/609 final.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6</w:t>
            </w:r>
            <w:r>
              <w:t xml:space="preserve"> COM/2020/609 final.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7</w:t>
            </w:r>
            <w:r>
              <w:t xml:space="preserve"> COM/2022/657 final.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7</w:t>
            </w:r>
            <w:r>
              <w:t xml:space="preserve"> COM/2022/657 final.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7a</w:t>
            </w:r>
            <w:r>
              <w:rPr>
                <w:b/>
                <w:i/>
              </w:rPr>
              <w:t xml:space="preserve"> Ir-Regolament (UE) 2021/947 tal-Parlament Ewropew u tal-Kunsill tad-9 ta’ Ġunju 2021 li jistabbilixxi l-Istrument ta’ Viċinat, ta’ Kooperaz</w:t>
            </w:r>
            <w:r>
              <w:rPr>
                <w:b/>
                <w:i/>
              </w:rPr>
              <w:t>zjoni għall-Iżvilupp u ta’ Kooperazzjoni Internazzjonali – Ewropa Globali (ĠU L 209, 14.6.2021, p. 1, ELI: http://data.europa.eu/eli/reg/2021/947/oj).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 xml:space="preserve">Proposta għal </w:t>
      </w:r>
      <w:r>
        <w:t>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(8)</w:t>
            </w:r>
            <w:r>
              <w:tab/>
            </w:r>
            <w:r>
              <w:t xml:space="preserve">Sabiex jiġi żgurat li l-awtoritajiet tal-Istati Membri jkunu rrappreżentati b’mod adegwat fil-Grupp ta’ Tmexxija tar-Riżerva ta’ Talent tal-UE, jenħtieġ li l-Istati Membri </w:t>
            </w:r>
            <w:r>
              <w:rPr>
                <w:b/>
                <w:i/>
              </w:rPr>
              <w:t xml:space="preserve">parteċipanti </w:t>
            </w:r>
            <w:r>
              <w:t>jaħtru żewġ rappreżentanti kull wieħed, wieħed mill-awtoritajiet tal-im</w:t>
            </w:r>
            <w:r>
              <w:t>pjiegi u wieħed mill-awtoritajiet tal-immigrazzjoni.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(8)</w:t>
            </w:r>
            <w:r>
              <w:tab/>
              <w:t xml:space="preserve">Sabiex jiġi żgurat li l-awtoritajiet tal-Istati Membri </w:t>
            </w:r>
            <w:r>
              <w:rPr>
                <w:b/>
                <w:i/>
              </w:rPr>
              <w:t xml:space="preserve">kollha </w:t>
            </w:r>
            <w:r>
              <w:t>jkunu rrappreżentati b’mod adegwat fil-Grupp ta’ Tmexxija tar-Riżerva ta’ Talent tal-UE, jenħtieġ li l-Istati Membri jaħtru żewġ rappreże</w:t>
            </w:r>
            <w:r>
              <w:t xml:space="preserve">ntanti kull wieħed, wieħed mill-awtoritajiet tal-impjiegi u wieħed mill-awtoritajiet tal-immigrazzjoni. </w:t>
            </w:r>
            <w:r>
              <w:rPr>
                <w:b/>
                <w:i/>
              </w:rPr>
              <w:t>Huwa importanti li s-sinerġiji bejn l-awtoritajiet tal-impjiegi u tal-immigrazzjoni jiġu rikonoxxuti u promossi biex jittejjeb il-funzjonament tar-Riżer</w:t>
            </w:r>
            <w:r>
              <w:rPr>
                <w:b/>
                <w:i/>
              </w:rPr>
              <w:t>va ta’ Talent tal-UE u jiġi evitat piż żejjed fuq l-amministrazzjonijiet nazzjonali. Jenħtieġ li jiġi nnutat ukoll li s-sħab soċjali għandhom għarfien u fehmiet importanti fl-iżvilupp tas-suq tax-xogħol Ewropew. Għalhekk, ir-rappreżentanti tal-organizzazzj</w:t>
            </w:r>
            <w:r>
              <w:rPr>
                <w:b/>
                <w:i/>
              </w:rPr>
              <w:t>onijiet tas-sħab soċjali transindustrijali fil-livell tal-Unjoni, mill-impjegaturi u t-trade unions rispettivament, jenħtieġ li jkollhom id-dritt li jaħtru tliet rappreżentanti kull wieħed biex jipparteċipaw fil-ħidma tal-Grupp ta’ Tmexxija. Barra minn hek</w:t>
            </w:r>
            <w:r>
              <w:rPr>
                <w:b/>
                <w:i/>
              </w:rPr>
              <w:t>k, esperti minn aġenziji tal-Unjoni, organizzazzjonijiet internazzjonali u partijiet ikkonċernati oħra li jaħdmu ma’ ċittadini ta’ pajjiżi terzi jistgħu jiġu mistiedna wkoll jattendu l-laqgħat tal-Grupp ta’ Tmexxija biex jipprovdu kontribut. Tali partijiet</w:t>
            </w:r>
            <w:r>
              <w:rPr>
                <w:b/>
                <w:i/>
              </w:rPr>
              <w:t xml:space="preserve"> ikkonċernati jistgħu jinkludu l-Awtorità Ewropea tax-Xogħol (ELA), iċ-Ċentru għall-Iżvilupp ta’ Taħriġ Vokazzjonali (CEDEFOP), il-Fondazzjoni Ewropea għat-Taħriġ (ETF), l-Organizzazzjoni Internazzjonali tax-Xogħol (ILO), l-</w:t>
            </w:r>
            <w:r>
              <w:rPr>
                <w:b/>
                <w:i/>
              </w:rPr>
              <w:lastRenderedPageBreak/>
              <w:t xml:space="preserve">Organizzazzjoni Internazzjonali </w:t>
            </w:r>
            <w:r>
              <w:rPr>
                <w:b/>
                <w:i/>
              </w:rPr>
              <w:t>għall-Migrazzjoni (IOM), kif ukoll l-awtoritajiet lokali u reġjonali mill-Istati Membri, iżda mhumiex limitati għalihom.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</w:t>
      </w:r>
      <w:r>
        <w:t>sa 10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(10)</w:t>
            </w:r>
            <w:r>
              <w:tab/>
              <w:t xml:space="preserve">Jenħtieġ li jiġu żgurati sinerġiji, fejn xieraq, bejn il-pjattaforma tal-IT tar-Riżerva ta’ Talent tal-UE u strumenti u servizzi rilevanti oħrajn fil-livell tal-Unjoni, inkluż fir-rigward </w:t>
            </w:r>
            <w:r>
              <w:t xml:space="preserve">tal-aċċess għal materjali ta’ taħriġ bħall-Akkademja tal-UE u l-Akkademja tal-Ewropa Interoperabbli. Jenħtieġ li l-pjattaforma tal-IT tar-Riżerva ta’ Talent tal-UE tiġi adattata malajr u regolarment għal prattiki ġodda fit-teknoloġija u tipprovdi servizzi </w:t>
            </w:r>
            <w:r>
              <w:t>tal-IT tal-ogħla livell ta’ żvilupp tekniku billi tintroduċi karatteristiċi u għodod innovattivi.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(10)</w:t>
            </w:r>
            <w:r>
              <w:tab/>
              <w:t>Jenħtieġ li jiġu żgurati sinerġiji, fejn xieraq, bejn il-pjattaforma tal-IT tar-Riżerva ta’ Talent tal-UE u strumenti u servizzi rilevanti oħrajn fil-liv</w:t>
            </w:r>
            <w:r>
              <w:t>ell tal-Unjoni, inkluż fir-rigward tal-aċċess għal materjali ta’ taħriġ bħall-Akkademja tal-UE u l-Akkademja tal-Ewropa Interoperabbli. Jenħtieġ li l-pjattaforma tal-IT tar-Riżerva ta’ Talent tal-UE tiġi adattata malajr u regolarment għal prattiki ġodda fi</w:t>
            </w:r>
            <w:r>
              <w:t xml:space="preserve">t-teknoloġija u tipprovdi servizzi tal-IT tal-ogħla livell ta’ żvilupp tekniku billi tintroduċi karatteristiċi u għodod innovattivi. </w:t>
            </w:r>
            <w:r>
              <w:rPr>
                <w:b/>
                <w:i/>
              </w:rPr>
              <w:t>Is-sinerġiji u l-interoperabbiltà mtejba se jiffaċilitaw l-użu tal-pjattaforma għall-impjegaturi, speċjalment l-SMEs. Jenħt</w:t>
            </w:r>
            <w:r>
              <w:rPr>
                <w:b/>
                <w:i/>
              </w:rPr>
              <w:t>ieġ li l-pjattaforma tkun aċċessibbli faċilment ukoll għall-persuni b’diżabbiltà f’konformità mad-Direttiva (UE) 2016/2102</w:t>
            </w:r>
            <w:r>
              <w:rPr>
                <w:b/>
                <w:i/>
                <w:vertAlign w:val="superscript"/>
              </w:rPr>
              <w:t>7b</w:t>
            </w:r>
            <w:r>
              <w:t xml:space="preserve"> </w:t>
            </w:r>
            <w:r>
              <w:rPr>
                <w:b/>
                <w:i/>
              </w:rPr>
              <w:t>u d-Direttiva (UE) 2019/882</w:t>
            </w:r>
            <w:r>
              <w:rPr>
                <w:b/>
                <w:i/>
                <w:vertAlign w:val="superscript"/>
              </w:rPr>
              <w:t>7c</w:t>
            </w:r>
            <w:r>
              <w:rPr>
                <w:b/>
                <w:i/>
              </w:rPr>
              <w:t>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7b</w:t>
            </w:r>
            <w:r>
              <w:rPr>
                <w:b/>
                <w:i/>
              </w:rPr>
              <w:t xml:space="preserve">Id-Direttiva (UE) 2016/2102 tal-Parlament Ewropew u tal-Kunsill tas-26 ta’ </w:t>
            </w:r>
            <w:r>
              <w:rPr>
                <w:b/>
                <w:i/>
              </w:rPr>
              <w:t>Ottubru 2016 dwar l-aċċessibbiltà tas-siti elettroniċi u tal-applikazzjonijiet mobbli tal-korpi tas-settur pubbliku (ĠU L 327, 2.12.2016, p. 1-15). http://data.europa.eu/eli/dir/2016/2102/oj).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7c</w:t>
            </w:r>
            <w:r>
              <w:t xml:space="preserve"> </w:t>
            </w:r>
            <w:r>
              <w:rPr>
                <w:b/>
                <w:i/>
              </w:rPr>
              <w:t>Id-Direttiva (UE) 2019/882 tal-Parlament Ewropew u tal-Kun</w:t>
            </w:r>
            <w:r>
              <w:rPr>
                <w:b/>
                <w:i/>
              </w:rPr>
              <w:t xml:space="preserve">sill tas-17 ta’ April 2019 dwar ir-rekwiżiti ta’ aċċessibbiltà għall-prodotti u għas-servizzi (ĠU L 151, 7.6.2019, p. 70-115, ELI: http://data.europa.eu/eli/dir/2019/882/oj).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(11)</w:t>
            </w:r>
            <w:r>
              <w:tab/>
              <w:t>Jenħtieġ li l-format tal-profili tal-persuni li qed ifittxu impjieg u tal-postijiet tax-xogħol vakanti jiġi stabbilit bl-użu tal-klass</w:t>
            </w:r>
            <w:r>
              <w:t>ifikazzjoni Ewropea eżistenti ta’ ħiliet, kompetenzi, kwalifiki u impjiegi (ESCO) kif previst fir-Regolament (UE) 2016/589</w:t>
            </w:r>
            <w:r>
              <w:rPr>
                <w:vertAlign w:val="superscript"/>
              </w:rPr>
              <w:t>8</w:t>
            </w:r>
            <w:r>
              <w:t xml:space="preserve"> li jipprevedi terminoloġija standardizzata għall-impjiegi, il-ħiliet u l-kompetenzi u jiffaċilita t-trasparenza tal-ħiliet u tal-kwa</w:t>
            </w:r>
            <w:r>
              <w:t>lifiki. Jenħtieġ li l-klassifikazzjoni tal-ESCO tappoġġa lill-persuni li qed ifittxu impjieg minn pajjiżi terzi, lill-impjegaturi u lill-Punti ta’ Kuntatt Nazzjonali tar-Riżerva ta’ Talent tal-UE biex jipprovdu informazzjoni komparabbli dwar l-esperjenzi t</w:t>
            </w:r>
            <w:r>
              <w:t>ax-xogħol, l-impjiegi koperti minn post tax-xogħol vakanti, kif ukoll il-ħiliet offruti mill-persuni li qed ifittxu impjieg u meħtieġa mill-impjegaturi, biex b’hekk jippermettu proċess ta’ tqabbil ta’ kwalità għolja. Fejn applikabbli, jenħtieġ li l-Punti t</w:t>
            </w:r>
            <w:r>
              <w:t>a’ Kuntatt Nazzjonali tar-Riżerva ta’ Talent tal-UE jużaw il-format tal-ESCO għat-trasferiment ta’ postijiet tax-xogħol vakanti għall-pjattaforma tal-IT tar-Riżerva ta’ Talent tal-UE. L-Istati Membri li ma jadottawx il-klassifikazzjoni tal-ESCO għall-posti</w:t>
            </w:r>
            <w:r>
              <w:t xml:space="preserve">jiet tax-xogħol vakanti nazzjonali jenħtieġ li jipproduċu tabelli ta’ mmappjar li jqabblu </w:t>
            </w:r>
            <w:r>
              <w:lastRenderedPageBreak/>
              <w:t>l-klassifikazzjoni użata fis-sistemi nazzjonali u l-klassifikazzjoni tal-ESCO biex jippermettu l-interoperabbiltà. Jenħtieġ li t-tabelli tal-immappjar isiru disponibb</w:t>
            </w:r>
            <w:r>
              <w:t>li għall-Kummissjoni u jenħtieġ li jintużaw għat-transkowdjar awtomatiku tal-informazzjoni dwar il-postijiet tax-xogħol vakanti jew il-profili tal-persuni li qed ifittxu impjieg għall-fini ta’ tqabbil awtomatizzat permezz tal-pjattaforma tal-IT komuni.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(11)</w:t>
            </w:r>
            <w:r>
              <w:tab/>
              <w:t>Jenħtieġ li l-format tal-profili tal-persuni li qed ifittxu impjieg u tal-postijiet tax-xogħol vakanti jiġi stabbilit bl-użu tal-klassifikazzjoni Ewropea eżistenti ta’ ħiliet, kompetenzi, kwalifiki u impjiegi (ESCO) kif previst fir-Regolament (UE) 201</w:t>
            </w:r>
            <w:r>
              <w:t>6/589</w:t>
            </w:r>
            <w:r>
              <w:rPr>
                <w:vertAlign w:val="superscript"/>
              </w:rPr>
              <w:t>8</w:t>
            </w:r>
            <w:r>
              <w:t xml:space="preserve"> li jipprevedi terminoloġija standardizzata għall-impjiegi, il-ħiliet u l-kompetenzi u jiffaċilita t-trasparenza tal-ħiliet u tal-kwalifiki. Jenħtieġ li l-klassifikazzjoni tal-ESCO tappoġġja lill-persuni li qed ifittxu impjieg minn pajjiżi terzi, lil</w:t>
            </w:r>
            <w:r>
              <w:t xml:space="preserve">l-impjegaturi u lill-Punti ta’ Kuntatt Nazzjonali tar-Riżerva ta’ Talent tal-UE biex jipprovdu informazzjoni komparabbli dwar l-esperjenzi tax-xogħol, l-impjiegi koperti minn post tax-xogħol vakanti, kif ukoll il-ħiliet offruti mill-persuni li qed ifittxu </w:t>
            </w:r>
            <w:r>
              <w:t xml:space="preserve">impjieg u meħtieġa mill-impjegaturi, biex b’hekk jippermettu proċess ta’ tqabbil ta’ kwalità għolja. </w:t>
            </w:r>
            <w:r>
              <w:rPr>
                <w:b/>
                <w:i/>
              </w:rPr>
              <w:t>F’konformità mar-Rakkomandazzjoni tal-Kummissjoni C(2023)7700, jenħtieġ li jiġi applikat approċċ “Ħiliet l-Ewwel” fil-proċess ta’ tqabbil li bih jitqiesu t</w:t>
            </w:r>
            <w:r>
              <w:rPr>
                <w:b/>
                <w:i/>
              </w:rPr>
              <w:t xml:space="preserve">-tipi kollha ta’ kwalifiki u ħiliet, bħall-edukazzjoni u t-taħriġ vokazzjonali, il-lawrji, iċ-ċertifikazzjoni tal-ħiliet u l-kompetenzi miksuba f’kuntesti mhux formali u informali jew ċertifikati speċifiċi </w:t>
            </w:r>
            <w:r>
              <w:rPr>
                <w:b/>
                <w:i/>
              </w:rPr>
              <w:lastRenderedPageBreak/>
              <w:t>(“mikrokredenzjali”)</w:t>
            </w:r>
            <w:r>
              <w:rPr>
                <w:b/>
                <w:i/>
                <w:vertAlign w:val="superscript"/>
              </w:rPr>
              <w:t>8a</w:t>
            </w:r>
            <w:r>
              <w:rPr>
                <w:b/>
                <w:i/>
              </w:rPr>
              <w:t>.</w:t>
            </w:r>
            <w:r>
              <w:t xml:space="preserve"> Fejn applikabbli, jenħtieġ</w:t>
            </w:r>
            <w:r>
              <w:t xml:space="preserve"> li l-Punti ta’ Kuntatt Nazzjonali tar-Riżerva ta’ Talent tal-UE jużaw il-format tal-ESCO għat-trasferiment ta’ postijiet tax-xogħol vakanti għall-pjattaforma tal-IT tar-Riżerva ta’ Talent tal-UE. L-Istati Membri li ma jadottawx il-klassifikazzjoni tal-ESC</w:t>
            </w:r>
            <w:r>
              <w:t>O għall-postijiet tax-xogħol vakanti nazzjonali jenħtieġ li jipproduċu tabelli ta’ mmappjar li jqabblu l-klassifikazzjoni użata fis-sistemi nazzjonali u l-klassifikazzjoni tal-ESCO biex jippermettu l-interoperabbiltà. Jenħtieġ li t-tabelli tal-immappjar is</w:t>
            </w:r>
            <w:r>
              <w:t>iru disponibbli għall-Kummissjoni u jenħtieġ li jintużaw għat-transkowdjar awtomatiku tal-informazzjoni dwar il-postijiet tax-xogħol vakanti jew il-profili tal-persuni li qed ifittxu impjieg għall-fini ta’ tqabbil awtomatizzat permezz tal-pjattaforma tal-I</w:t>
            </w:r>
            <w:r>
              <w:t>T komuni.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8</w:t>
            </w:r>
            <w:r>
              <w:t xml:space="preserve"> Ir-Regolament (UE) 2016/589 tal-Parlament Ewropew u tal-Kunsill tat-13 ta’ April 2016 dwar network Ewropew ta’ servizzi tal-impjiegi (EURES), aċċess tal-ħaddiema għas-servizzi ta’ mobilità u integrazzjoni ulterjuri tas-swieq tax-xogħol u li jemenda Regola</w:t>
            </w:r>
            <w:r>
              <w:t>menti (UE) Nru 492/2011 u (UE) Nru 1296/2013 (ĠU L 107, 22.4.2016, p. 1), ELI: http://data.europa.eu/eli/reg/2016/589/oj).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8</w:t>
            </w:r>
            <w:r>
              <w:t xml:space="preserve"> Ir-Regolament (UE) 2016/589 tal-Parlament Ewropew u tal-Kunsill tat-13 ta’ April 2016 dwar network Ewropew ta’ servizzi tal-impjieg</w:t>
            </w:r>
            <w:r>
              <w:t>i (EURES), aċċess tal-ħaddiema għas-servizzi ta’ mobilità u integrazzjoni ulterjuri tas-swieq tax-xogħol u li jemenda Regolamenti (UE) Nru 492/2011 u (UE) Nru 1296/2013 (ĠU L 107, 22.4.2016, p. 1), ELI: http://data.europa.eu/eli/reg/2016/589/oj).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8a ir-R</w:t>
            </w:r>
            <w:r>
              <w:rPr>
                <w:b/>
                <w:i/>
              </w:rPr>
              <w:t xml:space="preserve">akkomandazzjoni tal-Kummissjoni dwar ir-rikonoxximent tal-kwalifiki ta’ ċittadini ta’ pajjiżi terzi (C/2023/7700 final).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13a (ġdida)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(13a)</w:t>
            </w:r>
            <w:r>
              <w:rPr>
                <w:b/>
                <w:i/>
              </w:rPr>
              <w:tab/>
              <w:t>Sabiex jiġi żgurat trattament xieraq tad-data personali fil-kuntest tar-Riżerva ta’ Talent tal-UE, il-Kontrollur Ewropew għall-Protezzjoni tad-Data ġie kkonsultat f’konformità ma</w:t>
            </w:r>
            <w:r>
              <w:rPr>
                <w:b/>
                <w:i/>
              </w:rPr>
              <w:t>l-Artikolu 42 tar-Regolament (UE) 2018/1725</w:t>
            </w:r>
            <w:r>
              <w:rPr>
                <w:b/>
                <w:i/>
                <w:vertAlign w:val="superscript"/>
              </w:rPr>
              <w:t>8b</w:t>
            </w:r>
            <w:r>
              <w:rPr>
                <w:b/>
                <w:i/>
              </w:rPr>
              <w:t xml:space="preserve"> u ta opinjoni fid-9 ta’ Jannar 2024.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8b</w:t>
            </w:r>
            <w:r>
              <w:rPr>
                <w:b/>
                <w:i/>
              </w:rPr>
              <w:t xml:space="preserve"> Ir-Regolament (UE) 2018/1725 tal-Parlament Ewropew u tal-Kunsill tat-23 ta’ Ottubru 2018 dwar il-protezzjoni ta’ persuni fiżiċi fir-rigward tal-ipproċessar ta’ data personali mill-istituzzjonijiet, korpi, uffiċċji u aġenziji tal-Unjoni u dwar il-moviment </w:t>
            </w:r>
            <w:r>
              <w:rPr>
                <w:b/>
                <w:i/>
              </w:rPr>
              <w:t xml:space="preserve">liberu ta’ tali data, u li jħassar ir-Regolament (KE) Nru 45/2001 u d-Deċiżjoni Nru 1247/2002/KE (ĠU L 295, 21.11.2018, p. 39-98, ELI: http://data.europa.eu/eli/reg/2018/1725/oj).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(14)</w:t>
            </w:r>
            <w:r>
              <w:tab/>
              <w:t xml:space="preserve">Jenħtieġ li l-persuni rreġistrati li qed ifittxu impjieg minn pajjiżi terzi jkollhom id-dritt li jagħżlu minn għadd ta’ għażliet </w:t>
            </w:r>
            <w:r>
              <w:t>tekniċi biex jirrestrinġu l-aċċess għad-data personali tagħhom, pereżempju, billi jirrestrinġu l-aċċess għad-dettalji ta’ kuntatt tagħhom. Jenħtieġ li l-profili tal-persuni rreġistrati li qed ifittxu impjieg minn pajjiżi terzi u ta’ impjegaturi li jipparte</w:t>
            </w:r>
            <w:r>
              <w:t xml:space="preserve">ċipaw fil-pjattaforma tal-IT tar-Riżerva ta’ Talent tal-UE li ma ntużawx għal perjodu ta’ </w:t>
            </w:r>
            <w:r>
              <w:rPr>
                <w:b/>
                <w:i/>
              </w:rPr>
              <w:t>sentejn</w:t>
            </w:r>
            <w:r>
              <w:t xml:space="preserve"> jitneħħew </w:t>
            </w:r>
            <w:r>
              <w:lastRenderedPageBreak/>
              <w:t>awtomatikament. Meta jitneħħew il-profili, sett limitat ta’ data anonimizzata jista’ jkompli jinħażen għal finijiet ta’ riċerka u statistika, inkluż</w:t>
            </w:r>
            <w:r>
              <w:t xml:space="preserve"> għall-fini tal-produzzjoni u l-kwalità tal-istatistika Ewropea.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(14)</w:t>
            </w:r>
            <w:r>
              <w:tab/>
            </w:r>
            <w:r>
              <w:rPr>
                <w:b/>
                <w:i/>
              </w:rPr>
              <w:t xml:space="preserve">Ir-reġistrazzjoni ta’ profil kif ukoll it-tiftix u l-pubblikazzjoni ta’ postijiet ta’ xogħol vakanti rispettivament jenħtieġ li jkunu mingħajr ħlas kemm għal dawk li qed ifittxu impjieg </w:t>
            </w:r>
            <w:r>
              <w:rPr>
                <w:b/>
                <w:i/>
              </w:rPr>
              <w:t>kif ukoll għall-impjegaturi.</w:t>
            </w:r>
            <w:r>
              <w:t xml:space="preserve"> Jenħtieġ li l-persuni rreġistrati li qed ifittxu impjieg minn pajjiżi terzi jkollhom id-dritt li jagħżlu minn għadd ta’ għażliet tekniċi biex jirrestrinġu l-aċċess għad-data personali tagħhom, pereżempju, billi jirrestrinġu l-a</w:t>
            </w:r>
            <w:r>
              <w:t>ċċess għad-dettalji ta’ kuntatt tagħhom. Jenħtieġ li l-profili tal-</w:t>
            </w:r>
            <w:r>
              <w:lastRenderedPageBreak/>
              <w:t xml:space="preserve">persuni rreġistrati li qed ifittxu impjieg minn pajjiżi terzi u ta’ impjegaturi li jipparteċipaw fil-pjattaforma tal-IT tar-Riżerva ta’ Talent tal-UE li ma ntużawx għal perjodu ta’ </w:t>
            </w:r>
            <w:r>
              <w:rPr>
                <w:b/>
                <w:i/>
              </w:rPr>
              <w:t>sena</w:t>
            </w:r>
            <w:r>
              <w:t xml:space="preserve"> jit</w:t>
            </w:r>
            <w:r>
              <w:t>neħħew awtomatikament</w:t>
            </w:r>
            <w:r>
              <w:rPr>
                <w:b/>
                <w:i/>
              </w:rPr>
              <w:t xml:space="preserve"> sabiex jissaħħu s-salvagwardji għall-protezzjoni tad-data personali u jiġi evitat li s-sistema tal-IT ssir riġida wisq</w:t>
            </w:r>
            <w:r>
              <w:t xml:space="preserve">. Meta jitneħħew il-profili, sett limitat ta’ data anonimizzata jista’ jkompli jinħażen għal finijiet ta’ riċerka u </w:t>
            </w:r>
            <w:r>
              <w:t xml:space="preserve">statistika, inkluż għall-fini tal-produzzjoni u l-kwalità tal-istatistika Ewropea. </w:t>
            </w:r>
            <w:r>
              <w:rPr>
                <w:b/>
                <w:i/>
              </w:rPr>
              <w:t xml:space="preserve">L-informazzjoni dwar kif għandhom jiġu applikati dawn l-għażliet jenħtieġ li tkun disponibbli b’mod ċar, komprensiv, faċli għall-utent u b’formati aċċessibbli għall-persuni </w:t>
            </w:r>
            <w:r>
              <w:rPr>
                <w:b/>
                <w:i/>
              </w:rPr>
              <w:t>b’diżabbiltà li jirrispettaw ir-rekwiżiti ta’ aċċessibbiltà rilevanti kif stabbiliti fid-Direttiva 2016/2102 dwar l-aċċessibbiltà tas-siti elettroniċi u tal-applikazzjonijiet mobbli tal-korpi tas-settur pubbliku kif ukoll ir-rekwiżiti ta’ aċċessibbiltà għa</w:t>
            </w:r>
            <w:r>
              <w:rPr>
                <w:b/>
                <w:i/>
              </w:rPr>
              <w:t>s-servizzi stabbiliti fl-Anness I tad-Direttiva (UE) 2019/882.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(16)</w:t>
            </w:r>
            <w:r>
              <w:tab/>
              <w:t xml:space="preserve">Jenħtieġ li r-Riżerva ta’ Talent tal-UE tikkontribwixxi għall-objettiv li tiskoraġġixxi l-migrazzjoni irregolari, inkluż billi tiffaċilita l-aċċess għall-perkorsi legali eżistenti. Il-persuni li qed ifittxu impjieg minn pajjiżi terzi li huma soġġetti </w:t>
            </w:r>
            <w:r>
              <w:t xml:space="preserve">għal deċiżjoni ġudizzjarja jew amministrattiva li tirrifjuta d-dħul jew is-soġġorn fi Stat Membru jew projbizzjoni fuq id-dħul f’konformità mad-Direttiva 2008/115/KE tal-Parlament </w:t>
            </w:r>
            <w:r>
              <w:lastRenderedPageBreak/>
              <w:t>Ewropew u tal-Kunsill</w:t>
            </w:r>
            <w:r>
              <w:rPr>
                <w:vertAlign w:val="superscript"/>
              </w:rPr>
              <w:t>11</w:t>
            </w:r>
            <w:r>
              <w:t>, jenħtieġ li ma jitħallewx jirreġistraw il-profili t</w:t>
            </w:r>
            <w:r>
              <w:t xml:space="preserve">agħhom fil-pjattaforma tal-IT tar-Riżerva ta’ Talent tal-UE, minħabba li mhux se jitħallew jidħlu u jibqgħu fl-Unjoni. Għal dan il-għan, jenħtieġ li l-persuni li qed ifittxu impjieg minn pajjiżi terzi jkunu meħtieġa, </w:t>
            </w:r>
            <w:r>
              <w:rPr>
                <w:b/>
                <w:i/>
              </w:rPr>
              <w:t>qabel ma</w:t>
            </w:r>
            <w:r>
              <w:t xml:space="preserve"> jirreġistraw il-profili tagħhom fir-Riżerva ta’ Talent tal-UE, jiddikjaraw li bħalissa ma humiex soġġetti għal rifjut ta’ dħul jew soġġorn fi Stat Membru jew projbizzjoni fuq id-dħul fit-territorju tal-Unjoni. Jenħtieġ li tiġi pprovduta wkoll informazzjon</w:t>
            </w:r>
            <w:r>
              <w:t>i dwar il-konsegwenzi biex issir dikjarazzjoni falza f’dan ir-rigward.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(16)</w:t>
            </w:r>
            <w:r>
              <w:tab/>
              <w:t>Jenħtieġ li r-Riżerva ta’ Talent tal-UE tikkontribwixxi għall-objettiv li tiskoraġġixxi l-migrazzjoni irregolari, inkluż billi tiffaċilita l-aċċess għall-perkorsi legali eżistenti.</w:t>
            </w:r>
            <w:r>
              <w:t xml:space="preserve"> Il-persuni li qed ifittxu impjieg minn pajjiżi terzi li huma soġġetti għal deċiżjoni ġudizzjarja jew amministrattiva li tirrifjuta d-dħul jew is-soġġorn fi Stat Membru jew projbizzjoni fuq id-dħul f’konformità mad-Direttiva 2008/115/KE tal-Parlament </w:t>
            </w:r>
            <w:r>
              <w:lastRenderedPageBreak/>
              <w:t>Ewrop</w:t>
            </w:r>
            <w:r>
              <w:t>ew u tal-Kunsill</w:t>
            </w:r>
            <w:r>
              <w:rPr>
                <w:vertAlign w:val="superscript"/>
              </w:rPr>
              <w:t>11</w:t>
            </w:r>
            <w:r>
              <w:t>, jenħtieġ li ma jitħallewx jirreġistraw il-profili tagħhom fil-pjattaforma tal-IT tar-Riżerva ta’ Talent tal-UE, minħabba li mhux se jitħallew jidħlu u jibqgħu fl-Unjoni</w:t>
            </w:r>
            <w:r>
              <w:rPr>
                <w:b/>
                <w:i/>
              </w:rPr>
              <w:t xml:space="preserve"> għalissa</w:t>
            </w:r>
            <w:r>
              <w:t>. Għal dan il-għan, jenħtieġ li l-persuni li qed ifittxu im</w:t>
            </w:r>
            <w:r>
              <w:t xml:space="preserve">pjieg minn pajjiżi terzi jkunu meħtieġa, </w:t>
            </w:r>
            <w:r>
              <w:rPr>
                <w:b/>
                <w:i/>
              </w:rPr>
              <w:t>meta</w:t>
            </w:r>
            <w:r>
              <w:t xml:space="preserve"> jirreġistraw il-profili tagħhom fir-Riżerva ta’ Talent tal-UE, jiddikjaraw li bħalissa ma humiex soġġetti għal rifjut ta’ dħul jew soġġorn fi Stat Membru jew projbizzjoni fuq id-dħul fit-territorju tal-Unjoni. </w:t>
            </w:r>
            <w:r>
              <w:t xml:space="preserve">Jenħtieġ li tiġi pprovduta wkoll informazzjoni dwar il-konsegwenzi biex issir dikjarazzjoni falza f’dan ir-rigward. </w:t>
            </w:r>
            <w:r>
              <w:rPr>
                <w:b/>
                <w:i/>
              </w:rPr>
              <w:t>Hekk kif persuna li qed tfittex impjieg u impjegatur ikunu qablu, il-Punt ta’ Kuntatt Nazzjonali rilevanti jista’, fuq talba u bl-iskop li t</w:t>
            </w:r>
            <w:r>
              <w:rPr>
                <w:b/>
                <w:i/>
              </w:rPr>
              <w:t>iġi vverifikata l-akkuratezza tad-dikjarazzjoni msemmija hawn fuq mill-persuna li tfittex impjieg, jingħata informazzjoni mis-Sistema ta’ Informazzjoni ta’ Schengen. F’każ li l-persuna li qed tfittex impjieg tkun soġġetta għal deċiżjoni ġudizzjarja jew amm</w:t>
            </w:r>
            <w:r>
              <w:rPr>
                <w:b/>
                <w:i/>
              </w:rPr>
              <w:t>inistrattiva li tirrifjuta d-dħul jew is-soġġorn fi Stat Membru jew projbizzjoni fuq id-dħul f’konformità mad-Direttiva 2008/115/KE, il-Punt ta’ Kuntatt Nazzjonali jenħtieġ li jikkomunika dan lis-Segretarjat tar-Riżerva ta’ Talent tal-UE, li min-naħa tiegħ</w:t>
            </w:r>
            <w:r>
              <w:rPr>
                <w:b/>
                <w:i/>
              </w:rPr>
              <w:t>u jenħtieġ li jneħħi l-profil mill-pjattaforma tal-IT tar-Riżerva ta’ Talent tal-UE. Madankollu, f’konformità mal-prinċipju tal-proporzjonalità, jenħtieġ li l-persuna li qed tfittex impjieg tkun tista’ tressaq talba ġdida wara li tiskadi d-deċiżjoni ġudizz</w:t>
            </w:r>
            <w:r>
              <w:rPr>
                <w:b/>
                <w:i/>
              </w:rPr>
              <w:t>jarja jew amministrattiva jew il-projbizzjoni fuq id-dħul. Minkejja din il-possibbiltà, il-persuni kkundannati għal reati li jikkostitwixxu jew jinvolvu theddida għas-sigurtà nazzjonali ta’ Stat Membru, jenħtieġ li ma jitħallew qatt jirreġistraw bħala pers</w:t>
            </w:r>
            <w:r>
              <w:rPr>
                <w:b/>
                <w:i/>
              </w:rPr>
              <w:t xml:space="preserve">uni li qed ifittxu impjieg fir-Riżerva ta’ Talent tal-UE. B’dawn ir-reati huma essenzjalment maħsuba għal dawk li jfittxu li jintimidaw </w:t>
            </w:r>
            <w:r>
              <w:rPr>
                <w:b/>
                <w:i/>
              </w:rPr>
              <w:lastRenderedPageBreak/>
              <w:t>serjament popolazzjoni, iġiegħlu lil gvern iwettaq jew jastjeni milli jwettaq kwalunkwe att jew jiddestabbilizza jew jeq</w:t>
            </w:r>
            <w:r>
              <w:rPr>
                <w:b/>
                <w:i/>
              </w:rPr>
              <w:t>red serjament l-istrutturi politiċi, kostituzzjonali, ekonomiċi jew soċjali fundamentali ta’ Stat Membru, bħal tradiment (għoli) jew reati terroristiċi skont it-tifsira tad-Direttiva (UE) 2017/541</w:t>
            </w:r>
            <w:r>
              <w:rPr>
                <w:b/>
                <w:i/>
                <w:vertAlign w:val="superscript"/>
              </w:rPr>
              <w:t>11a</w:t>
            </w:r>
            <w:r>
              <w:rPr>
                <w:b/>
                <w:i/>
              </w:rPr>
              <w:t>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11</w:t>
            </w:r>
            <w:r>
              <w:t xml:space="preserve"> Id-Direttiva</w:t>
            </w:r>
            <w:r>
              <w:t> 2008/115/KE tal-Parlament Ewropew u tal-Kunsill tas-16 ta’ Diċembru 2008 dwar standards u proċeduri komuni fl-Istati Membri għar-ritorn ta’ ċittadini ta’ pajjiżi terzi li jkunu qegħdin fil-pajjiż illegalment (ĠU L 348, 24.12.2008, p. 98, ELI: http://data.</w:t>
            </w:r>
            <w:r>
              <w:t>europa.eu/eli/dir/2008/115/oj).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11</w:t>
            </w:r>
            <w:r>
              <w:t xml:space="preserve"> Id-Direttiva 2008/115/KE tal-Parlament Ewropew u tal-Kunsill tas-16 ta’ Diċembru 2008 dwar standards u proċeduri komuni fl-Istati Membri għar-ritorn ta’ ċittadini ta’ pajjiżi terzi li jkunu qegħdin fil-pajjiż illegalment </w:t>
            </w:r>
            <w:r>
              <w:t>(ĠU L 348, 24.12.2008, p. 98, ELI: http://data.europa.eu/eli/dir/2008/115/oj).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11a</w:t>
            </w:r>
            <w:r>
              <w:rPr>
                <w:b/>
                <w:i/>
              </w:rPr>
              <w:t xml:space="preserve"> Id-Direttiva (UE) 2017/541 tal-Parlament Ewropew u tal-Kunsill tal-15 ta’ Marzu 2017 dwar il-ġlieda kontra t-terroriżmu u li tissostitwixxi d-Deċiżjoni Kwadru tal-Kunsill </w:t>
            </w:r>
            <w:r>
              <w:rPr>
                <w:b/>
                <w:i/>
              </w:rPr>
              <w:t xml:space="preserve">2002/475/ĠAI u li temenda d-Deċiżjoni tal-Kunsill 2005/671/ĠAI, (ĠU L 88, 31.3.2017, p. 6–21, ELI: http://data.europa.eu/eli/dir/2017/541/oj).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16a (ġdida)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(16a)</w:t>
            </w:r>
            <w:r>
              <w:rPr>
                <w:b/>
                <w:i/>
              </w:rPr>
              <w:tab/>
              <w:t xml:space="preserve">F’konformità mal-prinċipju tal-proporzjonalità u sabiex jitrawwem reklutaġġ ġust, il-parteċipazzjoni tal-impjegatur fil-pjattaforma tal-IT tar-Riżerva ta’ </w:t>
            </w:r>
            <w:r>
              <w:rPr>
                <w:b/>
                <w:i/>
              </w:rPr>
              <w:t xml:space="preserve">Talent tal-UE jenħtieġ li tkun soġġetta wkoll għal ċerti kundizzjonijiet. Mar-reġistrazzjoni, l-impjegaturi jenħtieġ li jkunu meħtieġa jipprovdu d-dettalji ta’ </w:t>
            </w:r>
            <w:r>
              <w:rPr>
                <w:b/>
                <w:i/>
              </w:rPr>
              <w:lastRenderedPageBreak/>
              <w:t>kuntatt tagħhom, inkluż in-numru tar-reġistrazzjoni tal-kumpanija tagħhom, u kontroll tar-rekord</w:t>
            </w:r>
            <w:r>
              <w:rPr>
                <w:b/>
                <w:i/>
              </w:rPr>
              <w:t xml:space="preserve">s kriminali jew kontroll tal-informazzjoni tal-pulizija tal-persuna/i fiżika/ċi responsabbli mill-kumpanija. Jenħtieġ li l-Punt ta’ Kuntatt Nazzjonali jitlob lill-impjegaturi jipparteċipaw f’sessjoni ta’ informazzjoni dwar ir-reklutaġġ ġust u l-istandards </w:t>
            </w:r>
            <w:r>
              <w:rPr>
                <w:b/>
                <w:i/>
              </w:rPr>
              <w:t>internazzjonali tax-xogħol. Wara li titlesta din is-sessjoni, jenħtieġ li l-impjegatur jiġi offrut il-possibbiltà li jieħu sehem f’sessjonijiet ta’ informazzjoni u workshops addizzjonali dwar reklutaġġ ġust organizzati mill-Punt ta’ Kuntatt Nazzjonali. L-i</w:t>
            </w:r>
            <w:r>
              <w:rPr>
                <w:b/>
                <w:i/>
              </w:rPr>
              <w:t xml:space="preserve">mpjegatur jenħtieġ li jkun jista’ jippubblika fuq il-profil tiegħu t-tlestija ta’ workshops addizzjonali f’dan ir-rigward, bħala mezz biex juri lejn impjegati potenzjali l-impenn tiegħu għal reklutaġġ ġust u kundizzjonijiet tax-xogħol deċenti. It-tlestija </w:t>
            </w:r>
            <w:r>
              <w:rPr>
                <w:b/>
                <w:i/>
              </w:rPr>
              <w:t>ta’ workshops addizzjonali dwar ir-reklutaġġ ġust jenħtieġ li tgħin ukoll lill-impjegatur jikseb aktar viżibbiltà fuq il-pjattaforma tal-IT tar-Riżerva ta’ Talent tal-UE permezz tas-sistema awtomatizzata ta’ tqabbil. Qabel ma jaċċettaw il-profil tagħhom fi</w:t>
            </w:r>
            <w:r>
              <w:rPr>
                <w:b/>
                <w:i/>
              </w:rPr>
              <w:t>s-sistema, il-Punti ta’ Kuntatt Nazzjonali jenħtieġ li jwettqu proċess ta’ skrinjar tal-impjegatur abbażi tal-informazzjoni kollha disponibbli.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16b (ġdida)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(16b)</w:t>
            </w:r>
            <w:r>
              <w:rPr>
                <w:b/>
                <w:i/>
              </w:rPr>
              <w:tab/>
              <w:t xml:space="preserve">Fil-każ li impjegatur jikser il-liġi u l-prattika rilevanti msemmija fl-Artikolu 13(3) li jiġi nnotifikat lill-Punti ta’ Kuntatt Nazzjonali tar-Riżerva ta’ </w:t>
            </w:r>
            <w:r>
              <w:rPr>
                <w:b/>
                <w:i/>
              </w:rPr>
              <w:t xml:space="preserve">Talent </w:t>
            </w:r>
            <w:r>
              <w:rPr>
                <w:b/>
                <w:i/>
              </w:rPr>
              <w:lastRenderedPageBreak/>
              <w:t>tal-UE mill-awtoritajiet nazzjonali rilevanti responsabbli għall-infurzar tal-liġi u l-prattika rilevanti f’konformità mal-Artikolu 13(6) ta’ dan ir-Regolament, l-aċċess tal-impjegatur għar-Riżerva ta’ Talent tal-UE jenħtieġ li jiġi sospiż u l-posti</w:t>
            </w:r>
            <w:r>
              <w:rPr>
                <w:b/>
                <w:i/>
              </w:rPr>
              <w:t xml:space="preserve">jiet ta’ xogħol vakanti tagħhom jenħtieġ li jitneħħew. Is-sospensjoni jenħtieġ li tiġi revokata mingħajr dewmien ladarba l-awtoritajiet nazzjonali rilevanti jkunu nnotifikaw lill-Punti ta’ Kuntatt Nazzjonali tar-Riżerva ta’ Talent tal-UE, jew l-impjegatur </w:t>
            </w:r>
            <w:r>
              <w:rPr>
                <w:b/>
                <w:i/>
              </w:rPr>
              <w:t>ikkonċernat ikun wera, li l-ksur tal-liġi u l-prattika rilevanti skont l-Artikolu 13(3) ikun ġie rimedjat. F’każijiet ta’ ksur tad-Direttiva 2009/52/KE tal-Parlament Ewropew u tal-Kunsill jew tal- (UE).../... [Id-Direttiva kontra t-Traffikar 2022/0426(COD)</w:t>
            </w:r>
            <w:r>
              <w:rPr>
                <w:b/>
                <w:i/>
              </w:rPr>
              <w:t>], l-impjegatur jenħtieġ li jiġi sospiż mir-Riżerva ta’ Talent tal-UE b’mod indefinit.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(17)</w:t>
            </w:r>
            <w:r>
              <w:tab/>
              <w:t>Jenħtieġ li l-persuni li qed ifittxu impjieg minn pajjiżi terzi li jixtiequ jirreġistraw fir-Riżerva ta’ Talent tal-UE</w:t>
            </w:r>
            <w:r>
              <w:rPr>
                <w:vertAlign w:val="superscript"/>
              </w:rPr>
              <w:t>12</w:t>
            </w:r>
            <w:r>
              <w:t xml:space="preserve"> joħolqu profil billi jużaw il-funzjonalità tal-bini tal-profil tal-Europass li tippermetti l-ħolqien ta’ </w:t>
            </w:r>
            <w:r>
              <w:t>profil liberu u r-rapportar tal-ħiliet u l-kwalifiki rilevanti, u ta’ esperjenzi oħrajn f’post online sigur wieħed.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(17)</w:t>
            </w:r>
            <w:r>
              <w:tab/>
              <w:t>Jenħtieġ li l-persuni li qed ifittxu impjieg minn pajjiżi terzi li jixtiequ jirreġistraw fir-Riżerva ta’ Talent tal-UE</w:t>
            </w:r>
            <w:r>
              <w:rPr>
                <w:b/>
                <w:i/>
              </w:rPr>
              <w:t xml:space="preserve"> jkunu jistgħu</w:t>
            </w:r>
            <w:r>
              <w:t xml:space="preserve"> joħolqu profil billi jużaw il-funzjonalità tal-bini tal-profil tal-Europass</w:t>
            </w:r>
            <w:r>
              <w:rPr>
                <w:vertAlign w:val="superscript"/>
              </w:rPr>
              <w:t>12</w:t>
            </w:r>
            <w:r>
              <w:t xml:space="preserve"> li tippermetti l-ħolqien ta’ profil liberu u r-rapportar tal-ħiliet u l-kwalifiki rilevanti, u ta’ esperjenzi oħrajn f’post online sigur wieħed. </w:t>
            </w:r>
            <w:r>
              <w:rPr>
                <w:b/>
                <w:i/>
              </w:rPr>
              <w:t>Ir-Riżerva ta’ Talent tal-UE jen</w:t>
            </w:r>
            <w:r>
              <w:rPr>
                <w:b/>
                <w:i/>
              </w:rPr>
              <w:t xml:space="preserve">ħtieġ li ttejjeb l-aċċess għall-informazzjoni dwar il-kriterji tal-eliġibbiltà u tal-għażla, li min-naħa tagħhom jenħtieġ li jkunu trasparenti, nondiskriminatorji u definiti b’mod wiesa’ biex jippermettu l-ammissibbiltà </w:t>
            </w:r>
            <w:r>
              <w:rPr>
                <w:b/>
                <w:i/>
              </w:rPr>
              <w:lastRenderedPageBreak/>
              <w:t>ta’ dawk li qed ifittxu impjieg bil-</w:t>
            </w:r>
            <w:r>
              <w:rPr>
                <w:b/>
                <w:i/>
              </w:rPr>
              <w:t>livelli kollha tal-ħiliet. Is-sistema awtomatizzata ta’ tqabbil tar-Riżerva ta’ Talent jenħtieġ li jkollha salvagwardji integrati kontra d-diskriminazzjoni jew il-preġudizzji. Is-Segretarjat tar-Riżerva ta’ Talent tal-UE jenħtieġ li jikkoopera mal-partijie</w:t>
            </w:r>
            <w:r>
              <w:rPr>
                <w:b/>
                <w:i/>
              </w:rPr>
              <w:t>t ikkonċernati bħal organizzazzjonijiet tan-negozju u organizzazzjonijiet li jaħdmu ma’ ċittadini ta’ pajjiżi terzi biex iqajmu kuxjenza u jtejbu l-fehim tal-Europass u l-funzjonijiet tiegħu.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12</w:t>
            </w:r>
            <w:r>
              <w:t xml:space="preserve"> Id-Deċiżjoni (UE) 2018/646 tal-Parlament Ewropew u tal-Kunsill tat-18 ta’ April 2018 dwar qafas komuni għall-għoti ta’ servizzi aħjar għall-ħiliet u l-kwalifiki (ĠU L 112, 2.5.2018, p. 42, ELI: http://data.europa.eu/eli/dec/2018/646/oj).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12</w:t>
            </w:r>
            <w:r>
              <w:t xml:space="preserve"> Id-Deċiżjoni (</w:t>
            </w:r>
            <w:r>
              <w:t>UE) 2018/646 tal-Parlament Ewropew u tal-Kunsill tat-18 ta’ April 2018 dwar qafas komuni għall-għoti ta’ servizzi aħjar għall-ħiliet u l-kwalifiki (ĠU L 112, 2.5.2018, p. 42, ELI: http://data.europa.eu/eli/dec/2018/646/oj).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18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(18)</w:t>
            </w:r>
            <w:r>
              <w:tab/>
            </w:r>
            <w:r>
              <w:t xml:space="preserve">Fejn meħtieġ, ir-rikonoxximent tal-kwalifiki u l-validazzjoni tal-ħiliet tal-persuni rreġistrati li qed ifittxu impjieg minn pajjiżi terzi jenħtieġ li jitwettqu fl-Istati Membri </w:t>
            </w:r>
            <w:r>
              <w:rPr>
                <w:b/>
                <w:i/>
              </w:rPr>
              <w:t xml:space="preserve">parteċipanti </w:t>
            </w:r>
            <w:r>
              <w:t>fuq talba tal-persuna li qed tfittex impjieg jew tal-impjegatur f</w:t>
            </w:r>
            <w:r>
              <w:t>’konformità mal-liġi</w:t>
            </w:r>
            <w:r>
              <w:rPr>
                <w:b/>
                <w:i/>
              </w:rPr>
              <w:t xml:space="preserve"> u l-prattiki nazzjonali, u</w:t>
            </w:r>
            <w:r>
              <w:t xml:space="preserve"> ma’ kwalunkwe ftehim internazzjonali rilevanti, inklużi Arranġamenti ta’ Rikonoxximent Reċiproku għall-kwalifiki professjonali. L-assistenza personalizzata u l-informazzjoni online dwar il-proċeduri ta’ rikon</w:t>
            </w:r>
            <w:r>
              <w:t xml:space="preserve">oxximent u validazzjoni eżistenti fil-livell nazzjonali jenħtieġ li </w:t>
            </w:r>
            <w:r>
              <w:rPr>
                <w:b/>
                <w:i/>
              </w:rPr>
              <w:t>jkunu</w:t>
            </w:r>
            <w:r>
              <w:t xml:space="preserve"> disponibbli fil-pjattaforma tal-IT tar-Riżerva ta’ Talent </w:t>
            </w:r>
            <w:r>
              <w:lastRenderedPageBreak/>
              <w:t xml:space="preserve">tal-UE u </w:t>
            </w:r>
            <w:r>
              <w:rPr>
                <w:b/>
                <w:i/>
              </w:rPr>
              <w:t>jenħtieġ</w:t>
            </w:r>
            <w:r>
              <w:t xml:space="preserve"> li </w:t>
            </w:r>
            <w:r>
              <w:rPr>
                <w:b/>
                <w:i/>
              </w:rPr>
              <w:t>jiġu pprovduti mill-Punti</w:t>
            </w:r>
            <w:r>
              <w:t xml:space="preserve"> ta’ </w:t>
            </w:r>
            <w:r>
              <w:rPr>
                <w:b/>
                <w:i/>
              </w:rPr>
              <w:t>Kuntatt Nazzjonali tar-Riżerva ta’ Talent tal-UE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(18)</w:t>
            </w:r>
            <w:r>
              <w:tab/>
            </w:r>
            <w:r>
              <w:rPr>
                <w:b/>
                <w:i/>
              </w:rPr>
              <w:t>Għall-fini tal-pro</w:t>
            </w:r>
            <w:r>
              <w:rPr>
                <w:b/>
                <w:i/>
              </w:rPr>
              <w:t>mozzjoni tal-moviment liberu tal-ħaddiema u biex jitħaffu l-proċeduri ta’ rikonoxximent, l-għadd ta’ professjonijiet regolati li jibqgħu fi ftit Stati Membri biss jeħtieġ li jonqos. Huwa importanti wkoll li jiġi applikat approċċ “Ħiliet l-Ewwel” waqt ir-re</w:t>
            </w:r>
            <w:r>
              <w:rPr>
                <w:b/>
                <w:i/>
              </w:rPr>
              <w:t>klutaġġ, filwaqt li jitqies is-sett sħiħ ta’ ħiliet, kompetenzi u kwalifiki tal-persuni f’konformità mar-Rakkomandazzjoni tal-Kummissjoni C(2023)7700. Dan huwa partikolarment importanti fir-rigward tar-reklutaġġ internazzjonali, peress li d-data turi li ċ-</w:t>
            </w:r>
            <w:r>
              <w:rPr>
                <w:b/>
                <w:i/>
              </w:rPr>
              <w:t xml:space="preserve">ċittadini ta’ pajjiżi terzi huma aktar probabbli miċ-ċittadini tal-Unjoni li jkunu kkwalifikati żżejjed għall-impjieg </w:t>
            </w:r>
            <w:r>
              <w:rPr>
                <w:b/>
                <w:i/>
              </w:rPr>
              <w:lastRenderedPageBreak/>
              <w:t>tagħhom</w:t>
            </w:r>
            <w:r>
              <w:rPr>
                <w:b/>
                <w:i/>
                <w:vertAlign w:val="superscript"/>
              </w:rPr>
              <w:t>12a</w:t>
            </w:r>
            <w:r>
              <w:rPr>
                <w:b/>
                <w:i/>
              </w:rPr>
              <w:t>. Madankollu,</w:t>
            </w:r>
            <w:r>
              <w:t xml:space="preserve"> fejn meħtieġ, ir-rikonoxximent tal-kwalifiki u l-validazzjoni tal-ħiliet</w:t>
            </w:r>
            <w:r>
              <w:rPr>
                <w:b/>
                <w:i/>
              </w:rPr>
              <w:t xml:space="preserve"> minn tagħlim formali, mhux formali u informali, u kwalifiki bħall-edukazzjoni vokazzjonali, il-lawrji jew ċertifikati speċifiċi (mikrokredenzjali)</w:t>
            </w:r>
            <w:r>
              <w:t xml:space="preserve"> tal-persuni rreġistrati li qed ifittxu impjieg minn pajjiżi terzi jenħtieġ li jitwettqu fl-Istati Membri fuq</w:t>
            </w:r>
            <w:r>
              <w:t xml:space="preserve"> talba tal-persuna li qed tfittex impjieg jew tal-impjegatur f’konformità mal-liġi</w:t>
            </w:r>
            <w:r>
              <w:rPr>
                <w:b/>
                <w:i/>
              </w:rPr>
              <w:t>. Jenħtieġ li tkun konformi</w:t>
            </w:r>
            <w:r>
              <w:t xml:space="preserve"> ma’ kwalunkwe ftehim internazzjonali rilevanti, inklużi Arranġamenti ta’ Rikonoxximent Reċiproku għall-kwalifiki professjonali. L-assistenza perso</w:t>
            </w:r>
            <w:r>
              <w:t xml:space="preserve">nalizzata u l-informazzjoni online dwar il-proċeduri ta’ rikonoxximent u validazzjoni eżistenti fil-livell nazzjonali jenħtieġ li </w:t>
            </w:r>
            <w:r>
              <w:rPr>
                <w:b/>
                <w:i/>
              </w:rPr>
              <w:t>jiġu pprovduti mill-Punti ta’ Kuntatt Nazzjonali tar-Riżerva ta’ Talent tal-UE u jsiru</w:t>
            </w:r>
            <w:r>
              <w:t xml:space="preserve"> disponibbli fil-pjattaforma tal-IT tar-</w:t>
            </w:r>
            <w:r>
              <w:t xml:space="preserve">Riżerva ta’ Talent tal-UE </w:t>
            </w:r>
            <w:r>
              <w:rPr>
                <w:b/>
                <w:i/>
              </w:rPr>
              <w:t xml:space="preserve">b’mod ċar, komprensiv, faċli għall-utent </w:t>
            </w:r>
            <w:r>
              <w:t xml:space="preserve">u </w:t>
            </w:r>
            <w:r>
              <w:rPr>
                <w:b/>
                <w:i/>
              </w:rPr>
              <w:t>b’formati aċċessibbli għall-persuni b’diżabbiltà</w:t>
            </w:r>
            <w:r>
              <w:t xml:space="preserve"> li </w:t>
            </w:r>
            <w:r>
              <w:rPr>
                <w:b/>
                <w:i/>
              </w:rPr>
              <w:t>jirrispettaw ir-rekwiżiti ta’ aċċessibbiltà rilevanti kif stabbiliti fid-Direttiva 2016/2102 dwar l-aċċessibbiltà tas-siti web u tal-ap</w:t>
            </w:r>
            <w:r>
              <w:rPr>
                <w:b/>
                <w:i/>
              </w:rPr>
              <w:t>plikazzjonijiet mobbli tal-korpi tas-settur pubbliku kif ukoll ir-rekwiżiti</w:t>
            </w:r>
            <w:r>
              <w:t xml:space="preserve"> ta’ </w:t>
            </w:r>
            <w:r>
              <w:rPr>
                <w:b/>
                <w:i/>
              </w:rPr>
              <w:t>aċċessibbiltà rilevanti għas-servizzi stabbiliti fl-Anness I tad-Direttiva (UE) 2019/882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</w:t>
      </w:r>
      <w:r>
        <w:t>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20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(20)</w:t>
            </w:r>
            <w:r>
              <w:tab/>
              <w:t xml:space="preserve">Jenħtieġ li l-lista ta’ pajjiżi terzi u tal-Istati Membri li jipparteċipaw fi Sħubijiet ta’ Talent tiġi ppubblikata fuq il-pjattaforma tal-IT </w:t>
            </w:r>
            <w:r>
              <w:t xml:space="preserve">tar-Riżerva ta’ Talent </w:t>
            </w:r>
            <w:r>
              <w:lastRenderedPageBreak/>
              <w:t>tal-UE flimkien mal-impjiegi rilevanti mmirati minn kull sħubija.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(20)</w:t>
            </w:r>
            <w:r>
              <w:tab/>
              <w:t>Jenħtieġ li l-lista ta’ pajjiżi terzi u tal-Istati Membri li jipparteċipaw fi Sħubijiet ta’ Talent tiġi ppubblikata fuq il-pjattaforma tal-IT tar-Riżerva ta’ Tale</w:t>
            </w:r>
            <w:r>
              <w:t xml:space="preserve">nt </w:t>
            </w:r>
            <w:r>
              <w:lastRenderedPageBreak/>
              <w:t xml:space="preserve">tal-UE flimkien mal-impjiegi rilevanti mmirati minn kull sħubija. </w:t>
            </w:r>
            <w:r>
              <w:rPr>
                <w:b/>
                <w:i/>
              </w:rPr>
              <w:t>Is-Sħubijiet tat-Talenti jenħtieġ li dejjem jaderixxu ma’ standards ta’ reklutaġġ ġusti u jippromwovu l-migrazzjoni ċirkolari sabiex jiġi evitat l-eżodu ta’ mħuħ.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</w:t>
      </w:r>
      <w:r w:rsidRPr="00ED10CE">
        <w:rPr>
          <w:rStyle w:val="HideTWBExt"/>
          <w:noProof w:val="0"/>
        </w:rPr>
        <w:t>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(21)</w:t>
            </w:r>
            <w:r>
              <w:tab/>
              <w:t xml:space="preserve">Fil-kuntest ta’ Sħubija ta’ Talent, l-iżvilupp u l-validazzjoni tal-ħiliet jistgħu </w:t>
            </w:r>
            <w:r>
              <w:t>jkunu mmirati lejn is-suq tax-xogħol ta’ Stat Membru parteċipanti wieħed jew aktar. L-Istati Membri jistgħu jikkontribwixxu, anki finanzjarjament, għall-iżvilupp u l-implimentazzjoni tal-appoġġ għall-iżvilupp u l-validazzjoni tal-ħiliet offruti fil-kuntest</w:t>
            </w:r>
            <w:r>
              <w:t xml:space="preserve"> ta’ Sħubija ta’ Talent. Għalhekk, jekk jiġi deċiż hekk mill-Istati Membri li jipparteċipaw fis-Sħubija ta’ Talent, huma biss l-impjegaturi stabbiliti fi Stat Membru wieħed jew aktar li jipparteċipaw fi Sħubija ta’ Talent li jenħtieġ li jkunu jistgħu, għal</w:t>
            </w:r>
            <w:r>
              <w:t xml:space="preserve"> perjodu massimu ta’ </w:t>
            </w:r>
            <w:r>
              <w:rPr>
                <w:b/>
                <w:i/>
              </w:rPr>
              <w:t>sena</w:t>
            </w:r>
            <w:r>
              <w:t>, ifittxu persuni rreġistrati li qed ifittxu impjieg li għandhom “permess tas-Sħubija ta’ Talent tal-UE”. Din il-possibbiltà tista’, b’mod partikolari, tapplika f’każijiet fejn l-iżvilupp tal-ħiliet kien immirat speċifikament għall</w:t>
            </w:r>
            <w:r>
              <w:t>-ħtiġijiet ta’ Stat Membru. Informazzjoni dwar jekk din il-possibbiltà hijiex applikata u f’liema każijiet jenħtieġ li tiġi pprovduta fuq il-pjattaforma tal-IT tar-Riżerva ta’ Talent tal-UE, sabiex tinforma lill-persuni rreġistrati li qed ifittxu impjieg m</w:t>
            </w:r>
            <w:r>
              <w:t xml:space="preserve">inn pajjiżi terzi u lill-impjegaturi li jipparteċipaw fir-Riżerva ta’ Talent tal-UE. L-impjegaturi kollha li jipparteċipaw fir-Riżerva ta’ </w:t>
            </w:r>
            <w:r>
              <w:lastRenderedPageBreak/>
              <w:t>Talent tal-UE jistgħu jfittxu l-profili tal-persuni rreġistrati li qed ifittxu impjieg li għandhom “permess tas-Sħubi</w:t>
            </w:r>
            <w:r>
              <w:t>ja ta’ Talent tal-UE” wara li jkun għadda dan il-perjodu ta’ żmien. Jenħtieġ li l-persuni li qed ifittxu impjieg minn pajjiżi terzi li rċevew appoġġ taħt Sħubija ta’ Talent dejjem ikollhom il-possibbiltà li jirreġistraw fir-Riżerva ta’ Talent tal-UE bħal k</w:t>
            </w:r>
            <w:r>
              <w:t>walunkwe ċittadin ta’ pajjiż terz ieħor, mingħajr ma jkollhom bżonn jiddikjaraw l-eżistenza ta’ “permess tas-Sħubija ta’ Talent tal-UE” u b’hekk ikunu jistgħu japplikaw għal impjiegi fi Stati Membri oħrajn.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(21)</w:t>
            </w:r>
            <w:r>
              <w:tab/>
              <w:t>Fil-kuntest ta’ Sħubija ta’ Talent, l-iżvilu</w:t>
            </w:r>
            <w:r>
              <w:t>pp u l-validazzjoni tal-ħiliet jistgħu jkunu mmirati lejn is-suq tax-xogħol ta’ Stat Membru parteċipanti wieħed jew aktar. L-Istati Membri jistgħu jikkontribwixxu, anki finanzjarjament, għall-iżvilupp u l-implimentazzjoni tal-appoġġ għall-iżvilupp u l-vali</w:t>
            </w:r>
            <w:r>
              <w:t>dazzjoni tal-ħiliet offruti fil-kuntest ta’ Sħubija ta’ Talent. Għalhekk, jekk jiġi deċiż hekk mill-Istati Membri li jipparteċipaw fis-Sħubija ta’ Talent, huma biss l-impjegaturi stabbiliti fi Stat Membru wieħed jew aktar li jipparteċipaw fi Sħubija ta’ Ta</w:t>
            </w:r>
            <w:r>
              <w:t xml:space="preserve">lent li jenħtieġ li jkunu jistgħu, għal perjodu massimu ta’ </w:t>
            </w:r>
            <w:r>
              <w:rPr>
                <w:b/>
                <w:i/>
              </w:rPr>
              <w:t>sitt xhur</w:t>
            </w:r>
            <w:r>
              <w:t>, ifittxu persuni rreġistrati li qed ifittxu impjieg li għandhom “permess tas-Sħubija ta’ Talent tal-UE”. Din il-possibbiltà tista’, b’mod partikolari, tapplika f’każijiet fejn l-iżvilupp</w:t>
            </w:r>
            <w:r>
              <w:t xml:space="preserve"> tal-ħiliet kien immirat speċifikament għall-ħtiġijiet ta’ Stat Membru. Informazzjoni dwar jekk din il-possibbiltà hijiex applikata u f’liema każijiet jenħtieġ li tiġi pprovduta fuq il-pjattaforma tal-IT tar-Riżerva ta’ Talent tal-UE, sabiex tinforma lill-</w:t>
            </w:r>
            <w:r>
              <w:t xml:space="preserve">persuni rreġistrati li qed ifittxu impjieg minn pajjiżi terzi u lill-impjegaturi li jipparteċipaw fir-Riżerva ta’ Talent tal-UE. L-impjegaturi </w:t>
            </w:r>
            <w:r>
              <w:lastRenderedPageBreak/>
              <w:t>kollha li jipparteċipaw fir-Riżerva ta’ Talent tal-UE jistgħu jfittxu l-profili tal-persuni rreġistrati li qed if</w:t>
            </w:r>
            <w:r>
              <w:t>ittxu impjieg li għandhom “permess tas-Sħubija ta’ Talent tal-UE” wara li jkun għadda dan il-perjodu ta’ żmien. Jenħtieġ li l-persuni li qed ifittxu impjieg minn pajjiżi terzi li rċevew appoġġ taħt Sħubija ta’ Talent dejjem ikollhom il-possibbiltà li jirre</w:t>
            </w:r>
            <w:r>
              <w:t>ġistraw fir-Riżerva ta’ Talent tal-UE bħal kwalunkwe ċittadin ta’ pajjiż terz ieħor, mingħajr ma jkollhom bżonn jiddikjaraw l-eżistenza ta’ “permess tas-Sħubija ta’ Talent tal-UE” u b’hekk ikunu jistgħu japplikaw għal impjiegi fi Stati Membri oħrajn.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 23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(23)</w:t>
            </w:r>
            <w:r>
              <w:tab/>
            </w:r>
            <w:r>
              <w:rPr>
                <w:b/>
                <w:i/>
              </w:rPr>
              <w:t xml:space="preserve">L-Organizzazzjoni Internazzjonali tax-xogħol (International </w:t>
            </w:r>
            <w:r>
              <w:rPr>
                <w:b/>
                <w:i/>
              </w:rPr>
              <w:t>Labour Organisation</w:t>
            </w:r>
            <w:r>
              <w:t xml:space="preserve">, </w:t>
            </w:r>
            <w:r>
              <w:rPr>
                <w:b/>
                <w:i/>
              </w:rPr>
              <w:t>ILO) fil-“Prinċipji</w:t>
            </w:r>
            <w:r>
              <w:t xml:space="preserve"> ġenerali u l-linji gwida operazzjonali </w:t>
            </w:r>
            <w:r>
              <w:rPr>
                <w:b/>
                <w:i/>
              </w:rPr>
              <w:t>tagħha għal reklutaġġ ġust” tistabbilixxi għadd ta’ standards dwar il-protezzjoni adegwata tal-persuni li qed ifittxu impjieg</w:t>
            </w:r>
            <w:r>
              <w:t xml:space="preserve"> minn </w:t>
            </w:r>
            <w:r>
              <w:rPr>
                <w:b/>
                <w:i/>
              </w:rPr>
              <w:t>pajjiżi terzi kontra reklutaġġ inġust</w:t>
            </w:r>
            <w:r>
              <w:t xml:space="preserve">. </w:t>
            </w:r>
            <w:r>
              <w:rPr>
                <w:b/>
                <w:i/>
              </w:rPr>
              <w:t>Jenħti</w:t>
            </w:r>
            <w:r>
              <w:rPr>
                <w:b/>
                <w:i/>
              </w:rPr>
              <w:t>eġ li</w:t>
            </w:r>
            <w:r>
              <w:t xml:space="preserve"> l-impjegaturi jikkonformaw mad-dritt u l-prattika applikabbli tal-Unjoni. It-trattament ugwali tal-persuni li qed ifittxu impjieg minn pajjiżi terzi fir-rigward ta’ ċittadini tal-Istati Membri parteċipanti jenħtieġ li jiġi żgurat ukoll mill-impjegatu</w:t>
            </w:r>
            <w:r>
              <w:t>ri f’konformità mad-Direttiva 2011/98</w:t>
            </w:r>
            <w:r>
              <w:rPr>
                <w:vertAlign w:val="superscript"/>
              </w:rPr>
              <w:t>13</w:t>
            </w:r>
            <w:r>
              <w:t>, id-Direttiva 2014/36/UE</w:t>
            </w:r>
            <w:r>
              <w:rPr>
                <w:vertAlign w:val="superscript"/>
              </w:rPr>
              <w:t>14</w:t>
            </w:r>
            <w:r>
              <w:t>, id-Direttiva 2021/1883/UE</w:t>
            </w:r>
            <w:r>
              <w:rPr>
                <w:vertAlign w:val="superscript"/>
              </w:rPr>
              <w:t>15</w:t>
            </w:r>
            <w:r>
              <w:t xml:space="preserve"> </w:t>
            </w:r>
            <w:r>
              <w:rPr>
                <w:b/>
                <w:i/>
              </w:rPr>
              <w:t xml:space="preserve"> </w:t>
            </w:r>
            <w:r>
              <w:t>u d-Direttiva 2016/801/UE</w:t>
            </w:r>
            <w:r>
              <w:rPr>
                <w:vertAlign w:val="superscript"/>
              </w:rPr>
              <w:t>16</w:t>
            </w:r>
            <w:r>
              <w:t>. F’konformità mad-Direttiva 2019/1152/UE</w:t>
            </w:r>
            <w:r>
              <w:rPr>
                <w:vertAlign w:val="superscript"/>
              </w:rPr>
              <w:t>17</w:t>
            </w:r>
            <w:r>
              <w:t xml:space="preserve">, jenħtieġ li l-impjegaturi li jipparteċipaw fir-Riżerva </w:t>
            </w:r>
            <w:r>
              <w:lastRenderedPageBreak/>
              <w:t xml:space="preserve">ta’ Talent tal-UE jipprovdu lill-persuni rreġistrati li qed ifittxu impjieg minn pajjiżi terzi informazzjoni </w:t>
            </w:r>
            <w:r>
              <w:rPr>
                <w:b/>
                <w:i/>
              </w:rPr>
              <w:t>bil-miktub</w:t>
            </w:r>
            <w:r>
              <w:t xml:space="preserve"> u b’lingwa li tinftiehem dwar id-drittijiet u l-obbligi tagħhom li jirriżultaw </w:t>
            </w:r>
            <w:r>
              <w:t>mir-relazzjoni tax-xogħol</w:t>
            </w:r>
            <w:r>
              <w:rPr>
                <w:b/>
                <w:i/>
              </w:rPr>
              <w:t xml:space="preserve"> fil-bidu tal-impjieg</w:t>
            </w:r>
            <w:r>
              <w:t>. Jenħtieġ li din l-informazzjoni tinkludi mill-inqas il-post u t-tip ta’ xogħol, id-durata tal-impjieg, ir-rimunerazzjoni, is-sigħat tax-xogħol, l-ammont ta’ kwalunkwe liv bi ħlas u, fejn applikabbli, kundizzj</w:t>
            </w:r>
            <w:r>
              <w:t xml:space="preserve">onijiet tax-xogħol rilevanti oħrajn. Jenħtieġ li impjegatur </w:t>
            </w:r>
            <w:r>
              <w:rPr>
                <w:b/>
                <w:i/>
              </w:rPr>
              <w:t>la jitlob</w:t>
            </w:r>
            <w:r>
              <w:t xml:space="preserve"> ħlas għar-reklutaġġ u lanqas jipprojbixxi lil ħaddiem milli jibda impjieg ma’ impjegaturi oħrajn, barra mill-iskeda tax-xogħol stabbilita ma’ dak l-impjegatur, u lanqas ma jissoġġetta li</w:t>
            </w:r>
            <w:r>
              <w:t xml:space="preserve">l ħaddiem għal trattament avvers biex jagħmel dan. </w:t>
            </w:r>
            <w:r>
              <w:rPr>
                <w:b/>
                <w:i/>
              </w:rPr>
              <w:t xml:space="preserve">Jenħtieġ li </w:t>
            </w:r>
            <w:r>
              <w:t xml:space="preserve">l-impjegaturi li jipparteċipaw </w:t>
            </w:r>
            <w:r>
              <w:rPr>
                <w:b/>
                <w:i/>
              </w:rPr>
              <w:t>fir-Riżerva</w:t>
            </w:r>
            <w:r>
              <w:t xml:space="preserve"> ta’ Talent tal-UE jikkonformaw mad-Direttiva 96/71/KE</w:t>
            </w:r>
            <w:r>
              <w:rPr>
                <w:vertAlign w:val="superscript"/>
              </w:rPr>
              <w:t>18</w:t>
            </w:r>
            <w:r>
              <w:t xml:space="preserve"> kif emendata mid-Direttiva 2018/</w:t>
            </w:r>
            <w:r>
              <w:rPr>
                <w:b/>
                <w:i/>
              </w:rPr>
              <w:t>95742</w:t>
            </w:r>
            <w:r>
              <w:t>meta jistazzjonaw ħaddiema fil-qafas tal-forniment ta’ se</w:t>
            </w:r>
            <w:r>
              <w:t>rvizzi, b’mod partikolari fir-rigward tat-termini u l-kundizzjonijiet tal-impjieg b’dan stabbiliti, bħall-obbligu li l-ħaddiema ta’ pajjiżi terzi jistgħu jiġu stazzjonati biss fi Stat Membru jekk ikunu impjegati legalment u abitwalment fi Stat Membru ieħor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(23)</w:t>
            </w:r>
            <w:r>
              <w:tab/>
            </w:r>
            <w:r>
              <w:rPr>
                <w:b/>
                <w:i/>
              </w:rPr>
              <w:t>L-ILO stabbiliet għadd ta’ standards dwar il-protezzjoni adegwata tal-persuni li qed ifittxu impjieg minn pajjiżi terzi kontra reklutaġġ inġust, inkluż il-prinċipju li jenħtieġ li l-ħaddiema ma għandhomx jiġu imposti, direttament jew indirettament</w:t>
            </w:r>
            <w:r>
              <w:t xml:space="preserve">, </w:t>
            </w:r>
            <w:r>
              <w:rPr>
                <w:b/>
                <w:i/>
              </w:rPr>
              <w:t>b’tariffi jew spejjeż relatati għar-reklutaġġ tagħhom.</w:t>
            </w:r>
            <w:r>
              <w:t xml:space="preserve"> </w:t>
            </w:r>
            <w:r>
              <w:rPr>
                <w:b/>
                <w:i/>
              </w:rPr>
              <w:t>L-impjegaturi li jixtiequ jirreġistraw fir-Riżerva ta’ Talent tal-UE jenħtieġ li jiddikjaraw li jaderixxu mal-Prinċipji</w:t>
            </w:r>
            <w:r>
              <w:t xml:space="preserve"> Ġenerali u l-Linji Gwida Operazzjonali </w:t>
            </w:r>
            <w:r>
              <w:rPr>
                <w:b/>
                <w:i/>
              </w:rPr>
              <w:t>tal-ILO dwar ir-Reklutaġġ Ġust u jirrispet</w:t>
            </w:r>
            <w:r>
              <w:rPr>
                <w:b/>
                <w:i/>
              </w:rPr>
              <w:t>tawhom, b’mod partikolari l-projbizzjoni tat-tariffi ta’ reklutaġġ u l-kostijiet relatati li għandhom jitħallsu</w:t>
            </w:r>
            <w:r>
              <w:t xml:space="preserve"> minn </w:t>
            </w:r>
            <w:r>
              <w:rPr>
                <w:b/>
                <w:i/>
              </w:rPr>
              <w:t>dawk li qed ifittxu impjieg jew mill-ħaddiema</w:t>
            </w:r>
            <w:r>
              <w:t>.</w:t>
            </w:r>
            <w:r>
              <w:rPr>
                <w:b/>
                <w:i/>
              </w:rPr>
              <w:t xml:space="preserve"> Barra minn hekk,</w:t>
            </w:r>
            <w:r>
              <w:t xml:space="preserve"> l-impjegaturi</w:t>
            </w:r>
            <w:r>
              <w:rPr>
                <w:b/>
                <w:i/>
              </w:rPr>
              <w:t xml:space="preserve"> jridu</w:t>
            </w:r>
            <w:r>
              <w:t xml:space="preserve"> jikkonformaw mad-dritt u l-prattika applikabbli tal-Unj</w:t>
            </w:r>
            <w:r>
              <w:t xml:space="preserve">oni. It-trattament ugwali tal-persuni li qed ifittxu impjieg minn </w:t>
            </w:r>
            <w:r>
              <w:lastRenderedPageBreak/>
              <w:t>pajjiżi terzi fir-rigward ta’ ċittadini tal-Istati Membri parteċipanti jenħtieġ li jiġi żgurat ukoll mill-impjegaturi f’konformità mad-Direttiva 2011/98</w:t>
            </w:r>
            <w:r>
              <w:rPr>
                <w:vertAlign w:val="superscript"/>
              </w:rPr>
              <w:t>13</w:t>
            </w:r>
            <w:r>
              <w:t>, id-Direttiva 2014/36/UE</w:t>
            </w:r>
            <w:r>
              <w:rPr>
                <w:vertAlign w:val="superscript"/>
              </w:rPr>
              <w:t>14</w:t>
            </w:r>
            <w:r>
              <w:t>, id-Dire</w:t>
            </w:r>
            <w:r>
              <w:t>ttiva 2021/1883/UE</w:t>
            </w:r>
            <w:r>
              <w:rPr>
                <w:vertAlign w:val="superscript"/>
              </w:rPr>
              <w:t>15</w:t>
            </w:r>
            <w:r>
              <w:t xml:space="preserve"> u d-Direttiva 2016/801/UE</w:t>
            </w:r>
            <w:r>
              <w:rPr>
                <w:vertAlign w:val="superscript"/>
              </w:rPr>
              <w:t>16</w:t>
            </w:r>
            <w:r>
              <w:t>. F’konformità mad-Direttiva 2019/1152/UE</w:t>
            </w:r>
            <w:r>
              <w:rPr>
                <w:vertAlign w:val="superscript"/>
              </w:rPr>
              <w:t>17</w:t>
            </w:r>
            <w:r>
              <w:t>, jenħtieġ li l-impjegaturi li jipparteċipaw fir-Riżerva ta’ Talent tal-UE jipprovdu lill-persuni rreġistrati li qed ifittxu impjieg minn pajjiżi terzi informazzjoni</w:t>
            </w:r>
            <w:r>
              <w:t xml:space="preserve"> </w:t>
            </w:r>
            <w:r>
              <w:rPr>
                <w:b/>
                <w:i/>
              </w:rPr>
              <w:t>b’mod aċċessibbli għall-persuni li qed ifittxu impjieg</w:t>
            </w:r>
            <w:r>
              <w:t xml:space="preserve"> u b’lingwa li tinftiehem dwar id-drittijiet u l-obbligi tagħhom li jirriżultaw mir-relazzjoni tax-xogħol</w:t>
            </w:r>
            <w:r>
              <w:rPr>
                <w:b/>
                <w:i/>
              </w:rPr>
              <w:t>, fi żmien raġonevoli qabel jibda kuntratt ta’ impjieg</w:t>
            </w:r>
            <w:r>
              <w:t>. Jenħtieġ li din l-informazzjoni tinkludi</w:t>
            </w:r>
            <w:r>
              <w:t xml:space="preserve"> mill-inqas il-post u t-tip ta’ xogħol, id-durata tal-impjieg, ir-rimunerazzjoni, </w:t>
            </w:r>
            <w:r>
              <w:rPr>
                <w:b/>
                <w:i/>
              </w:rPr>
              <w:t xml:space="preserve">(inkluż kwalunkwe allowance addizzjonali), tnaqqis legali, </w:t>
            </w:r>
            <w:r>
              <w:t xml:space="preserve">is-sigħat tax-xogħol, l-ammont ta’ kwalunkwe liv bi ħlas u, fejn applikabbli, kundizzjonijiet tax-xogħol rilevanti </w:t>
            </w:r>
            <w:r>
              <w:t xml:space="preserve">oħrajn. </w:t>
            </w:r>
            <w:r>
              <w:rPr>
                <w:b/>
                <w:i/>
              </w:rPr>
              <w:t xml:space="preserve">L-informazzjoni rilevanti, inkluż il-prinċipju li l-ebda tariffa ta’ reklutaġġ jew kostijiet relatati mhuma se jiġu imposti mill-persuna li qed tfittex impjieg, </w:t>
            </w:r>
            <w:r>
              <w:t xml:space="preserve">jenħtieġ li </w:t>
            </w:r>
            <w:r>
              <w:rPr>
                <w:b/>
                <w:i/>
              </w:rPr>
              <w:t>tiġi pprovduta wkoll fil-pożizzjoni ta’ post vakanti biex jittejbu t-traspa</w:t>
            </w:r>
            <w:r>
              <w:rPr>
                <w:b/>
                <w:i/>
              </w:rPr>
              <w:t xml:space="preserve">renza u l-prevedibbiltà għal min ikun qed ifittex impjieg. </w:t>
            </w:r>
            <w:r>
              <w:t xml:space="preserve">Impjegatur </w:t>
            </w:r>
            <w:r>
              <w:rPr>
                <w:b/>
                <w:i/>
              </w:rPr>
              <w:t>jeħtieġ li ma jitlobx</w:t>
            </w:r>
            <w:r>
              <w:t xml:space="preserve"> ħlas għar-reklutaġġ u lanqas jipprojbixxi lil ħaddiem milli jibda impjieg ma’ impjegaturi oħrajn, barra mill-iskeda tax-xogħol stabbilita ma’ dak l-impjegatur, u la</w:t>
            </w:r>
            <w:r>
              <w:t xml:space="preserve">nqas ma jissoġġetta lil ħaddiem għal trattament avvers biex jagħmel dan. L-impjegaturi li jipparteċipaw </w:t>
            </w:r>
            <w:r>
              <w:rPr>
                <w:b/>
                <w:i/>
              </w:rPr>
              <w:t>iridu jikkonformaw mar-Riżerva</w:t>
            </w:r>
            <w:r>
              <w:t xml:space="preserve"> ta’ Talent tal-UE jikkonformaw mad-Direttiva 96/71/KE</w:t>
            </w:r>
            <w:r>
              <w:rPr>
                <w:vertAlign w:val="superscript"/>
              </w:rPr>
              <w:t>18</w:t>
            </w:r>
            <w:r>
              <w:t xml:space="preserve"> kif emendata mid-Direttiva 2018/</w:t>
            </w:r>
            <w:r>
              <w:rPr>
                <w:b/>
                <w:i/>
              </w:rPr>
              <w:t xml:space="preserve">957 </w:t>
            </w:r>
            <w:r>
              <w:t>meta jistazzjonaw ħaddiema fi</w:t>
            </w:r>
            <w:r>
              <w:t xml:space="preserve">l-qafas tal-forniment ta’ servizzi, b’mod partikolari fir-rigward tat-termini u l-kundizzjonijiet tal-impjieg b’dan stabbiliti, bħall-obbligu li l-ħaddiema ta’ pajjiżi terzi jistgħu jiġu stazzjonati biss fi Stat Membru </w:t>
            </w:r>
            <w:r>
              <w:lastRenderedPageBreak/>
              <w:t>jekk ikunu impjegati legalment u abit</w:t>
            </w:r>
            <w:r>
              <w:t xml:space="preserve">walment fi Stat Membru ieħor. </w:t>
            </w:r>
            <w:r>
              <w:rPr>
                <w:b/>
                <w:i/>
              </w:rPr>
              <w:t>Il-monitoraġġ proattiv tal-konformità tal-impjegaturi jenħtieġ li jiġi żgurat mill-Punti ta’ Kuntatt Nazzjonali f’koordinazzjoni mas-sħab soċjali skont il-liġi jew il-prattika nazzjonali.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13</w:t>
            </w:r>
            <w:r>
              <w:t xml:space="preserve"> Id-Direttiva 2011/98/UE tal-Parlament Ewropew u tal-Kunsill tat-13 ta’ Diċembru 2011 dwar proċedura ta’ applikazzjoni unika għal permess uniku għal ċittadini ta’ pajjiżi terzi sabiex jirrisjedu u jaħdmu fit-territorju ta’ Stat Membru u dwar ġabra komu</w:t>
            </w:r>
            <w:r>
              <w:t>ni ta’ drittijiet għal ħaddiema ta’ pajjiżi terzi residenti legalment fi Stat Membru (ĠU L 343, 23.12.2011, p. 1–9, ELI: http://data.europa.eu/eli/dir/2011/98/oj).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13</w:t>
            </w:r>
            <w:r>
              <w:t xml:space="preserve"> Id-Direttiva 2011/98/UE tal-Parlament Ewropew u tal-Kunsill tat-13 ta’ Diċembru 2011 dwar</w:t>
            </w:r>
            <w:r>
              <w:t xml:space="preserve"> proċedura ta’ applikazzjoni unika għal permess uniku għal ċittadini ta’ pajjiżi terzi sabiex jirrisjedu u jaħdmu fit-territorju ta’ Stat Membru u dwar ġabra komuni ta’ drittijiet għal ħaddiema ta’ pajjiżi terzi residenti legalment fi Stat Membru (ĠU L 343</w:t>
            </w:r>
            <w:r>
              <w:t>, 23.12.2011, p. 1–9, ELI: http://data.europa.eu/eli/dir/2011/98/oj). http://data.europa.eu/eli/dir/2011/98/oj).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14</w:t>
            </w:r>
            <w:r>
              <w:t xml:space="preserve"> Id-Direttiva 2014/36/UE tal-Parlament Ewropew u tal-Kunsill tas-26 ta’ Frar 2014 dwar il-kondizzjonijiet għad-dħul u s-soġġorn ta’ ċittadini ta’ pajjiżi terzi għall-fini ta’ impjieg bħala ħaddiema staġonali ĠU L 94, 28.3.2014, p. 375, ELI: http://data.eur</w:t>
            </w:r>
            <w:r>
              <w:t>opa.eu/eli/dir/2014/36/oj).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14</w:t>
            </w:r>
            <w:r>
              <w:t xml:space="preserve"> Id-Direttiva 2014/36/UE tal-Parlament Ewropew u tal-Kunsill tas-26 ta’ Frar 2014 dwar il-kondizzjonijiet għad-dħul u s-soġġorn ta’ ċittadini ta’ pajjiżi terzi għall-fini ta’ impjieg bħala ħaddiema staġonali ĠU L 94, 28.3.2014, p. 375, ELI: http://data.eur</w:t>
            </w:r>
            <w:r>
              <w:t>opa.eu/eli/dir/2014/36/oj).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15</w:t>
            </w:r>
            <w:r>
              <w:t xml:space="preserve"> Id-Direttiva (UE) 2021/1883 tal-Parlament Ewropew u tal-Kunsill tal-20 ta’ Ottubru 2021 dwar il-kondizzjonijiet tad-dħul u tar-residenza ta’ ċittadini ta’ pajjiżi terzi għall-fini ta’ impjieg bi kwalifiki għoljin, u li tħass</w:t>
            </w:r>
            <w:r>
              <w:t>ar id-Direttiva tal-Kunsill 2009/50/KE, ĠU L 382, 28.10.2021, p. 1, ELI: http://data.europa.eu/eli/dir/2021/1883/oj).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15</w:t>
            </w:r>
            <w:r>
              <w:t xml:space="preserve"> Id-Direttiva (UE) 2021/1883 tal-Parlament Ewropew u tal-Kunsill tal-20 ta’ Ottubru 2021 dwar il-kondizzjonijiet tad-dħul u tar-residenz</w:t>
            </w:r>
            <w:r>
              <w:t>a ta’ ċittadini ta’ pajjiżi terzi għall-fini ta’ impjieg bi kwalifiki għoljin, u li tħassar id-Direttiva tal-Kunsill 2009/50/KE, ĠU L 382, 28.10.2021, p. 1, ELI: http://data.europa.eu/eli/dir/2021/1883/oj).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16</w:t>
            </w:r>
            <w:r>
              <w:t xml:space="preserve"> Id-Direttiva (UE) 2016/801 tal-Parlament Ewro</w:t>
            </w:r>
            <w:r>
              <w:t>pew u tal-Kunsill tal-11 ta’ Mejju 2016 dwar il-kundizzjonijiet ta’ dħul u residenza ta’ ċittadini ta’ pajjiżi terzi għall-finijiet ta’ riċerka, studji, taħriġ, servizz volontarju, skemi ta’ skambju ta’ skulari jew proġetti edukattivi u au pairing (riformu</w:t>
            </w:r>
            <w:r>
              <w:t xml:space="preserve">lazzjoni) (ĠU L 132, 21.5.2016, p. 21, ELI:  </w:t>
            </w:r>
            <w:r>
              <w:lastRenderedPageBreak/>
              <w:t>http://data.europa.eu/eli/dir/2016/801/oj).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lastRenderedPageBreak/>
              <w:t>16</w:t>
            </w:r>
            <w:r>
              <w:t xml:space="preserve"> Id-Direttiva (UE) 2016/801 tal-Parlament Ewropew u tal-Kunsill tal-11 ta’ Mejju 2016 dwar il-kundizzjonijiet ta’ dħul u residenza ta’ ċittadini ta’ pajjiżi terzi għ</w:t>
            </w:r>
            <w:r>
              <w:t xml:space="preserve">all-finijiet ta’ riċerka, studji, taħriġ, servizz volontarju, skemi ta’ skambju ta’ skulari jew proġetti edukattivi u au pairing (riformulazzjoni) (ĠU L 132, 21.5.2016, p. 21, ELI:  </w:t>
            </w:r>
            <w:r>
              <w:lastRenderedPageBreak/>
              <w:t>http://data.europa.eu/eli/dir/2016/801/oj).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lastRenderedPageBreak/>
              <w:t>17</w:t>
            </w:r>
            <w:r>
              <w:t xml:space="preserve"> Id-Direttiva (UE) 2019/115</w:t>
            </w:r>
            <w:r>
              <w:t>2 tal-Parlament Ewropew u tal-Kunsill tal-20 ta’ Ġunju 2019 dwar kondizzjonijiet tax-xogħol trasparenti u prevedibbli fl-Unjoni Ewropea (ĠU L 186, 11.7.2019, p. 105, ELI: http://data.europa.eu/eli/dir/2019/1152/oj).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17</w:t>
            </w:r>
            <w:r>
              <w:t xml:space="preserve"> Id-Direttiva (UE) 2019/1152 tal-Parla</w:t>
            </w:r>
            <w:r>
              <w:t>ment Ewropew u tal-Kunsill tal-20 ta’ Ġunju 2019 dwar kondizzjonijiet tax-xogħol trasparenti u prevedibbli fl-Unjoni Ewropea (ĠU L 186, 11.7.2019, p. 105, ELI: http://data.europa.eu/eli/dir/2019/1152/oj).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18</w:t>
            </w:r>
            <w:r>
              <w:t xml:space="preserve"> Id-Direttiva 96/71/KE tal-Parlament Ewropew u t</w:t>
            </w:r>
            <w:r>
              <w:t>al-Kunsill tas-16 ta’ Diċembru 1996 dwar l-impjieg ta’ ħaddiema fil-qafas ta’ prestazzjoni ta’ servizzi (ĠU L 18, 21.1.1997, p. 1, ELI: http://data.europa.eu/eli/dir/1996/71/oj).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18</w:t>
            </w:r>
            <w:r>
              <w:t xml:space="preserve"> Id-Direttiva 96/71/KE tal-Parlament Ewropew u tal-Kunsill tas-16 ta’ Diċem</w:t>
            </w:r>
            <w:r>
              <w:t>bru 1996 dwar l-impjieg ta’ ħaddiema fil-qafas ta’ prestazzjoni ta’ servizzi (ĠU L 18, 21.1.1997, p. 1, ELI: http://data.europa.eu/eli/dir/1996/71/oj).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</w:t>
      </w:r>
      <w:r>
        <w:t>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23a (ġdida)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(23a)</w:t>
            </w:r>
            <w:r>
              <w:rPr>
                <w:b/>
                <w:i/>
              </w:rPr>
              <w:tab/>
              <w:t>Il-migranti tax-xogħol b’diżabbiltà spiss huma suxxettibbli għal sitwazzjonijiet prekarji fis-suq tax-xogħol.</w:t>
            </w:r>
            <w:r>
              <w:rPr>
                <w:b/>
                <w:i/>
                <w:vertAlign w:val="superscript"/>
              </w:rPr>
              <w:t>18a</w:t>
            </w:r>
            <w:r>
              <w:rPr>
                <w:b/>
                <w:i/>
              </w:rPr>
              <w:t xml:space="preserve"> Huwa importanti li titqajjem kuxjenza dwar is-sitwazzjoni tal-migranti tax-xogħol b’diżabbiltà, u li tiġi żgurata l-protezzjoni tad-drittijiet legali tagħhom kif iddikjarat fil-Konvenzjoni tan-NU dwar id-Drittijiet ta’ Persuni b’Diżabilità (UNCRPD), jiġif</w:t>
            </w:r>
            <w:r>
              <w:rPr>
                <w:b/>
                <w:i/>
              </w:rPr>
              <w:t>ieri d-dritt għax-xogħol u n-nondiskriminazzjoni. L-impjegaturi jenħtieġ li jimmiraw għad-diversità meta jirreklutaw ċittadini ta’ pajjiżi terzi, inklużi persuni b’diżabbiltà. Huwa kruċjali wkoll li tiġi żgurata l-aċċessibbiltà tal-pjattaforma tal-IT tar-R</w:t>
            </w:r>
            <w:r>
              <w:rPr>
                <w:b/>
                <w:i/>
              </w:rPr>
              <w:t>iżerva ta’ Talent tal-UE u għalhekk, is-servizzi offruti jridu jikkonformaw mal-istandards ta’ aċċessibbiltà, jiġifieri dawk stabbiliti fid-Direttiva 2016/2102 dwar l-aċċessibbiltà tas-siti elettroniċi u tal-</w:t>
            </w:r>
            <w:r>
              <w:rPr>
                <w:b/>
                <w:i/>
              </w:rPr>
              <w:lastRenderedPageBreak/>
              <w:t>applikazzjonijiet mobbli tal-korpi tas-settur pu</w:t>
            </w:r>
            <w:r>
              <w:rPr>
                <w:b/>
                <w:i/>
              </w:rPr>
              <w:t>bbliku kif ukoll mar-rekwiżiti ta’ aċċessibbiltà rilevanti għas-servizzi stabbiliti fl-Anness I tad-Direttiva (UE) 2019/882.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18a https://www.un.org/development/desa/disabilities/refugees_migrants_with_disabilities.html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(24)</w:t>
            </w:r>
            <w:r>
              <w:tab/>
              <w:t xml:space="preserve">Sabiex jiġi żgurat tqabbil ta’ kwalità għolja, jenħtieġ li </w:t>
            </w:r>
            <w:r>
              <w:t>l-persuni rreġistrati li qed ifittxu impjieg minn pajjiżi terzi u l-impjegaturi li jipparteċipaw fir-Riżerva ta’ Talent tal-UE jkollhom aċċess għal lista ta’ profili ssuġġeriti ta’ persuni rreġistrati li qed ifittxu impjieg u ta’ postijiet tax-xogħol vakan</w:t>
            </w:r>
            <w:r>
              <w:t>ti abbażi tar-rilevanza tal-ħiliet, il-kwalifiki u l-esperjenzi tax-xogħol tagħhom għall-post tax-xogħol vakanti. Il-lista hija ġġenerata mill-għodda awtomatizzata ta’ tqabbil tal-pjattaforma tal-IT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(24)</w:t>
            </w:r>
            <w:r>
              <w:tab/>
              <w:t>Sabiex jiġi żgurat tq</w:t>
            </w:r>
            <w:r>
              <w:t>abbil ta’ kwalità għolja, jenħtieġ li l-persuni rreġistrati li qed ifittxu impjieg minn pajjiżi terzi u l-impjegaturi li jipparteċipaw fir-Riżerva ta’ Talent tal-UE jkollhom aċċess għal lista ta’ profili ssuġġeriti ta’ persuni rreġistrati li qed ifittxu im</w:t>
            </w:r>
            <w:r>
              <w:t>pjieg u ta’ postijiet tax-xogħol vakanti abbażi tar-rilevanza tal-ħiliet, il-kwalifiki u l-esperjenzi tax-xogħol tagħhom għall-post tax-xogħol vakanti. Il-lista hija ġġenerata mill-għodda awtomatizzata ta’ tqabbil tal-pjattaforma tal-IT tar-Riżerva ta’ Tal</w:t>
            </w:r>
            <w:r>
              <w:t xml:space="preserve">ent tal-UE. </w:t>
            </w:r>
            <w:r>
              <w:rPr>
                <w:b/>
                <w:i/>
              </w:rPr>
              <w:t>Il-persuna li qed tfittex impjieg għandu jkollha l-possibbiltà li tindika f’liema reġjun jew Stat Membru hija interessata li taħdem.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</w:t>
      </w:r>
      <w:r>
        <w:rPr>
          <w:rStyle w:val="HideTWBExt"/>
          <w:b w:val="0"/>
        </w:rPr>
        <w:t>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(26)</w:t>
            </w:r>
            <w:r>
              <w:tab/>
            </w:r>
            <w:r>
              <w:rPr>
                <w:b/>
                <w:i/>
              </w:rPr>
              <w:t>Jenħtieġ</w:t>
            </w:r>
            <w:r>
              <w:t xml:space="preserve"> li </w:t>
            </w:r>
            <w:r>
              <w:rPr>
                <w:b/>
                <w:i/>
              </w:rPr>
              <w:t>l-Istati Membri parteċipanti jagħmlu</w:t>
            </w:r>
            <w:r>
              <w:t xml:space="preserve"> l-informazzjoni dwar ir-Riżerva ta’ Talent tal-UE u l-funzjonament tagħha faċilment aċċessibbli għall-persuni li </w:t>
            </w:r>
            <w:r>
              <w:rPr>
                <w:b/>
                <w:i/>
              </w:rPr>
              <w:t xml:space="preserve">qed </w:t>
            </w:r>
            <w:r>
              <w:rPr>
                <w:b/>
                <w:i/>
              </w:rPr>
              <w:t>ifittxu impjieg minn</w:t>
            </w:r>
            <w:r>
              <w:t xml:space="preserve"> pajjiżi terzi u </w:t>
            </w:r>
            <w:r>
              <w:rPr>
                <w:b/>
                <w:i/>
              </w:rPr>
              <w:t>għall-impjegaturi</w:t>
            </w:r>
            <w:r>
              <w:t xml:space="preserve">, </w:t>
            </w:r>
            <w:r>
              <w:rPr>
                <w:b/>
                <w:i/>
              </w:rPr>
              <w:t>b’mod partikolari fir-rigward</w:t>
            </w:r>
            <w:r>
              <w:t xml:space="preserve"> tal-informazzjoni </w:t>
            </w:r>
            <w:r>
              <w:rPr>
                <w:b/>
                <w:i/>
              </w:rPr>
              <w:t>dwar l-awtoritajiet kompetenti fl-Istati Membri parteċipanti</w:t>
            </w:r>
            <w:r>
              <w:t xml:space="preserve">. Jenħtieġ li </w:t>
            </w:r>
            <w:r>
              <w:rPr>
                <w:b/>
                <w:i/>
              </w:rPr>
              <w:t>tali informazzjoni tinkludi l-kundizzjonijiet</w:t>
            </w:r>
            <w:r>
              <w:t xml:space="preserve"> u </w:t>
            </w:r>
            <w:r>
              <w:rPr>
                <w:b/>
                <w:i/>
              </w:rPr>
              <w:t>l-proċeduri għall-parteċipazzj</w:t>
            </w:r>
            <w:r>
              <w:rPr>
                <w:b/>
                <w:i/>
              </w:rPr>
              <w:t>oni fir-Riżerva</w:t>
            </w:r>
            <w:r>
              <w:t xml:space="preserve">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(26)</w:t>
            </w:r>
            <w:r>
              <w:tab/>
            </w:r>
            <w:r>
              <w:rPr>
                <w:b/>
                <w:i/>
              </w:rPr>
              <w:t>Sabiex jiġi promoss reklutaġġ ġust u tissaħħaħ it-trasparenza lejn ċittadini ta’ pajjiżi terzi li jkunu qed ifittxu impjieg prospettivi fl-UE kif ukoll impjegaturi Ewropej</w:t>
            </w:r>
            <w:r>
              <w:t xml:space="preserve"> li </w:t>
            </w:r>
            <w:r>
              <w:rPr>
                <w:b/>
                <w:i/>
              </w:rPr>
              <w:t>jixtiequ jirreklutaw minn barra l-pajjiż,</w:t>
            </w:r>
            <w:r>
              <w:rPr>
                <w:b/>
                <w:i/>
              </w:rPr>
              <w:t xml:space="preserve"> is-Segretarjat tar-Riżerva ta’ Talent, bl-appoġġ tal-Punti ta’ Kuntatt Nazzjonali, jenħtieġ li jagħmel</w:t>
            </w:r>
            <w:r>
              <w:t xml:space="preserve"> l-informazzjoni dwar ir-Riżerva ta’ Talent tal-UE u l-funzjonament tagħha faċilment aċċessibbli </w:t>
            </w:r>
            <w:r>
              <w:rPr>
                <w:b/>
                <w:i/>
              </w:rPr>
              <w:t xml:space="preserve">fuq il-pjattaforma tal-IT, inkluż </w:t>
            </w:r>
            <w:r>
              <w:t xml:space="preserve">għall-persuni </w:t>
            </w:r>
            <w:r>
              <w:rPr>
                <w:b/>
                <w:i/>
              </w:rPr>
              <w:t>b’diżabb</w:t>
            </w:r>
            <w:r>
              <w:rPr>
                <w:b/>
                <w:i/>
              </w:rPr>
              <w:t>iltà.</w:t>
            </w:r>
            <w:r>
              <w:t xml:space="preserve"> </w:t>
            </w:r>
            <w:r>
              <w:rPr>
                <w:b/>
                <w:i/>
              </w:rPr>
              <w:t xml:space="preserve">Jenħtieġ </w:t>
            </w:r>
            <w:r>
              <w:t xml:space="preserve">li </w:t>
            </w:r>
            <w:r>
              <w:rPr>
                <w:b/>
                <w:i/>
              </w:rPr>
              <w:t>tali informazzjoni tinkludi l-kundizzjonijiet u l-proċeduri għall-parteċipazzjoni fir-Riżerva ta’ Talent tal-UE.</w:t>
            </w:r>
            <w:r>
              <w:t xml:space="preserve"> </w:t>
            </w:r>
            <w:r>
              <w:rPr>
                <w:b/>
                <w:i/>
              </w:rPr>
              <w:t>Jenħtieġ li tipprovdi wkoll informazzjoni dwar, jew link għal, il-proċeduri ta’ reklutaġġ ta’ kull Stat Membru inkluż ir-riko</w:t>
            </w:r>
            <w:r>
              <w:rPr>
                <w:b/>
                <w:i/>
              </w:rPr>
              <w:t>noxximent tal-kwalifiki u l-validazzjoni tal-ħiliet, il-proċeduri tal-immigrazzjoni, id-drittijiet ta’ ċittadini ta’ pajjiżi terzi, il-kundizzjonijiet tal-għajxien u tax-xogħol kif ukoll il-mekkaniżmi ta’ rimedju disponibbli għal każijiet ta’ sfruttament t</w:t>
            </w:r>
            <w:r>
              <w:rPr>
                <w:b/>
                <w:i/>
              </w:rPr>
              <w:t>al-ħaddiema. Il-mekkaniżmu ta’ lmentar jenħtieġ li jkun faċilment disponibbli, affordabbli u reattiv għal kwistjonijiet ta’ ġeneru, pereżempju billi jipprovdi konsulenti u persunal nisa fir-rimedju u l-aċċess għall-proċeduri ġudizzjarji. Jenħtieġ li tiżgur</w:t>
            </w:r>
            <w:r>
              <w:rPr>
                <w:b/>
                <w:i/>
              </w:rPr>
              <w:t>a wkoll il-protezzjoni kontra r-ritaljazzjoni lejn il-persuna li qed tfittex impjieg, pereżempju billi tippermetti lmenti anonimi. Għandu jiġi ċċarat permezz tal-informazzjoni pprovduta kif il-persuna li qed tfittex impjieg tista’ tipproċedi fil-każ ta’ ab</w:t>
            </w:r>
            <w:r>
              <w:rPr>
                <w:b/>
                <w:i/>
              </w:rPr>
              <w:t>buż jew sfruttament mill-impjegatur. Il-Punti ta’ Kuntatt Nazzjonali huma responsabbli biex iżommu din l-informazzjoni aġġornata. L-informazzjoni jenħtieġ li tiġi pprovduta f’kooperazzjoni mas-sħab soċjali, l-organizzazzjonijiet li jaħdmu ma’ ċittadini ta’</w:t>
            </w:r>
            <w:r>
              <w:rPr>
                <w:b/>
                <w:i/>
              </w:rPr>
              <w:t xml:space="preserve"> pajjiżi terzi kif ukoll mal-</w:t>
            </w:r>
            <w:r>
              <w:rPr>
                <w:b/>
                <w:i/>
              </w:rPr>
              <w:lastRenderedPageBreak/>
              <w:t>awtoritajiet lokali u reġjonali u d-dettalji ta’ kuntatt rilevanti f’dan ir-rigward jenħtieġ li jkunu faċilment aċċessibbli permezz tar-Riżerva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(27)</w:t>
            </w:r>
            <w:r>
              <w:tab/>
            </w:r>
            <w:r>
              <w:rPr>
                <w:b/>
                <w:i/>
              </w:rPr>
              <w:t xml:space="preserve">Jenħtieġ li s-Segretarjat tar-Riżerva ta’ Talent tal-UE jiżgura li informazzjoni faċilment aċċessibbli dwar il-proċeduri </w:t>
            </w:r>
            <w:r>
              <w:rPr>
                <w:b/>
                <w:i/>
              </w:rPr>
              <w:t>tal-immigrazzjoni, ir-rikonoxximent tal-kwalifiki u l-validazzjoni tal-ħiliet, id-drittijiet taċ-ċittadini ta’ pajjiżi terzi, il-kundizzjonijiet tal-għajxien u tax-xogħol</w:t>
            </w:r>
            <w:r>
              <w:t xml:space="preserve">, </w:t>
            </w:r>
            <w:r>
              <w:rPr>
                <w:b/>
                <w:i/>
              </w:rPr>
              <w:t xml:space="preserve">kif ukoll il-mekkaniżmi ta’ rimedju disponibbli għal każijiet ta’ sfruttament </w:t>
            </w:r>
            <w:r>
              <w:rPr>
                <w:b/>
                <w:i/>
              </w:rPr>
              <w:t>tax-xogħol u prattiki</w:t>
            </w:r>
            <w:r>
              <w:t xml:space="preserve"> ta’ </w:t>
            </w:r>
            <w:r>
              <w:rPr>
                <w:b/>
                <w:i/>
              </w:rPr>
              <w:t>reklutaġġ inġusti fl-Istati Membri parteċipanti tkun disponibbli fuq il-pjattaforma tal-IT tar-Riżerva ta’ Talent tal-UE.</w:t>
            </w:r>
            <w:r>
              <w:t xml:space="preserve"> </w:t>
            </w:r>
            <w:r>
              <w:rPr>
                <w:b/>
                <w:i/>
              </w:rPr>
              <w:t>Jenħtieġ li l-Punti ta’ Kuntatt Nazzjonali tar-Riżerva ta’ Talent tal-UE jipprovdu l-informazzjoni rilevanti</w:t>
            </w:r>
            <w:r>
              <w:rPr>
                <w:b/>
                <w:i/>
              </w:rPr>
              <w:t xml:space="preserve"> mas-Segretarjat tar-Riżerva ta’ Talent tal-UE sabiex tkun tista’ tiġi ppubblikata fuq il-pjattaforma tal-IT tar-Riżerva ta’ Talent tal-UE. Jenħtieġ li l-informazzjoni online dwar l-appoġġ disponibbli għall-persuni li qed ifittxu impjieg li jeħtieġu protez</w:t>
            </w:r>
            <w:r>
              <w:rPr>
                <w:b/>
                <w:i/>
              </w:rPr>
              <w:t>zjoni internazzjonali u li jinsabu f’pajjiżi terzi tkun disponibbli wkoll fuq il-pjattaforma tal-IT tar-Riżerva ta’ Talent tal-UE. Il-miżuri ta’ appoġġ stabbiliti mill-Istati Membri jistgħu jinkludu kampanji ta’ informazzjoni speċifiċi, appoġġ biex jinkise</w:t>
            </w:r>
            <w:r>
              <w:rPr>
                <w:b/>
                <w:i/>
              </w:rPr>
              <w:t>b dokument tal-ivvjaġġar u appoġġ għall-integrazzjoni mal-wasla.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(27)</w:t>
            </w:r>
            <w:r>
              <w:tab/>
            </w:r>
            <w:r>
              <w:rPr>
                <w:b/>
                <w:i/>
              </w:rPr>
              <w:t xml:space="preserve">Wara t-tqabbil ta’ persuna li qed tfittex impjieg ma’ impjegatur, il-Punt ta’ Kuntatt Nazzjonali rilevanti jenħtieġ li jiżgura li l-persuna li qed tfittex impjieg tirċievi informazzjoni </w:t>
            </w:r>
            <w:r>
              <w:rPr>
                <w:b/>
                <w:i/>
              </w:rPr>
              <w:t>addizzjonali f’format aċċessibbli</w:t>
            </w:r>
            <w:r>
              <w:t xml:space="preserve">, </w:t>
            </w:r>
            <w:r>
              <w:rPr>
                <w:b/>
                <w:i/>
              </w:rPr>
              <w:t>inkluż għall-persuni b’diżabbiltà. Din l-informazzjoni jenħtieġ li tinvolvi appoġġ komplementari għall-proċeduri għall-kisba</w:t>
            </w:r>
            <w:r>
              <w:t xml:space="preserve"> ta’ </w:t>
            </w:r>
            <w:r>
              <w:rPr>
                <w:b/>
                <w:i/>
              </w:rPr>
              <w:t>viża u permess ta’ residenza għal finijiet ta’ xogħol fl-Istat Membru inkwistjoni, gwida spe</w:t>
            </w:r>
            <w:r>
              <w:rPr>
                <w:b/>
                <w:i/>
              </w:rPr>
              <w:t>ċifika dwar il-proċeduri</w:t>
            </w:r>
            <w:r>
              <w:t xml:space="preserve"> ta’ </w:t>
            </w:r>
            <w:r>
              <w:rPr>
                <w:b/>
                <w:i/>
              </w:rPr>
              <w:t>riunifikazzjoni tal-familja u d-drittijiet u l-obbligi taċ-ċittadini ta’ pajjiżi terzi inkluż l-aċċess għall-benefiċċji soċjali, l-assistenza tas-saħħa, l-edukazzjoni, l-akkomodazzjoni, ir-rikonoxximent tal-kwalifiki u l-mekkan</w:t>
            </w:r>
            <w:r>
              <w:rPr>
                <w:b/>
                <w:i/>
              </w:rPr>
              <w:t>iżmu</w:t>
            </w:r>
            <w:r>
              <w:t xml:space="preserve"> ta’ </w:t>
            </w:r>
            <w:r>
              <w:rPr>
                <w:b/>
                <w:i/>
              </w:rPr>
              <w:t>lmentar disponibbli</w:t>
            </w:r>
            <w:r>
              <w:t>.</w:t>
            </w:r>
            <w:r>
              <w:rPr>
                <w:b/>
                <w:i/>
              </w:rPr>
              <w:t xml:space="preserve"> </w:t>
            </w:r>
            <w:r>
              <w:t xml:space="preserve">Jenħtieġ li </w:t>
            </w:r>
            <w:r>
              <w:rPr>
                <w:b/>
                <w:i/>
              </w:rPr>
              <w:t>tinkludi wkoll informazzjoni biex tiffaċilita l-integrazzjoni taċ-ċittadini ta’ pajjiżi terzi fl-Istat Membru ospitanti bħal korsijiet tal-lingwa, taħriġ vokazzjonali u edukazzjoni kif ukoll miżuri oħra ta’ integra</w:t>
            </w:r>
            <w:r>
              <w:rPr>
                <w:b/>
                <w:i/>
              </w:rPr>
              <w:t>zzjoni, u fejn disponibbli, id-dettalji</w:t>
            </w:r>
            <w:r>
              <w:t xml:space="preserve"> ta’ </w:t>
            </w:r>
            <w:r>
              <w:rPr>
                <w:b/>
                <w:i/>
              </w:rPr>
              <w:t>kuntatt ta’ organizzazzjonijiet li joffru assistenza</w:t>
            </w:r>
            <w:r>
              <w:t xml:space="preserve"> ta’ </w:t>
            </w:r>
            <w:r>
              <w:rPr>
                <w:b/>
                <w:i/>
              </w:rPr>
              <w:t>wara r-reklutaġġ għal ċittadini ta’ pajjiżi terzi, pereżempju l-programmi ta’ tranżizzjoni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</w:t>
      </w:r>
      <w:r>
        <w:rPr>
          <w:rStyle w:val="HideTWBExt"/>
          <w:b w:val="0"/>
        </w:rPr>
        <w:t>&gt;</w:t>
      </w:r>
      <w:r>
        <w:t>25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28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(28)</w:t>
            </w:r>
            <w:r>
              <w:tab/>
            </w:r>
            <w:r>
              <w:t xml:space="preserve">Jenħtieġ li l-informazzjoni pprovduta fuq il-pjattaforma tal-IT tar-Riżerva ta’ Talent tal-UE tkun disponibbli mill-inqas bil-lingwi uffiċjali tal-Istati Membri </w:t>
            </w:r>
            <w:r>
              <w:rPr>
                <w:b/>
                <w:i/>
              </w:rPr>
              <w:t>parteċipanti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(28)</w:t>
            </w:r>
            <w:r>
              <w:tab/>
              <w:t xml:space="preserve">Jenħtieġ li l-informazzjoni pprovduta fuq il-pjattaforma tal-IT tar-Riżerva </w:t>
            </w:r>
            <w:r>
              <w:t xml:space="preserve">ta’ Talent tal-UE tkun disponibbli mill-inqas bil-lingwi uffiċjali tal-Istati Membri </w:t>
            </w:r>
            <w:r>
              <w:rPr>
                <w:b/>
                <w:i/>
              </w:rPr>
              <w:t>kollha b’mod ċar, komprensiv, faċli għall-utent u formati aċċessibbli għall-persuni b’diżabbiltà li jirrispettaw ir-rekwiżiti ta’ aċċessibbiltà rilevanti kif stabbiliti fi</w:t>
            </w:r>
            <w:r>
              <w:rPr>
                <w:b/>
                <w:i/>
              </w:rPr>
              <w:t>d-Direttiva 2016/2102 dwar l-aċċessibbiltà tas-siti elettroniċi u tal-applikazzjonijiet mobbli tal-korpi tas-settur pubbliku kif ukoll ir-rekwiżiti ta’ aċċessibbiltà rilevanti għas-servizzi stabbiliti fl-Anness I tad-Direttiva (UE) 2019/882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</w:t>
      </w:r>
      <w:r w:rsidRPr="00ED10CE">
        <w:rPr>
          <w:rStyle w:val="HideTWBExt"/>
          <w:noProof w:val="0"/>
        </w:rPr>
        <w:t>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 29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(29)</w:t>
            </w:r>
            <w:r>
              <w:tab/>
            </w:r>
            <w:r>
              <w:t xml:space="preserve">Jenħtieġ li d-Delegazzjonijiet tal-Unjoni Ewropea jappoġġaw l-għoti ta’ informazzjoni lil dawk li qed ifittxu </w:t>
            </w:r>
            <w:r>
              <w:rPr>
                <w:b/>
                <w:i/>
              </w:rPr>
              <w:t>xogħol</w:t>
            </w:r>
            <w:r>
              <w:t xml:space="preserve"> minn pajjiżi terzi dwar ir-Riżerva ta’ Talent tal-UE u l-funzjonament tagħha, </w:t>
            </w:r>
            <w:r>
              <w:rPr>
                <w:b/>
                <w:i/>
              </w:rPr>
              <w:t>kif ukoll mill-Istati Membri parteċipanti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(29)</w:t>
            </w:r>
            <w:r>
              <w:tab/>
              <w:t>Jenħtieġ li d</w:t>
            </w:r>
            <w:r>
              <w:t>-Delegazzjonijiet tal-Unjoni Ewropea</w:t>
            </w:r>
            <w:r>
              <w:rPr>
                <w:b/>
                <w:i/>
              </w:rPr>
              <w:t>, bil-kooperazzjoni tal-Istati Membri, jaqdu rwol attiv biex</w:t>
            </w:r>
            <w:r>
              <w:t xml:space="preserve"> jappoġġjaw l-għoti ta’ informazzjoni lil dawk li qed ifittxu </w:t>
            </w:r>
            <w:r>
              <w:rPr>
                <w:b/>
                <w:i/>
              </w:rPr>
              <w:t>impjieg</w:t>
            </w:r>
            <w:r>
              <w:t xml:space="preserve"> minn pajjiżi terzi dwar ir-Riżerva ta’ Talent tal-UE u l-funzjonament tagħha</w:t>
            </w:r>
            <w:r>
              <w:rPr>
                <w:b/>
                <w:i/>
              </w:rPr>
              <w:t>. Dan jinkludi</w:t>
            </w:r>
            <w:r>
              <w:t xml:space="preserve">, </w:t>
            </w:r>
            <w:r>
              <w:rPr>
                <w:b/>
                <w:i/>
              </w:rPr>
              <w:t>pereżempju, l-għoti ta’ informazzjoni bil-lingwi uffiċjali ta’ pajjiżi terzi li jipparteċipaw fis-Sħubijiet ta’ Talent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30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(30)</w:t>
            </w:r>
            <w:r>
              <w:rPr>
                <w:b/>
                <w:i/>
              </w:rPr>
              <w:tab/>
              <w:t xml:space="preserve">Fuq talba mill-persuni rreġistrati li qed ifittxu impjieg minn pajjiżi terzi u minn impjegaturi li jipparteċipaw fir-Riżerva ta’ Talent tal-UE, il-Punti ta’ Kuntatt Nazzjonali tar-Riżerva </w:t>
            </w:r>
            <w:r>
              <w:rPr>
                <w:b/>
                <w:i/>
              </w:rPr>
              <w:t>ta’ Talent tal-UE jistgħu jipprovdu appoġġ addizzjonali. Jenħtieġ li l-appoġġ addizzjonali jinkludi informazzjoni mfassla apposta dwar il-viżi u l-permessi ta’ residenza rilevanti għall-finijiet ta’ xogħol fl-Istat Membru parteċipanti, inkluż fir-rigward t</w:t>
            </w:r>
            <w:r>
              <w:rPr>
                <w:b/>
                <w:i/>
              </w:rPr>
              <w:t xml:space="preserve">ad-drittijiet u l-obbligi taċ-ċittadini ta’ pajjiżi terzi, bħall-aċċess għall-benefiċċji soċjali, l-assistenza għas-saħħa, l-edukazzjoni u l-akkomodazzjoni. Jistgħu jiġu pprovduti wkoll gwida u informazzjoni speċifiċi dwar il-proċeduri ta’ riunifikazzjoni </w:t>
            </w:r>
            <w:r>
              <w:rPr>
                <w:b/>
                <w:i/>
              </w:rPr>
              <w:t>tal-familja u d-drittijiet tal-membri tal-familja, u miżuri eżistenti biex tiġi ffaċilitata l-integrazzjoni fl-Istat Membru ospitanti, bħal korsijiet tal-lingwa u taħriġ vokazzjonali. Tali informazzjoni għandha tinkludi wkoll mekkaniżmi ta’ rimedju disponi</w:t>
            </w:r>
            <w:r>
              <w:rPr>
                <w:b/>
                <w:i/>
              </w:rPr>
              <w:t>bbli għal każijiet ta’ sfruttament tax-xogħol u prattiki ta’ reklutaġġ inġusti fl-Istati Membri parteċipanti. Jenħtieġ li l-Punti ta’ Kuntatt Nazzjonali tar-Riżerva ta’ Talent tal-UE jipprovdu informazzjoni lill-impjegaturi li jipparteċipaw fir-Riżerva ta’</w:t>
            </w:r>
            <w:r>
              <w:rPr>
                <w:b/>
                <w:i/>
              </w:rPr>
              <w:t xml:space="preserve"> Talent tal-UE dwar id-drittijiet u l-obbligi tagħhom relatati mas-sigurtà soċjali, mal-miżuri attivi tas-suq tax-xogħol, mat-tassazzjoni, mal-kwistjonijiet relatati mal-kuntratti tax-xogħol, mad-drittijiet tal-pensjoni u mal-assigurazzjoni tas-saħħa.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imħa</w:t>
            </w:r>
            <w:r>
              <w:rPr>
                <w:b/>
                <w:i/>
              </w:rPr>
              <w:t>ssar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31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(31)</w:t>
            </w:r>
            <w:r>
              <w:tab/>
              <w:t xml:space="preserve">Sabiex jintlaħaq l-objettiv ta’ dan ir-Regolament, </w:t>
            </w:r>
            <w:r>
              <w:t>jenħtieġ li tiġi żgurata l-implimentazzjoni effettiva tal-acquis tal-UE dwar il-migrazzjoni legali. Barra minn hekk, sabiex ir-reklutaġġ tal-persuni li qed ifittxu impjieg minn pajjiżi terzi li huma residenti barra mill-Unjoni jsir aktar faċli u aktar mala</w:t>
            </w:r>
            <w:r>
              <w:t xml:space="preserve">jr għall-impjegaturi, l-Istati Membri parteċipanti </w:t>
            </w:r>
            <w:r>
              <w:rPr>
                <w:b/>
                <w:i/>
              </w:rPr>
              <w:t>jistgħu</w:t>
            </w:r>
            <w:r>
              <w:t xml:space="preserve"> jistabbilixxu proċeduri tal-immigrazzjoni aċċellerati, b’mod partikolari fir-rigward tal-kisba ta’ viżi u permessi ta’ residenza għal finijiet ta’ xogħol u l-eżenzjoni mill-prinċipju ta’ preferenza</w:t>
            </w:r>
            <w:r>
              <w:t xml:space="preserve"> għaċ-ċittadini tal-Unjoni. L-implimentazzjoni ta’ proċeduri tal-immigrazzjoni aċċellerati tista’ tiġi diskussa fil-kuntest tal-Grupp ta’ Tmexxija tar-Riżerva ta’ Talent tal-UE, b’mod partikolari bil-ħsieb li jiġi appoġġat l-iskambju tal-aħjar prattiki fos</w:t>
            </w:r>
            <w:r>
              <w:t>t l-Istati Membri.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(31)</w:t>
            </w:r>
            <w:r>
              <w:tab/>
              <w:t>Sabiex jintlaħaq l-objettiv ta’ dan ir-Regolament, jenħtieġ li tiġi żgurata l-implimentazzjoni effettiva tal-acquis tal-UE dwar il-migrazzjoni legali. Barra minn hekk, sabiex ir-reklutaġġ tal-persuni li qed ifittxu impjieg minn pajj</w:t>
            </w:r>
            <w:r>
              <w:t>iżi terzi li huma residenti barra mill-Unjoni jsir aktar faċli u aktar malajr għall-impjegaturi</w:t>
            </w:r>
            <w:r>
              <w:rPr>
                <w:b/>
                <w:i/>
              </w:rPr>
              <w:t xml:space="preserve"> u sabiex tiġi fornita rabta funzjonali mal-lista nazzjonali ta’ okkupazzjonijiet b’nuqqas ta’ ħaddiema elenkati fl-Anness</w:t>
            </w:r>
            <w:r>
              <w:t xml:space="preserve">, l-Istati Membri parteċipanti </w:t>
            </w:r>
            <w:r>
              <w:rPr>
                <w:b/>
                <w:i/>
              </w:rPr>
              <w:t>jenħtieġ</w:t>
            </w:r>
            <w:r>
              <w:rPr>
                <w:b/>
                <w:i/>
              </w:rPr>
              <w:t xml:space="preserve"> li</w:t>
            </w:r>
            <w:r>
              <w:t xml:space="preserve"> jistabbilixxu proċeduri tal-immigrazzjoni aċċellerati, b’mod partikolari fir-rigward tal-kisba ta’ viżi u permessi ta’ residenza għal finijiet ta’ xogħol u l-eżenzjoni mill-prinċipju ta’ preferenza għaċ-ċittadini tal-Unjoni. </w:t>
            </w:r>
            <w:r>
              <w:rPr>
                <w:b/>
                <w:i/>
              </w:rPr>
              <w:t>għall-okkupazzjonijiet b’nu</w:t>
            </w:r>
            <w:r>
              <w:rPr>
                <w:b/>
                <w:i/>
              </w:rPr>
              <w:t>qqas ta’ ħaddiema identifikati fil-livell nazzjonali kif ukoll għal persuni rreġistrati li qed ifittxu impjieg minn pajjiżi terzi li jkunu kisbu “pass ta’ Sħubija ta’ Talent tal-UE” fi sħubija li fiha jkun ipparteċipa l-Istat Membru. L-Istati Membri jistgħ</w:t>
            </w:r>
            <w:r>
              <w:rPr>
                <w:b/>
                <w:i/>
              </w:rPr>
              <w:t>u jiddeċiedu wkoll li jistabbilixxu proċeduri ta’ immigrazzjoni aċċellerati għar-reklutaġġ għal okkupazzjonijiet mhux elenkati fil-lista ta’ okkupazzjonijiet b’nuqqas ta’ ħaddiema.</w:t>
            </w:r>
            <w:r>
              <w:t xml:space="preserve"> L-implimentazzjoni ta’ proċeduri tal-immigrazzjoni aċċellerati tista’ tiġi </w:t>
            </w:r>
            <w:r>
              <w:t xml:space="preserve">diskussa fil-kuntest tal-Grupp ta’ Tmexxija tar-Riżerva ta’ Talent tal-UE, b’mod partikolari bil-ħsieb li jiġi appoġġjat l-iskambju tal-aħjar prattiki fost l-Istati Membri. </w:t>
            </w:r>
            <w:r>
              <w:rPr>
                <w:b/>
                <w:i/>
              </w:rPr>
              <w:t>Huwa kruċjali wkoll li l-Grupp ta’ Tmexxija tar-Riżerva ta’ Talent tal-</w:t>
            </w:r>
            <w:r>
              <w:rPr>
                <w:b/>
                <w:i/>
              </w:rPr>
              <w:lastRenderedPageBreak/>
              <w:t>UE, bl-appoġ</w:t>
            </w:r>
            <w:r>
              <w:rPr>
                <w:b/>
                <w:i/>
              </w:rPr>
              <w:t>ġ tas-Segretarjat tar-Riżerva ta’ Talent tal-UE, iwettaq previżjonijiet tas-suq tax-xogħol u informazzjoni dwar il-ħiliet, pereżempju permezz tal-Pjattaforma dwar il-Migrazzjoni tal-Ħaddiema.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29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33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(33)</w:t>
            </w:r>
            <w:r>
              <w:tab/>
              <w:t xml:space="preserve">Sabiex jintlaħqu l-objettivi ta’ dan ir-Regolament li jiġi ffaċilitat ir-reklutaġġ internazzjonali, jenħtieġ li </w:t>
            </w:r>
            <w:r>
              <w:t>l-Kummissjoni tingħata s-setgħa li tadotta atti f’konformità mal-Artikolu 290 tat-Trattat dwar il-Funzjonament tal-Unjoni Ewropea biex temenda dan ir-Regolament fir-rigward tal-Anness li jipprovdi l-lista ta’ okkupazzjonijiet neqsin mill-ħaddiema fl-UE kol</w:t>
            </w:r>
            <w:r>
              <w:t>lha. Huwa partikolarment importanti li l-Kummissjoni twettaq konsultazzjonijiet xierqa matul ix-xogħol tagħha ta’ tħejjija, ukoll fil-livell ta’ esperti, u li dawk il-konsultazzjonijiet jiġu mwettqa f’konformità mal-prinċipji stipulati fil-Ftehim Interisti</w:t>
            </w:r>
            <w:r>
              <w:t>tuzzjonali tat-13 ta’ April 2016 dwar it-Tfassil Aħjar tal-Liġijiet</w:t>
            </w:r>
            <w:r>
              <w:rPr>
                <w:vertAlign w:val="superscript"/>
              </w:rPr>
              <w:t>19</w:t>
            </w:r>
            <w:r>
              <w:t>. B’mod partikolari, biex tiġi żgurata parteċipazzjoni ugwali fit-tħejjija ta’ atti delegati, il-Parlament Ewropew u l-Kunsill jirċievu d-dokumenti kollha fl-istess ħin li jirċevuhom l-es</w:t>
            </w:r>
            <w:r>
              <w:t>perti tal-Istati Membri, u l-esperti tagħhom ikollhom aċċess sistematiku għal-laqgħat tal-gruppi tal-esperti tal-Kummissjoni li jittrattaw it-tħejjija ta’ atti delegati.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(33)</w:t>
            </w:r>
            <w:r>
              <w:tab/>
              <w:t xml:space="preserve">Sabiex jintlaħqu l-objettivi ta’ dan ir-Regolament li jiġi ffaċilitat </w:t>
            </w:r>
            <w:r>
              <w:t>ir-reklutaġġ internazzjonali, jenħtieġ li l-Kummissjoni tingħata s-setgħa li tadotta atti f’konformità mal-Artikolu 290 tat-Trattat dwar il-Funzjonament tal-Unjoni Ewropea biex temenda dan ir-Regolament fir-rigward tal-Anness li jipprovdi l-lista ta’ okkup</w:t>
            </w:r>
            <w:r>
              <w:t>azzjonijiet neqsin mill-ħaddiema fl-UE kollha. Huwa partikolarment importanti li l-Kummissjoni twettaq konsultazzjonijiet xierqa matul ix-xogħol tagħha ta’ tħejjija, ukoll fil-livell ta’ esperti, u li dawk il-konsultazzjonijiet jiġu mwettqa f’konformità ma</w:t>
            </w:r>
            <w:r>
              <w:t>l-prinċipji stipulati fil-Ftehim Interistituzzjonali tat-13 ta’ April 2016 dwar it-Tfassil Aħjar tal-Liġijiet</w:t>
            </w:r>
            <w:r>
              <w:rPr>
                <w:vertAlign w:val="superscript"/>
              </w:rPr>
              <w:t>19</w:t>
            </w:r>
            <w:r>
              <w:t xml:space="preserve">. </w:t>
            </w:r>
            <w:r>
              <w:rPr>
                <w:b/>
                <w:i/>
              </w:rPr>
              <w:t>Il-Kummissjoni jenħtieġ li tikkonsulta mas-sħab soċjali, speċjalment fil-livell settorjali, kif ukoll mar-rappreżentanti ta’ gruppi ta’ interes</w:t>
            </w:r>
            <w:r>
              <w:rPr>
                <w:b/>
                <w:i/>
              </w:rPr>
              <w:t xml:space="preserve">s minn organizzazzjonijiet li jaħdmu għal ċittadini ta’ pajjiżi terzi u organizzazzjonijiet li jaħdmu għall-persuni b’diżabbiltà. </w:t>
            </w:r>
            <w:r>
              <w:t>B’mod partikolari, biex tiġi żgurata parteċipazzjoni ugwali fit-tħejjija ta’ atti delegati, il-Parlament Ewropew u l-Kunsill j</w:t>
            </w:r>
            <w:r>
              <w:t xml:space="preserve">irċievu d-dokumenti kollha fl-istess ħin li jirċevuhom l-esperti tal-Istati Membri, u l-esperti tagħhom </w:t>
            </w:r>
            <w:r>
              <w:lastRenderedPageBreak/>
              <w:t>ikollhom aċċess sistematiku għal-laqgħat tal-gruppi tal-esperti tal-Kummissjoni li jittrattaw it-tħejjija ta’ atti delegati.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</w:t>
            </w:r>
            <w:r>
              <w:t>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vertAlign w:val="superscript"/>
              </w:rPr>
              <w:t>19</w:t>
            </w:r>
            <w:r>
              <w:t xml:space="preserve"> Il-Ftehim Interistituzzjonali bejn il-Parlament Ewropew, il-Kunsill tal-Unjoni Ewropea u l-Kummissjoni Ewropea dwar it-Tfassil Aħjar tal-Liġijiet (ĠU L 123, 12.5.2016, p. 1, ELI: http://data.europa.eu/eli/agree_interinstit/2016/512/oj).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19</w:t>
            </w:r>
            <w:r>
              <w:t xml:space="preserve"> </w:t>
            </w:r>
            <w:r>
              <w:t>Il-Ftehim Interistituzzjonali bejn il-Parlament Ewropew, il-Kunsill tal-Unjoni Ewropea u l-Kummissjoni Ewropea dwar it-Tfassil Aħjar tal-Liġijiet (ĠU L 123, 12.5.2016, p. 1, ELI: http://data.europa.eu/eli/agree_interinstit/2016/512/oj).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Premessa 37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(37)</w:t>
            </w:r>
            <w:r>
              <w:tab/>
            </w:r>
            <w:r>
              <w:rPr>
                <w:b/>
                <w:i/>
              </w:rPr>
              <w:t>Jenħtieġ li</w:t>
            </w:r>
            <w:r>
              <w:t xml:space="preserve"> l-Istati Membri </w:t>
            </w:r>
            <w:r>
              <w:rPr>
                <w:b/>
                <w:i/>
              </w:rPr>
              <w:t>parteċipanti</w:t>
            </w:r>
            <w:r>
              <w:t xml:space="preserve"> jimplimentaw dan ir-Regolament f’konformità sħiħa mal-obbligi kollha tal-Karta tad-Drittijiet Fundamentali tal-UE u, b’mod partikolari, mingħajr diskriminazzjoni abbażi tas-sess, ir-razza, il-kulur, l-oriġini etnika jew soċjali, il-karatteristiċi ġenetiċi</w:t>
            </w:r>
            <w:r>
              <w:t xml:space="preserve">, il-lingwi, ir-reliġjon jew it-twemmin, l-opinjonijiet politiċi jew kwalunkwe opinjoni oħra, is-sħubija ta’ minoranza nazzjonali, il-proprjetà, it-twelid, diżabilità, l-età jew l-orjentazzjoni sesswali. </w:t>
            </w:r>
            <w:r>
              <w:rPr>
                <w:b/>
                <w:i/>
              </w:rPr>
              <w:t>Jenħtieġ li jiġu żgurati r-rispett</w:t>
            </w:r>
            <w:r>
              <w:t xml:space="preserve"> ta’ kundizzjoniji</w:t>
            </w:r>
            <w:r>
              <w:t>et tax-xogħol ekwi u ġusti u l-protezzjoni taż-żgħażagħ fuq il-post tax-xogħol.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(37)</w:t>
            </w:r>
            <w:r>
              <w:tab/>
              <w:t xml:space="preserve">L-Istati Membri </w:t>
            </w:r>
            <w:r>
              <w:rPr>
                <w:b/>
                <w:i/>
              </w:rPr>
              <w:t>jridu</w:t>
            </w:r>
            <w:r>
              <w:t xml:space="preserve"> jimplimentaw dan ir-Regolament f’konformità sħiħa mal-obbligi kollha tal-Karta tad-Drittijiet Fundamentali tal-UE u, b’mod partikolari, mingħajr diskriminazzjoni abbażi tas-sess, ir-razza, il-kulur, l-oriġini etnika jew soċjali, il-karatteristiċi ġenetiċi</w:t>
            </w:r>
            <w:r>
              <w:t xml:space="preserve">, il-lingwi, ir-reliġjon jew it-twemmin, l-opinjonijiet politiċi jew kwalunkwe opinjoni oħra, is-sħubija ta’ minoranza nazzjonali, il-proprjetà, it-twelid, diżabilità, l-età jew l-orjentazzjoni sesswali. </w:t>
            </w:r>
            <w:r>
              <w:rPr>
                <w:b/>
                <w:i/>
              </w:rPr>
              <w:t>Ir-rispett</w:t>
            </w:r>
            <w:r>
              <w:t xml:space="preserve"> ta’ kundizzjonijiet tax-xogħol ekwi u ġus</w:t>
            </w:r>
            <w:r>
              <w:t>ti u l-protezzjoni taż-żgħażagħ fuq il-post tax-xogħol</w:t>
            </w:r>
            <w:r>
              <w:rPr>
                <w:b/>
                <w:i/>
              </w:rPr>
              <w:t xml:space="preserve"> kif ukoll l-ugwaljanza bejn il-ġeneri jridu jiġu żgurati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 1 – </w:t>
      </w:r>
      <w:r>
        <w:t>paragrafu 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Dan ir-Regolament jistabbilixxi Riżerva ta’ Talent tal-UE disponibbli għall-Istati Membri kollha </w:t>
            </w:r>
            <w:r>
              <w:rPr>
                <w:b/>
                <w:i/>
              </w:rPr>
              <w:t>biex tiffaċilita r-reklutaġġ</w:t>
            </w:r>
            <w:r>
              <w:t xml:space="preserve"> ta’ persuni li qed ifittxu impjieg minn pajjiżi terzi residenti barra mill-Unjoni.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Dan ir-Regolament jistabbilixxi Riżerva ta’ Talent tal-UE disponibbli għall-Istati Membri kollha </w:t>
            </w:r>
            <w:r>
              <w:rPr>
                <w:b/>
                <w:i/>
              </w:rPr>
              <w:t>sabiex jiġi ffaċilitat ir-reklutaġġ</w:t>
            </w:r>
            <w:r>
              <w:t xml:space="preserve"> ta’ persuni li qed ifittxu impjieg </w:t>
            </w:r>
            <w:r>
              <w:rPr>
                <w:b/>
                <w:i/>
              </w:rPr>
              <w:t>b</w:t>
            </w:r>
            <w:r>
              <w:rPr>
                <w:b/>
                <w:i/>
              </w:rPr>
              <w:t xml:space="preserve">’livelli kollha ta’ kwalifiki </w:t>
            </w:r>
            <w:r>
              <w:t>minn pajjiżi terzi residenti barra mill-Unjoni</w:t>
            </w:r>
            <w:r>
              <w:rPr>
                <w:b/>
                <w:i/>
              </w:rPr>
              <w:t xml:space="preserve"> u jiġi promoss reklutaġġ ġust kif stabbilit fil-Prinċipji Ġenerali u l-Linji Gwida Operazzjonali tal-ILO dwar ir-Rilevament Ġust</w:t>
            </w:r>
            <w:r>
              <w:t>.</w:t>
            </w:r>
            <w:r>
              <w:rPr>
                <w:b/>
                <w:i/>
                <w:vertAlign w:val="superscript"/>
              </w:rPr>
              <w:t>20a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  <w:vertAlign w:val="superscript"/>
              </w:rPr>
              <w:t>20a</w:t>
            </w:r>
            <w:r>
              <w:rPr>
                <w:b/>
                <w:i/>
              </w:rPr>
              <w:t xml:space="preserve"> L-Organizzazzjoni Internazzjonali tax-Xogħol, Prinċipji ġenerali u linji gwida operattivi għal reklutaġġ ġust u definizzjoni ta’ tariffi ta’ reklutaġġ u spejjeż relatati. Ara https://www.ilo.org/wcmsp5/groups/public/---ed_protect/---protrav/---migrant/doc</w:t>
            </w:r>
            <w:r>
              <w:rPr>
                <w:b/>
                <w:i/>
              </w:rPr>
              <w:t>uments/publication/wcms_703485.pdf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 – paragrafu 2 – punt b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(b)</w:t>
            </w:r>
            <w:r>
              <w:tab/>
            </w:r>
            <w:r>
              <w:t>il-funzjonament tal-pjattaforma tal-IT tar-Riżerva ta’ Talent tal-UE u s-servizzi ta’ appoġġ relatati;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(b)</w:t>
            </w:r>
            <w:r>
              <w:tab/>
              <w:t>il-funzjonament tal-pjattaforma tal-IT tar-Riżerva ta’ Talent tal-UE u s-servizzi ta’ appoġġ relatati</w:t>
            </w:r>
            <w:r>
              <w:rPr>
                <w:b/>
                <w:i/>
              </w:rPr>
              <w:t>, bħar-rekwiżiti ta’ aċċessibbiltà u l-għoti ta’</w:t>
            </w:r>
            <w:r>
              <w:rPr>
                <w:b/>
                <w:i/>
              </w:rPr>
              <w:t xml:space="preserve"> informazzjoni</w:t>
            </w:r>
            <w:r>
              <w:t>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2 – 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Dan ir-Regolament japplika għal </w:t>
            </w:r>
            <w:r>
              <w:t>persuni li qed ifittxu impjieg minn pajjiżi terzi li huma residenti barra mill-Unjoni u impjegaturi stabbiliti fl-Istati Membri</w:t>
            </w:r>
            <w:r>
              <w:rPr>
                <w:b/>
                <w:i/>
              </w:rPr>
              <w:t xml:space="preserve"> parteċipanti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Dan ir-Regolament japplika għal persuni li qed ifittxu impjieg </w:t>
            </w:r>
            <w:r>
              <w:rPr>
                <w:b/>
                <w:i/>
              </w:rPr>
              <w:t xml:space="preserve">bil-livelli kollha ta’ kwalifiki </w:t>
            </w:r>
            <w:r>
              <w:t>minn pajjiżi te</w:t>
            </w:r>
            <w:r>
              <w:t>rzi li huma residenti barra mill-Unjoni u impjegaturi stabbiliti fl-Istati Membri.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jc w:val="center"/>
            </w:pPr>
            <w:r>
              <w:rPr>
                <w:b/>
                <w:i/>
              </w:rPr>
              <w:t>Artikolu 3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imħassar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jc w:val="center"/>
            </w:pPr>
            <w:r>
              <w:rPr>
                <w:b/>
                <w:i/>
              </w:rPr>
              <w:t>Parteċipazzjoni</w:t>
            </w:r>
          </w:p>
        </w:tc>
        <w:tc>
          <w:tcPr>
            <w:tcW w:w="4876" w:type="dxa"/>
          </w:tcPr>
          <w:p w:rsidR="00ED10CE" w:rsidRPr="00ED10CE" w:rsidRDefault="00ED10CE" w:rsidP="00DA2F84">
            <w:pPr>
              <w:pStyle w:val="Normal6"/>
              <w:rPr>
                <w:szCs w:val="24"/>
              </w:rPr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1.</w:t>
            </w:r>
            <w:r>
              <w:rPr>
                <w:b/>
                <w:i/>
              </w:rPr>
              <w:tab/>
              <w:t xml:space="preserve">Kwalunkwe Stat Membru jista’ jiddeċiedi, fi kwalunkwe ħin, li jipparteċipa fir-Riżerva ta’ Talent tal-UE. Huwa għandu jinnotifika d-deċiżjoni tiegħu lill-Kummissjoni mhux aktar tard minn 9 </w:t>
            </w:r>
            <w:r>
              <w:rPr>
                <w:b/>
                <w:i/>
              </w:rPr>
              <w:t>xhur qabel id-data minn meta jkollu l-ħsieb li jipparteċipa. Mill-ewwel jum tal-parteċipazzjoni, il-postijiet tax-xogħol vakanti ta’ impjegaturi stabbiliti f’dak l-Istat Membru jistgħu jiġu ttrasferiti għall-pjattaforma tal-IT tar-Riżerva ta’ Talent tal-UE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</w:tcPr>
          <w:p w:rsidR="00ED10CE" w:rsidRPr="00ED10CE" w:rsidRDefault="00ED10CE" w:rsidP="00DA2F84">
            <w:pPr>
              <w:pStyle w:val="Normal6"/>
              <w:rPr>
                <w:szCs w:val="24"/>
              </w:rPr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2.</w:t>
            </w:r>
            <w:r>
              <w:rPr>
                <w:b/>
                <w:i/>
              </w:rPr>
              <w:tab/>
              <w:t>L-informazzjoni dwar l-Istati Membri parteċipanti għandha ssir disponibbli għall-pubbliku fuq il-pjattaforma tal-IT tar-Riżerva ta’ Talent tal-UE.</w:t>
            </w:r>
          </w:p>
        </w:tc>
        <w:tc>
          <w:tcPr>
            <w:tcW w:w="4876" w:type="dxa"/>
          </w:tcPr>
          <w:p w:rsidR="00ED10CE" w:rsidRPr="00ED10CE" w:rsidRDefault="00ED10CE" w:rsidP="00DA2F84">
            <w:pPr>
              <w:pStyle w:val="Normal6"/>
              <w:rPr>
                <w:szCs w:val="24"/>
              </w:rPr>
            </w:pP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</w:t>
      </w:r>
      <w:r>
        <w:t>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4 – paragrafu 1 – punt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(1)</w:t>
            </w:r>
            <w:r>
              <w:rPr>
                <w:b/>
                <w:i/>
              </w:rPr>
              <w:tab/>
              <w:t>“Stati Membri parteċipanti” tfisser Stati Membri li jipparteċipaw fir-Riżerva ta’ Talent tal-UE;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imħassar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4 – paragrafu 1 – punt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(2)</w:t>
            </w:r>
            <w:r>
              <w:tab/>
              <w:t xml:space="preserve">“persuna li qed tfittex impjieg minn pajjiż terz” tfisser persuna </w:t>
            </w:r>
            <w:r>
              <w:t>residenti barra mill-Unjoni li ma hijiex ċittadin tal-Unjoni skont it-tifsira tal-Artikolu 20(1) tat-TFUE u li qed tfittex impjieg fl-Unjoni;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(2)</w:t>
            </w:r>
            <w:r>
              <w:tab/>
              <w:t xml:space="preserve">“persuna li qed tfittex impjieg minn pajjiż terz” tfisser persuna </w:t>
            </w:r>
            <w:r>
              <w:rPr>
                <w:b/>
                <w:i/>
              </w:rPr>
              <w:t xml:space="preserve">ta’ età legali skont il-liġi nazzjonali </w:t>
            </w:r>
            <w:r>
              <w:t>resi</w:t>
            </w:r>
            <w:r>
              <w:t>denti barra mill-Unjoni li ma hijiex ċittadin tal-Unjoni skont it-tifsira tal-Artikolu 20(1) tat-TFUE u li qed tfittex impjieg fl-Unjoni;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</w:t>
      </w:r>
      <w:r>
        <w:rPr>
          <w:rStyle w:val="HideTWBExt"/>
          <w:b w:val="0"/>
        </w:rPr>
        <w:t>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4 – paragrafu 1 – punt 2a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(2a)</w:t>
            </w:r>
            <w:r>
              <w:rPr>
                <w:b/>
                <w:i/>
              </w:rPr>
              <w:tab/>
              <w:t xml:space="preserve">Iċ-ċittadini ta’ pajjiżi terzi li ntgħażlu għal post tax-xogħol vakanti fir-Riżerva ta’ Talent tal-UE għandhom jibbenefikaw ukoll mid-drittijiet </w:t>
            </w:r>
            <w:r>
              <w:rPr>
                <w:b/>
                <w:i/>
              </w:rPr>
              <w:t xml:space="preserve">stabbiliti fl-Artikolu 17, 18 u 19 ta’ dan ir-Regolament.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lastRenderedPageBreak/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4 – paragrafu 1 – punt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(5)</w:t>
            </w:r>
            <w:r>
              <w:tab/>
              <w:t xml:space="preserve">“mezz ikkoordinat uniku” tfisser is-servizz tal-IT li jiġi stabbilit għat-trażmissjoni ta’ postijiet tax-xogħol vakanti mill-Istati Membri </w:t>
            </w:r>
            <w:r>
              <w:rPr>
                <w:b/>
                <w:i/>
              </w:rPr>
              <w:t xml:space="preserve">parteċipanti </w:t>
            </w:r>
            <w:r>
              <w:t>għall-pjattaforma tal-IT tar-Riżerva ta’ Talent tal-UE skont sistema unifor</w:t>
            </w:r>
            <w:r>
              <w:t>mi u bl-użu tal-infrastruttura teknika meħtieġa.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 xml:space="preserve">“mezz ikkoordinat uniku” tfisser is-servizz tal-IT li jiġi stabbilit għat-trażmissjoni ta’ postijiet tax-xogħol vakanti mill-Istati Membri għall-pjattaforma tal-IT tar-Riżerva ta’ Talent tal-UE skont </w:t>
            </w:r>
            <w:r>
              <w:t>sistema uniformi u bl-użu tal-infrastruttura teknika meħtieġa.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39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5 – 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</w:t>
            </w:r>
            <w:r>
              <w:t>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>Il-pjattaforma tal-IT tar-Riżerva ta’ Talent tal-UE għall-iffaċilitar tar-reklutaġġ ta’ persuni li qed ifittxu impjieg minn pajjiżi terzi hija stabbilita.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Il-pjattaforma tal-IT tar-Riżerva ta’ Talent tal-UE għall-iffaċilitar tar-reklutaġġ</w:t>
            </w:r>
            <w:r>
              <w:t xml:space="preserve"> ta’ persuni li qed ifittxu impjieg minn pajjiżi terzi hija stabbilita. </w:t>
            </w:r>
            <w:r>
              <w:rPr>
                <w:b/>
                <w:i/>
              </w:rPr>
              <w:t xml:space="preserve">L-informazzjoni fuq il-pjattaforma għandha tkun disponibbli bil-lingwi kollha tal-UE u tissodisfa r-rekwiżiti ta’ aċċessibbiltà f’konformità mad-Direttiva 2016/2102 u l-Anness I </w:t>
            </w:r>
            <w:r>
              <w:rPr>
                <w:b/>
                <w:i/>
              </w:rPr>
              <w:t>tad-Direttiva (UE) 2019/882.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5 – paragrafu 2 – punt 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(a)</w:t>
            </w:r>
            <w:r>
              <w:tab/>
            </w:r>
            <w:r>
              <w:t xml:space="preserve">il-mezz ikkoordinat uniku li jippermetti lill-Istati Membri </w:t>
            </w:r>
            <w:r>
              <w:rPr>
                <w:b/>
                <w:i/>
              </w:rPr>
              <w:t xml:space="preserve">parteċipanti </w:t>
            </w:r>
            <w:r>
              <w:t>jittrasferixxu l-postijiet tax-xogħol vakanti għall-bażi tad-data tar-Riżerva ta’ Talent tal-UE;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(a)</w:t>
            </w:r>
            <w:r>
              <w:tab/>
              <w:t>il-mezz ikkoordinat uniku li jippermetti lill-Istati Membri jittrasferixxu l-posti</w:t>
            </w:r>
            <w:r>
              <w:t>jiet tax-xogħol vakanti</w:t>
            </w:r>
            <w:r>
              <w:rPr>
                <w:b/>
                <w:i/>
              </w:rPr>
              <w:t>, inklużi l-apprendistati u t-traineeships,</w:t>
            </w:r>
            <w:r>
              <w:t xml:space="preserve"> għall-bażi tad-data tar-Riżerva ta’ Talent tal-UE;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</w:t>
      </w:r>
      <w:r>
        <w:t> 5 – paragrafu 2– punt b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(b)</w:t>
            </w:r>
            <w:r>
              <w:tab/>
              <w:t>l-infrastruttura teknika li tippermetti lill-bażi tad-data tar-Riżerva ta’ Talent tal-UE tirċievi l-postijiet tax-xogħol vakanti mill-Istati Membri</w:t>
            </w:r>
            <w:r>
              <w:rPr>
                <w:b/>
                <w:i/>
              </w:rPr>
              <w:t xml:space="preserve"> parteċipanti</w:t>
            </w:r>
            <w:r>
              <w:t>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(b)</w:t>
            </w:r>
            <w:r>
              <w:tab/>
            </w:r>
            <w:r>
              <w:t>l-infrastruttura teknika li tippermetti lill-bażi tad-data tar-Riżerva ta’ Talent tal-UE tirċievi l-postijiet tax-xogħol vakanti mill-Istati Membri;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</w:t>
      </w:r>
      <w:r>
        <w:t>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5 – paragrafu 2 – punt f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(f)</w:t>
            </w:r>
            <w:r>
              <w:tab/>
              <w:t xml:space="preserve">il-mezz ta’ komunikazzjoni sigur li jippermetti lill-persuni rreġistrati li qed ifittxu impjieg u lill-impjegaturi li jipparteċipaw fir-Riżerva </w:t>
            </w:r>
            <w:r>
              <w:t>ta’ Talent tal-UE jikkomunikaw fi ħdan il-pjattaforma tal-IT tar-Riżerva ta’ Talent tal-UE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(f)</w:t>
            </w:r>
            <w:r>
              <w:tab/>
              <w:t>il-mezz ta’ komunikazzjoni sigur li jippermetti lill-persuni rreġistrati li qed ifittxu impjieg u lill-impjegaturi li jipparteċipaw fir-Riżerva ta’ Talent tal-U</w:t>
            </w:r>
            <w:r>
              <w:t>E jikkomunikaw fi ħdan il-pjattaforma tal-IT tar-Riżerva ta’ Talent tal-UE</w:t>
            </w:r>
            <w:r>
              <w:rPr>
                <w:b/>
                <w:i/>
              </w:rPr>
              <w:t>, inkluża l-possibbiltà li jitwettqu testijiet tal-ħiliet u intervisti direttament fuq il-pjattaforma;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</w:t>
      </w:r>
      <w:r>
        <w:rPr>
          <w:rStyle w:val="HideTWBExt"/>
          <w:b w:val="0"/>
        </w:rPr>
        <w:t>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5 – paragrafu 2 – punt fa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(fa)</w:t>
            </w:r>
            <w:r>
              <w:rPr>
                <w:b/>
                <w:i/>
              </w:rPr>
              <w:tab/>
              <w:t xml:space="preserve">l-aċċess għall-informazzjoni pubblika dwar il-funzjonament tar-Riżerva ta’ Talent tal-UE u informazzjoni </w:t>
            </w:r>
            <w:r>
              <w:rPr>
                <w:b/>
                <w:i/>
              </w:rPr>
              <w:t>dwar il-proċeduri tal-Istati Membri rigward ir-reklutaġġ, ir-rikonoxximent tal-ħiliet u l-proċeduri ta’ skrinjar, il-proċeduri tal-immigrazzjoni, id-drittijiet ta’ ċittadini ta’ pajjiżi terzi, il-mekkaniżmi ta’ rimedju u l-informazzjoni dwar il-kundizzjoni</w:t>
            </w:r>
            <w:r>
              <w:rPr>
                <w:b/>
                <w:i/>
              </w:rPr>
              <w:t>jiet tal-għajxien u tax-xogħol fl-Istati Membri;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5 – paragrafu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4.</w:t>
            </w:r>
            <w:r>
              <w:tab/>
              <w:t xml:space="preserve">L-Istati Membri </w:t>
            </w:r>
            <w:r>
              <w:rPr>
                <w:b/>
                <w:i/>
              </w:rPr>
              <w:t xml:space="preserve">parteċipanti </w:t>
            </w:r>
            <w:r>
              <w:t xml:space="preserve">u s-Segretarjat tar-Riżerva ta’ Talent tal-UE msemmija fl-Artikolu 8 għandhom jiżguraw l-interoperabbiltà teknika bejn is-sistemi nazzjonali u l-pjattaforma tal-IT tar-Riżerva ta’ Talent tal-UE. Is-Segretarjat tar-Riżerva ta’ </w:t>
            </w:r>
            <w:r>
              <w:t>Talent tal-UE għandu jiżgura l-interfaċċa ma’ strumenti u servizzi rilevanti oħrajn offruti fil-livell tal-Unjoni, fejn xieraq.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 xml:space="preserve">L-Istati Membri u s-Segretarjat tar-Riżerva ta’ Talent tal-UE msemmija fl-Artikolu 8 għandhom jiżguraw l-interoperabbiltà </w:t>
            </w:r>
            <w:r>
              <w:t>teknika bejn is-sistemi nazzjonali u l-pjattaforma tal-IT tar-Riżerva ta’ Talent tal-UE. Is-Segretarjat tar-Riżerva ta’ Talent tal-UE għandu jiżgura l-interfaċċa ma’ strumenti u servizzi rilevanti oħrajn offruti fil-livell tal-Unjoni, fejn xieraq.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</w:t>
      </w:r>
      <w:r w:rsidRPr="00ED10CE">
        <w:rPr>
          <w:rStyle w:val="HideTWBExt"/>
          <w:noProof w:val="0"/>
        </w:rPr>
        <w:t>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6 – paragrafu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3.</w:t>
            </w:r>
            <w:r>
              <w:tab/>
              <w:t xml:space="preserve">Il-profili tal-persuni rreġistrati li qed ifittxu </w:t>
            </w:r>
            <w:r>
              <w:t>impjieg minn pajjiżi terzi għandhom jinkludu l-isem, il-kunjom, id-dettalji ta’ kuntatt, id-data tat-twelid u n-nazzjonalità, informazzjoni dwar il-kwalifiki akkademiċi u professjonali, l-esperjenza tax-xogħol, ħiliet oħrajn u għarfien tal-lingwa. Il-posti</w:t>
            </w:r>
            <w:r>
              <w:t xml:space="preserve">jiet tax-xogħol vakanti tal-impjegaturi li jipparteċipaw fir-Riżerva ta’ Talent tal-UE għandhom jinkludu </w:t>
            </w:r>
            <w:r>
              <w:rPr>
                <w:b/>
                <w:i/>
              </w:rPr>
              <w:t>l-isem</w:t>
            </w:r>
            <w:r>
              <w:t xml:space="preserve">, </w:t>
            </w:r>
            <w:r>
              <w:rPr>
                <w:b/>
                <w:i/>
              </w:rPr>
              <w:t>il-kunjom</w:t>
            </w:r>
            <w:r>
              <w:t xml:space="preserve"> u </w:t>
            </w:r>
            <w:r>
              <w:rPr>
                <w:b/>
                <w:i/>
              </w:rPr>
              <w:t>d-dettalji</w:t>
            </w:r>
            <w:r>
              <w:t xml:space="preserve"> ta’ </w:t>
            </w:r>
            <w:r>
              <w:rPr>
                <w:b/>
                <w:i/>
              </w:rPr>
              <w:t>kuntatt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 xml:space="preserve">Il-profili tal-persuni rreġistrati li qed ifittxu impjieg minn pajjiżi terzi għandhom jinkludu l-isem, </w:t>
            </w:r>
            <w:r>
              <w:t xml:space="preserve">il-kunjom, id-dettalji ta’ kuntatt, id-data tat-twelid u n-nazzjonalità, informazzjoni dwar il-kwalifiki akkademiċi u professjonali, l-esperjenza tax-xogħol, ħiliet oħrajn u għarfien tal-lingwa. </w:t>
            </w:r>
            <w:r>
              <w:rPr>
                <w:b/>
                <w:i/>
              </w:rPr>
              <w:t>Il-profili tal-impjegaturi rreġistrati fil-pjattaforma għandh</w:t>
            </w:r>
            <w:r>
              <w:rPr>
                <w:b/>
                <w:i/>
              </w:rPr>
              <w:t>om jinkludu l-isem, il-kunjom, id-dettalji ta’ kuntatt, in-numru tar-reġistrazzjoni tal-kumpanija, is-settur tal-attività u deskrizzjoni qasira tal-operazzjonijiet tal-impjegatur.</w:t>
            </w:r>
            <w:r>
              <w:t xml:space="preserve"> Il-postijiet tax-xogħol vakanti tal-impjegaturi li jipparteċipaw fir-Riżerva</w:t>
            </w:r>
            <w:r>
              <w:t xml:space="preserve"> ta’ Talent tal-UE għandhom jinkludu </w:t>
            </w:r>
            <w:r>
              <w:rPr>
                <w:b/>
                <w:i/>
              </w:rPr>
              <w:t>informazzjoni dwar il-post u t-tip ta’ xogħol</w:t>
            </w:r>
            <w:r>
              <w:t xml:space="preserve">, </w:t>
            </w:r>
            <w:r>
              <w:rPr>
                <w:b/>
                <w:i/>
              </w:rPr>
              <w:t>is-sigħat tax-xogħol kif ukoll id-durata tal-impjieg</w:t>
            </w:r>
            <w:r>
              <w:t xml:space="preserve"> u </w:t>
            </w:r>
            <w:r>
              <w:rPr>
                <w:b/>
                <w:i/>
              </w:rPr>
              <w:t>kundizzjonijiet tax-xogħol rilevanti oħra, inklużi l-prattiki</w:t>
            </w:r>
            <w:r>
              <w:t xml:space="preserve"> ta’ </w:t>
            </w:r>
            <w:r>
              <w:rPr>
                <w:b/>
                <w:i/>
              </w:rPr>
              <w:t>remunerazzjoni applikabbli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</w:t>
      </w:r>
      <w:r w:rsidRPr="00ED10CE">
        <w:rPr>
          <w:rStyle w:val="HideTWBExt"/>
          <w:noProof w:val="0"/>
        </w:rPr>
        <w:t>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6 – paragrafu 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6.</w:t>
            </w:r>
            <w:r>
              <w:tab/>
            </w:r>
            <w:r>
              <w:t xml:space="preserve">Il-profili tal-persuni rreġistrati li qed ifittxu impjieg minn pajjiżi terzi li ma jkunux ġew aċċessati għal perjodu ta’ </w:t>
            </w:r>
            <w:r>
              <w:rPr>
                <w:b/>
                <w:i/>
              </w:rPr>
              <w:t>sentejn</w:t>
            </w:r>
            <w:r>
              <w:t xml:space="preserve"> mir-reġistrazzjoni tal-profili tagħhom għandhom jitneħħew jew jiġu anonimizzati u ma għandha tinħażen l-ebda data personali. La</w:t>
            </w:r>
            <w:r>
              <w:t xml:space="preserve">darba l-profili jitneħħew, sett limitat ta’ data anonimizzata jista’ jkompli jinħażen għal skopijiet ta’ riċerka u statistika, kif ukoll biex tiġi estratta data biex jittejjeb il-funzjonament tar-Riżerva </w:t>
            </w:r>
            <w:r>
              <w:lastRenderedPageBreak/>
              <w:t>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6.</w:t>
            </w:r>
            <w:r>
              <w:tab/>
              <w:t>Il-profili tal-persuni rreġist</w:t>
            </w:r>
            <w:r>
              <w:t xml:space="preserve">rati li qed ifittxu impjieg minn pajjiżi terzi li ma jkunux ġew aċċessati għal perjodu ta’ </w:t>
            </w:r>
            <w:r>
              <w:rPr>
                <w:b/>
                <w:i/>
              </w:rPr>
              <w:t>sena</w:t>
            </w:r>
            <w:r>
              <w:t xml:space="preserve"> mir-reġistrazzjoni tal-profili tagħhom għandhom jitneħħew jew jiġu anonimizzati u ma għandha tinħażen l-ebda data personali. Ladarba l-profili jitneħħew, sett l</w:t>
            </w:r>
            <w:r>
              <w:t xml:space="preserve">imitat ta’ data anonimizzata jista’ jkompli jinħażen għal skopijiet ta’ riċerka u statistika, kif ukoll biex tiġi estratta data biex jittejjeb il-funzjonament tar-Riżerva </w:t>
            </w:r>
            <w:r>
              <w:lastRenderedPageBreak/>
              <w:t>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6 – paragrafu 8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8.</w:t>
            </w:r>
            <w:r>
              <w:tab/>
              <w:t xml:space="preserve">Id-data tal-persuni rreġistrati li qed ifittxu impjieg minn pajjiżi terzi għandha tkun aċċessibbli biss </w:t>
            </w:r>
            <w:r>
              <w:t xml:space="preserve">għall-impjegaturi li jipparteċipaw fir-Riżerva ta’ Talent tal-UE, u għall-Punti ta’ Kuntatt Nazzjonali tar-Riżerva ta’ Talent tal-UE. Id-data tal-impjegaturi li jipparteċipaw fir-Riżerva ta’ Talent tal-UE għandha tkun aċċessibbli għall-persuni rreġistrati </w:t>
            </w:r>
            <w:r>
              <w:t>li qed ifittxu impjieg minn pajjiżi terzi, u għall-Punti ta’ Kuntatt Nazzjonali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8.</w:t>
            </w:r>
            <w:r>
              <w:tab/>
              <w:t>Id-data tal-persuni rreġistrati li qed ifittxu impjieg minn pajjiżi terzi għandha tkun aċċessibbli biss għall-impjegaturi li jipparteċipaw fir</w:t>
            </w:r>
            <w:r>
              <w:t>-Riżerva ta’ Talent tal-UE, u għall-Punti ta’ Kuntatt Nazzjonali tar-Riżerva ta’ Talent tal-UE. Id-data tal-impjegaturi li jipparteċipaw fir-Riżerva ta’ Talent tal-UE għandha tkun aċċessibbli għall-persuni rreġistrati li qed ifittxu impjieg minn pajjiżi te</w:t>
            </w:r>
            <w:r>
              <w:t xml:space="preserve">rzi, u għall-Punti ta’ Kuntatt Nazzjonali tar-Riżerva ta’ Talent tal-UE. </w:t>
            </w:r>
            <w:r>
              <w:rPr>
                <w:b/>
                <w:i/>
              </w:rPr>
              <w:t>L-ipproċessar ta’ data bl-iskop tat-tiftix u tat-tqabbil m’għandux jirrikjedi proċessar ta’ kwalunkwe data personali msemmija fl-Artikolu 9 tar-Regolament (UE) 2016/679 u fl-Artikolu </w:t>
            </w:r>
            <w:r>
              <w:rPr>
                <w:b/>
                <w:i/>
              </w:rPr>
              <w:t>10 tar-Regolament (UE) 2018/1725.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8 – paragrafu 2 – punt 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(a)</w:t>
            </w:r>
            <w:r>
              <w:tab/>
            </w:r>
            <w:r>
              <w:t>jiżgura l-ġestjoni ġenerali tar-Riżerva ta’ Talent tal-UE, inklużi l-ippjanar u l-koordinazzjoni tal-attivitajiet tar-Riżerva ta’ Talent tal-UE;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(a)</w:t>
            </w:r>
            <w:r>
              <w:tab/>
              <w:t>jiżgura l-ġestjoni ġenerali tar-Riżerva ta’ Talent tal-UE, inklużi l-ippjanar u l-koordinazzjoni tal-attivi</w:t>
            </w:r>
            <w:r>
              <w:t>tajiet tar-Riżerva ta’ Talent tal-UE</w:t>
            </w:r>
            <w:r>
              <w:rPr>
                <w:b/>
                <w:i/>
              </w:rPr>
              <w:t xml:space="preserve"> bħall-kampanji ta’ sensibilizzazzjoni u l-involviment tal-partijiet ikkonċernati fil-proċedura tal-kumitat imsemmija fl-</w:t>
            </w:r>
            <w:r>
              <w:rPr>
                <w:b/>
                <w:i/>
              </w:rPr>
              <w:lastRenderedPageBreak/>
              <w:t>Artikolu 22 ta’ dan ir-Regolament</w:t>
            </w:r>
            <w:r>
              <w:t>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49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8 – paragrafu 2 – punt c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(c)</w:t>
            </w:r>
            <w:r>
              <w:tab/>
              <w:t xml:space="preserve">jippubblika l-informazzjoni rilevanti fuq il-pjattaforma tal-IT tar-Riżerva ta’ Talent tal-UE skont </w:t>
            </w:r>
            <w:r>
              <w:t>l-Artikolu</w:t>
            </w:r>
            <w:r>
              <w:rPr>
                <w:b/>
                <w:i/>
              </w:rPr>
              <w:t> 3(3),</w:t>
            </w:r>
            <w:r>
              <w:t xml:space="preserve"> </w:t>
            </w:r>
            <w:r>
              <w:rPr>
                <w:b/>
                <w:i/>
              </w:rPr>
              <w:t>l-Artikolu </w:t>
            </w:r>
            <w:r>
              <w:t>10(2), il-punt (f), l-Artikolu 12(5), (6) u (7), l-Artikolu 14(2)</w:t>
            </w:r>
            <w:r>
              <w:rPr>
                <w:b/>
                <w:i/>
              </w:rPr>
              <w:t xml:space="preserve"> u</w:t>
            </w:r>
            <w:r>
              <w:t xml:space="preserve"> l-Artikolu 15(2);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(c)</w:t>
            </w:r>
            <w:r>
              <w:tab/>
              <w:t>jippubblika l-informazzjoni rilevanti fuq il-pjattaforma tal-IT tar-Riżerva ta’ Talent tal-UE skont l-Artikolu 10(2), il-punt (f), l-Artik</w:t>
            </w:r>
            <w:r>
              <w:t>olu 12(5), (6) u (7), l-Artikolu 14(2)</w:t>
            </w:r>
            <w:r>
              <w:rPr>
                <w:b/>
                <w:i/>
              </w:rPr>
              <w:t>,</w:t>
            </w:r>
            <w:r>
              <w:t xml:space="preserve"> l-Artikolu 15(2)</w:t>
            </w:r>
            <w:r>
              <w:rPr>
                <w:b/>
                <w:i/>
              </w:rPr>
              <w:t xml:space="preserve"> u l-Artikolu 17(1) kif ukoll jipprovdi s-sessjoni ta’ informazzjoni online msemmija fl-Artikolu 11(9) għall-persuni li qed ifittxu impjieg li jirreġistraw fuq il-pjattaforma</w:t>
            </w:r>
            <w:r>
              <w:t>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</w:t>
      </w:r>
      <w:r w:rsidRPr="00ED10CE">
        <w:rPr>
          <w:rStyle w:val="HideTWBExt"/>
          <w:noProof w:val="0"/>
        </w:rPr>
        <w:t>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8 – paragrafu 2 – punt d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(d)</w:t>
            </w:r>
            <w:r>
              <w:tab/>
              <w:t>iħejji l-laqgħat tal-Grupp ta’ Tmexxija tar-Riżerva ta’ Talent</w:t>
            </w:r>
            <w:r>
              <w:t xml:space="preserve"> tal-UE;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(d)</w:t>
            </w:r>
            <w:r>
              <w:tab/>
              <w:t>iħejji l-laqgħat tal-Grupp ta’ Tmexxija tar-Riżerva ta’ Talent tal-UE</w:t>
            </w:r>
            <w:r>
              <w:rPr>
                <w:b/>
                <w:i/>
              </w:rPr>
              <w:t xml:space="preserve"> u jħejji għall-iskambji mal-awtoritajiet rilevanti minn pajjiżi terzi permezz ta’ kooperazzjoni mad-Delegazzjonijiet tal-UE u s-servizzi diplomatiċi fil-pajjiżi terzi</w:t>
            </w:r>
            <w:r>
              <w:t>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8 – paragrafu 2 – punt f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(f)</w:t>
            </w:r>
            <w:r>
              <w:tab/>
              <w:t xml:space="preserve">ilaqqa’ laqgħat regolari tan-Network </w:t>
            </w:r>
            <w:r>
              <w:t>tal-Punti ta’ Kuntatt Nazzjonali tar-Riżerva ta’ Talent tal-UE msemmija fl-Artikolu 10 biex jiskambjaw informazzjoni u l-aħjar prattiki dwar l-implimentazzjoni teknika fil-livell nazzjonali ta’ dan ir-Regolament</w:t>
            </w:r>
            <w:r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(f)</w:t>
            </w:r>
            <w:r>
              <w:tab/>
              <w:t>ilaqqa’ laqgħat regolari tan-Network ta</w:t>
            </w:r>
            <w:r>
              <w:t>l-Punti ta’ Kuntatt Nazzjonali tar-Riżerva ta’ Talent tal-UE msemmija fl-Artikolu 10 biex jiskambjaw informazzjoni u l-aħjar prattiki dwar l-implimentazzjoni teknika fil-livell nazzjonali ta’ dan ir-Regolament</w:t>
            </w:r>
            <w:r>
              <w:rPr>
                <w:b/>
                <w:i/>
              </w:rPr>
              <w:t>, kif ukoll jissinkronizza dawn il-laqgħat mal-</w:t>
            </w:r>
            <w:r>
              <w:rPr>
                <w:b/>
                <w:i/>
              </w:rPr>
              <w:t>ħidma parallela li għaddejja dwar il-proċeduri ta’ rikonoxximent stabbiliti fir-Rakkomandazzjoni tal-Kummissjoni UE 2023/7700 dwar ir-rikonoxximent tal-kwalifiki ta’ ċittadini ta’ pajjiżi terzi;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8 – paragrafu 2 – punt fa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(fa)</w:t>
            </w:r>
            <w:r>
              <w:rPr>
                <w:b/>
                <w:i/>
              </w:rPr>
              <w:tab/>
              <w:t>jikkoordina l-informazzjoni li waslet mill-Punti ta’ Kuntatt Nazzjonali dwar l-aderen</w:t>
            </w:r>
            <w:r>
              <w:rPr>
                <w:b/>
                <w:i/>
              </w:rPr>
              <w:t>za tal-impjegaturi mal-Prinċipji Ġenerali u l-Linji Gwida Operazzjonali tal-ILO dwar ir-Reklutaġġ Ġust.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9 – paragrafu</w:t>
      </w:r>
      <w:r>
        <w:t xml:space="preserve"> 1 – punt da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(da)</w:t>
            </w:r>
            <w:r>
              <w:rPr>
                <w:b/>
                <w:i/>
              </w:rPr>
              <w:tab/>
              <w:t>jiskambja fehmiet mal-partijiet ikkonċernati kif deskritt fl-Artikolu 9(4a) ta’ dan ir-Regolament;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9 – paragrafu 1 – punt db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(db)</w:t>
            </w:r>
            <w:r>
              <w:rPr>
                <w:b/>
                <w:i/>
              </w:rPr>
              <w:tab/>
              <w:t xml:space="preserve">jikkoopera mal-awtoritajiet u mal-partijiet ikkonċernati f’pajjiżi terzi biex tiġi appoġġjata </w:t>
            </w:r>
            <w:r>
              <w:rPr>
                <w:b/>
                <w:i/>
              </w:rPr>
              <w:t>l-implimentazzjoni tas-Sħubijiet ta’ Talent u jiġu żviluppati miżuri biex jiġi evitat l-eżodu ta’ mħuħ, kif ukoll biex jitwettqu previżjonijiet tas-suq tax-xogħol li jistgħu jservu wkoll bħala bażi għal Sħubijiet ta’ Talent futuri.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</w:t>
      </w:r>
      <w:r w:rsidRPr="00ED10CE">
        <w:rPr>
          <w:rStyle w:val="HideTWBExt"/>
          <w:noProof w:val="0"/>
        </w:rPr>
        <w:t>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9 – paragrafu 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 parteċipanti biss għandhom ikunu membri tal-Grupp</w:t>
            </w:r>
            <w:r>
              <w:rPr>
                <w:b/>
                <w:i/>
              </w:rPr>
              <w:t xml:space="preserve"> ta’ Tmexxija tar-Riżerva ta’ Talent tal-UE. L-Istati Membri li ma jkunux qed jipparteċipaw fir-Riżerva ta’ Talent tal-UE jistgħu jipparteċipaw fil-laqgħat tal-Grupp ta’ Tmexxija tar-Riżerva ta’ Talent tal-UE bħala osservaturi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</w:r>
            <w:r>
              <w:rPr>
                <w:b/>
                <w:i/>
              </w:rPr>
              <w:t>Il-Grupp</w:t>
            </w:r>
            <w:r>
              <w:t xml:space="preserve"> ta’ Tmexxija tar</w:t>
            </w:r>
            <w:r>
              <w:t>-Riżerva ta’ Talent tal-UE</w:t>
            </w:r>
            <w:r>
              <w:rPr>
                <w:b/>
                <w:i/>
              </w:rPr>
              <w:t xml:space="preserve"> għandu jikkonsisti minn rappreżentanti mill-awtoritajiet tal-impjiegi u tal-immigrazzjoni tal-Istati Membri kollha</w:t>
            </w:r>
            <w:r>
              <w:t xml:space="preserve">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lastRenderedPageBreak/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9 - paragrafu 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4.</w:t>
            </w:r>
            <w:r>
              <w:tab/>
              <w:t xml:space="preserve">Ir-rappreżentanti tal-organizzazzjonijiet tas-sħab soċjali </w:t>
            </w:r>
            <w:r>
              <w:rPr>
                <w:b/>
                <w:i/>
              </w:rPr>
              <w:t>trans-industrijali</w:t>
            </w:r>
            <w:r>
              <w:t xml:space="preserve"> fil-livell tal-Unjoni</w:t>
            </w:r>
            <w:r>
              <w:rPr>
                <w:b/>
                <w:i/>
              </w:rPr>
              <w:t xml:space="preserve"> għandu jkollhom id-dritt li jipparteċipaw bħala osservatu</w:t>
            </w:r>
            <w:r>
              <w:rPr>
                <w:b/>
                <w:i/>
              </w:rPr>
              <w:t>ri fil-laqgħat tal-Grupp ta’ Tmexxija tar-Riżerva ta’ Talent tal-UE. Ir-rappreżentanza ta’ żewġ parteċipanti mit-trade union u żewġ parteċipanti mill-organizzazzjonijiet tal-impjegaturi għandha tiġi żgurata mill-Grupp</w:t>
            </w:r>
            <w:r>
              <w:t xml:space="preserve"> ta’ Tmexxija tar-Riżerva ta’ Talent ta</w:t>
            </w:r>
            <w:r>
              <w:t>l-UE. Dawk ir-rappreżentanti għandhom jiffirmaw dikjarazzjoni bil-miktub li tiddikjara li ma humiex f’sitwazzjoni ta’ kunflitt ta’ interess.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 xml:space="preserve">Ir-rappreżentanti tal-organizzazzjonijiet tas-sħab soċjali </w:t>
            </w:r>
            <w:r>
              <w:rPr>
                <w:b/>
                <w:i/>
              </w:rPr>
              <w:t>transindustrijali</w:t>
            </w:r>
            <w:r>
              <w:t xml:space="preserve"> fil-livell tal-Unjoni</w:t>
            </w:r>
            <w:r>
              <w:rPr>
                <w:b/>
                <w:i/>
              </w:rPr>
              <w:t xml:space="preserve">, </w:t>
            </w:r>
            <w:r>
              <w:rPr>
                <w:b/>
                <w:i/>
              </w:rPr>
              <w:t>mill-impjegaturi u t-trade unions rispettivament, għandu jkollhom id-dritt li jaħtru tliet rappreżentanti kull wieħed biex jipparteċipaw fil-ħidma tal-Grupp</w:t>
            </w:r>
            <w:r>
              <w:t xml:space="preserve"> ta’ Tmexxija tar-Riżerva ta’ Talent tal-UE. Dawk ir-rappreżentanti għandhom jiffirmaw dikjarazzjoni</w:t>
            </w:r>
            <w:r>
              <w:t xml:space="preserve"> bil-miktub li tiddikjara li ma humiex f’sitwazzjoni ta’ kunflitt ta’ interess.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9 – paragrafu 4a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4a.</w:t>
            </w:r>
            <w:r>
              <w:rPr>
                <w:b/>
                <w:i/>
              </w:rPr>
              <w:tab/>
              <w:t xml:space="preserve">Esperti minn aġenziji tal-Unjoni u organizzazzjonijiet internazzjonali jistgħu jiġu mistiedna wkoll jattendu l-laqgħat tal-Grupp ta’ Tmexxija biex jippreżentaw il-fehmiet tagħhom. Tali partijiet ikkonċernati </w:t>
            </w:r>
            <w:r>
              <w:rPr>
                <w:b/>
                <w:i/>
              </w:rPr>
              <w:t>jistgħu jinkludu l-Awtorità Ewropea tax-Xogħol (ELA), iċ-Ċentru għall-Iżvilupp ta’ Taħriġ Vokazzjonali (CEDEFOP), il-Fondazzjoni Ewropea għat-Taħriġ (ETF), l-Organizzazzjoni Internazzjonali tax-Xogħol (ILO), l-Organizzazzjoni Internazzjonali għall-Migrazzj</w:t>
            </w:r>
            <w:r>
              <w:rPr>
                <w:b/>
                <w:i/>
              </w:rPr>
              <w:t xml:space="preserve">oni (IOM), kif ukoll l-awtoritajiet </w:t>
            </w:r>
            <w:r>
              <w:rPr>
                <w:b/>
                <w:i/>
              </w:rPr>
              <w:lastRenderedPageBreak/>
              <w:t>lokali u reġjonali mill-Istati Membri, iżda mhumiex limitati għalihom.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10 – parag</w:t>
      </w:r>
      <w:r>
        <w:t>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Kull Stat Membru </w:t>
            </w:r>
            <w:r>
              <w:rPr>
                <w:b/>
                <w:i/>
              </w:rPr>
              <w:t xml:space="preserve">parteċipanti </w:t>
            </w:r>
            <w:r>
              <w:t>għandu jaħtar Punt ta’ Kuntatt Nazzjonali tar-Riżerva ta’ Talent tal-UE. L-Istati Membri</w:t>
            </w:r>
            <w:r>
              <w:rPr>
                <w:b/>
                <w:i/>
              </w:rPr>
              <w:t xml:space="preserve"> parteċipanti</w:t>
            </w:r>
            <w:r>
              <w:t xml:space="preserve"> għandhom jiżguraw li l-awtoritajiet rilevanti mill-qasam tal-impjiegi u l-immigrazzjoni jinħatru bħala l-Punti ta’ Kuntatt Nazzjonali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Kull Stat Membru għandu jaħtar Punt ta’ Kuntatt Nazzjonali tar-Riżerva ta’ Talent tal-U</w:t>
            </w:r>
            <w:r>
              <w:t>E. L-Istati Membri għandhom jiżguraw li l-awtoritajiet rilevanti mill-qasam tal-impjiegi u l-immigrazzjoni jinħatru bħala l-Punti ta’ Kuntatt Nazzjonali tar-Riżerva ta’ Talent tal-UE</w:t>
            </w:r>
            <w:r>
              <w:rPr>
                <w:b/>
                <w:i/>
              </w:rPr>
              <w:t xml:space="preserve"> sabiex jittejbu s-sinerġiji bejn l-awtoritajiet u biex jiġi evitat li l-a</w:t>
            </w:r>
            <w:r>
              <w:rPr>
                <w:b/>
                <w:i/>
              </w:rPr>
              <w:t>mministrazzjonijiet nazzjonali jitgħabbew wisq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59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10 – paragrafu 2 – punt ba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(ba)</w:t>
            </w:r>
            <w:r>
              <w:rPr>
                <w:b/>
                <w:i/>
              </w:rPr>
              <w:tab/>
              <w:t>jikkonsulta mal-organizzazzjonijiet tas-sħab soċjali kif ukoll mal-awtoritajiet lokali u reġjonali dwar ix-xejriet u l-iżviluppi tas-suq tax-xogħol;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</w:t>
      </w:r>
      <w:r>
        <w:rPr>
          <w:rStyle w:val="HideTWBExt"/>
          <w:b w:val="0"/>
        </w:rPr>
        <w:t>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10 – paragrafu 2 – punt f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(f)</w:t>
            </w:r>
            <w:r>
              <w:tab/>
              <w:t xml:space="preserve">jipprovdi informazzjoni lis-Segretarjat tar-Riżerva ta’ Talent tal-UE dwar il-proċeduri ta’ immigrazzjoni u </w:t>
            </w:r>
            <w:r>
              <w:t>rikonoxximent fil-livell nazzjonali, inkluż fir-rigward tal-implimentazzjoni tal-prinċipju ta’ preferenza għaċ-ċittadini tal-Unjoni u data rilevanti għall-monitoraġġ tar-Riżerva ta’ Talent tal-UE kif stabbilit fl-Artikolu 20;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(f)</w:t>
            </w:r>
            <w:r>
              <w:tab/>
              <w:t>jipprovdi informazzjoni li</w:t>
            </w:r>
            <w:r>
              <w:t xml:space="preserve">s-Segretarjat tar-Riżerva ta’ Talent tal-UE dwar </w:t>
            </w:r>
            <w:r>
              <w:rPr>
                <w:b/>
                <w:i/>
              </w:rPr>
              <w:t xml:space="preserve">ir-reklutaġġ, </w:t>
            </w:r>
            <w:r>
              <w:t>il-proċeduri ta’ immigrazzjoni u rikonoxximent fil-livell nazzjonali</w:t>
            </w:r>
            <w:r>
              <w:rPr>
                <w:b/>
                <w:i/>
              </w:rPr>
              <w:t>, f’konformità mal-Artikolu 17(1)</w:t>
            </w:r>
            <w:r>
              <w:t>, inkluż fir-rigward tal-implimentazzjoni tal-prinċipju ta’ preferenza għaċ-ċittadini tal-Un</w:t>
            </w:r>
            <w:r>
              <w:t>joni u data rilevanti għall-monitoraġġ tar-Riżerva ta’ Talent tal-UE kif stabbilit fl-Artikolu 20;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10 – paragrafu 2 –</w:t>
      </w:r>
      <w:r>
        <w:t xml:space="preserve"> punt fa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(fa)</w:t>
            </w:r>
            <w:r>
              <w:rPr>
                <w:b/>
                <w:i/>
              </w:rPr>
              <w:tab/>
              <w:t>il-monitoraġġ tat-twettiq u l-konformità tal-impjegaturi mal-Prinċipji Ġenerali u l-Linji Gwida Operazzjonali tal-ILO dwar ir-Reklutaġġ Ġust, u r-rapportar tal-iżviluppi nazzjonali f’d</w:t>
            </w:r>
            <w:r>
              <w:rPr>
                <w:b/>
                <w:i/>
              </w:rPr>
              <w:t>an ir-rigward lis-Segretarjat;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10 – paragrafu 2 – punt g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(g)</w:t>
            </w:r>
            <w:r>
              <w:tab/>
            </w:r>
            <w:r>
              <w:t xml:space="preserve">jipprovdi informazzjoni u servizzi ta’ appoġġ lill-persuni rreġistrati li qed </w:t>
            </w:r>
            <w:r>
              <w:lastRenderedPageBreak/>
              <w:t>ifittxu impjieg minn pajjiżi terzi u lill-impjegaturi li jipparteċipaw fir-Riżerva ta’ Talent tal-UE f’konformità mal-Artikolu 17.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(g)</w:t>
            </w:r>
            <w:r>
              <w:tab/>
              <w:t xml:space="preserve">jipprovdi informazzjoni u servizzi ta’ </w:t>
            </w:r>
            <w:r>
              <w:t xml:space="preserve">appoġġ lill-persuni rreġistrati li qed </w:t>
            </w:r>
            <w:r>
              <w:lastRenderedPageBreak/>
              <w:t>ifittxu impjieg minn pajjiżi terzi u lill-impjegaturi li jipparteċipaw fir-Riżerva ta’ Talent tal-UE</w:t>
            </w:r>
            <w:r>
              <w:rPr>
                <w:b/>
                <w:i/>
              </w:rPr>
              <w:t>,</w:t>
            </w:r>
            <w:r>
              <w:t xml:space="preserve"> f’konformità </w:t>
            </w:r>
            <w:r>
              <w:rPr>
                <w:b/>
                <w:i/>
              </w:rPr>
              <w:t>mal-Artikolu 17(2) ta’ dan ir-Regolament u f’kooperazzjoni mas-sħab soċjali, mal-awtoritajiet lokali u</w:t>
            </w:r>
            <w:r>
              <w:rPr>
                <w:b/>
                <w:i/>
              </w:rPr>
              <w:t xml:space="preserve"> reġjonali u, fejn applikabbli, mal-organizzazzjonijiet li joffru assistenza ta’ wara r-reklutaġġ għal ċittadini ta’ pajjiżi terzi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</w:t>
      </w:r>
      <w:r>
        <w:rPr>
          <w:rStyle w:val="HideTWBExt"/>
          <w:b w:val="0"/>
        </w:rPr>
        <w:t>ticle&gt;</w:t>
      </w:r>
      <w:r>
        <w:t>Artikolu 10 – paragrafu 2 – subparagrafu 1a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Is-sospensjoni msemmija fil-paragrafu 2, il-punt (e), għandha tiġi revokata mingħajr dewmien ladarba l-awtoritajiet nazzjonali rilevanti jkunu </w:t>
            </w:r>
            <w:r>
              <w:rPr>
                <w:b/>
                <w:i/>
              </w:rPr>
              <w:t>nnotifikaw lill-Punti ta’ Kuntatt Nazzjonali tar-Riżerva ta’ Talent tal-UE, jew l-impjegatur ikkonċernat ikun wera, li l-ksur tal-liġi u l-prattika rilevanti skont l-Artikolu 13(3) ikun ġie rimedjat. F’każijiet ta’ ksur tad-Direttiva 2009/52/KE u tal-Kunsi</w:t>
            </w:r>
            <w:r>
              <w:rPr>
                <w:b/>
                <w:i/>
              </w:rPr>
              <w:t>ll jew tal-(UE).../... [Id-Direttiva kontra t-Traffikar 2022/0426(COD)], l-impjegatur għandu jiġi sospiż mir-Riżerva ta’ Talent tal-UE b’mod indefinit.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</w:t>
      </w:r>
      <w:r>
        <w:t>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10 – paragrafu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3.</w:t>
            </w:r>
            <w:r>
              <w:tab/>
              <w:t xml:space="preserve">Il-Punti ta’ Kuntatt Nazzjonali tar-Riżerva ta’ Talent tal-UE minn kull Stat </w:t>
            </w:r>
            <w:r>
              <w:lastRenderedPageBreak/>
              <w:t xml:space="preserve">Membru parteċipanti għandhom jissejħu regolarment mis-Segretarjat </w:t>
            </w:r>
            <w:r>
              <w:t>tar-Riżerva ta’ Talent tal-UE fin-Network tal-Punti ta’ Kuntatt Nazzjonali tar-Riżerva ta’ Talent tal-UE biex jiskambjaw informazzjoni u l-aħjar prattiki dwar l-implimentazzjoni ta’ dan ir-Regolament.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3.</w:t>
            </w:r>
            <w:r>
              <w:tab/>
              <w:t>Il-Punti ta’ Kuntatt Nazzjonali tar-Riżerva ta’ Tale</w:t>
            </w:r>
            <w:r>
              <w:t xml:space="preserve">nt tal-UE minn kull Stat </w:t>
            </w:r>
            <w:r>
              <w:lastRenderedPageBreak/>
              <w:t xml:space="preserve">Membru għandhom jissejħu regolarment mis-Segretarjat tar-Riżerva ta’ Talent tal-UE fin-Network tal-Punti ta’ Kuntatt Nazzjonali tar-Riżerva ta’ Talent tal-UE biex jiskambjaw informazzjoni u l-aħjar prattiki dwar l-implimentazzjoni </w:t>
            </w:r>
            <w:r>
              <w:t>ta’ dan ir-Regolament.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11 – paragrafu 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Il-persuni li qed </w:t>
            </w:r>
            <w:r>
              <w:t>ifittxu impjieg minn pajjiżi terzi jistgħu joħolqu l-profili tagħhom permezz tal-bennej tal-profil tal-Europass sabiex jirreġistraw fuq il-pjattaforma tal-IT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Il-persuni li qed ifittxu impjieg minn pajjiżi terzi </w:t>
            </w:r>
            <w:r>
              <w:rPr>
                <w:b/>
                <w:i/>
              </w:rPr>
              <w:t>għandhom ik</w:t>
            </w:r>
            <w:r>
              <w:rPr>
                <w:b/>
                <w:i/>
              </w:rPr>
              <w:t xml:space="preserve">unu </w:t>
            </w:r>
            <w:r>
              <w:t>jistgħu joħolqu l-profili tagħhom permezz tal-bennej tal-profil tal-Europass sabiex jirreġistraw fuq il-pjattaforma tal-IT tar-Riżerva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</w:t>
      </w:r>
      <w:r>
        <w:t xml:space="preserve">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11 – paragrafu 2a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2a.</w:t>
            </w:r>
            <w:r>
              <w:rPr>
                <w:b/>
                <w:i/>
              </w:rPr>
              <w:tab/>
              <w:t xml:space="preserve">Hekk kif persuna li qed tfittex impjieg u impjegatur jitqabblu f’konformità mad-dispożizzjonijiet stabbiliti fl-Artikolu 16 ta’ dan </w:t>
            </w:r>
            <w:r>
              <w:rPr>
                <w:b/>
                <w:i/>
              </w:rPr>
              <w:t>ir-Regolament, il-Punt ta’ Kuntatt Nazzjonali jista’, fuq talba u għall-fini ta’ verifika tal-preċiżjoni tad-dikjarazzjoni ta’ hawn fuq mill-persuna li qed tfittex impjieg, jingħata informazzjoni mis-Sistema ta’ Informazzjoni ta’ Schengen.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11 – paragrafu 2b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2b.</w:t>
            </w:r>
            <w:r>
              <w:rPr>
                <w:b/>
                <w:i/>
              </w:rPr>
              <w:tab/>
              <w:t xml:space="preserve">F’każ li l-persuna li qed tfittex impjieg tkun </w:t>
            </w:r>
            <w:r>
              <w:rPr>
                <w:b/>
                <w:i/>
              </w:rPr>
              <w:t>soġġetta għal deċiżjoni msemmija fil-paragrafu 2 ta’ dan l-Artikolu, il-Punt ta’ Kuntatt Nazzjonali għandu jikkomunika dan lis-Segretarjat tar-Riżerva ta’ Talent tal-UE, li min-naħa tiegħu għandu jneħħi l-profil mill-pjattaforma tal-IT tar-Riżerva ta’ Tale</w:t>
            </w:r>
            <w:r>
              <w:rPr>
                <w:b/>
                <w:i/>
              </w:rPr>
              <w:t>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11 – paragrafu 2c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2c.</w:t>
            </w:r>
            <w:r>
              <w:rPr>
                <w:b/>
                <w:i/>
              </w:rPr>
              <w:tab/>
              <w:t xml:space="preserve">B’deroga mill-paragrafu </w:t>
            </w:r>
            <w:r>
              <w:rPr>
                <w:b/>
                <w:i/>
              </w:rPr>
              <w:t xml:space="preserve">2b), persuna li qed tfittex impjieg, wara li tiskadi d-deċiżjoni ġudizzjarja jew amministrattiva li tirrifjuta d-dħul jew is-soġġorn tagħha fi Stat Membru jew li tipprojbixxi d-dħul skont id-Direttiva msemmija hawn fuq, tista’ tippreżenta talba ġdida biex </w:t>
            </w:r>
            <w:r>
              <w:rPr>
                <w:b/>
                <w:i/>
              </w:rPr>
              <w:t>tirreġistra profil.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69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11 – paragrafu 2d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2d.</w:t>
            </w:r>
            <w:r>
              <w:rPr>
                <w:b/>
                <w:i/>
              </w:rPr>
              <w:tab/>
              <w:t xml:space="preserve">Minkejja </w:t>
            </w:r>
            <w:r>
              <w:rPr>
                <w:b/>
                <w:i/>
              </w:rPr>
              <w:t>l-paragrafi 1 sa 2c), il-persuni kkundannati għal reati stabbiliti fid-Direttiva (UE) 2017/541 jew kwalunkwe reat ieħor li jikkostitwixxi jew li jinvolvi theddida għas-sigurtà nazzjonali ta’ Stat Membru ma għandhomx, fi kwalunkwe każ, ikunu jistgħu jirreġi</w:t>
            </w:r>
            <w:r>
              <w:rPr>
                <w:b/>
                <w:i/>
              </w:rPr>
              <w:t>straw bħala persuni li qed ifittxu impjieg fir-Riżerva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11 – paragrafu 4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4.</w:t>
            </w:r>
            <w:r>
              <w:tab/>
              <w:t>Il-persuni li qed ifittxu impjieg minn pajjiżi terzi rreġistrati fil-pjattaforma tal-IT tar-Riżerva ta’ Talent tal-UE jistgħu jfittxu postijiet tax-xogħol vakanti.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4.</w:t>
            </w:r>
            <w:r>
              <w:tab/>
              <w:t>Il-persuni li qed ifittxu impjieg minn pajjiżi terzi rreġistr</w:t>
            </w:r>
            <w:r>
              <w:t>ati fil-pjattaforma tal-IT tar-Riżerva ta’ Talent tal-UE jistgħu jfittxu postijiet tax-xogħol vakanti.</w:t>
            </w:r>
            <w:r>
              <w:rPr>
                <w:b/>
                <w:i/>
              </w:rPr>
              <w:t xml:space="preserve"> L-għodda awtomatizzata ta’ tqabbil tal-pjattaforma għandha tiżgura viżibbiltà ogħla għall-persuni li qed ifittxu impjieg li qabel ikunu ntgħażlu għal pos</w:t>
            </w:r>
            <w:r>
              <w:rPr>
                <w:b/>
                <w:i/>
              </w:rPr>
              <w:t xml:space="preserve">t tax-xogħol vakanti fir-Riżerva ta’ Talent tal-UE.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11 – paragrafu 4a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4a.</w:t>
            </w:r>
            <w:r>
              <w:rPr>
                <w:b/>
                <w:i/>
              </w:rPr>
              <w:tab/>
              <w:t xml:space="preserve">Mar-reġistrazzjoni tagħhom fil-pjattaforma tar-Riżerva ta’ Talent tal-UE, </w:t>
            </w:r>
            <w:r>
              <w:rPr>
                <w:b/>
                <w:i/>
              </w:rPr>
              <w:lastRenderedPageBreak/>
              <w:t>il-persuni li qed ifittxu impjieg għandhom jiġu offruti l-possibbiltà li jipparteċipaw f’sessjoni ta’ informazzjoni dwar id-drittijiet tax-xogħol tagħho</w:t>
            </w:r>
            <w:r>
              <w:rPr>
                <w:b/>
                <w:i/>
              </w:rPr>
              <w:t>m fil-kuntest tal-pjattaforma, kif ukoll fil-kuntest tar-reklutaġġ minn impjegatur ta’ Stat Membru. Din is-sessjoni għandha tinkludi informazzjoni dwar kif jitressaq ilment f’konformità mal-Artikolu 18 u għandha tiġi organizzata mis-Segretarjat tar-Riżerva</w:t>
            </w:r>
            <w:r>
              <w:rPr>
                <w:b/>
                <w:i/>
              </w:rPr>
              <w:t xml:space="preserve"> ta’ Talent tal-UE bl-appoġġ tal-Punti ta’ Kuntatt Nazzjonali.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12 – paragrafu 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L-Istati Membri parteċipanti li jieħdu sehem fi Sħubija ta’ Talent jistgħu jiddeċiedu li jiddependu fuq ir-Riżerva ta’ Talent tal-UE biex jiffaċilitaw ir-reklutaġġ tal-persuni li qed ifittxu impjieg minn dak il-pajjiż terz li </w:t>
            </w:r>
            <w:r>
              <w:t>l-ħiliet tagħhom ġew żviluppati jew ivvalidati fil-qafas ta’ dik is-Sħubija ta’ Talent u ċċertifikati minn “permess tas-Sħubija ta’ Talent tal-UE”.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L-Istati Membri li jieħdu sehem fi Sħubija ta’ Talent jistgħu jiddeċiedu li jiddependu fuq ir-Riżerva ta’</w:t>
            </w:r>
            <w:r>
              <w:t xml:space="preserve"> Talent tal-UE biex jiffaċilitaw ir-reklutaġġ tal-persuni li qed ifittxu impjieg minn dak il-pajjiż terz li l-ħiliet tagħhom ġew żviluppati jew ivvalidati fil-qafas ta’ dik is-Sħubija ta’ Talent u ċċertifikati minn “permess tas-Sħubija ta’ Talent tal-UE”.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12 – paragrafu 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6.</w:t>
            </w:r>
            <w:r>
              <w:tab/>
              <w:t xml:space="preserve">L-Istati Membri </w:t>
            </w:r>
            <w:r>
              <w:rPr>
                <w:b/>
                <w:i/>
              </w:rPr>
              <w:t xml:space="preserve">parteċipanti </w:t>
            </w:r>
            <w:r>
              <w:t xml:space="preserve">jistgħu jiddeċiedu, fil-qafas tas-Sħubija ta’ Talent rilevanti, li jillimitaw il-viżibbiltà tal-profili tal-persuni rreġistrati li qed </w:t>
            </w:r>
            <w:r>
              <w:lastRenderedPageBreak/>
              <w:t xml:space="preserve">ifittxu impjieg minn pajjiżi terzi li jkunu kisbu “permess tas-Sħubija ta’ Talent tal-UE”, għal perjodu massimu ta’ </w:t>
            </w:r>
            <w:r>
              <w:rPr>
                <w:b/>
                <w:i/>
              </w:rPr>
              <w:t>sena</w:t>
            </w:r>
            <w:r>
              <w:t>,</w:t>
            </w:r>
            <w:r>
              <w:t xml:space="preserve"> għall-impjegaturi stabbiliti fi Stat Membru wieħed jew aktar li jieħdu sehem f’dik l-istess Sħubija ta’ Talent. Is-Segretarjat tar-Riżerva ta’ Talent tal-UE għandu jippubblika informazzjoni dwar l-applikazzjoni ta’ dan il-paragrafu fuq il-pjattaforma tal-</w:t>
            </w:r>
            <w:r>
              <w:t>IT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6.</w:t>
            </w:r>
            <w:r>
              <w:tab/>
              <w:t>L-Istati Membri jistgħu jiddeċiedu, fil-qafas tas-Sħubija ta’ Talent rilevanti</w:t>
            </w:r>
            <w:r>
              <w:rPr>
                <w:b/>
                <w:i/>
              </w:rPr>
              <w:t xml:space="preserve"> li jipparteċipaw fihom</w:t>
            </w:r>
            <w:r>
              <w:t xml:space="preserve">, li jillimitaw il-viżibbiltà tal-profili tal-persuni rreġistrati li </w:t>
            </w:r>
            <w:r>
              <w:lastRenderedPageBreak/>
              <w:t>qed ifittxu impjieg minn pajjiżi terzi li jkunu k</w:t>
            </w:r>
            <w:r>
              <w:t xml:space="preserve">isbu “permess tas-Sħubija ta’ Talent tal-UE”, għal perjodu massimu ta’ </w:t>
            </w:r>
            <w:r>
              <w:rPr>
                <w:b/>
                <w:i/>
              </w:rPr>
              <w:t>sitt xhur</w:t>
            </w:r>
            <w:r>
              <w:t>, għall-impjegaturi stabbiliti fi Stat Membru wieħed jew aktar li jieħdu sehem f’dik l-istess Sħubija ta’ Talent. Is-Segretarjat tar-Riżerva ta’ Talent tal-UE għandu jippubblik</w:t>
            </w:r>
            <w:r>
              <w:t>a informazzjoni dwar l-applikazzjoni ta’ dan il-paragrafu fuq il-pjattaforma tal-IT tar-Riżerva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12</w:t>
      </w:r>
      <w:r>
        <w:t xml:space="preserve"> – paragrafu 7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7.</w:t>
            </w:r>
            <w:r>
              <w:tab/>
              <w:t xml:space="preserve">Il-lista ta’ pajjiżi terzi u ta’ Stati Membri </w:t>
            </w:r>
            <w:r>
              <w:rPr>
                <w:b/>
                <w:i/>
              </w:rPr>
              <w:t xml:space="preserve">parteċipanti </w:t>
            </w:r>
            <w:r>
              <w:t xml:space="preserve">li jieħdu sehem fi Sħubija ta’ Talent u l-impjiegi rilevanti koperti fiha għandhom jiġu ppubblikati fuq il-pjattaforma tal-IT </w:t>
            </w:r>
            <w:r>
              <w:t>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7.</w:t>
            </w:r>
            <w:r>
              <w:tab/>
              <w:t>Il-lista ta’ pajjiżi terzi u ta’ Stati Membri li jieħdu sehem fi Sħubija ta’ Talent u l-impjiegi rilevanti koperti fiha għandhom jiġu ppubblikati fuq il-pjattaforma tal-IT tar-Riżerva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titolu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Parteċipazzjoni</w:t>
            </w:r>
            <w:r>
              <w:t xml:space="preserve"> tal-impjegaturi fir-Riżerva ta’ Talent tal-UE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Ir-reġistrazzjoni u l-parteċipazzjoni</w:t>
            </w:r>
            <w:r>
              <w:t xml:space="preserve"> tal-impjegaturi fir-Riżerva ta’ Talent tal-UE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</w:t>
            </w:r>
            <w:r>
              <w:t xml:space="preserve">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>1.</w:t>
            </w:r>
            <w:r>
              <w:rPr>
                <w:b/>
                <w:i/>
              </w:rPr>
              <w:tab/>
              <w:t>L-impjegaturi interessati li jipparteċipaw fir-Riżerva ta’ Talent tal-UE jistgħu jitolbu lill-Punt ta’ Kuntatt Nazzjonali tar-Riżerva ta’ Talent tal-UE fl-Istat Membru fejn ikunu stabbiliti biex jittrasferixxi l-postiji</w:t>
            </w:r>
            <w:r>
              <w:rPr>
                <w:b/>
                <w:i/>
              </w:rPr>
              <w:t>et tax-xogħol vakanti tagħhom għall-pjattaforma tal-IT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imħassar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 13 – paragrafu 1a </w:t>
      </w:r>
      <w:r>
        <w:t>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1a.</w:t>
            </w:r>
            <w:r>
              <w:rPr>
                <w:b/>
                <w:i/>
              </w:rPr>
              <w:tab/>
              <w:t>L-impjegaturi li jixtiequ jkunu viżibbli u jpoġġu l-postijiet vakanti tagħhom fir-Riżerva ta’ Talent tal-UE għandhom jirreġistraw profil li jindika isimhom, il-kunjom, id-dettalji ta’ kuntatt, i</w:t>
            </w:r>
            <w:r>
              <w:rPr>
                <w:b/>
                <w:i/>
              </w:rPr>
              <w:t>s-settur tal-attività, l-estratt mir-reġistru kummerċjali nazzjonali, kontroll tar-rekords kriminali jew kontroll tal-informazzjoni tal-pulizija tal-persuna/i fiżika/fiżiċi responsabbli mill-kumpanija u deskrizzjoni qasira tal-operazzjonijiet tal-impjegatu</w:t>
            </w:r>
            <w:r>
              <w:rPr>
                <w:b/>
                <w:i/>
              </w:rPr>
              <w:t>r. Il-Punt ta’ Kuntatt Nazzjonali għandu jitlob lill-impjegaturi jipparteċipaw f’sessjoni ta’ informazzjoni dwar ir-reklutaġġ ġust u l-istandards internazzjonali tax-xogħol. Mal-parteċipazzjoni fis-sessjoni ta’ informazzjoni, l-impjegaturi għandhom jiffirm</w:t>
            </w:r>
            <w:r>
              <w:rPr>
                <w:b/>
                <w:i/>
              </w:rPr>
              <w:t xml:space="preserve">aw wegħda li jaderixxu mal-Prinċipji Ġenerali u l-Linji Gwida Operazzjonali tal-ILO dwar ir-Reklutaġġ </w:t>
            </w:r>
            <w:r>
              <w:rPr>
                <w:b/>
                <w:i/>
              </w:rPr>
              <w:lastRenderedPageBreak/>
              <w:t>Ġust.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 13 – </w:t>
      </w:r>
      <w:r>
        <w:t>paragrafu 1b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1b.</w:t>
            </w:r>
            <w:r>
              <w:rPr>
                <w:b/>
                <w:i/>
              </w:rPr>
              <w:tab/>
              <w:t>Minbarra t-taħriġ obbligatorju msemmi fil-paragrafu 1 ta’ dan l-Artikolu, l-impjegaturi għandu jkollhom il-possibbiltà li jipparteċipaw f’taħriġ addizzjonali dwar ir-reklutaġġ ġust,</w:t>
            </w:r>
            <w:r>
              <w:rPr>
                <w:b/>
                <w:i/>
              </w:rPr>
              <w:t xml:space="preserve"> li, mat-tlestija, għandu jagħmel il-postijiet vakanti tagħhom aktar viżibbli fuq il-pjattaforma tar-Riżerva ta’ Talent tal-UE permezz tas-sistema awtomatizzata ta’ tqabbil. L-impjegaturi għandhom ukoll jiksbu viżibbiltà ikbar fuq il-pjattaforma meta joffr</w:t>
            </w:r>
            <w:r>
              <w:rPr>
                <w:b/>
                <w:i/>
              </w:rPr>
              <w:t>u taħriġ lingwistiku jew żvilupp ta’ ħiliet rilevanti oħra waqt ħin ix-xogħol.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79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13 – paragrafu 1c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1c.</w:t>
            </w:r>
            <w:r>
              <w:rPr>
                <w:b/>
                <w:i/>
              </w:rPr>
              <w:tab/>
              <w:t>Il-Punt ta’ Kuntatt Nazzjonali għandu jiskrinja l-impjegaturi kollha u l-informazzjoni sottomessa qabel ma jaċċetta l-profil tagħhom fil-pjattaforma.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1d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1d.</w:t>
            </w:r>
            <w:r>
              <w:rPr>
                <w:b/>
                <w:i/>
              </w:rPr>
              <w:tab/>
              <w:t xml:space="preserve">L-impjegaturi rreġistrati fir-Riżerva ta’ Talent tal-UE jistgħu jitolbu lill-Punt ta’ Kuntatt </w:t>
            </w:r>
            <w:r>
              <w:rPr>
                <w:b/>
                <w:i/>
              </w:rPr>
              <w:t>Nazzjonali tar-Riżerva ta’ Talent tal-UE fl-Istat Membru fejn ikunu stabbiliti biex jittrasferixxi l-postijiet tax-xogħol vakanti tagħhom għall-pjattaforma tal-IT tar-Riżerva ta’ Talent tal-UE. Il-postijiet vakanti għandhom mill-inqas jinkludu l-post u t-t</w:t>
            </w:r>
            <w:r>
              <w:rPr>
                <w:b/>
                <w:i/>
              </w:rPr>
              <w:t>ip ta’ xogħol, it-tul tal-impjieg u s-sigħat tax-xogħol kif ukoll informazzjoni dwar ir-remunerazzjoni. Għandhom jiddikjaraw ukoll b’mod ċar li l-ebda tariffa ta’ reklutaġġ jew spejjeż relatati mhuma se jiġu imposti mill-persuna li qed tfittex impjieg.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2 – parti introduttorja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</w:r>
            <w:r>
              <w:t xml:space="preserve">Il-Punti ta’ Kuntatt Nazzjonali tar-Riżerva ta’ Talent tal-UE għandhom </w:t>
            </w:r>
            <w:r>
              <w:rPr>
                <w:b/>
                <w:i/>
              </w:rPr>
              <w:t>jittrasferixxu</w:t>
            </w:r>
            <w:r>
              <w:t xml:space="preserve"> għall-pjattaforma tal-IT tar-Riżerva ta’ Talent tal-UE postijiet tax-xogħol vakanti li: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Il-Punti ta’ Kuntatt Nazzjonali tar-Riżerva ta’ Talent tal-UE għandhom </w:t>
            </w:r>
            <w:r>
              <w:rPr>
                <w:b/>
                <w:i/>
              </w:rPr>
              <w:t xml:space="preserve">jgħaddu </w:t>
            </w:r>
            <w:r>
              <w:rPr>
                <w:b/>
                <w:i/>
              </w:rPr>
              <w:t>malajr kemm jista’ jkun u mhux aktar tard minn ħamest ijiem ta’ xogħol</w:t>
            </w:r>
            <w:r>
              <w:t xml:space="preserve"> għall-pjattaforma tal-IT tar-Riżerva ta’ Talent tal-UE postijiet tax-xogħol vakanti li: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</w:t>
      </w:r>
      <w:r>
        <w:t>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3 – subparagrafu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 xml:space="preserve">L-impjegaturi li jipparteċipaw fir-Riżerva ta’ Talent tal-UE għandhom jikkonformaw mal-liġi u l-prattika nazzjonali u tal-Unjoni rilevanti biex </w:t>
            </w:r>
            <w:r>
              <w:rPr>
                <w:b/>
                <w:i/>
              </w:rPr>
              <w:t>jiżguraw il-protezzjoni</w:t>
            </w:r>
            <w:r>
              <w:t xml:space="preserve"> taċ-ċittadini ta’ pajjiżi terzi kontra reklutaġġ inġust u kundizzjonijiet tax-xogħol ina</w:t>
            </w:r>
            <w:r>
              <w:t>degwati, kif ukoll in-nondiskriminazzjoni.</w:t>
            </w:r>
            <w:r>
              <w:rPr>
                <w:b/>
                <w:i/>
              </w:rPr>
              <w:t xml:space="preserve"> </w:t>
            </w:r>
            <w:r>
              <w:t xml:space="preserve">L-Istati Membri </w:t>
            </w:r>
            <w:r>
              <w:rPr>
                <w:b/>
                <w:i/>
              </w:rPr>
              <w:t xml:space="preserve">parteċipanti </w:t>
            </w:r>
            <w:r>
              <w:t>jistgħu jintroduċu kundizzjonijiet addizzjonali għall-parteċipazzjoni tal-impjegaturi fir-Riżerva ta’ Talent tal-UE biex jiżguraw il-konformità ma’ prattiki nazzjonali rilevanti oħrajn</w:t>
            </w:r>
            <w:r>
              <w:rPr>
                <w:b/>
                <w:i/>
              </w:rPr>
              <w:t>,</w:t>
            </w:r>
            <w:r>
              <w:t xml:space="preserve"> ma’ ftehimiet kollettivi</w:t>
            </w:r>
            <w:r>
              <w:rPr>
                <w:b/>
                <w:i/>
              </w:rPr>
              <w:t xml:space="preserve"> u mal-prinċipji u l-linji gwida stabbiliti mill-Organizzazzjoni Internazzjonali tax-Xogħol</w:t>
            </w:r>
            <w:r>
              <w:t xml:space="preserve">, f’konformità </w:t>
            </w:r>
            <w:r>
              <w:rPr>
                <w:b/>
                <w:i/>
              </w:rPr>
              <w:t>mad-dritt</w:t>
            </w:r>
            <w:r>
              <w:t xml:space="preserve"> tal-Unjoni.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 xml:space="preserve">L-impjegaturi li jipparteċipaw fir-Riżerva ta’ Talent tal-UE għandhom jikkonformaw mal-liġi u l-prattika nazzjonali u tal-Unjoni rilevanti </w:t>
            </w:r>
            <w:r>
              <w:rPr>
                <w:b/>
                <w:i/>
              </w:rPr>
              <w:t xml:space="preserve">kif ukoll mal-Prinċipji Ġenerali tal-ILO u mal-Linji Gwida Operazzjonali dwar ir-Reklutaġġ Ġust </w:t>
            </w:r>
            <w:r>
              <w:t xml:space="preserve">biex </w:t>
            </w:r>
            <w:r>
              <w:rPr>
                <w:b/>
                <w:i/>
              </w:rPr>
              <w:t>jiżguraw id-drit</w:t>
            </w:r>
            <w:r>
              <w:rPr>
                <w:b/>
                <w:i/>
              </w:rPr>
              <w:t>t għall-libertà ta’ assoċjazzjoni u ta’ negozjar kollettiv</w:t>
            </w:r>
            <w:r>
              <w:t xml:space="preserve"> taċ-ċittadini ta’ pajjiżi terzi</w:t>
            </w:r>
            <w:r>
              <w:rPr>
                <w:b/>
                <w:i/>
              </w:rPr>
              <w:t>, il-protezzjoni tagħhom</w:t>
            </w:r>
            <w:r>
              <w:t xml:space="preserve"> kontra reklutaġġ inġust u kundizzjonijiet tax-xogħol inadegwati, </w:t>
            </w:r>
            <w:r>
              <w:rPr>
                <w:b/>
                <w:i/>
              </w:rPr>
              <w:t>inkluża l-prevenzjoni u l-eliminazzjoni ta’ xogħol furzat u ta’ tħaddim tat-</w:t>
            </w:r>
            <w:r>
              <w:rPr>
                <w:b/>
                <w:i/>
              </w:rPr>
              <w:t xml:space="preserve">tfal, </w:t>
            </w:r>
            <w:r>
              <w:t>kif ukoll in-nondiskriminazzjoni</w:t>
            </w:r>
            <w:r>
              <w:rPr>
                <w:b/>
                <w:i/>
              </w:rPr>
              <w:t xml:space="preserve"> fir-rigward tal-impjiegi u tal-okkupazzjonijiet</w:t>
            </w:r>
            <w:r>
              <w:t>. L-Istati Membri jistgħu jintroduċu kundizzjonijiet addizzjonali għall-parteċipazzjoni tal-impjegaturi fir-Riżerva ta’ Talent tal-UE biex jiżguraw il-konformità ma’ prat</w:t>
            </w:r>
            <w:r>
              <w:t>tiki nazzjonali rilevanti oħrajn</w:t>
            </w:r>
            <w:r>
              <w:rPr>
                <w:b/>
                <w:i/>
              </w:rPr>
              <w:t xml:space="preserve"> u</w:t>
            </w:r>
            <w:r>
              <w:t xml:space="preserve"> ma’ ftehimiet kollettivi, f’konformità </w:t>
            </w:r>
            <w:r>
              <w:rPr>
                <w:b/>
                <w:i/>
              </w:rPr>
              <w:t>mal-liġi</w:t>
            </w:r>
            <w:r>
              <w:t xml:space="preserve"> tal-Unjoni.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3 – sub</w:t>
      </w:r>
      <w:r>
        <w:t>paragrafu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 xml:space="preserve">L-impjegaturi li jipparteċipaw fir-Riżerva ta’ Talent tal-UE ma għandhomx jitolbu </w:t>
            </w:r>
            <w:r>
              <w:rPr>
                <w:b/>
                <w:i/>
              </w:rPr>
              <w:t>tariffi</w:t>
            </w:r>
            <w:r>
              <w:t xml:space="preserve"> lill-persuni rreġistrati li qed ifittxu impjieg minn pajjiżi terzi għall-fini tar-reklutaġġ.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 xml:space="preserve">L-impjegaturi li jipparteċipaw fir-Riżerva ta’ Talent tal-UE ma għandhomx jitolbu </w:t>
            </w:r>
            <w:r>
              <w:rPr>
                <w:b/>
                <w:i/>
              </w:rPr>
              <w:t>ebda tariffa jew kost relatat</w:t>
            </w:r>
            <w:r>
              <w:t xml:space="preserve"> lill-persuni rreġistrati li qed ifittxu impjieg minn pajjiżi terzi għall-fini tar-reklutaġġ</w:t>
            </w:r>
            <w:r>
              <w:rPr>
                <w:b/>
                <w:i/>
              </w:rPr>
              <w:t>, la qabel u lanqas wara li l-proċess tar-reklutaġġ i</w:t>
            </w:r>
            <w:r>
              <w:rPr>
                <w:b/>
                <w:i/>
              </w:rPr>
              <w:t>kun intemm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5.</w:t>
            </w:r>
            <w:r>
              <w:tab/>
              <w:t xml:space="preserve">L-impjegaturi li jipparteċipaw </w:t>
            </w:r>
            <w:r>
              <w:t>fir-Riżerva ta’ Talent tal-UE għandhom jindikaw, mingħajr dewmien żejjed, fil-pjattaforma tal-IT tar-Riżerva ta’ Talent tal-UE li jkunu temmew b’suċċess ir-reklutaġġ tal-persuni rreġistrati li qed ifittxu impjieg minn pajjiżi terzi għall-post tax-xogħol va</w:t>
            </w:r>
            <w:r>
              <w:t>kanti partikolari. Il-profili ta’ dawk il-persuni rreġistrati li qed ifittxu impjieg u l-postijiet tax-xogħol vakanti li ġew issodisfati għandhom awtomatikament ma jibqgħux viżibbli fil-pjattaforma tal-IT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5.</w:t>
            </w:r>
            <w:r>
              <w:tab/>
              <w:t xml:space="preserve">L-impjegaturi li </w:t>
            </w:r>
            <w:r>
              <w:t xml:space="preserve">jipparteċipaw fir-Riżerva ta’ Talent tal-UE għandhom jindikaw lill-Punt Nazzjonali ta’ Kuntatt, mingħajr dewmien żejjed, li jkunu temmew b’suċċess ir-reklutaġġ tal-persuni rreġistrati li qed ifittxu impjieg minn pajjiżi terzi għall-post tax-xogħol vakanti </w:t>
            </w:r>
            <w:r>
              <w:t xml:space="preserve">partikolari. </w:t>
            </w:r>
            <w:r>
              <w:rPr>
                <w:b/>
                <w:i/>
              </w:rPr>
              <w:t>Qabel il-bidu tal-kuntratt tal-impjieg, l-impjegatur għandu jipprovdi lill-persuna li qed tfittex impjieg bl-informazzjoni kollha meħtieġa b’mod ċar u komprensiv f’konformità mad-Direttiva (UE) 2019/1152.</w:t>
            </w:r>
            <w:r>
              <w:t xml:space="preserve"> Il-postijiet tax-xogħol vakanti li jku</w:t>
            </w:r>
            <w:r>
              <w:t>nu mtlew għandhom awtomatikament ma jibqgħux viżibbli fil-pjattaforma tal-IT tar-Riżerva ta’ Talent tal-UE. Fuq il-profil tal-persuna rreġistrata li qed tfittex impjieg għandu jiġi indikat li l-persuna biħsiebha tibda l-impjieg.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</w:t>
      </w:r>
      <w:r w:rsidRPr="00ED10CE">
        <w:rPr>
          <w:rStyle w:val="HideTWBExt"/>
          <w:noProof w:val="0"/>
        </w:rPr>
        <w:t>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13 – paragrafu 6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6.</w:t>
            </w:r>
            <w:r>
              <w:tab/>
              <w:t xml:space="preserve">L-awtoritajiet nazzjonali responsabbli għal-liġi u l-prattika rilevanti </w:t>
            </w:r>
            <w:r>
              <w:t>fl-Istati Membri parteċipanti għandhom jinformaw minnufih lill-Punti ta’ Kuntatt Nazzjonali tar-Riżerva ta’ Talent tal-UE dwar kwalunkwe ksur tad-dispożizzjonijiet tal-liġi u l-prattika rilevanti stabbiliti fil-</w:t>
            </w:r>
            <w:r>
              <w:lastRenderedPageBreak/>
              <w:t>paragrafu 3 għall-finijiet tal-Artikolu 10(2)</w:t>
            </w:r>
            <w:r>
              <w:t>(e).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6.</w:t>
            </w:r>
            <w:r>
              <w:tab/>
              <w:t>L-awtoritajiet nazzjonali responsabbli għal-liġi u l-prattika rilevanti fl-Istati Membri għandhom jinformaw minnufih lill-Punti ta’ Kuntatt Nazzjonali tar-Riżerva ta’ Talent tal-UE dwar kwalunkwe ksur tad-dispożizzjonijiet tal-liġi u l-prattika ril</w:t>
            </w:r>
            <w:r>
              <w:t>evanti stabbiliti fil-</w:t>
            </w:r>
            <w:r>
              <w:lastRenderedPageBreak/>
              <w:t>paragrafu 3 għall-finijiet tal-Artikolu 10(2), il-punt (e).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16 – paragrafu 4a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4a.</w:t>
            </w:r>
            <w:r>
              <w:rPr>
                <w:b/>
                <w:i/>
              </w:rPr>
              <w:tab/>
              <w:t>L-għodda awtomatizzata ta’ tqabbil għandu jkollha salvagwardji integrati kontra d-diskriminazzjoni għar-raġunijiet elenkati fl-Artikolu 21 tal-Karta tad-Drittijiet Fundamentali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1 – subparagrafu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rPr>
                <w:b/>
                <w:i/>
              </w:rPr>
              <w:t xml:space="preserve">L-Istati Membri parteċipanti għandhom jagħmlu </w:t>
            </w:r>
            <w:r>
              <w:rPr>
                <w:b/>
                <w:i/>
              </w:rPr>
              <w:t>l-informazzjoni dwar ir-Riżerva ta’ Talent tal-UE u l-funzjonament tagħha faċilment aċċessibbli.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imħassar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 17 – </w:t>
      </w:r>
      <w:r>
        <w:t>paragrafu 1 – subparagrafu 2 – parti introduttorja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 xml:space="preserve">Is-Segretarjat tar-Riżerva ta’ Talent tal-UE, bl-appoġġ tal-Punti ta’ Kuntatt Nazzjonali </w:t>
            </w:r>
            <w:r>
              <w:lastRenderedPageBreak/>
              <w:t xml:space="preserve">tar-Riżerva ta’ Talent tal-UE, għandu jagħmel disponibbli, </w:t>
            </w:r>
            <w:r>
              <w:rPr>
                <w:b/>
                <w:i/>
              </w:rPr>
              <w:t xml:space="preserve">fuq </w:t>
            </w:r>
            <w:r>
              <w:rPr>
                <w:b/>
                <w:i/>
              </w:rPr>
              <w:t>il-pjattaforma tal-IT tar-Riżerva ta’ Talent tal-UE, l-informazzjoni li ġejja</w:t>
            </w:r>
            <w:r>
              <w:t>: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 xml:space="preserve">Is-Segretarjat tar-Riżerva ta’ Talent tal-UE, bl-appoġġ tal-Punti ta’ Kuntatt Nazzjonali </w:t>
            </w:r>
            <w:r>
              <w:lastRenderedPageBreak/>
              <w:t xml:space="preserve">tar-Riżerva ta’ Talent tal-UE, għandu jagħmel </w:t>
            </w:r>
            <w:r>
              <w:rPr>
                <w:b/>
                <w:i/>
              </w:rPr>
              <w:t>l-informazzjoni li ġejja għal kull Stat Me</w:t>
            </w:r>
            <w:r>
              <w:rPr>
                <w:b/>
                <w:i/>
              </w:rPr>
              <w:t xml:space="preserve">mbru </w:t>
            </w:r>
            <w:r>
              <w:t>disponibbli</w:t>
            </w:r>
            <w:r>
              <w:rPr>
                <w:b/>
                <w:i/>
              </w:rPr>
              <w:t xml:space="preserve"> għall-pubbliku b’xejn u b’mod ċar</w:t>
            </w:r>
            <w:r>
              <w:t xml:space="preserve">, </w:t>
            </w:r>
            <w:r>
              <w:rPr>
                <w:b/>
                <w:i/>
              </w:rPr>
              <w:t>komprensiv, faċli għall-utent u faċilment aċċessibbli, inkluż għall-persuni b’diżabbiltà f’konformità mad-Direttiva 2016/2102 u l-Anness I tad-Direttiva (UE) 2019/882</w:t>
            </w:r>
            <w:r>
              <w:t>: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</w:t>
      </w:r>
      <w:r>
        <w:rPr>
          <w:rStyle w:val="HideTWBExt"/>
        </w:rPr>
        <w:t>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1 – subparagrafu 2 – punt 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(a)</w:t>
            </w:r>
            <w:r>
              <w:tab/>
            </w:r>
            <w:r>
              <w:rPr>
                <w:b/>
                <w:i/>
              </w:rPr>
              <w:t>informazzjoni dwar il-proċeduri</w:t>
            </w:r>
            <w:r>
              <w:t xml:space="preserve"> ta’ reklutaġġ u ta’ </w:t>
            </w:r>
            <w:r>
              <w:rPr>
                <w:b/>
                <w:i/>
              </w:rPr>
              <w:t>immigrazzjoni,</w:t>
            </w:r>
            <w:r>
              <w:t xml:space="preserve"> ir-rikonoxximent tal-kwalifiki u l-validazzjoni tal-ħiliet</w:t>
            </w:r>
            <w:r>
              <w:rPr>
                <w:b/>
                <w:i/>
              </w:rPr>
              <w:t>, id-drittijiet ta’ ċittadini ta’ pajjiżi terzi, inkluż fir-rigward tal-mekkaniżmi ta’ rimedju disponibbli, kif ukoll informazzjoni dwar il-kundizzjonijiet tal-għajxien u tax-xogħol f</w:t>
            </w:r>
            <w:r>
              <w:rPr>
                <w:b/>
                <w:i/>
              </w:rPr>
              <w:t>l-Istati Membri parteċipanti</w:t>
            </w:r>
            <w:r>
              <w:t>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(a)</w:t>
            </w:r>
            <w:r>
              <w:tab/>
            </w:r>
            <w:r>
              <w:rPr>
                <w:b/>
                <w:i/>
              </w:rPr>
              <w:t>proċeduri</w:t>
            </w:r>
            <w:r>
              <w:t xml:space="preserve"> ta’ reklutaġġ u ta’ </w:t>
            </w:r>
            <w:r>
              <w:rPr>
                <w:b/>
                <w:i/>
              </w:rPr>
              <w:t>impjieg inkluż</w:t>
            </w:r>
            <w:r>
              <w:t xml:space="preserve"> ir-rikonoxximent tal-kwalifiki u l-validazzjoni tal-ħiliet;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Artikoku 17 – paragrafu 1 – subparagrafu 2 – punt aa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(aa)</w:t>
            </w:r>
            <w:r>
              <w:rPr>
                <w:b/>
                <w:i/>
              </w:rPr>
              <w:tab/>
              <w:t>proċeduri tal-immigrazzjoni inklużi proċeduri biex jinkisbu viżi u permessi ta’ residenza għal skopijiet ta’ xogħol;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17 – paragrafu 1 – subparagrafu 2 – punt ab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(ab)</w:t>
            </w:r>
            <w:r>
              <w:rPr>
                <w:b/>
                <w:i/>
              </w:rPr>
              <w:tab/>
            </w:r>
            <w:r>
              <w:rPr>
                <w:b/>
                <w:i/>
              </w:rPr>
              <w:t>id-drittijiet ta’ ċittadini ta’ pajjiżi terzi, inkluż fir-rigward tal-aċċess disponibbli għall-ġustizzja u l-mekkaniżmi ta’ rimedju u d-dettalji ta’ kuntatt tal-organizzazzjonijiet li joffru assistenza wara r-reklutaġġ, fejn applikabbli;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17 – paragrafu 1 – subparagrafu 2 – punt ac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(ac)</w:t>
            </w:r>
            <w:r>
              <w:rPr>
                <w:b/>
                <w:i/>
              </w:rPr>
              <w:tab/>
              <w:t xml:space="preserve">informazzjoni dwar </w:t>
            </w:r>
            <w:r>
              <w:rPr>
                <w:b/>
                <w:i/>
              </w:rPr>
              <w:t>il-kundizzjonijiet tal-għajxien u tax-xogħol fl-Istati Membri;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17 – paragrafu 1 – subparagrafu 2 – punt b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(b)</w:t>
            </w:r>
            <w:r>
              <w:tab/>
              <w:t>spjegazzjoni ċara lill-persuni li qed ifittxu impjieg minn pajjiżi terzi li jekk ikunu soġġetti għal deċiżjoni ġudizzjarja jew amministrattiva li tirrifjuta d-dħul jew is-soġġorn fi Stat Membru jew projbizzjoni fu</w:t>
            </w:r>
            <w:r>
              <w:t xml:space="preserve">q id-dħul f’konformità mad-Direttiva 2008/115/KE tal-Parlament Ewropew u tal-Kunsill, id-dħul u s-soġġorn tagħhom fit-territorju tal-Istati Membri </w:t>
            </w:r>
            <w:r>
              <w:lastRenderedPageBreak/>
              <w:t>kollha għandhom ikunu pprojbiti.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(b)</w:t>
            </w:r>
            <w:r>
              <w:tab/>
            </w:r>
            <w:r>
              <w:rPr>
                <w:b/>
                <w:i/>
              </w:rPr>
              <w:t>kundizzjonijiet u proċeduri għall-parteċipazzjoni fir-Riżerva ta’ Talent</w:t>
            </w:r>
            <w:r>
              <w:rPr>
                <w:b/>
                <w:i/>
              </w:rPr>
              <w:t xml:space="preserve"> tal-UE, inkluża</w:t>
            </w:r>
            <w:r>
              <w:t xml:space="preserve"> spjegazzjoni ċara lill-persuni li qed ifittxu impjieg minn pajjiżi terzi li jekk ikunu soġġetti għal deċiżjoni ġudizzjarja jew amministrattiva li tirrifjuta d-dħul jew is-soġġorn fi Stat Membru jew projbizzjoni fuq id-dħul f’konformità mad</w:t>
            </w:r>
            <w:r>
              <w:t xml:space="preserve">-Direttiva 2008/115/KE tal-Parlament </w:t>
            </w:r>
            <w:r>
              <w:lastRenderedPageBreak/>
              <w:t>Ewropew u tal-Kunsill, id-dħul u s-soġġorn tagħhom fit-territorju tal-Istati Membri kollha għandhom ikunu pprojbiti</w:t>
            </w:r>
            <w:r>
              <w:rPr>
                <w:b/>
                <w:i/>
              </w:rPr>
              <w:t>, kif ukoll tal-informazzjoni dwar id-dispożizzjonijiet stabbiliti fl-Artikolu 11(2)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</w:t>
      </w:r>
      <w:r w:rsidRPr="00ED10CE">
        <w:rPr>
          <w:rStyle w:val="HideTWBInt"/>
          <w:noProof w:val="0"/>
        </w:rPr>
        <w:t>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1 – subparagrafu 2a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Il-Punti ta’ Kuntatt Nazzjonali huma </w:t>
            </w:r>
            <w:r>
              <w:rPr>
                <w:b/>
                <w:i/>
              </w:rPr>
              <w:t>responsabbli għall-aġġornament tal-informazzjoni msemmija fl-ewwel paragrafu meta jkun meħtieġ.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 17 – paragrafu 1 – </w:t>
      </w:r>
      <w:r>
        <w:t>subparagrafu 2b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L-informazzjoni msemmija fil-paragrafu 1, il-punt (a), għandha tkun ibbażata fuq il-Prinċipji Ġenerali u l-Linji Gwida Operazzjonali tal-ILO dwar ir-Reklutaġġ Ġust.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2 – parti introduttorja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</w:r>
            <w:r>
              <w:rPr>
                <w:b/>
                <w:i/>
              </w:rPr>
              <w:t>Fuq talba mill-persuni rreġistrati</w:t>
            </w:r>
            <w:r>
              <w:t xml:space="preserve"> li qed ifittxu impjieg </w:t>
            </w:r>
            <w:r>
              <w:rPr>
                <w:b/>
                <w:i/>
              </w:rPr>
              <w:t>minn pajjiżi terzi u mill-impjegaturi li jipparteċipaw</w:t>
            </w:r>
            <w:r>
              <w:t xml:space="preserve"> fir-Riżerva ta’ Talent tal-UE, </w:t>
            </w:r>
            <w:r>
              <w:rPr>
                <w:b/>
                <w:i/>
              </w:rPr>
              <w:t xml:space="preserve">il-Punti ta’ Kuntatt Nazzjonali tar-Riżerva ta’ Talent tal-UE </w:t>
            </w:r>
            <w:r>
              <w:t xml:space="preserve">għandhom </w:t>
            </w:r>
            <w:r>
              <w:rPr>
                <w:b/>
                <w:i/>
              </w:rPr>
              <w:t>jipprovdu appoġġ</w:t>
            </w:r>
            <w:r>
              <w:t xml:space="preserve"> addizzjonali</w:t>
            </w:r>
            <w:r>
              <w:rPr>
                <w:b/>
                <w:i/>
              </w:rPr>
              <w:t>, u assistenza ta’ wara l-għażla, lill-persuni</w:t>
            </w:r>
            <w:r>
              <w:rPr>
                <w:b/>
                <w:i/>
              </w:rPr>
              <w:t xml:space="preserve"> rreġistrati</w:t>
            </w:r>
            <w:r>
              <w:t xml:space="preserve"> li </w:t>
            </w:r>
            <w:r>
              <w:rPr>
                <w:b/>
                <w:i/>
              </w:rPr>
              <w:t>qed ifittxu impjieg minn pajjiżi terzi u lill-impjegaturi li jipparteċipaw fir-Riżerva</w:t>
            </w:r>
            <w:r>
              <w:t xml:space="preserve"> ta’ </w:t>
            </w:r>
            <w:r>
              <w:rPr>
                <w:b/>
                <w:i/>
              </w:rPr>
              <w:t>Talent tal-UE, b’mod partikolari fir-rigward ta’</w:t>
            </w:r>
            <w:r>
              <w:t>: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</w:r>
            <w:r>
              <w:rPr>
                <w:b/>
                <w:i/>
              </w:rPr>
              <w:t>Il-persuni</w:t>
            </w:r>
            <w:r>
              <w:t xml:space="preserve"> li qed ifittxu impjieg </w:t>
            </w:r>
            <w:r>
              <w:rPr>
                <w:b/>
                <w:i/>
              </w:rPr>
              <w:t>li jkunu ntgħażlu għal post tax-xogħol vakanti</w:t>
            </w:r>
            <w:r>
              <w:t xml:space="preserve"> fir-Riżerva ta’</w:t>
            </w:r>
            <w:r>
              <w:t xml:space="preserve"> Talent tal-UE, għandhom </w:t>
            </w:r>
            <w:r>
              <w:rPr>
                <w:b/>
                <w:i/>
              </w:rPr>
              <w:t>jirċievu l-informazzjoni</w:t>
            </w:r>
            <w:r>
              <w:t xml:space="preserve"> addizzjonali li </w:t>
            </w:r>
            <w:r>
              <w:rPr>
                <w:b/>
                <w:i/>
              </w:rPr>
              <w:t>ġejja mill-Punt</w:t>
            </w:r>
            <w:r>
              <w:t xml:space="preserve"> ta’ </w:t>
            </w:r>
            <w:r>
              <w:rPr>
                <w:b/>
                <w:i/>
              </w:rPr>
              <w:t>Kuntatt Nazzjonali rilevanti</w:t>
            </w:r>
            <w:r>
              <w:t>: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</w:t>
      </w:r>
      <w:r>
        <w:t>7 – paragrafu 2 – punt 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(a)</w:t>
            </w:r>
            <w:r>
              <w:tab/>
            </w:r>
            <w:r>
              <w:rPr>
                <w:b/>
                <w:i/>
              </w:rPr>
              <w:t>informazzjoni speċifika</w:t>
            </w:r>
            <w:r>
              <w:t xml:space="preserve"> dwar il-proċeduri nazzjonali ta’ immigrazzjoni biex jinkisbu viżi u permessi ta’ residenza għal finijiet ta’ xogħol </w:t>
            </w:r>
            <w:r>
              <w:rPr>
                <w:b/>
                <w:i/>
              </w:rPr>
              <w:t>wara l-proċess tal-għażla</w:t>
            </w:r>
            <w:r>
              <w:t>;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(a)</w:t>
            </w:r>
            <w:r>
              <w:tab/>
            </w:r>
            <w:r>
              <w:rPr>
                <w:b/>
                <w:i/>
              </w:rPr>
              <w:t>appoġġ</w:t>
            </w:r>
            <w:r>
              <w:rPr>
                <w:b/>
                <w:i/>
              </w:rPr>
              <w:t xml:space="preserve"> komplementari għall-informazzjoni msemmija fil-paragrafu 1, il-punt (a),</w:t>
            </w:r>
            <w:r>
              <w:t xml:space="preserve"> dwar il-proċeduri nazzjonali ta’ immigrazzjoni biex jinkisbu viżi u permessi ta’ residenza għal finijiet ta’ xogħol </w:t>
            </w:r>
            <w:r>
              <w:rPr>
                <w:b/>
                <w:i/>
              </w:rPr>
              <w:t>fl-Istat Membru inkwistjoni</w:t>
            </w:r>
            <w:r>
              <w:t>;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</w:t>
      </w:r>
      <w:r>
        <w:rPr>
          <w:rStyle w:val="HideTWBExt"/>
        </w:rPr>
        <w:t>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2 – punt e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(e)</w:t>
            </w:r>
            <w:r>
              <w:tab/>
              <w:t xml:space="preserve">fejn disponibbli, id-dettalji ta’ kuntatt tal-organizzazzjonijiet li </w:t>
            </w:r>
            <w:r>
              <w:t xml:space="preserve">joffru assistenza ta’ wara r-reklutaġġ għal </w:t>
            </w:r>
            <w:r>
              <w:lastRenderedPageBreak/>
              <w:t>ċittadini ta’ pajjiżi terzi.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(e)</w:t>
            </w:r>
            <w:r>
              <w:tab/>
              <w:t>fejn disponibbli, id-dettalji ta’ kuntatt tal-organizzazzjonijiet li joffru assistenza ta’ wara r-reklutaġġ għal ċittadini ta’ pajjiżi terzi</w:t>
            </w:r>
            <w:r>
              <w:rPr>
                <w:b/>
                <w:i/>
              </w:rPr>
              <w:t xml:space="preserve">, bħall-programmi </w:t>
            </w:r>
            <w:r>
              <w:rPr>
                <w:b/>
                <w:i/>
              </w:rPr>
              <w:lastRenderedPageBreak/>
              <w:t>ta’ tranżizzjoni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>Or</w:t>
      </w:r>
      <w:r w:rsidRPr="00ED10CE">
        <w:rPr>
          <w:noProof w:val="0"/>
        </w:rPr>
        <w:t xml:space="preserve">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99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2 – subparagrafu 1a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Għall-finijiet tal-punti </w:t>
            </w:r>
            <w:r>
              <w:rPr>
                <w:b/>
                <w:i/>
              </w:rPr>
              <w:t xml:space="preserve">(c) u (d), l-informazzjoni tista’ tiġi pprovduta f’kooperazzjoni mas-sħab soċjali u, fejn applikabbli, mal-organizzazzjonijiet li joffru assistenza ta’ wara r-reklutaġġ għal ċittadini ta’ pajjiżi terzi. 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100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17 – paragrafu 3 – subparagrafu 1a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Is-Segretarjat tar-Riżerva ta’ Talent tal-UE f’kooperazzjoni mal-Grupp t</w:t>
            </w:r>
            <w:r>
              <w:rPr>
                <w:b/>
                <w:i/>
              </w:rPr>
              <w:t>a’ Tmexxija, għandu jagħmel ukoll sforzi ta’ informazzjoni mmirata u kampanji ta’ sensibilizzazzjoni għall-impjegaturi, b’mod partikolari l-SMEs, biex itejjeb lill-pubbliku jifhem ir-Riżerva ta’ Talent u għalxiex tintuża. Dawn il-kampanji ta’ sensibilizzaz</w:t>
            </w:r>
            <w:r>
              <w:rPr>
                <w:b/>
                <w:i/>
              </w:rPr>
              <w:t>zjoni għandhom jinkludu informazzjoni dwar standards ta’ reklutaġġ ġusti f’konformità mal-Prinċipji Ġenerali tal-ILO u l-Linji Gwida Operazzjonali dwar ir-Reklutaġġ Ġust.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lastRenderedPageBreak/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101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18 – paragraph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 xml:space="preserve">L-Istati Membri </w:t>
            </w:r>
            <w:r>
              <w:rPr>
                <w:b/>
                <w:i/>
              </w:rPr>
              <w:t xml:space="preserve">parteċipanti </w:t>
            </w:r>
            <w:r>
              <w:t>għandhom jiżguraw li jkun hemm mekkaniżmi effettivi li permezz tagħhom il-persuni rreġistrati</w:t>
            </w:r>
            <w:r>
              <w:t xml:space="preserve"> li qed ifittxu impjieg minn pajjiżi terzi jistgħu jippreżentaw ilmenti f’każ ta’ ksur mill-impjegaturi li jipparteċipaw fir-Riżerva ta’ Talent tal-UE tal-obbligi u l-kundizzjonijiet stipulati fl-Artikolu 13(3).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>L-Istati Membri għandhom jiżguraw li jkun</w:t>
            </w:r>
            <w:r>
              <w:t xml:space="preserve"> hemm mekkaniżmi </w:t>
            </w:r>
            <w:r>
              <w:rPr>
                <w:b/>
                <w:i/>
              </w:rPr>
              <w:t xml:space="preserve">ta’ lmentar </w:t>
            </w:r>
            <w:r>
              <w:t>effettivi</w:t>
            </w:r>
            <w:r>
              <w:rPr>
                <w:b/>
                <w:i/>
              </w:rPr>
              <w:t xml:space="preserve"> u affordabbli jew proċeduri ta’ lmentar oħra f’konformità mal-liġi u l-prattiki nazzjonali</w:t>
            </w:r>
            <w:r>
              <w:t xml:space="preserve"> li permezz tagħhom il-persuni rreġistrati li qed ifittxu impjieg minn pajjiżi terzi jistgħu jippreżentaw ilmenti f’każ ta’ ksu</w:t>
            </w:r>
            <w:r>
              <w:t>r mill-impjegaturi li jipparteċipaw fir-Riżerva ta’ Talent tal-UE tal-obbligi u l-kundizzjonijiet stipulati fl-Artikolu 13(3)</w:t>
            </w:r>
            <w:r>
              <w:rPr>
                <w:b/>
                <w:i/>
              </w:rPr>
              <w:t xml:space="preserve"> jew dispożizzjonijiet rilevanti oħra fir-rigward tal-applikazzjoni ta’ dan ir-Regolament.</w:t>
            </w:r>
            <w:r>
              <w:t xml:space="preserve"> </w:t>
            </w:r>
            <w:r>
              <w:rPr>
                <w:b/>
                <w:i/>
              </w:rPr>
              <w:t>Il-mekkaniżmu ta’ lmentar għandu jkun se</w:t>
            </w:r>
            <w:r>
              <w:rPr>
                <w:b/>
                <w:i/>
              </w:rPr>
              <w:t>nsittiv għal kwistjonijiet ta’ ġeneru u jiżgura li l-persuni li qed ifittxu impjieg li jressqu lment ikunu protetti minn kwalunkwe ritaljazzjoni.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102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18 – paragrafu 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</w:r>
            <w:r>
              <w:rPr>
                <w:b/>
                <w:i/>
              </w:rPr>
              <w:t>L-Istati Membri parteċipanti</w:t>
            </w:r>
            <w:r>
              <w:t xml:space="preserve"> għandhom jagħmlu l-informazzjoni dwar il-mekkaniżmi ta’ rimedju disponibbli faċilment aċċessibbli.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</w:r>
            <w:r>
              <w:rPr>
                <w:b/>
                <w:i/>
              </w:rPr>
              <w:t xml:space="preserve">Il-Punti ta’ Kuntatt </w:t>
            </w:r>
            <w:r>
              <w:rPr>
                <w:b/>
                <w:i/>
              </w:rPr>
              <w:t>Nazzjonali tal-UE</w:t>
            </w:r>
            <w:r>
              <w:t xml:space="preserve"> għandhom jagħmlu l-informazzjoni dwar il-mekkaniżmi ta’ rimedju disponibbli faċilment aċċessibbli</w:t>
            </w:r>
            <w:r>
              <w:rPr>
                <w:b/>
                <w:i/>
              </w:rPr>
              <w:t xml:space="preserve"> permezz tar-Riżerva ta’ Talent tal-UE, inkluż għall-persuni b’diżabbiltà f’konformità mad-Direttiva 2016/2102 dwar l-aċċessibbiltà tas-siti </w:t>
            </w:r>
            <w:r>
              <w:rPr>
                <w:b/>
                <w:i/>
              </w:rPr>
              <w:t>elettroniċi u tal-applikazzjonijiet mobbli tal-korpi tas-settur pubbliku.</w:t>
            </w:r>
            <w:r>
              <w:t xml:space="preserve"> </w:t>
            </w:r>
            <w:r>
              <w:rPr>
                <w:b/>
                <w:i/>
              </w:rPr>
              <w:t>Din l-informazzjoni għandha tinkludi dettalji ta’ kuntatt lill-</w:t>
            </w:r>
            <w:r>
              <w:rPr>
                <w:b/>
                <w:i/>
              </w:rPr>
              <w:lastRenderedPageBreak/>
              <w:t>awtoritajiet responsabbli u informazzjoni dwar l-organizzazzjonijiet tal-ħaddiema rilevanti f’konformità mal-liġi nazzj</w:t>
            </w:r>
            <w:r>
              <w:rPr>
                <w:b/>
                <w:i/>
              </w:rPr>
              <w:t>onali, kif ukoll dettalji ta’ kuntatt ma’ organizzazzjonijiet li jirrappreżentaw ċittadini ta’ pajjiżi terzi.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103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 xml:space="preserve">Artikolu 19 – </w:t>
      </w:r>
      <w:r>
        <w:t>paragrafu 1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</w:r>
            <w:r>
              <w:rPr>
                <w:b/>
                <w:i/>
              </w:rPr>
              <w:t>L-Istati Membri parteċipanti jistgħu jiddeċiedu</w:t>
            </w:r>
            <w:r>
              <w:t xml:space="preserve"> li jistabbilixxu proċeduri </w:t>
            </w:r>
            <w:r>
              <w:rPr>
                <w:b/>
                <w:i/>
              </w:rPr>
              <w:t xml:space="preserve">tal-immigrazzjoni </w:t>
            </w:r>
            <w:r>
              <w:t xml:space="preserve">aċċellerati </w:t>
            </w:r>
            <w:r>
              <w:rPr>
                <w:b/>
                <w:i/>
              </w:rPr>
              <w:t>biex jippermettu reklutaġġ aktar mgħaġġel tal-persuni</w:t>
            </w:r>
            <w:r>
              <w:t xml:space="preserve"> rreġistrati li qed ifittxu impjieg minn pajjiżi terzi li jkunu </w:t>
            </w:r>
            <w:r>
              <w:rPr>
                <w:b/>
                <w:i/>
              </w:rPr>
              <w:t>ntgħażlu</w:t>
            </w:r>
            <w:r>
              <w:t xml:space="preserve"> għal </w:t>
            </w:r>
            <w:r>
              <w:rPr>
                <w:b/>
                <w:i/>
              </w:rPr>
              <w:t>post tax-xogħol vakanti fir-Riżerva</w:t>
            </w:r>
            <w:r>
              <w:t xml:space="preserve"> ta’ </w:t>
            </w:r>
            <w:r>
              <w:rPr>
                <w:b/>
                <w:i/>
              </w:rPr>
              <w:t>Talent tal-UE</w:t>
            </w:r>
            <w:r>
              <w:t>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</w:r>
            <w:r>
              <w:rPr>
                <w:b/>
                <w:i/>
              </w:rPr>
              <w:t>Sabiex ikun jista’ jsir reklutaġġ aktar mgħaġġel ta’ persuni rreġistrati</w:t>
            </w:r>
            <w:r>
              <w:t xml:space="preserve"> li</w:t>
            </w:r>
            <w:r>
              <w:rPr>
                <w:b/>
                <w:i/>
              </w:rPr>
              <w:t xml:space="preserve"> qed ifittxu impjieg minn pajjiżi terzi, l-Is</w:t>
            </w:r>
            <w:r>
              <w:rPr>
                <w:b/>
                <w:i/>
              </w:rPr>
              <w:t>tati Membri għandhom</w:t>
            </w:r>
            <w:r>
              <w:t xml:space="preserve"> jistabbilixxu proċeduri aċċellerati </w:t>
            </w:r>
            <w:r>
              <w:rPr>
                <w:b/>
                <w:i/>
              </w:rPr>
              <w:t>ta’ immigrazzjoni għall-okkupazzjonijiet b’nuqqas ta’ ħaddiema elenkati fil-lista nazzjonali tagħhom kif ukoll għal persuni</w:t>
            </w:r>
            <w:r>
              <w:t xml:space="preserve"> rreġistrati li qed ifittxu impjieg minn pajjiżi terzi li jkunu </w:t>
            </w:r>
            <w:r>
              <w:rPr>
                <w:b/>
                <w:i/>
              </w:rPr>
              <w:t xml:space="preserve">kisbu “pass </w:t>
            </w:r>
            <w:r>
              <w:rPr>
                <w:b/>
                <w:i/>
              </w:rPr>
              <w:t>tas-Sħubija ta’ Talent tal-UE” fi sħubija li fiha jkun ipparteċipa l-Istat Membru.</w:t>
            </w:r>
            <w:r>
              <w:t xml:space="preserve"> </w:t>
            </w:r>
            <w:r>
              <w:rPr>
                <w:b/>
                <w:i/>
              </w:rPr>
              <w:t>L-informazzjoni dwar dawn il-proċeduri aċċellerati għandha tiġi kkomunikata kif xieraq u ssir disponibbli kemm għall-impjegaturi kif ukoll għal dawk li qed ifittxu impjieg f</w:t>
            </w:r>
            <w:r>
              <w:rPr>
                <w:b/>
                <w:i/>
              </w:rPr>
              <w:t>i stadju bikri tal-proċess ta’ reklutaġġ.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104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19 – paragrafu 2 – parti introduttorja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 xml:space="preserve">Test propost </w:t>
            </w:r>
            <w:r>
              <w:t>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  <w:t>Il-proċedura msemmija fil-</w:t>
            </w:r>
            <w:r>
              <w:lastRenderedPageBreak/>
              <w:t xml:space="preserve">paragrafu 1 </w:t>
            </w:r>
            <w:r>
              <w:rPr>
                <w:b/>
                <w:i/>
              </w:rPr>
              <w:t>tista’</w:t>
            </w:r>
            <w:r>
              <w:t xml:space="preserve"> tkopri: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lastRenderedPageBreak/>
              <w:t>2.</w:t>
            </w:r>
            <w:r>
              <w:tab/>
              <w:t>Il-proċedura msemmija fil-</w:t>
            </w:r>
            <w:r>
              <w:lastRenderedPageBreak/>
              <w:t xml:space="preserve">paragrafu 1 </w:t>
            </w:r>
            <w:r>
              <w:rPr>
                <w:b/>
                <w:i/>
              </w:rPr>
              <w:t>għandha</w:t>
            </w:r>
            <w:r>
              <w:t xml:space="preserve"> tkopri: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lastRenderedPageBreak/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105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</w:t>
      </w:r>
      <w:r>
        <w:rPr>
          <w:rStyle w:val="HideTWBExt"/>
          <w:b w:val="0"/>
        </w:rPr>
        <w:t>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19 – paragrafu 2 – subparagrafu 1a (ġdid)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Minbarra l-proċeduri msemmija fil-paragrafi (1) u (2), l-Istati Membri jistgħu jistabbilixxu proċeduri aċċellerati ta’ immigrazzjoni għal </w:t>
            </w:r>
            <w:r>
              <w:rPr>
                <w:b/>
                <w:i/>
              </w:rPr>
              <w:t>persuni individwali li qed ifittxu impjieg li qabel kienu ammessi għal impjieg permezz tar-Riżerva ta’ Talent tal-UE.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106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20 – paragrafu 1 – parti introduttorja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1.</w:t>
            </w:r>
            <w:r>
              <w:tab/>
              <w:t>Il-prestazzjoni tar-Riżerva ta’ Talent tal-UE għandha tiġi mmonitorjata regolarment mis-Segretarjat tar-Riżerva ta’ Talent tal-UE f’konformità mal-punt (e)</w:t>
            </w:r>
            <w:r>
              <w:t xml:space="preserve"> tal-Artikolu 8(2). B’mod partikolari, għandha tinġabar data dwar: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1.</w:t>
            </w:r>
            <w:r>
              <w:tab/>
              <w:t xml:space="preserve">Il-prestazzjoni tar-Riżerva ta’ Talent tal-UE għandha tiġi mmonitorjata regolarment mis-Segretarjat tar-Riżerva ta’ Talent tal-UE f’konformità mal-punt (e) tal-Artikolu 8(2). </w:t>
            </w:r>
            <w:r>
              <w:t xml:space="preserve">B’mod partikolari, għandha tinġabar data </w:t>
            </w:r>
            <w:r>
              <w:rPr>
                <w:b/>
                <w:i/>
              </w:rPr>
              <w:t xml:space="preserve">diżaggregata skont il-ġeneru </w:t>
            </w:r>
            <w:r>
              <w:t>dwar: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107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 20 – paragrafu 1 – punt fa (ġdid)</w:t>
      </w:r>
      <w:r>
        <w:rPr>
          <w:rStyle w:val="HideTWBExt"/>
          <w:b w:val="0"/>
        </w:rPr>
        <w:t>&lt;/Artic</w:t>
      </w:r>
      <w:r>
        <w:rPr>
          <w:rStyle w:val="HideTWBExt"/>
          <w:b w:val="0"/>
        </w:rPr>
        <w:t>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</w:tcPr>
          <w:p w:rsidR="00ED10CE" w:rsidRPr="00ED10CE" w:rsidRDefault="00ED10CE" w:rsidP="00DA2F84">
            <w:pPr>
              <w:pStyle w:val="Normal6"/>
            </w:pP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(fa)</w:t>
            </w:r>
            <w:r>
              <w:rPr>
                <w:b/>
                <w:i/>
              </w:rPr>
              <w:tab/>
              <w:t>L-għadd ta’ applikazzjonijiet irrifjutati għar-reġistrazzjoni fil-Pjattaforma tal-IT tar-Riżerva ta’ Talent tal-UE, kif stabbilit fl-Artikolu 11.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108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20 – paragrafu 3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3.</w:t>
            </w:r>
            <w:r>
              <w:tab/>
              <w:t xml:space="preserve">Is-Segretarjat tar-Riżerva ta’ Talent tal-UE għandu jiġbor id-data msemmija fil-paragrafu 1 bl-appoġġ </w:t>
            </w:r>
            <w:r>
              <w:t>tal-Punti ta’ Kuntatt Nazzjonali tar-Riżerva ta’ Talent tal-UE u tal-Grupp ta’ Tmexxija tar-Riżerva ta’ Talent tal-UE.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3.</w:t>
            </w:r>
            <w:r>
              <w:tab/>
              <w:t>Is-Segretarjat tar-Riżerva ta’ Talent tal-UE għandu jiġbor id-data msemmija fil-paragrafu 1 bl-appoġġ tal-Punti ta’ Kuntatt Nazzjonali</w:t>
            </w:r>
            <w:r>
              <w:t xml:space="preserve"> tar-Riżerva ta’ Talent tal-UE u tal-Grupp ta’ Tmexxija tar-Riżerva ta’ Talent tal-UE</w:t>
            </w:r>
            <w:r>
              <w:rPr>
                <w:b/>
                <w:i/>
              </w:rPr>
              <w:t xml:space="preserve"> u f’kooperazzjoni mas-sħab soċjali u l-organizzazzjoni tas-soċjetà ċivili, partikolarment dawk li jaħdmu ma’ ċittadini ta’ pajjiżi terzi u l-persuni b’diżabbiltà</w:t>
            </w:r>
            <w:r>
              <w:t>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</w:t>
      </w:r>
      <w:r w:rsidRPr="00ED10CE">
        <w:rPr>
          <w:rStyle w:val="HideTWBExt"/>
          <w:noProof w:val="0"/>
        </w:rPr>
        <w:t>riginal&gt;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</w:t>
      </w:r>
    </w:p>
    <w:p w:rsidR="00ED10CE" w:rsidRPr="00ED10CE" w:rsidRDefault="000A2406" w:rsidP="00ED10CE">
      <w:pPr>
        <w:pStyle w:val="AMNumberTabs0"/>
        <w:keepNext/>
      </w:pPr>
      <w:r>
        <w:rPr>
          <w:rStyle w:val="HideTWBExt"/>
          <w:b w:val="0"/>
        </w:rPr>
        <w:t>&lt;Amend&gt;</w:t>
      </w:r>
      <w:r>
        <w:t>Emenda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109</w:t>
      </w:r>
      <w:r>
        <w:rPr>
          <w:rStyle w:val="HideTWBExt"/>
          <w:b w:val="0"/>
        </w:rPr>
        <w:t>&lt;/NumAm&gt;</w:t>
      </w:r>
    </w:p>
    <w:p w:rsidR="00ED10CE" w:rsidRPr="00ED10CE" w:rsidRDefault="000A2406" w:rsidP="00ED10CE">
      <w:pPr>
        <w:pStyle w:val="NormalBold12b"/>
        <w:keepNext/>
      </w:pPr>
      <w:r>
        <w:rPr>
          <w:rStyle w:val="HideTWBExt"/>
          <w:b w:val="0"/>
        </w:rPr>
        <w:t>&lt;DocAmend&gt;</w:t>
      </w:r>
      <w:r>
        <w:t>Proposta għal regolament</w:t>
      </w:r>
      <w:r>
        <w:rPr>
          <w:rStyle w:val="HideTWBExt"/>
          <w:b w:val="0"/>
        </w:rPr>
        <w:t>&lt;/DocAmend&gt;</w:t>
      </w:r>
    </w:p>
    <w:p w:rsidR="00ED10CE" w:rsidRPr="00ED10CE" w:rsidRDefault="000A2406" w:rsidP="00ED10CE">
      <w:pPr>
        <w:pStyle w:val="NormalBold"/>
      </w:pPr>
      <w:r>
        <w:rPr>
          <w:rStyle w:val="HideTWBExt"/>
          <w:b w:val="0"/>
        </w:rPr>
        <w:t>&lt;Article&gt;</w:t>
      </w:r>
      <w:r>
        <w:t>Artikolu 24 – paragrafu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C6209" w:rsidTr="00DA2F84">
        <w:trPr>
          <w:jc w:val="center"/>
        </w:trPr>
        <w:tc>
          <w:tcPr>
            <w:tcW w:w="9752" w:type="dxa"/>
            <w:gridSpan w:val="2"/>
          </w:tcPr>
          <w:p w:rsidR="00ED10CE" w:rsidRPr="00ED10CE" w:rsidRDefault="00ED10CE" w:rsidP="00DA2F84">
            <w:pPr>
              <w:keepNext/>
            </w:pP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Test propost mill-Kummissjoni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ColumnHeading"/>
              <w:keepNext/>
            </w:pPr>
            <w:r>
              <w:t>Emenda</w:t>
            </w:r>
          </w:p>
        </w:tc>
      </w:tr>
      <w:tr w:rsidR="00BC6209" w:rsidTr="00DA2F84">
        <w:trPr>
          <w:jc w:val="center"/>
        </w:trPr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</w:pPr>
            <w:r>
              <w:t>2.</w:t>
            </w:r>
            <w:r>
              <w:tab/>
            </w:r>
            <w:r>
              <w:t xml:space="preserve">Dan ir-Regolament għandu jorbot fl-intier tiegħu u japplika direttament fl-Istati Membri </w:t>
            </w:r>
            <w:r>
              <w:rPr>
                <w:b/>
                <w:i/>
              </w:rPr>
              <w:t xml:space="preserve">parteċipanti </w:t>
            </w:r>
            <w:r>
              <w:t>f’konformità mat-Trattati.</w:t>
            </w:r>
          </w:p>
        </w:tc>
        <w:tc>
          <w:tcPr>
            <w:tcW w:w="4876" w:type="dxa"/>
            <w:hideMark/>
          </w:tcPr>
          <w:p w:rsidR="00ED10CE" w:rsidRPr="00ED10CE" w:rsidRDefault="000A2406" w:rsidP="00DA2F84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>Dan ir-Regolament għandu jorbot fl-intier tiegħu u japplika direttament fl-Istati Membri f’konformità mat-Trattati.</w:t>
            </w:r>
          </w:p>
        </w:tc>
      </w:tr>
    </w:tbl>
    <w:p w:rsidR="00ED10CE" w:rsidRPr="00ED10CE" w:rsidRDefault="000A2406" w:rsidP="00ED10CE">
      <w:pPr>
        <w:pStyle w:val="Olang"/>
      </w:pPr>
      <w:r w:rsidRPr="00ED10CE">
        <w:rPr>
          <w:noProof w:val="0"/>
        </w:rPr>
        <w:t xml:space="preserve">Or. </w:t>
      </w:r>
      <w:r w:rsidRPr="00ED10CE">
        <w:rPr>
          <w:rStyle w:val="HideTWBExt"/>
          <w:noProof w:val="0"/>
        </w:rPr>
        <w:t>&lt;Or</w:t>
      </w:r>
      <w:r w:rsidRPr="00ED10CE">
        <w:rPr>
          <w:rStyle w:val="HideTWBExt"/>
          <w:noProof w:val="0"/>
        </w:rPr>
        <w:t>iginal&gt;</w:t>
      </w:r>
      <w:r w:rsidRPr="00ED10CE">
        <w:rPr>
          <w:rStyle w:val="HideTWBInt"/>
          <w:noProof w:val="0"/>
        </w:rPr>
        <w:t>{EN}</w:t>
      </w:r>
      <w:r w:rsidRPr="00ED10CE">
        <w:rPr>
          <w:noProof w:val="0"/>
        </w:rPr>
        <w:t>en</w:t>
      </w:r>
      <w:r w:rsidRPr="00ED10CE">
        <w:rPr>
          <w:rStyle w:val="HideTWBExt"/>
          <w:noProof w:val="0"/>
        </w:rPr>
        <w:t>&lt;/Original&gt;</w:t>
      </w:r>
    </w:p>
    <w:p w:rsidR="00ED10CE" w:rsidRPr="00ED10CE" w:rsidRDefault="000A2406" w:rsidP="00ED10CE">
      <w:r>
        <w:rPr>
          <w:rStyle w:val="HideTWBExt"/>
        </w:rPr>
        <w:t>&lt;/Amend&gt;&lt;/RepeatBlock-Amend&gt;</w:t>
      </w:r>
    </w:p>
    <w:p w:rsidR="00ED10CE" w:rsidRPr="00ED10CE" w:rsidRDefault="00ED10CE" w:rsidP="000A2406">
      <w:pPr>
        <w:pStyle w:val="NormalHanging12a"/>
        <w:ind w:left="0" w:firstLine="0"/>
        <w:sectPr w:rsidR="00ED10CE" w:rsidRPr="00ED10CE" w:rsidSect="00ED10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ED10CE" w:rsidRPr="00ED10CE" w:rsidRDefault="000A2406" w:rsidP="00ED10CE">
      <w:pPr>
        <w:pStyle w:val="PageHeading"/>
      </w:pPr>
      <w:bookmarkStart w:id="1" w:name="_Toc158219043"/>
      <w:bookmarkStart w:id="2" w:name="_Toc158890841"/>
      <w:r>
        <w:lastRenderedPageBreak/>
        <w:t>NOTA SPJEGATTIVA</w:t>
      </w:r>
      <w:bookmarkEnd w:id="1"/>
      <w:bookmarkEnd w:id="2"/>
    </w:p>
    <w:p w:rsidR="00ED10CE" w:rsidRPr="00ED10CE" w:rsidRDefault="000A2406" w:rsidP="00ED10CE">
      <w:pPr>
        <w:spacing w:after="240"/>
      </w:pPr>
      <w:r>
        <w:t>L-Unjoni Ewropea u l-Istati Membri tagħha jiffaċċjaw nuqqas ta’ ħaddiema f’firxa wiesgħa ta’ setturi, mill-kostruzzjoni u l-kura tas-saħħa sal-inġinerija u t-teknoloġij</w:t>
      </w:r>
      <w:r>
        <w:t xml:space="preserve">a tal-informazzjoni u tal-komunikazzjoni. In-nuqqas ta’ ħaddiema aktarx li jaggrava fis-snin li ġejjin minħabba x-xejriet demografiċi, u fl-istess ħin, l-Ewropa qed tikkompeti globalment għat-talent ma’ kontinenti oħra u ma’ pajjiżi individwali. In-nuqqas </w:t>
      </w:r>
      <w:r>
        <w:t>ta’ tlaqqigħ tal-ħiliet fis-suq tax-xogħol Ewropew qed jikkawża wkoll telf ekonomiku sa 2 % tal-produttività annwali. Fl-istess ħin, huma meħtieġa aktar perkorsi legali għall-prevenzjoni tal-migrazzjoni irregolari. Peress li l-migrazzjoni hija fenomenu nat</w:t>
      </w:r>
      <w:r>
        <w:t>urali li se jkompli jeżisti fost l-oħrajn minħabba t-tibdil fil-klima u l-iżviluppi internazzjonali, huwa kruċjali li jiġi stabbilit approċċ Ewropew komuni għall-migrazzjoni legali tal-ħaddiema.</w:t>
      </w:r>
    </w:p>
    <w:p w:rsidR="00ED10CE" w:rsidRPr="00ED10CE" w:rsidRDefault="000A2406" w:rsidP="00ED10CE">
      <w:pPr>
        <w:spacing w:after="240"/>
      </w:pPr>
      <w:r>
        <w:t>Għalhekk huwa evidenti li l-Ewropa, sabiex iżżomm il-kompetit</w:t>
      </w:r>
      <w:r>
        <w:t>tività tagħha u trawwem it-tkabbir ekonomiku, jeħtiġilha tibqa’ miftuħa għad-dinja. L-Ewropa jeħtieġ li tattira t-tipi kollha ta’ livelli ta’ ħiliet li huma meħtieġa direttament u indirettament għat-tranżizzjoni ekoloġika u diġitali, għall-kwalità kontinwa</w:t>
      </w:r>
      <w:r>
        <w:t xml:space="preserve"> tas-sistemi ta’ protezzjoni soċjali tagħna u għall-prosperità tal-kontinent tagħna. Fl-istess ħin, peress li l-Ewropa ma teżistix f’vakwu, huwa ċar ukoll li sħubijiet b’saħħithom u sostenibbli ma’ pajjiżi terzi huma essenzjali. Is-Sħubijiet tat-Talenti ji</w:t>
      </w:r>
      <w:r>
        <w:t>stgħu jgħinu biex jikkontribwixxu għall-iżvilupp tal-ħiliet u kundizzjonijiet tax-xogħol tajbin f’pajjiżi terzi, filwaqt li jippromwovu l-migrazzjoni ċirkolari bħala mezz biex jiġi evitat l-eżodu ta’ mħuħ.</w:t>
      </w:r>
    </w:p>
    <w:p w:rsidR="00ED10CE" w:rsidRPr="00ED10CE" w:rsidRDefault="000A2406" w:rsidP="00ED10CE">
      <w:pPr>
        <w:spacing w:after="240"/>
      </w:pPr>
      <w:r>
        <w:t>Madankollu, biex it-tqabbil attwali bejn l-impjega</w:t>
      </w:r>
      <w:r>
        <w:t>turi u ċ-ċittadini ta’ pajjiżi terzi jsir b’mod aktar effiċjenti, qed tiġi stabbilita r-Riżerva ta’ Talent tal-UE. Din hija proposta milqugħa u ntalbet mill-Parlament Ewropew f’diversi rapporti leġiżlattivi. Ir-Riżerva ta’ Talent tal-UE se tkun l-ewwel pja</w:t>
      </w:r>
      <w:r>
        <w:t>ttaforma għall-UE kollha li tiffaċilita t-tqabbil bejn iċ-ċittadini ta’ pajjiżi terzi u l-impjegaturi stabbiliti fl-Unjoni. Se tispira ruħha mill-EURES, il-pjattaforma eżistenti fejn iċ-ċittadini u l-impjegaturi tal-UE jistgħu jaqblu, iżda se jmur ukoll li</w:t>
      </w:r>
      <w:r>
        <w:t>l hinn minnha. Se tikkomplementa l-miżuri u l-inizjattivi eżistenti u b’hekk ma tinterferixxix mal-kompetenza tal-Istati Membri individwali, pereżempju fir-rigward tad-dritt li jiġu ddeterminati l-volumi ta’ ammissjoni ta’ ċittadini ta’ pajjiżi terzi li ji</w:t>
      </w:r>
      <w:r>
        <w:t>ġu biex jaħdmu.</w:t>
      </w:r>
    </w:p>
    <w:p w:rsidR="00ED10CE" w:rsidRPr="00ED10CE" w:rsidRDefault="000A2406" w:rsidP="00ED10CE">
      <w:pPr>
        <w:spacing w:after="240"/>
      </w:pPr>
      <w:r>
        <w:t>B’kuntrast mal-proposta tal-Kummissjoni Ewropea, l-abbozz ta’ rapport jipprevedi li l-Istati Membri kollha jimplimentaw ir-Riżerva ta’ Talent tal-UE. Peress li n-nuqqas ta’ ħaddiema huwa problema fl-Unjoni kollha u r-Riżerva ta’ Talent tal-</w:t>
      </w:r>
      <w:r>
        <w:t>UE għandha l-għan li tkun pjattaforma komuni biex tgħaqqad liċ-ċittadini ta’ pajjiżi terzi u lill-impjegaturi Ewropej, jenħtieġ li teżisti fl-Istati Membri kollha biex jittejbu l-prevedibbiltà, it-trasparenza u ċ-ċertezza tad-dritt għal kull min jużaha. Xo</w:t>
      </w:r>
      <w:r>
        <w:t>rta se tibqa’ volontarja għall-impjegaturi u għaċ-ċittadini ta’ pajjiżi terzi li jgħaddu għar-Riżerva ta’ Talent tal-UE meta jfittxu opportunitajiet, iżda implimentazzjoni Ewropea komuni se tiffaċilita l-aċċess għall-pjattaforma. Se tikkontribwixxi wkoll g</w:t>
      </w:r>
      <w:r>
        <w:t>ħas-soluzzjoni ta’ waħda mill-isfidi ewlenin tal-politiki dwar il-migrazzjoni tal-ħaddiema fl-Ewropa llum: il-frammentazzjoni.</w:t>
      </w:r>
    </w:p>
    <w:p w:rsidR="00ED10CE" w:rsidRPr="00ED10CE" w:rsidRDefault="000A2406" w:rsidP="00ED10CE">
      <w:pPr>
        <w:spacing w:after="240"/>
      </w:pPr>
      <w:r>
        <w:t>L-abbozz ta’ rapport ikompli jibni fuq il-proposta tal-Kummissjoni Ewropea billi jsaħħaħ iż-żewġ elementi kostitwenti ewlenin tar</w:t>
      </w:r>
      <w:r>
        <w:t xml:space="preserve">-Riżerva ta’ Talent tal-UE. L-ewwel nett, issaħħaħ il-protezzjoni kontra d-diskriminazzjoni u r-reklutaġġ inġust ta’ ċittadini ta’ pajjiżi terzi billi tallinja r-Riżerva ta’ Talent tal-UE aktar mill-qrib mal-Prinċipji Ġenerali u l-Linji Gwida </w:t>
      </w:r>
      <w:r>
        <w:lastRenderedPageBreak/>
        <w:t>Operazzjonali</w:t>
      </w:r>
      <w:r>
        <w:t xml:space="preserve"> dwar ir-Reklutaġġ Ġust żviluppati mill-Organizzazzjoni Internazzjonali tax-Xogħol (ILO). B’dan il-mod, għandha l-għan ukoll li timla lakuna fil-qafas leġiżlattiv Ewropew fejn s’issa ma jeżistu l-ebda regoli komuni dwar il-proċeduri ta’ reklutaġġ. It-tieni</w:t>
      </w:r>
      <w:r>
        <w:t>, dan isaħħaħ ir-rabta tar-Riżerva ta’ Talent tal-UE mal-iżvilupp tas-suq tax-xogħol u b’hekk il-ħtiġijiet reali tal-impjegaturi Ewropej, billi jinvolvi lis-sħab soċjali u lil partijiet ikkonċernati oħra b’mod aktar ċar fil-governanza tar-Riżerva ta’ Talen</w:t>
      </w:r>
      <w:r>
        <w:t>t tal-UE.</w:t>
      </w:r>
    </w:p>
    <w:p w:rsidR="00ED10CE" w:rsidRPr="00ED10CE" w:rsidRDefault="000A2406" w:rsidP="00ED10CE">
      <w:pPr>
        <w:spacing w:after="240"/>
      </w:pPr>
      <w:r>
        <w:t>Għal dawn iż-żewġ elementi kostitwenti, l-informazzjoni hija kruċjali. Għalhekk, id-dispożizzjonijiet dwar is-servizzi ta’ informazzjoni u appoġġ ġew iċċarati u msaħħa. L-abbozz ta’ rapport jiddistingwi bejn liema informazzjoni għandha tkun dispo</w:t>
      </w:r>
      <w:r>
        <w:t>nibbli għall-pubbliku għaċ-ċittadini (prospettivi) kollha ta’ pajjiżi terzi u għal min iħaddem, u liema informazzjoni għandha tingħata lil ċittadin ta’ pajjiż terz wara li jkun tqabbel ma’ impjegatur. Minbarra l-informazzjoni, l-aċċessibbiltà hija kruċjali</w:t>
      </w:r>
      <w:r>
        <w:t xml:space="preserve"> biex jiġi żgurat aċċess ugwali għall-pjattaforma għall-utenti kollha. L-abbozz ta’ rapport jintroduċi rekwiżiti ta’ aċċessibbiltà għar-Riżerva ta’ Talent tal-UE kollha, inkluża l-informazzjoni dwar il-protezzjoni tad-data kif ukoll l-informazzjoni pprovdu</w:t>
      </w:r>
      <w:r>
        <w:t>ta fuq il-pjattaforma attwali.</w:t>
      </w:r>
    </w:p>
    <w:p w:rsidR="00ED10CE" w:rsidRPr="00ED10CE" w:rsidRDefault="000A2406" w:rsidP="00ED10CE">
      <w:pPr>
        <w:spacing w:after="240"/>
      </w:pPr>
      <w:r>
        <w:t>L-abbozz ta’ rapport jintroduċi wkoll kundizzjonijiet proporzjonali għall-parteċipazzjoni fir-Riżerva ta’ Talent tal-UE. L-impjegaturi għandhom jipprovdu informazzjoni li tista’ tiġi vverifikata mill-Punti ta’ Kuntatt Nazzjon</w:t>
      </w:r>
      <w:r>
        <w:t xml:space="preserve">ali qabel ma jitħallew jippubblikaw postijiet tax-xogħol vakanti fuq il-pjattaforma. Din l-informazzjoni tinkludi pereżempju kontroll tar-rekords kriminali tal-persuna/i fiżika/fiżiċi responsabbli mill-kumpanija, biex jiġi evitat li l-impjegaturi abbużivi </w:t>
      </w:r>
      <w:r>
        <w:t>jerġgħu jidhru fuq il-pjattaforma. L-abbozz ta’ rapport jintroduċi dispożizzjonijiet li permezz tagħhom impjegatur jista’ jiġi sospiż temporanjament fil-każ ta’ mġiba ħażina purament amministrattiva, iżda wkoll sospiż indefinittivament f’każ ta’ ksur kontr</w:t>
      </w:r>
      <w:r>
        <w:t>a l-leġiżlazzjoni applikabbli kontra t-traffikar u sanzjonijiet kontra min iħaddem lil ċittadini minn pajjiżi terzi b’residenza illegali.</w:t>
      </w:r>
    </w:p>
    <w:p w:rsidR="00ED10CE" w:rsidRPr="00ED10CE" w:rsidRDefault="000A2406" w:rsidP="00ED10CE">
      <w:pPr>
        <w:spacing w:after="240"/>
      </w:pPr>
      <w:r>
        <w:t>Fl-istess ħin, l-abbozz ta’ rapport iżomm ċerti dispożizzjonijiet ta’ proporzjonalità għal ċittadini ta’ pajjiżi terzi</w:t>
      </w:r>
      <w:r>
        <w:t>, fejn persuna soġġetta għal deċiżjoni ġudizzjarja jew amministrattiva li tirrifjuta d-dħul jew is-soġġorn fi Stat Membru jew projbizzjoni fuq id-dħul fl-Unjoni ma titħalliex tirreġistra minħabba li għalissa mhux ser jitħallew jidħlu u jibqgħu fl-Unjoni. M</w:t>
      </w:r>
      <w:r>
        <w:t>adankollu, din id-dispożizzjoni hija bbilanċjata billi tippermetti liċ-ċittadini ta’ pajjiżi terzi jippreżentaw talba ġdida għar-reġistrazzjoni wara l-iskadenza tal-projbizzjoni fuq id-dħul tagħhom, filwaqt li jiġi ssalvagwardjat li l-persuni kkundannati g</w:t>
      </w:r>
      <w:r>
        <w:t>ħal reati li jikkostitwixxu jew li jinvolvu theddida għas-sigurtà nazzjonali ta’ Stat Membru qatt ma jkunu jistgħu jirreġistraw fir-Riżerva ta’ Talent tal-UE.</w:t>
      </w:r>
    </w:p>
    <w:p w:rsidR="00ED10CE" w:rsidRPr="00ED10CE" w:rsidRDefault="000A2406" w:rsidP="00ED10CE">
      <w:pPr>
        <w:pStyle w:val="NormalHanging12a"/>
        <w:ind w:left="0" w:firstLine="0"/>
      </w:pPr>
      <w:r>
        <w:t xml:space="preserve">Fl-aħħar nett, peress li r-Riżerva ta’ Talent tal-UE se tibni fuq sistemi awtomatizzati ta’ </w:t>
      </w:r>
      <w:r>
        <w:t>tqabbil permessi mill-IA biex jinstabu l-aktar ħiliet xierqa għal post tax-xogħol vakanti partikolari, huwa importanti li jiġu żgurati salvagwardji kontra l-preġudizzji għal raġunijiet diskriminatorji.</w:t>
      </w:r>
    </w:p>
    <w:p w:rsidR="00ED10CE" w:rsidRPr="00ED10CE" w:rsidRDefault="00ED10CE">
      <w:pPr>
        <w:widowControl/>
        <w:sectPr w:rsidR="00ED10CE" w:rsidRPr="00ED10CE" w:rsidSect="00ED10CE">
          <w:footerReference w:type="first" r:id="rId15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:rsidR="00ED10CE" w:rsidRPr="00ED10CE" w:rsidRDefault="000A2406" w:rsidP="000A0FF0">
      <w:pPr>
        <w:pStyle w:val="PageHeading"/>
        <w:rPr>
          <w:noProof/>
        </w:rPr>
      </w:pPr>
      <w:bookmarkStart w:id="3" w:name="FootprintPageRR"/>
      <w:bookmarkStart w:id="4" w:name="_Toc158890842"/>
      <w:r>
        <w:lastRenderedPageBreak/>
        <w:t>ANNESS: ENTITAJIET JEW PERSUNI</w:t>
      </w:r>
      <w:r>
        <w:br/>
        <w:t>LI R-RAPPORTEUR IRĊEVIET KONTRIBUT MINGĦANDHOM</w:t>
      </w:r>
      <w:bookmarkEnd w:id="4"/>
    </w:p>
    <w:p w:rsidR="00ED10CE" w:rsidRPr="00ED10CE" w:rsidRDefault="000A2406" w:rsidP="00037518">
      <w:pPr>
        <w:pStyle w:val="Normal24a"/>
      </w:pPr>
      <w:r>
        <w:rPr>
          <w:rStyle w:val="HideTWBExt"/>
        </w:rPr>
        <w:t>&lt;FootprintI</w:t>
      </w:r>
      <w:r>
        <w:rPr>
          <w:rStyle w:val="HideTWBExt"/>
        </w:rPr>
        <w:t>ntro&gt;</w:t>
      </w:r>
      <w:r>
        <w:t>F’konformità mal-Artikolu 8 tal-Anness I tar-Regoli ta’ Proċedura, ir-rapporteur jiddikjara li rċieva kontribut mill-entitajiet jew il-persuni li ġejjin fit-tħejjija tal-abbozz ta’ rapport:</w:t>
      </w:r>
      <w:r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pStyle w:val="NormalBoldCenter"/>
            </w:pPr>
            <w:r>
              <w:t>Entità u/jew persuna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Adecco Group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Business</w:t>
            </w:r>
            <w:r>
              <w:t>Europe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Confederation of Swedish Enterprises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European Commission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European Network of Migrant Women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European Trade Union Confederation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HOTREC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International Labour Organisation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International Organisation of Migration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rPr>
                <w:color w:val="1E1E1F"/>
                <w:shd w:val="clear" w:color="auto" w:fill="FFFFFF"/>
              </w:rPr>
              <w:t xml:space="preserve">Platform for International </w:t>
            </w:r>
            <w:r>
              <w:rPr>
                <w:color w:val="1E1E1F"/>
                <w:shd w:val="clear" w:color="auto" w:fill="FFFFFF"/>
              </w:rPr>
              <w:t>Cooperation on Undocumented Migrants (PICUM)</w:t>
            </w:r>
          </w:p>
        </w:tc>
      </w:tr>
      <w:tr w:rsidR="00BC6209" w:rsidTr="00A81CDF">
        <w:tc>
          <w:tcPr>
            <w:tcW w:w="9060" w:type="dxa"/>
            <w:shd w:val="clear" w:color="auto" w:fill="auto"/>
          </w:tcPr>
          <w:p w:rsidR="00ED10CE" w:rsidRPr="00ED10CE" w:rsidRDefault="000A2406" w:rsidP="00ED10CE">
            <w:pPr>
              <w:rPr>
                <w:b/>
              </w:rPr>
            </w:pPr>
            <w:r>
              <w:t>Swedish Trade Union Confederation</w:t>
            </w:r>
          </w:p>
        </w:tc>
      </w:tr>
    </w:tbl>
    <w:p w:rsidR="00ED10CE" w:rsidRPr="00ED10CE" w:rsidRDefault="00ED10CE" w:rsidP="00837211"/>
    <w:p w:rsidR="00ED10CE" w:rsidRPr="000A2406" w:rsidRDefault="000A2406" w:rsidP="00ED10CE">
      <w:pPr>
        <w:rPr>
          <w:szCs w:val="24"/>
          <w:lang w:val="en-BZ"/>
        </w:rPr>
        <w:sectPr w:rsidR="00ED10CE" w:rsidRPr="000A2406" w:rsidSect="00ED10CE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  <w:r>
        <w:t>Il-lista ta’ hawn fuq hija mfassla taħt ir-responsabbiltà esklużiva tar-rapporteur</w:t>
      </w:r>
      <w:bookmarkEnd w:id="3"/>
      <w:r>
        <w:rPr>
          <w:lang w:val="en-BZ"/>
        </w:rPr>
        <w:t>.</w:t>
      </w:r>
      <w:bookmarkStart w:id="5" w:name="_GoBack"/>
      <w:bookmarkEnd w:id="5"/>
    </w:p>
    <w:p w:rsidR="002669B6" w:rsidRPr="00ED10CE" w:rsidRDefault="002669B6" w:rsidP="000A2406"/>
    <w:sectPr w:rsidR="002669B6" w:rsidRPr="00ED10CE" w:rsidSect="00ED10CE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A2406">
      <w:r>
        <w:separator/>
      </w:r>
    </w:p>
  </w:endnote>
  <w:endnote w:type="continuationSeparator" w:id="0">
    <w:p w:rsidR="00000000" w:rsidRDefault="000A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CE" w:rsidRPr="00ED10CE" w:rsidRDefault="000A2406" w:rsidP="00ED10CE">
    <w:pPr>
      <w:pStyle w:val="EPFooter"/>
    </w:pPr>
    <w:r w:rsidRPr="00ED10CE">
      <w:t>PE</w:t>
    </w:r>
    <w:r w:rsidRPr="00ED10CE">
      <w:rPr>
        <w:rStyle w:val="HideTWBExt"/>
      </w:rPr>
      <w:t>&lt;NoPE&gt;</w:t>
    </w:r>
    <w:r w:rsidRPr="00ED10CE">
      <w:t>758.802</w:t>
    </w:r>
    <w:r w:rsidRPr="00ED10CE">
      <w:rPr>
        <w:rStyle w:val="HideTWBExt"/>
      </w:rPr>
      <w:t>&lt;/NoPE&gt;&lt;Version&gt;</w:t>
    </w:r>
    <w:r w:rsidRPr="00ED10CE">
      <w:t>v01-00</w:t>
    </w:r>
    <w:r w:rsidRPr="00ED10CE">
      <w:rPr>
        <w:rStyle w:val="HideTWBExt"/>
      </w:rPr>
      <w:t>&lt;/Version&gt;</w:t>
    </w:r>
    <w:r w:rsidRPr="00ED10CE">
      <w:tab/>
    </w:r>
    <w:r w:rsidRPr="00ED10CE">
      <w:fldChar w:fldCharType="begin"/>
    </w:r>
    <w:r w:rsidRPr="00ED10CE">
      <w:instrText xml:space="preserve"> PAGE  \* MERGEFORMAT </w:instrText>
    </w:r>
    <w:r w:rsidRPr="00ED10CE">
      <w:fldChar w:fldCharType="separate"/>
    </w:r>
    <w:r>
      <w:rPr>
        <w:noProof/>
      </w:rPr>
      <w:t>76</w:t>
    </w:r>
    <w:r w:rsidRPr="00ED10CE">
      <w:fldChar w:fldCharType="end"/>
    </w:r>
    <w:r w:rsidRPr="00ED10CE">
      <w:t>/</w:t>
    </w:r>
    <w:r w:rsidR="005D4E34">
      <w:fldChar w:fldCharType="begin"/>
    </w:r>
    <w:r>
      <w:instrText xml:space="preserve"> NUMPAGES  \* MERGEFORMAT </w:instrText>
    </w:r>
    <w:r w:rsidR="005D4E34">
      <w:fldChar w:fldCharType="separate"/>
    </w:r>
    <w:r>
      <w:rPr>
        <w:noProof/>
      </w:rPr>
      <w:t>77</w:t>
    </w:r>
    <w:r w:rsidR="005D4E34">
      <w:rPr>
        <w:noProof/>
      </w:rPr>
      <w:fldChar w:fldCharType="end"/>
    </w:r>
    <w:r w:rsidRPr="00ED10CE">
      <w:tab/>
    </w:r>
    <w:r w:rsidRPr="00ED10CE">
      <w:rPr>
        <w:rStyle w:val="HideTWBExt"/>
      </w:rPr>
      <w:t>&lt;PathFdR&gt;</w:t>
    </w:r>
    <w:r w:rsidRPr="00ED10CE">
      <w:t>PR\1295676MT.docx</w:t>
    </w:r>
    <w:r w:rsidRPr="00ED10CE">
      <w:rPr>
        <w:rStyle w:val="HideTWBExt"/>
      </w:rPr>
      <w:t>&lt;/PathFdR&gt;</w:t>
    </w:r>
  </w:p>
  <w:p w:rsidR="00ED10CE" w:rsidRPr="00ED10CE" w:rsidRDefault="000A2406" w:rsidP="00ED10CE">
    <w:pPr>
      <w:pStyle w:val="EPFooter2"/>
    </w:pPr>
    <w:r w:rsidRPr="00ED10CE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CE" w:rsidRPr="00ED10CE" w:rsidRDefault="000A2406" w:rsidP="00ED10CE">
    <w:pPr>
      <w:pStyle w:val="EPFooter"/>
    </w:pPr>
    <w:r w:rsidRPr="00ED10CE">
      <w:rPr>
        <w:rStyle w:val="HideTWBExt"/>
      </w:rPr>
      <w:t>&lt;PathFdR&gt;</w:t>
    </w:r>
    <w:r w:rsidRPr="00ED10CE">
      <w:t>PR\1295676MT.docx</w:t>
    </w:r>
    <w:r w:rsidRPr="00ED10CE">
      <w:rPr>
        <w:rStyle w:val="HideTWBExt"/>
      </w:rPr>
      <w:t>&lt;/PathFdR&gt;</w:t>
    </w:r>
    <w:r w:rsidRPr="00ED10CE">
      <w:tab/>
    </w:r>
    <w:r w:rsidRPr="00ED10CE">
      <w:fldChar w:fldCharType="begin"/>
    </w:r>
    <w:r w:rsidRPr="00ED10CE">
      <w:instrText xml:space="preserve"> PAGE  \* MERGEFORMAT </w:instrText>
    </w:r>
    <w:r w:rsidRPr="00ED10CE">
      <w:fldChar w:fldCharType="separate"/>
    </w:r>
    <w:r>
      <w:rPr>
        <w:noProof/>
      </w:rPr>
      <w:t>77</w:t>
    </w:r>
    <w:r w:rsidRPr="00ED10CE">
      <w:fldChar w:fldCharType="end"/>
    </w:r>
    <w:r w:rsidRPr="00ED10CE">
      <w:t>/</w:t>
    </w:r>
    <w:r w:rsidR="005D4E34">
      <w:fldChar w:fldCharType="begin"/>
    </w:r>
    <w:r>
      <w:instrText xml:space="preserve"> NUMPAGES  \* MERGEFORMAT </w:instrText>
    </w:r>
    <w:r w:rsidR="005D4E34">
      <w:fldChar w:fldCharType="separate"/>
    </w:r>
    <w:r>
      <w:rPr>
        <w:noProof/>
      </w:rPr>
      <w:t>77</w:t>
    </w:r>
    <w:r w:rsidR="005D4E34">
      <w:rPr>
        <w:noProof/>
      </w:rPr>
      <w:fldChar w:fldCharType="end"/>
    </w:r>
    <w:r w:rsidRPr="00ED10CE">
      <w:tab/>
      <w:t>PE</w:t>
    </w:r>
    <w:r w:rsidRPr="00ED10CE">
      <w:rPr>
        <w:rStyle w:val="HideTWBExt"/>
      </w:rPr>
      <w:t>&lt;NoPE&gt;</w:t>
    </w:r>
    <w:r w:rsidRPr="00ED10CE">
      <w:t>758.802</w:t>
    </w:r>
    <w:r w:rsidRPr="00ED10CE">
      <w:rPr>
        <w:rStyle w:val="HideTWBExt"/>
      </w:rPr>
      <w:t>&lt;/NoPE&gt;&lt;Version&gt;</w:t>
    </w:r>
    <w:r w:rsidRPr="00ED10CE">
      <w:t>v01-00</w:t>
    </w:r>
    <w:r w:rsidRPr="00ED10CE">
      <w:rPr>
        <w:rStyle w:val="HideTWBExt"/>
      </w:rPr>
      <w:t>&lt;/Version&gt;</w:t>
    </w:r>
  </w:p>
  <w:p w:rsidR="00ED10CE" w:rsidRPr="00ED10CE" w:rsidRDefault="000A2406" w:rsidP="00ED10CE">
    <w:pPr>
      <w:pStyle w:val="EPFooter2"/>
    </w:pPr>
    <w:r w:rsidRPr="00ED10CE">
      <w:tab/>
    </w:r>
    <w:r w:rsidRPr="00ED10CE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0CE" w:rsidRPr="00ED10CE" w:rsidRDefault="000A2406" w:rsidP="00ED10CE">
    <w:pPr>
      <w:pStyle w:val="EPFooter"/>
    </w:pPr>
    <w:r w:rsidRPr="00ED10CE">
      <w:rPr>
        <w:rStyle w:val="HideTWBExt"/>
      </w:rPr>
      <w:t>&lt;PathFdR&gt;</w:t>
    </w:r>
    <w:r w:rsidRPr="00ED10CE">
      <w:t>PR\1295676MT.docx</w:t>
    </w:r>
    <w:r w:rsidRPr="00ED10CE">
      <w:rPr>
        <w:rStyle w:val="HideTWBExt"/>
      </w:rPr>
      <w:t>&lt;/PathFdR&gt;</w:t>
    </w:r>
    <w:r w:rsidRPr="00ED10CE">
      <w:tab/>
    </w:r>
    <w:r w:rsidRPr="00ED10CE">
      <w:tab/>
      <w:t>PE</w:t>
    </w:r>
    <w:r w:rsidRPr="00ED10CE">
      <w:rPr>
        <w:rStyle w:val="HideTWBExt"/>
      </w:rPr>
      <w:t>&lt;NoPE&gt;</w:t>
    </w:r>
    <w:r w:rsidRPr="00ED10CE">
      <w:t>758.802</w:t>
    </w:r>
    <w:r w:rsidRPr="00ED10CE">
      <w:rPr>
        <w:rStyle w:val="HideTWBExt"/>
      </w:rPr>
      <w:t>&lt;/NoPE&gt;&lt;Version&gt;</w:t>
    </w:r>
    <w:r w:rsidRPr="00ED10CE">
      <w:t>v01-0</w:t>
    </w:r>
    <w:r w:rsidRPr="00ED10CE">
      <w:t>0</w:t>
    </w:r>
    <w:r w:rsidRPr="00ED10CE">
      <w:rPr>
        <w:rStyle w:val="HideTWBExt"/>
      </w:rPr>
      <w:t>&lt;/Version&gt;</w:t>
    </w:r>
  </w:p>
  <w:p w:rsidR="00ED10CE" w:rsidRPr="00ED10CE" w:rsidRDefault="000A2406" w:rsidP="00ED10CE">
    <w:pPr>
      <w:pStyle w:val="EPFooter2"/>
    </w:pPr>
    <w:r w:rsidRPr="00ED10CE">
      <w:t>MT</w:t>
    </w:r>
    <w:r w:rsidRPr="00ED10CE">
      <w:tab/>
    </w:r>
    <w:r w:rsidRPr="00ED10CE">
      <w:rPr>
        <w:b w:val="0"/>
        <w:i/>
        <w:color w:val="C0C0C0"/>
        <w:sz w:val="22"/>
      </w:rPr>
      <w:t>Magħquda fid-diversità</w:t>
    </w:r>
    <w:r w:rsidRPr="00ED10CE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ED10CE" w:rsidRDefault="000A2406" w:rsidP="00F07062">
    <w:pPr>
      <w:pStyle w:val="EPFooter"/>
    </w:pPr>
    <w:r w:rsidRPr="00ED10CE">
      <w:rPr>
        <w:rStyle w:val="HideTWBExt"/>
      </w:rPr>
      <w:t>&lt;PathFdR&gt;</w:t>
    </w:r>
    <w:r w:rsidR="00ED10CE" w:rsidRPr="00ED10CE">
      <w:rPr>
        <w:color w:val="auto"/>
      </w:rPr>
      <w:t>PR\1295676MT.docx</w:t>
    </w:r>
    <w:r w:rsidRPr="00ED10CE">
      <w:rPr>
        <w:rStyle w:val="HideTWBExt"/>
      </w:rPr>
      <w:t>&lt;/PathFdR&gt;</w:t>
    </w:r>
    <w:r w:rsidRPr="00ED10CE">
      <w:tab/>
    </w:r>
    <w:r w:rsidRPr="00ED10CE">
      <w:tab/>
      <w:t>PE</w:t>
    </w:r>
    <w:r w:rsidRPr="00ED10CE">
      <w:rPr>
        <w:rStyle w:val="HideTWBExt"/>
      </w:rPr>
      <w:t>&lt;NoPE&gt;</w:t>
    </w:r>
    <w:r w:rsidR="00ED10CE" w:rsidRPr="00ED10CE">
      <w:rPr>
        <w:color w:val="auto"/>
      </w:rPr>
      <w:t>758.802</w:t>
    </w:r>
    <w:r w:rsidRPr="00ED10CE">
      <w:rPr>
        <w:rStyle w:val="HideTWBExt"/>
      </w:rPr>
      <w:t>&lt;/NoPE&gt;&lt;Version&gt;</w:t>
    </w:r>
    <w:r w:rsidR="0045753F" w:rsidRPr="00ED10CE">
      <w:t>v</w:t>
    </w:r>
    <w:r w:rsidR="0045753F" w:rsidRPr="00ED10CE">
      <w:rPr>
        <w:rStyle w:val="HideTWBInt"/>
        <w:color w:val="auto"/>
      </w:rPr>
      <w:t>TXTVERSION@NRV@</w:t>
    </w:r>
    <w:r w:rsidR="00ED10CE" w:rsidRPr="00ED10CE">
      <w:rPr>
        <w:color w:val="auto"/>
      </w:rPr>
      <w:t>01-00</w:t>
    </w:r>
    <w:r w:rsidRPr="00ED10CE">
      <w:rPr>
        <w:rStyle w:val="HideTWBExt"/>
      </w:rPr>
      <w:t>&lt;/Version&gt;</w:t>
    </w:r>
  </w:p>
  <w:p w:rsidR="00FB52FE" w:rsidRPr="00ED10CE" w:rsidRDefault="000A2406" w:rsidP="00461601">
    <w:pPr>
      <w:pStyle w:val="EPFooter2"/>
      <w:tabs>
        <w:tab w:val="clear" w:pos="4535"/>
        <w:tab w:val="center" w:pos="4536"/>
      </w:tabs>
    </w:pPr>
    <w:r w:rsidRPr="00ED10CE">
      <w:fldChar w:fldCharType="begin"/>
    </w:r>
    <w:r w:rsidRPr="00ED10CE">
      <w:instrText xml:space="preserve"> DOCPROPERTY "&lt;Extension&gt;" </w:instrText>
    </w:r>
    <w:r w:rsidRPr="00ED10CE">
      <w:fldChar w:fldCharType="separate"/>
    </w:r>
    <w:r>
      <w:t>MT</w:t>
    </w:r>
    <w:r w:rsidRPr="00ED10CE">
      <w:fldChar w:fldCharType="end"/>
    </w:r>
    <w:r w:rsidRPr="00ED10CE">
      <w:tab/>
    </w:r>
    <w:r w:rsidR="00ED10CE" w:rsidRPr="00ED10CE">
      <w:rPr>
        <w:b w:val="0"/>
        <w:i/>
        <w:color w:val="C0C0C0"/>
        <w:sz w:val="22"/>
        <w:szCs w:val="22"/>
      </w:rPr>
      <w:t>Magħquda fid-diversità</w:t>
    </w:r>
    <w:r w:rsidRPr="00ED10CE">
      <w:tab/>
    </w:r>
    <w:r w:rsidRPr="00ED10CE">
      <w:fldChar w:fldCharType="begin"/>
    </w:r>
    <w:r w:rsidRPr="00ED10CE">
      <w:instrText xml:space="preserve"> DOCPROPERTY "&lt;Extension&gt;" </w:instrText>
    </w:r>
    <w:r w:rsidRPr="00ED10CE">
      <w:fldChar w:fldCharType="separate"/>
    </w:r>
    <w:r>
      <w:t>MT</w:t>
    </w:r>
    <w:r w:rsidRPr="00ED10C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53F" w:rsidRPr="00ED10CE" w:rsidRDefault="000A2406">
      <w:r w:rsidRPr="00ED10CE">
        <w:separator/>
      </w:r>
    </w:p>
  </w:footnote>
  <w:footnote w:type="continuationSeparator" w:id="0">
    <w:p w:rsidR="0045753F" w:rsidRPr="00ED10CE" w:rsidRDefault="000A2406">
      <w:r w:rsidRPr="00ED10CE">
        <w:continuationSeparator/>
      </w:r>
    </w:p>
  </w:footnote>
  <w:footnote w:id="1">
    <w:p w:rsidR="00ED10CE" w:rsidRPr="00ED10CE" w:rsidRDefault="000A2406" w:rsidP="00ED10CE">
      <w:pPr>
        <w:pStyle w:val="FootnoteText"/>
      </w:pPr>
      <w:r>
        <w:rPr>
          <w:rStyle w:val="FootnoteReference"/>
        </w:rPr>
        <w:footnoteRef/>
      </w:r>
      <w:r>
        <w:t xml:space="preserve"> Għadha ma ġietx ippubblikata fil-Ġurnal Uffiċjali.</w:t>
      </w:r>
    </w:p>
  </w:footnote>
  <w:footnote w:id="2">
    <w:p w:rsidR="00ED10CE" w:rsidRPr="00ED10CE" w:rsidRDefault="000A2406" w:rsidP="00ED10CE">
      <w:pPr>
        <w:pStyle w:val="FootnoteText"/>
      </w:pPr>
      <w:r>
        <w:rPr>
          <w:rStyle w:val="FootnoteReference"/>
        </w:rPr>
        <w:footnoteRef/>
      </w:r>
      <w:r>
        <w:t xml:space="preserve"> Għadha ma ġietx ippubblikata fil-Ġurnal Uffiċjali.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34" w:rsidRDefault="005D4E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34" w:rsidRDefault="005D4E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34" w:rsidRDefault="005D4E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MNU" w:val=" 1"/>
    <w:docVar w:name="COMKEY" w:val="LIBE"/>
    <w:docVar w:name="CONTRIBUTIONMNU" w:val=" 1"/>
    <w:docVar w:name="LastEditedSection" w:val=" 1"/>
    <w:docVar w:name="RepeatBlock-AmendM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3\fbidi \froman\fcharset238\fprq2 Times New Roman CE;}{\f334\fbidi \froman\fcharset204\fprq2 Times New Roman Cyr;}_x000d__x000a_{\f336\fbidi \froman\fcharset161\fprq2 Times New Roman Greek;}{\f337\fbidi \froman\fcharset162\fprq2 Times New Roman Tur;}{\f338\fbidi \froman\fcharset177\fprq2 Times New Roman (Hebrew);}{\f339\fbidi \froman\fcharset178\fprq2 Times New Roman (Arabic);}_x000d__x000a_{\f340\fbidi \froman\fcharset186\fprq2 Times New Roman Baltic;}{\f341\fbidi \froman\fcharset163\fprq2 Times New Roman (Vietnamese);}{\f343\fbidi \fswiss\fcharset238\fprq2 Arial CE;}{\f344\fbidi \fswiss\fcharset204\fprq2 Arial Cyr;}_x000d__x000a_{\f346\fbidi \fswiss\fcharset161\fprq2 Arial Greek;}{\f347\fbidi \fswiss\fcharset162\fprq2 Arial Tur;}{\f348\fbidi \fswiss\fcharset177\fprq2 Arial (Hebrew);}{\f349\fbidi \fswiss\fcharset178\fprq2 Arial (Arabic);}_x000d__x000a_{\f350\fbidi \fswiss\fcharset186\fprq2 Arial Baltic;}{\f351\fbidi \fswiss\fcharset163\fprq2 Arial (Vietnamese);}{\f673\fbidi \froman\fcharset238\fprq2 Cambria Math CE;}{\f674\fbidi \froman\fcharset204\fprq2 Cambria Math Cyr;}_x000d__x000a_{\f676\fbidi \froman\fcharset161\fprq2 Cambria Math Greek;}{\f677\fbidi \froman\fcharset162\fprq2 Cambria Math Tur;}{\f680\fbidi \froman\fcharset186\fprq2 Cambria Math Baltic;}{\f681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5887720 HideTWBExt;}{\*\cs18 \additive \v\f1\fs20\cf15 _x000d__x000a_\spriority0 \styrsid15887720 HideTWBInt;}{\s19\ql \li0\ri0\sa120\nowidctlpar\wrapdefault\aspalpha\aspnum\faauto\adjustright\rin0\lin0\itap0 \rtlch\fcs1 \af0\afs20\alang1025 \ltrch\fcs0 \fs24\lang1082\langfe2057\cgrid\langnp1082\langfenp2057 _x000d__x000a_\sbasedon0 \snext19 \spriority0 \styrsid15887720 Normal6a;}{\s20\ql \li0\ri0\nowidctlpar\wrapdefault\aspalpha\aspnum\faauto\adjustright\rin0\lin0\itap0 \rtlch\fcs1 \af0\afs20\alang1025 \ltrch\fcs0 \b\fs24\lang1082\langfe2057\cgrid\langnp1082\langfenp2057 _x000d__x000a_\sbasedon0 \snext20 \spriority0 \styrsid15887720 NormalBold;}{\s21\ql \li0\ri0\sa240\nowidctlpar\wrapdefault\aspalpha\aspnum\faauto\adjustright\rin0\lin0\itap0 \rtlch\fcs1 \af0\afs20\alang1025 \ltrch\fcs0 _x000d__x000a_\i\fs24\lang1082\langfe2057\cgrid\langnp1082\langfenp2057 \sbasedon0 \snext21 \spriority0 \styrsid15887720 AmJustText;}{\s22\qc \li0\ri0\sb240\sa240\nowidctlpar\wrapdefault\aspalpha\aspnum\faauto\adjustright\rin0\lin0\itap0 \rtlch\fcs1 _x000d__x000a_\af0\afs20\alang1025 \ltrch\fcs0 \i\fs24\lang1082\langfe2057\cgrid\langnp1082\langfenp2057 \sbasedon0 \snext22 \spriority0 \styrsid15887720 AmCrossRef;}{_x000d__x000a_\s23\qc \li0\ri0\sb240\sa240\keepn\nowidctlpar\wrapdefault\aspalpha\aspnum\faauto\adjustright\rin0\lin0\itap0 \rtlch\fcs1 \af0\afs20\alang1025 \ltrch\fcs0 \i\fs24\lang1082\langfe2057\cgrid\langnp1082\langfenp2057 _x000d__x000a_\sbasedon0 \snext21 \spriority0 \styrsid15887720 AmJustTitle;}{\s24\qr \li0\ri0\sb240\sa240\nowidctlpar\wrapdefault\aspalpha\aspnum\faauto\adjustright\rin0\lin0\itap0 \rtlch\fcs1 \af0\afs20\alang1025 \ltrch\fcs0 _x000d__x000a_\fs24\lang1082\langfe2057\cgrid\langnp1082\langfenp2057 \sbasedon0 \snext24 \spriority0 \styrsid15887720 AmOrLang;}{\s25\qc \li0\ri0\sa240\nowidctlpar\wrapdefault\aspalpha\aspnum\faauto\adjustright\rin0\lin0\itap0 \rtlch\fcs1 \af0\afs20\alang1025 _x000d__x000a_\ltrch\fcs0 \i\fs24\lang1082\langfe2057\cgrid\langnp1082\langfenp2057 \sbasedon0 \snext25 \spriority0 \styrsid1588772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82\langfe2057\cgrid\langnp1082\langfenp2057 \sbasedon0 \snext26 \spriority0 \styrsid15887720 AmNumberTabs;}{\s27\ql \li0\ri0\sb240\nowidctlpar\wrapdefault\aspalpha\aspnum\faauto\adjustright\rin0\lin0\itap0 \rtlch\fcs1 _x000d__x000a_\af0\afs20\alang1025 \ltrch\fcs0 \b\fs24\lang1082\langfe2057\cgrid\langnp1082\langfenp2057 \sbasedon0 \snext27 \spriority0 \styrsid15887720 NormalBold12b;}}{\*\rsidtbl \rsid24658\rsid223860\rsid735077\rsid1718133\rsid2892074\rsid3565327\rsid4666813_x000d__x000a_\rsid6641733\rsid7823322\rsid9636012\rsid10377208\rsid11215221\rsid11549030\rsid12154954\rsid14382809\rsid14424199\rsid14697223\rsid15204470\rsid15285974\rsid15887720\rsid15950462\rsid16324206\rsid16662270}{\mmathPr\mmathFont34\mbrkBin0\mbrkBinSub0_x000d__x000a_\msmallFrac0\mdispDef1\mlMargin0\mrMargin0\mdefJc1\mwrapIndent1440\mintLim0\mnaryLim1}{\info{\author GRIMA Cherise-Marie}{\operator GRIMA Cherise-Marie}{\creatim\yr2024\mo2\dy8\hr15\min12}{\revtim\yr2024\mo2\dy8\hr15\min12}{\version1}{\edmins0}_x000d__x000a_{\nofpages1}{\nofwords103}{\nofchars592}{\nofcharsws69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88\pgbrdrhead\pgbrdrfoot\splytwnine\ftnlytwnine\htmautsp\nolnhtadjtbl\useltbaln\alntblind\lytcalctblwd\lyttblrtgr\lnbrkrule\nobrkwrptbl\snaptogridincell\allowfieldendsel\wrppunct_x000d__x000a_\asianbrkrule\nojkernpunct\rsidroot1588772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grim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69722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69722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69722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69722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5887720 \rtlch\fcs1 _x000d__x000a_\af0\afs20\alang1025 \ltrch\fcs0 \b\fs24\lang1082\langfe2057\cgrid\langnp1082\langfenp2057 {\rtlch\fcs1 \af0 \ltrch\fcs0 \cs17\b0\v\fs20\cf9\lang1024\langfe1024\loch\af1\hich\af1\dbch\af31501\noproof\insrsid15887720\charrsid4551999 {\*\bkmkstart restart}_x000d__x000a_\hich\af1\dbch\af31501\loch\f1 &lt;Amend&gt;}{\rtlch\fcs1 \af0 \ltrch\fcs0 \insrsid15887720\charrsid4551999 Emenda\tab \tab }{\rtlch\fcs1 \af0 \ltrch\fcs0 _x000d__x000a_\cs17\b0\v\fs20\cf9\lang1024\langfe1024\loch\af1\hich\af1\dbch\af31501\noproof\insrsid15887720\charrsid4551999 \hich\af1\dbch\af31501\loch\f1 &lt;NumAm&gt;}{\rtlch\fcs1 \af0 \ltrch\fcs0 \insrsid15887720\charrsid4551999 #}{\rtlch\fcs1 \af1 \ltrch\fcs0 _x000d__x000a_\cs18\v\f1\fs20\cf15\insrsid15887720\charrsid4551999 ENMIENDA@NRAM@}{\rtlch\fcs1 \af0 \ltrch\fcs0 \insrsid15887720\charrsid4551999 #}{\rtlch\fcs1 \af0 \ltrch\fcs0 _x000d__x000a_\cs17\b0\v\fs20\cf9\lang1024\langfe1024\loch\af1\hich\af1\dbch\af31501\noproof\insrsid15887720\charrsid4551999 \hich\af1\dbch\af31501\loch\f1 &lt;/NumAm&gt;}{\rtlch\fcs1 \af0 \ltrch\fcs0 \insrsid15887720\charrsid4551999 _x000d__x000a_\par }\pard\plain \ltrpar\s27\ql \li0\ri0\sb240\keepn\nowidctlpar\wrapdefault\aspalpha\aspnum\faauto\adjustright\rin0\lin0\itap0\pararsid15887720 \rtlch\fcs1 \af0\afs20\alang1025 \ltrch\fcs0 \b\fs24\lang1082\langfe2057\cgrid\langnp1082\langfenp2057 {_x000d__x000a_\rtlch\fcs1 \af0 \ltrch\fcs0 \cs17\b0\v\fs20\cf9\lang1024\langfe1024\loch\af1\hich\af1\dbch\af31501\noproof\insrsid15887720\charrsid4551999 \hich\af1\dbch\af31501\loch\f1 &lt;DocAmend&gt;}{\rtlch\fcs1 \af0 \ltrch\fcs0 \insrsid15887720\charrsid4551999 Proposta g_x000d__x000a_\u295\'68al #}{\rtlch\fcs1 \af1 \ltrch\fcs0 \cs18\v\f1\fs20\cf15\insrsid15887720\charrsid4551999 MNU[DOC1][DOC2][DOC3]@DOCMSG@DOCMNU}{\rtlch\fcs1 \af0 \ltrch\fcs0 \insrsid15887720\charrsid4551999 ##}{\rtlch\fcs1 \af1 \ltrch\fcs0 _x000d__x000a_\cs18\v\f1\fs20\cf15\insrsid15887720\charrsid4551999 MNU[AMACTYES][NOTAPP]@CHOICE@AMACTMNU}{\rtlch\fcs1 \af0 \ltrch\fcs0 \insrsid15887720\charrsid4551999 #}{\rtlch\fcs1 \af0 \ltrch\fcs0 _x000d__x000a_\cs17\b0\v\fs20\cf9\lang1024\langfe1024\loch\af1\hich\af1\dbch\af31501\noproof\insrsid15887720\charrsid4551999 \hich\af1\dbch\af31501\loch\f1 &lt;/DocAmend&gt;}{\rtlch\fcs1 \af0 \ltrch\fcs0 \insrsid15887720\charrsid4551999 _x000d__x000a_\par }\pard\plain \ltrpar\s20\ql \li0\ri0\keepn\nowidctlpar\wrapdefault\aspalpha\aspnum\faauto\adjustright\rin0\lin0\itap0\pararsid15887720 \rtlch\fcs1 \af0\afs20\alang1025 \ltrch\fcs0 \b\fs24\lang1082\langfe2057\cgrid\langnp1082\langfenp2057 {\rtlch\fcs1 _x000d__x000a_\af0 \ltrch\fcs0 \cs17\b0\v\fs20\cf9\lang1024\langfe1024\loch\af1\hich\af1\dbch\af31501\noproof\insrsid15887720\charrsid4551999 \hich\af1\dbch\af31501\loch\f1 &lt;Article&gt;}{\rtlch\fcs1 \af0 \ltrch\fcs0 \insrsid15887720\charrsid4551999 #}{\rtlch\fcs1 \af1 _x000d__x000a_\ltrch\fcs0 \cs18\v\f1\fs20\cf15\insrsid15887720\charrsid4551999 MNU[AMACTPARTYES][AMACTPARTNO]@CHOICE@AMACTMNU}{\rtlch\fcs1 \af0 \ltrch\fcs0 \insrsid15887720\charrsid4551999 #}{\rtlch\fcs1 \af0 \ltrch\fcs0 _x000d__x000a_\cs17\b0\v\fs20\cf9\lang1024\langfe1024\loch\af1\hich\af1\dbch\af31501\noproof\insrsid15887720\charrsid4551999 \hich\af1\dbch\af31501\loch\f1 &lt;/Article&gt;}{\rtlch\fcs1 \af0 \ltrch\fcs0 \insrsid15887720\charrsid4551999 _x000d__x000a_\par }\pard\plain \ltrpar\ql \li0\ri0\keepn\widctlpar\wrapdefault\aspalpha\aspnum\faauto\adjustright\rin0\lin0\itap0\pararsid15887720 \rtlch\fcs1 \af0\afs20\alang1025 \ltrch\fcs0 \fs24\lang2057\langfe2057\cgrid\langnp2057\langfenp2057 {\rtlch\fcs1 \af0 _x000d__x000a_\ltrch\fcs0 \cs17\v\fs20\cf9\lang1024\langfe1024\loch\af1\hich\af1\dbch\af31501\noproof\langnp1082\insrsid15887720\charrsid4551999 \hich\af1\dbch\af31501\loch\f1 &lt;DocAmend2&gt;&lt;OptDel&gt;}{\rtlch\fcs1 \af0 \ltrch\fcs0 _x000d__x000a_\lang1082\langfe2057\langnp1082\insrsid15887720\charrsid4551999 #}{\rtlch\fcs1 \af1 \ltrch\fcs0 \cs18\v\f1\fs20\cf15\lang1082\langfe2057\langnp1082\insrsid15887720\charrsid4551999 MNU[OPTNRACTYES][NOTAPP]@CHOICE@AMACTMNU}{\rtlch\fcs1 \af0 \ltrch\fcs0 _x000d__x000a_\lang1082\langfe2057\langnp1082\insrsid15887720\charrsid4551999 #}{\rtlch\fcs1 \af0 \ltrch\fcs0 \cs17\v\fs20\cf9\lang1024\langfe1024\loch\af1\hich\af1\dbch\af31501\noproof\langnp1082\insrsid15887720\charrsid4551999 \hich\af1\dbch\af31501\loch\f1 _x000d__x000a_&lt;/OptDel&gt;&lt;/DocAmend2&gt;}{\rtlch\fcs1 \af0 \ltrch\fcs0 \lang1082\langfe2057\langnp1082\insrsid15887720\charrsid4551999 _x000d__x000a_\par }\pard \ltrpar\ql \li0\ri0\widctlpar\wrapdefault\aspalpha\aspnum\faauto\adjustright\rin0\lin0\itap0\pararsid15887720 {\rtlch\fcs1 \af0 \ltrch\fcs0 _x000d__x000a_\cs17\v\fs20\cf9\lang1024\langfe1024\loch\af1\hich\af1\dbch\af31501\noproof\langnp1082\insrsid15887720\charrsid4551999 \hich\af1\dbch\af31501\loch\f1 &lt;Article2&gt;&lt;OptDel&gt;}{\rtlch\fcs1 \af0 \ltrch\fcs0 _x000d__x000a_\lang1082\langfe2057\langnp1082\insrsid15887720\charrsid4551999 #}{\rtlch\fcs1 \af1 \ltrch\fcs0 \cs18\v\f1\fs20\cf15\lang1082\langfe2057\langnp1082\insrsid15887720\charrsid4551999 MNU[OPTACTPARTYES][NOTAPP]@CHOICE@AMACTMNU}{\rtlch\fcs1 \af0 \ltrch\fcs0 _x000d__x000a_\lang1082\langfe2057\langnp1082\insrsid15887720\charrsid4551999 #}{\rtlch\fcs1 \af0 \ltrch\fcs0 \cs17\v\fs20\cf9\lang1024\langfe1024\loch\af1\hich\af1\dbch\af31501\noproof\langnp1082\insrsid15887720\charrsid4551999 \hich\af1\dbch\af31501\loch\f1 _x000d__x000a_&lt;/OptDel&gt;&lt;/Article2&gt;}{\rtlch\fcs1 \af0 \ltrch\fcs0 \lang1082\langfe2057\langnp1082\insrsid15887720\charrsid4551999 _x000d__x000a_\par \ltrrow}\trowd \irow0\irowband0\ltrrow\ts11\trqc\trgaph340\trleft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82\langfe2057\langnp1082\insrsid15887720\charrsid4551999 \cell }\pard\plain \ltrpar_x000d__x000a_\ql \li0\ri0\widctlpar\intbl\wrapdefault\aspalpha\aspnum\faauto\adjustright\rin0\lin0 \rtlch\fcs1 \af0\afs20\alang1025 \ltrch\fcs0 \fs24\lang2057\langfe2057\cgrid\langnp2057\langfenp2057 {\rtlch\fcs1 \af0 \ltrch\fcs0 _x000d__x000a_\lang1082\langfe2057\langnp1082\insrsid15887720\charrsid4551999 \trowd \irow0\irowband0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15216 \rtlch\fcs1 \af0\afs20\alang1025 \ltrch\fcs0 \i\fs24\lang1082\langfe2057\cgrid\langnp1082\langfenp2057 {\rtlch\fcs1 \af0 \ltrch\fcs0 _x000d__x000a_\insrsid15887720\charrsid4551999 #}{\rtlch\fcs1 \af1 \ltrch\fcs0 \cs18\v\f1\fs20\cf15\insrsid15887720\charrsid4551999 MNU[OPTLEFTAMACT][LEFTPROP]@CHOICE@AMACTMNU}{\rtlch\fcs1 \af0 \ltrch\fcs0 \insrsid15887720\charrsid4551999 #\cell Emenda\cell _x000d__x000a_}\pard\plain \ltrpar\ql \li0\ri0\widctlpar\intbl\wrapdefault\aspalpha\aspnum\faauto\adjustright\rin0\lin0 \rtlch\fcs1 \af0\afs20\alang1025 \ltrch\fcs0 \fs24\lang2057\langfe2057\cgrid\langnp2057\langfenp2057 {\rtlch\fcs1 \af0 \ltrch\fcs0 _x000d__x000a_\lang1082\langfe2057\langnp1082\insrsid15887720\charrsid4551999 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2517430 \rtlch\fcs1 \af0\afs20\alang1025 \ltrch\fcs0 \fs24\lang1082\langfe2057\cgrid\langnp1082\langfenp2057 {\rtlch\fcs1 \af0 \ltrch\fcs0 _x000d__x000a_\insrsid15887720\charrsid4551999 ##\cell ##}{\rtlch\fcs1 \af0\afs24 \ltrch\fcs0 \insrsid15887720\charrsid4551999 \cell }\pard\plain \ltrpar\ql \li0\ri0\widctlpar\intbl\wrapdefault\aspalpha\aspnum\faauto\adjustright\rin0\lin0 \rtlch\fcs1 _x000d__x000a_\af0\afs20\alang1025 \ltrch\fcs0 \fs24\lang2057\langfe2057\cgrid\langnp2057\langfenp2057 {\rtlch\fcs1 \af0 \ltrch\fcs0 \lang1082\langfe2057\langnp1082\insrsid15887720\charrsid4551999 \trowd \irow2\irowband2\lastrow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5887720 \rtlch\fcs1 \af0\afs20\alang1025 \ltrch\fcs0 \fs24\lang1082\langfe2057\cgrid\langnp1082\langfenp2057 {\rtlch\fcs1 \af0 \ltrch\fcs0 _x000d__x000a_\insrsid15887720\charrsid4551999 Or. }{\rtlch\fcs1 \af0 \ltrch\fcs0 \cs17\v\fs20\cf9\lang1024\langfe1024\loch\af1\hich\af1\dbch\af31501\noproof\insrsid15887720\charrsid4551999 \hich\af1\dbch\af31501\loch\f1 &lt;Original&gt;}{\rtlch\fcs1 \af0 \ltrch\fcs0 _x000d__x000a_\insrsid15887720\charrsid4551999 #}{\rtlch\fcs1 \af1 \ltrch\fcs0 \cs18\v\f1\fs20\cf15\insrsid15887720\charrsid4551999 MNU[ORLANGONE][ORLANGMORE]@CHOICE@ORLANGMNU}{\rtlch\fcs1 \af0 \ltrch\fcs0 \insrsid15887720\charrsid4551999 #}{\rtlch\fcs1 \af0 _x000d__x000a_\ltrch\fcs0 \cs17\v\fs20\cf9\lang1024\langfe1024\loch\af1\hich\af1\dbch\af31501\noproof\insrsid15887720\charrsid4551999 \hich\af1\dbch\af31501\loch\f1 &lt;/Original&gt;}{\rtlch\fcs1 \af0 \ltrch\fcs0 \insrsid15887720\charrsid4551999 _x000d__x000a_\par }\pard\plain \ltrpar\s22\qc \li0\ri0\sb240\sa240\nowidctlpar\wrapdefault\aspalpha\aspnum\faauto\adjustright\rin0\lin0\itap0\pararsid15887720 \rtlch\fcs1 \af0\afs20\alang1025 \ltrch\fcs0 \i\fs24\lang1082\langfe2057\cgrid\langnp1082\langfenp2057 {_x000d__x000a_\rtlch\fcs1 \af0 \ltrch\fcs0 \cs17\i0\v\fs20\cf9\lang1024\langfe1024\loch\af1\hich\af1\dbch\af31501\noproof\insrsid15887720\charrsid4551999 \hich\af1\dbch\af31501\loch\f1 &lt;OptDel&gt;}{\rtlch\fcs1 \af0 \ltrch\fcs0 \insrsid15887720\charrsid4551999 #}{_x000d__x000a_\rtlch\fcs1 \af1 \ltrch\fcs0 \cs18\v\f1\fs20\cf15\insrsid15887720\charrsid4551999 MNU[CROSSREFNO][CROSSREFYES]@CHOICE@}{\rtlch\fcs1 \af0 \ltrch\fcs0 \insrsid15887720\charrsid4551999 #}{\rtlch\fcs1 \af0 \ltrch\fcs0 _x000d__x000a_\cs17\i0\v\fs20\cf9\lang1024\langfe1024\loch\af1\hich\af1\dbch\af31501\noproof\insrsid15887720\charrsid4551999 \hich\af1\dbch\af31501\loch\f1 &lt;/OptDel&gt;}{\rtlch\fcs1 \af0 \ltrch\fcs0 \insrsid15887720\charrsid4551999 _x000d__x000a_\par }\pard\plain \ltrpar\s23\qc \li0\ri0\sb240\sa240\keepn\nowidctlpar\wrapdefault\aspalpha\aspnum\faauto\adjustright\rin0\lin0\itap0\pararsid15887720 \rtlch\fcs1 \af0\afs20\alang1025 \ltrch\fcs0 \i\fs24\lang1082\langfe2057\cgrid\langnp1082\langfenp2057 {_x000d__x000a_\rtlch\fcs1 \af0 \ltrch\fcs0 \cs17\i0\v\fs20\cf9\lang1024\langfe1024\loch\af1\hich\af1\dbch\af31501\noproof\insrsid15887720\charrsid4551999 \hich\af1\dbch\af31501\loch\f1 &lt;TitreJust&gt;}{\rtlch\fcs1 \af0 \ltrch\fcs0 \insrsid15887720\charrsid4551999 \u288\'47_x000d__x000a_ustifikazzjoni}{\rtlch\fcs1 \af0 \ltrch\fcs0 \cs17\i0\v\fs20\cf9\lang1024\langfe1024\loch\af1\hich\af1\dbch\af31501\noproof\insrsid15887720\charrsid4551999 \hich\af1\dbch\af31501\loch\f1 &lt;/TitreJust&gt;}{\rtlch\fcs1 \af0 \ltrch\fcs0 _x000d__x000a_\insrsid15887720\charrsid4551999 _x000d__x000a_\par }\pard\plain \ltrpar\s21\ql \li0\ri0\sa240\nowidctlpar\wrapdefault\aspalpha\aspnum\faauto\adjustright\rin0\lin0\itap0\pararsid15887720 \rtlch\fcs1 \af0\afs20\alang1025 \ltrch\fcs0 \i\fs24\lang1082\langfe2057\cgrid\langnp1082\langfenp2057 {\rtlch\fcs1 _x000d__x000a_\af0 \ltrch\fcs0 \cs17\i0\v\fs20\cf9\lang1024\langfe1024\loch\af1\hich\af1\dbch\af31501\noproof\insrsid15887720\charrsid4551999 \hich\af1\dbch\af31501\loch\f1 &lt;OptDelPrev&gt;}{\rtlch\fcs1 \af0 \ltrch\fcs0 \insrsid15887720\charrsid4551999 #}{\rtlch\fcs1 \af1 _x000d__x000a_\ltrch\fcs0 \cs18\v\f1\fs20\cf15\insrsid15887720\charrsid4551999 MNU[TEXTJUSTYES][TEXTJUSTNO]@CHOICE@}{\rtlch\fcs1 \af0 \ltrch\fcs0 \insrsid15887720\charrsid4551999 #}{\rtlch\fcs1 \af0 \ltrch\fcs0 _x000d__x000a_\cs17\i0\v\fs20\cf9\lang1024\langfe1024\loch\af1\hich\af1\dbch\af31501\noproof\insrsid15887720\charrsid4551999 \hich\af1\dbch\af31501\loch\f1 &lt;/OptDelPrev&gt;}{\rtlch\fcs1 \af0 \ltrch\fcs0 \insrsid15887720\charrsid4551999 _x000d__x000a_\par }\pard\plain \ltrpar\ql \li0\ri0\widctlpar\wrapdefault\aspalpha\aspnum\faauto\adjustright\rin0\lin0\itap0\pararsid15887720 \rtlch\fcs1 \af0\afs20\alang1025 \ltrch\fcs0 \fs24\lang2057\langfe2057\cgrid\langnp2057\langfenp2057 {\rtlch\fcs1 \af0 \ltrch\fcs0 _x000d__x000a_\cs17\v\fs20\cf9\lang1024\langfe1024\loch\af1\hich\af1\dbch\af31501\noproof\langnp1082\insrsid15887720\charrsid4551999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8c_x000d__x000a_05ce985a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95"/>
    <w:docVar w:name="TXTAUTHOR" w:val="Abir Al-Sahlani"/>
    <w:docVar w:name="TXTLANGUE" w:val="MT"/>
    <w:docVar w:name="TXTLANGUEMIN" w:val="mt"/>
    <w:docVar w:name="TXTNRCOD" w:val="2023/0404"/>
    <w:docVar w:name="TXTNRPE" w:val="758.802"/>
    <w:docVar w:name="TXTPEorAP" w:val="PE"/>
    <w:docVar w:name="TXTROUTE" w:val="PR\1295676MT.docx"/>
    <w:docVar w:name="TXTVERSION" w:val="01-00"/>
  </w:docVars>
  <w:rsids>
    <w:rsidRoot w:val="0045753F"/>
    <w:rsid w:val="00011AAB"/>
    <w:rsid w:val="00012351"/>
    <w:rsid w:val="000139E5"/>
    <w:rsid w:val="00037518"/>
    <w:rsid w:val="00084DD2"/>
    <w:rsid w:val="00084E89"/>
    <w:rsid w:val="000A0FF0"/>
    <w:rsid w:val="000A2406"/>
    <w:rsid w:val="000B7489"/>
    <w:rsid w:val="000F1096"/>
    <w:rsid w:val="00120948"/>
    <w:rsid w:val="00123DD5"/>
    <w:rsid w:val="001277AE"/>
    <w:rsid w:val="00142215"/>
    <w:rsid w:val="001767E2"/>
    <w:rsid w:val="00187008"/>
    <w:rsid w:val="001A03FF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40BB"/>
    <w:rsid w:val="002F4B02"/>
    <w:rsid w:val="00323EF8"/>
    <w:rsid w:val="003316DD"/>
    <w:rsid w:val="00366A46"/>
    <w:rsid w:val="00370AC3"/>
    <w:rsid w:val="003824EE"/>
    <w:rsid w:val="003B4689"/>
    <w:rsid w:val="003C2068"/>
    <w:rsid w:val="003C37CF"/>
    <w:rsid w:val="004100B1"/>
    <w:rsid w:val="00426E47"/>
    <w:rsid w:val="00455743"/>
    <w:rsid w:val="0045753F"/>
    <w:rsid w:val="00461601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70A6A"/>
    <w:rsid w:val="00586E50"/>
    <w:rsid w:val="0059583D"/>
    <w:rsid w:val="005A42D9"/>
    <w:rsid w:val="005C2BEF"/>
    <w:rsid w:val="005D1A99"/>
    <w:rsid w:val="005D4E34"/>
    <w:rsid w:val="005D7609"/>
    <w:rsid w:val="005D7EE8"/>
    <w:rsid w:val="00642325"/>
    <w:rsid w:val="0069092A"/>
    <w:rsid w:val="006A2F5D"/>
    <w:rsid w:val="006F7907"/>
    <w:rsid w:val="00743189"/>
    <w:rsid w:val="00743D33"/>
    <w:rsid w:val="007932B3"/>
    <w:rsid w:val="00793EA9"/>
    <w:rsid w:val="007D6F68"/>
    <w:rsid w:val="007F43F3"/>
    <w:rsid w:val="00823E6B"/>
    <w:rsid w:val="00826780"/>
    <w:rsid w:val="00837211"/>
    <w:rsid w:val="00837CCD"/>
    <w:rsid w:val="008633CC"/>
    <w:rsid w:val="00865190"/>
    <w:rsid w:val="008719B9"/>
    <w:rsid w:val="00894923"/>
    <w:rsid w:val="00894ECE"/>
    <w:rsid w:val="00896BB4"/>
    <w:rsid w:val="008A7FB8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4FD3"/>
    <w:rsid w:val="00A36929"/>
    <w:rsid w:val="00A50548"/>
    <w:rsid w:val="00A60EE7"/>
    <w:rsid w:val="00A910C9"/>
    <w:rsid w:val="00AA35B0"/>
    <w:rsid w:val="00AD18C8"/>
    <w:rsid w:val="00AD7FA6"/>
    <w:rsid w:val="00AE4643"/>
    <w:rsid w:val="00AF0416"/>
    <w:rsid w:val="00B10CB4"/>
    <w:rsid w:val="00B13D6F"/>
    <w:rsid w:val="00B23B72"/>
    <w:rsid w:val="00B42702"/>
    <w:rsid w:val="00B57B8B"/>
    <w:rsid w:val="00B85407"/>
    <w:rsid w:val="00B95702"/>
    <w:rsid w:val="00BC6209"/>
    <w:rsid w:val="00BC6489"/>
    <w:rsid w:val="00BD480C"/>
    <w:rsid w:val="00C20954"/>
    <w:rsid w:val="00C23324"/>
    <w:rsid w:val="00C42A41"/>
    <w:rsid w:val="00C47E74"/>
    <w:rsid w:val="00C57A72"/>
    <w:rsid w:val="00C73602"/>
    <w:rsid w:val="00C85D0F"/>
    <w:rsid w:val="00CF60C8"/>
    <w:rsid w:val="00D30DE2"/>
    <w:rsid w:val="00D32924"/>
    <w:rsid w:val="00D503A3"/>
    <w:rsid w:val="00DA2F84"/>
    <w:rsid w:val="00DA6ED0"/>
    <w:rsid w:val="00DC5011"/>
    <w:rsid w:val="00E171B6"/>
    <w:rsid w:val="00E72695"/>
    <w:rsid w:val="00EB1753"/>
    <w:rsid w:val="00EB6CFF"/>
    <w:rsid w:val="00ED10CE"/>
    <w:rsid w:val="00EE3996"/>
    <w:rsid w:val="00F07062"/>
    <w:rsid w:val="00F23CFC"/>
    <w:rsid w:val="00F433E2"/>
    <w:rsid w:val="00F904AE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0B73F"/>
  <w15:chartTrackingRefBased/>
  <w15:docId w15:val="{AE6567FD-5AA3-46B0-BEF8-441DE2274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ED10CE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ED10CE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Lgendesigne"/>
    <w:rsid w:val="00ED10CE"/>
    <w:pPr>
      <w:ind w:left="0" w:firstLine="0"/>
    </w:pPr>
  </w:style>
  <w:style w:type="character" w:customStyle="1" w:styleId="NormalBoldChar">
    <w:name w:val="NormalBold Char"/>
    <w:basedOn w:val="DefaultParagraphFont"/>
    <w:link w:val="NormalBold"/>
    <w:rsid w:val="00ED10CE"/>
    <w:rPr>
      <w:b/>
      <w:sz w:val="24"/>
      <w:lang w:val="mt-MT"/>
    </w:rPr>
  </w:style>
  <w:style w:type="paragraph" w:styleId="FootnoteText">
    <w:name w:val="footnote text"/>
    <w:basedOn w:val="Normal"/>
    <w:link w:val="FootnoteTextChar"/>
    <w:rsid w:val="00ED10CE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D10CE"/>
  </w:style>
  <w:style w:type="character" w:styleId="FootnoteReference">
    <w:name w:val="footnote reference"/>
    <w:basedOn w:val="DefaultParagraphFont"/>
    <w:rsid w:val="00ED10CE"/>
    <w:rPr>
      <w:vertAlign w:val="superscript"/>
    </w:rPr>
  </w:style>
  <w:style w:type="paragraph" w:customStyle="1" w:styleId="EntPE">
    <w:name w:val="EntPE"/>
    <w:basedOn w:val="Normal12"/>
    <w:rsid w:val="00ED10CE"/>
    <w:pPr>
      <w:jc w:val="center"/>
    </w:pPr>
    <w:rPr>
      <w:noProof w:val="0"/>
      <w:sz w:val="56"/>
    </w:rPr>
  </w:style>
  <w:style w:type="paragraph" w:customStyle="1" w:styleId="Normal12">
    <w:name w:val="Normal12"/>
    <w:basedOn w:val="Normal"/>
    <w:link w:val="Normal12Char"/>
    <w:rsid w:val="00ED10CE"/>
    <w:pPr>
      <w:spacing w:after="240"/>
    </w:pPr>
    <w:rPr>
      <w:noProof/>
    </w:rPr>
  </w:style>
  <w:style w:type="character" w:customStyle="1" w:styleId="Normal12Char">
    <w:name w:val="Normal12 Char"/>
    <w:basedOn w:val="DefaultParagraphFont"/>
    <w:link w:val="Normal12"/>
    <w:locked/>
    <w:rsid w:val="00ED10CE"/>
    <w:rPr>
      <w:noProof/>
      <w:sz w:val="24"/>
    </w:rPr>
  </w:style>
  <w:style w:type="paragraph" w:customStyle="1" w:styleId="Normal6">
    <w:name w:val="Normal6"/>
    <w:basedOn w:val="Normal"/>
    <w:link w:val="Normal6Char"/>
    <w:rsid w:val="00ED10CE"/>
    <w:pPr>
      <w:spacing w:after="120"/>
    </w:pPr>
  </w:style>
  <w:style w:type="character" w:customStyle="1" w:styleId="Normal6Char">
    <w:name w:val="Normal6 Char"/>
    <w:basedOn w:val="DefaultParagraphFont"/>
    <w:link w:val="Normal6"/>
    <w:rsid w:val="00ED10CE"/>
    <w:rPr>
      <w:sz w:val="24"/>
      <w:lang w:val="mt-MT"/>
    </w:rPr>
  </w:style>
  <w:style w:type="paragraph" w:customStyle="1" w:styleId="Normal12Italic">
    <w:name w:val="Normal12Italic"/>
    <w:basedOn w:val="Normal12"/>
    <w:rsid w:val="00ED10CE"/>
    <w:rPr>
      <w:i/>
    </w:rPr>
  </w:style>
  <w:style w:type="character" w:customStyle="1" w:styleId="FooterChar">
    <w:name w:val="Footer Char"/>
    <w:basedOn w:val="DefaultParagraphFont"/>
    <w:link w:val="Footer"/>
    <w:rsid w:val="00ED10CE"/>
    <w:rPr>
      <w:sz w:val="22"/>
      <w:lang w:val="mt-MT" w:eastAsia="ca-ES"/>
    </w:rPr>
  </w:style>
  <w:style w:type="paragraph" w:styleId="Footer">
    <w:name w:val="footer"/>
    <w:link w:val="FooterChar"/>
    <w:rsid w:val="00ED10CE"/>
    <w:pPr>
      <w:tabs>
        <w:tab w:val="center" w:pos="4536"/>
        <w:tab w:val="right" w:pos="9072"/>
      </w:tabs>
      <w:spacing w:before="240" w:after="240" w:line="221" w:lineRule="auto"/>
    </w:pPr>
    <w:rPr>
      <w:sz w:val="22"/>
      <w:lang w:eastAsia="ca-ES"/>
    </w:rPr>
  </w:style>
  <w:style w:type="character" w:customStyle="1" w:styleId="FooterChar1">
    <w:name w:val="Footer Char1"/>
    <w:basedOn w:val="DefaultParagraphFont"/>
    <w:semiHidden/>
    <w:rsid w:val="00ED10CE"/>
    <w:rPr>
      <w:sz w:val="24"/>
      <w:lang w:val="mt-MT"/>
    </w:rPr>
  </w:style>
  <w:style w:type="paragraph" w:customStyle="1" w:styleId="Footer2">
    <w:name w:val="Footer2"/>
    <w:basedOn w:val="Normal12"/>
    <w:rsid w:val="00ED10CE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paragraph" w:customStyle="1" w:styleId="AMNumberTabs0">
    <w:name w:val="AMNumberTabs"/>
    <w:basedOn w:val="Normal"/>
    <w:rsid w:val="00ED10CE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olumnHeading">
    <w:name w:val="ColumnHeading"/>
    <w:basedOn w:val="Normal"/>
    <w:rsid w:val="00ED10CE"/>
    <w:pPr>
      <w:spacing w:after="240"/>
      <w:jc w:val="center"/>
    </w:pPr>
    <w:rPr>
      <w:i/>
    </w:rPr>
  </w:style>
  <w:style w:type="paragraph" w:customStyle="1" w:styleId="Olang">
    <w:name w:val="Olang"/>
    <w:basedOn w:val="Normal"/>
    <w:rsid w:val="00ED10CE"/>
    <w:pPr>
      <w:spacing w:before="240" w:after="240"/>
      <w:jc w:val="right"/>
    </w:pPr>
    <w:rPr>
      <w:noProof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ED10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D10CE"/>
    <w:rPr>
      <w:rFonts w:ascii="Segoe UI" w:hAnsi="Segoe UI" w:cs="Segoe UI"/>
      <w:sz w:val="18"/>
      <w:szCs w:val="18"/>
    </w:rPr>
  </w:style>
  <w:style w:type="paragraph" w:customStyle="1" w:styleId="Normal24a">
    <w:name w:val="Normal24a"/>
    <w:basedOn w:val="Normal"/>
    <w:rsid w:val="00ED10CE"/>
    <w:pPr>
      <w:spacing w:after="480"/>
    </w:pPr>
  </w:style>
  <w:style w:type="paragraph" w:customStyle="1" w:styleId="NormalBoldCenter">
    <w:name w:val="NormalBoldCenter"/>
    <w:basedOn w:val="Normal"/>
    <w:rsid w:val="00ED10CE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70A6-4249-4EE1-AB62-9C19BDD8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77</Pages>
  <Words>17616</Words>
  <Characters>127717</Characters>
  <Application>Microsoft Office Word</Application>
  <DocSecurity>0</DocSecurity>
  <Lines>4404</Lines>
  <Paragraphs>1201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144132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GRIMA Cherise-Marie</dc:creator>
  <cp:lastModifiedBy>GRIMA Cherise-Marie</cp:lastModifiedBy>
  <cp:revision>2</cp:revision>
  <cp:lastPrinted>2004-11-04T09:41:00Z</cp:lastPrinted>
  <dcterms:created xsi:type="dcterms:W3CDTF">2024-02-15T11:00:00Z</dcterms:created>
  <dcterms:modified xsi:type="dcterms:W3CDTF">2024-02-15T11:00:00Z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1295676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18:27:09)</vt:lpwstr>
  </property>
  <property fmtid="{D5CDD505-2E9C-101B-9397-08002B2CF9AE}" pid="6" name="&lt;ModelTra&gt;">
    <vt:lpwstr>\\eiciBRUpr1\pdocep$\DocEP\TRANSFIL\MT\PR_COD_1amCom.MT(25/05/2023 15:04:04)</vt:lpwstr>
  </property>
  <property fmtid="{D5CDD505-2E9C-101B-9397-08002B2CF9AE}" pid="7" name="&lt;Type&gt;">
    <vt:lpwstr>PR</vt:lpwstr>
  </property>
  <property fmtid="{D5CDD505-2E9C-101B-9397-08002B2CF9AE}" pid="8" name="Bookout">
    <vt:lpwstr>OK - 2024/02/15 12:00</vt:lpwstr>
  </property>
  <property fmtid="{D5CDD505-2E9C-101B-9397-08002B2CF9AE}" pid="9" name="Created with">
    <vt:lpwstr>9.17.1 Build [20240111]</vt:lpwstr>
  </property>
  <property fmtid="{D5CDD505-2E9C-101B-9397-08002B2CF9AE}" pid="10" name="FooterPath">
    <vt:lpwstr>PR\1295676MT.docx</vt:lpwstr>
  </property>
  <property fmtid="{D5CDD505-2E9C-101B-9397-08002B2CF9AE}" pid="11" name="LastEdited with">
    <vt:lpwstr>9.17.1 Build [20240111]</vt:lpwstr>
  </property>
  <property fmtid="{D5CDD505-2E9C-101B-9397-08002B2CF9AE}" pid="12" name="PE number">
    <vt:lpwstr>758.802</vt:lpwstr>
  </property>
  <property fmtid="{D5CDD505-2E9C-101B-9397-08002B2CF9AE}" pid="13" name="SDLStudio">
    <vt:lpwstr/>
  </property>
</Properties>
</file>