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10254" w:rsidRPr="00A31D7E" w:rsidTr="00EC1970">
        <w:trPr>
          <w:trHeight w:hRule="exact" w:val="1418"/>
        </w:trPr>
        <w:tc>
          <w:tcPr>
            <w:tcW w:w="6804" w:type="dxa"/>
            <w:shd w:val="clear" w:color="auto" w:fill="auto"/>
            <w:vAlign w:val="center"/>
          </w:tcPr>
          <w:p w:rsidR="00B13D6F" w:rsidRPr="00A31D7E" w:rsidRDefault="003416F9" w:rsidP="00EC1970">
            <w:pPr>
              <w:pStyle w:val="EPName"/>
            </w:pPr>
            <w:r w:rsidRPr="00A31D7E">
              <w:t>Parlamentul European</w:t>
            </w:r>
          </w:p>
          <w:p w:rsidR="00B13D6F" w:rsidRPr="00A31D7E" w:rsidRDefault="003416F9" w:rsidP="00C150C5">
            <w:pPr>
              <w:pStyle w:val="EPTerm"/>
            </w:pPr>
            <w:r w:rsidRPr="00A31D7E">
              <w:t>2019-2024</w:t>
            </w:r>
          </w:p>
        </w:tc>
        <w:tc>
          <w:tcPr>
            <w:tcW w:w="2268" w:type="dxa"/>
            <w:shd w:val="clear" w:color="auto" w:fill="auto"/>
          </w:tcPr>
          <w:p w:rsidR="00B13D6F" w:rsidRPr="00A31D7E" w:rsidRDefault="003416F9" w:rsidP="00EC1970">
            <w:pPr>
              <w:pStyle w:val="EPLogo"/>
            </w:pPr>
            <w:r w:rsidRPr="00A31D7E">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A31D7E" w:rsidRDefault="00461601" w:rsidP="00461601">
      <w:pPr>
        <w:pStyle w:val="LineTop"/>
      </w:pPr>
    </w:p>
    <w:p w:rsidR="00461601" w:rsidRPr="00A31D7E" w:rsidRDefault="003416F9" w:rsidP="00461601">
      <w:pPr>
        <w:pStyle w:val="EPBody"/>
      </w:pPr>
      <w:r w:rsidRPr="00A31D7E">
        <w:rPr>
          <w:rStyle w:val="HideTWBExt"/>
        </w:rPr>
        <w:t>&lt;</w:t>
      </w:r>
      <w:r w:rsidRPr="00A31D7E">
        <w:rPr>
          <w:rStyle w:val="HideTWBExt"/>
          <w:i w:val="0"/>
        </w:rPr>
        <w:t>Commission</w:t>
      </w:r>
      <w:r w:rsidRPr="00A31D7E">
        <w:rPr>
          <w:rStyle w:val="HideTWBExt"/>
        </w:rPr>
        <w:t>&gt;</w:t>
      </w:r>
      <w:r w:rsidRPr="00A31D7E">
        <w:rPr>
          <w:rStyle w:val="HideTWBInt"/>
          <w:color w:val="auto"/>
        </w:rPr>
        <w:t>{LIBE}</w:t>
      </w:r>
      <w:r w:rsidRPr="00A31D7E">
        <w:t>Comisia pentru libertăți civile, justiție și afaceri interne</w:t>
      </w:r>
      <w:r w:rsidRPr="00A31D7E">
        <w:rPr>
          <w:rStyle w:val="HideTWBExt"/>
        </w:rPr>
        <w:t>&lt;/</w:t>
      </w:r>
      <w:r w:rsidRPr="00A31D7E">
        <w:rPr>
          <w:rStyle w:val="HideTWBExt"/>
          <w:i w:val="0"/>
        </w:rPr>
        <w:t>Commission</w:t>
      </w:r>
      <w:r w:rsidRPr="00A31D7E">
        <w:rPr>
          <w:rStyle w:val="HideTWBExt"/>
        </w:rPr>
        <w:t>&gt;</w:t>
      </w:r>
    </w:p>
    <w:p w:rsidR="00461601" w:rsidRPr="00A31D7E" w:rsidRDefault="00461601" w:rsidP="00461601">
      <w:pPr>
        <w:pStyle w:val="LineBottom"/>
      </w:pPr>
    </w:p>
    <w:p w:rsidR="00793EA9" w:rsidRPr="00A31D7E" w:rsidRDefault="003416F9">
      <w:pPr>
        <w:pStyle w:val="CoverReference"/>
      </w:pPr>
      <w:r w:rsidRPr="00A31D7E">
        <w:rPr>
          <w:rStyle w:val="HideTWBExt"/>
          <w:b w:val="0"/>
        </w:rPr>
        <w:t>&lt;RefProc&gt;</w:t>
      </w:r>
      <w:r w:rsidRPr="00A31D7E">
        <w:t>2023/0404</w:t>
      </w:r>
      <w:r w:rsidRPr="00A31D7E">
        <w:rPr>
          <w:rStyle w:val="HideTWBExt"/>
          <w:b w:val="0"/>
        </w:rPr>
        <w:t>&lt;/RefProc&gt;&lt;RefTypeProc&gt;</w:t>
      </w:r>
      <w:r w:rsidRPr="00A31D7E">
        <w:t>(COD)</w:t>
      </w:r>
      <w:r w:rsidRPr="00A31D7E">
        <w:rPr>
          <w:rStyle w:val="HideTWBExt"/>
          <w:b w:val="0"/>
        </w:rPr>
        <w:t>&lt;/RefTypeProc&gt;</w:t>
      </w:r>
    </w:p>
    <w:p w:rsidR="00793EA9" w:rsidRPr="00A31D7E" w:rsidRDefault="003416F9">
      <w:pPr>
        <w:pStyle w:val="CoverDate"/>
      </w:pPr>
      <w:r w:rsidRPr="00A31D7E">
        <w:rPr>
          <w:rStyle w:val="HideTWBExt"/>
        </w:rPr>
        <w:t>&lt;Date&gt;</w:t>
      </w:r>
      <w:r w:rsidRPr="00A31D7E">
        <w:rPr>
          <w:rStyle w:val="HideTWBInt"/>
          <w:color w:val="auto"/>
        </w:rPr>
        <w:t>{6/02/2024}</w:t>
      </w:r>
      <w:r w:rsidRPr="00A31D7E">
        <w:t>6.2.2024</w:t>
      </w:r>
      <w:r w:rsidRPr="00A31D7E">
        <w:rPr>
          <w:rStyle w:val="HideTWBExt"/>
        </w:rPr>
        <w:t>&lt;/Date&gt;</w:t>
      </w:r>
    </w:p>
    <w:p w:rsidR="00793EA9" w:rsidRPr="00A31D7E" w:rsidRDefault="003416F9">
      <w:pPr>
        <w:pStyle w:val="CoverDocType"/>
      </w:pPr>
      <w:r w:rsidRPr="00A31D7E">
        <w:rPr>
          <w:rStyle w:val="HideTWBExt"/>
          <w:b w:val="0"/>
        </w:rPr>
        <w:t>&lt;RefProcLect&gt;</w:t>
      </w:r>
      <w:r w:rsidRPr="00A31D7E">
        <w:t>***I</w:t>
      </w:r>
      <w:r w:rsidRPr="00A31D7E">
        <w:rPr>
          <w:rStyle w:val="HideTWBExt"/>
          <w:b w:val="0"/>
        </w:rPr>
        <w:t>&lt;/RefProcLect&gt;</w:t>
      </w:r>
    </w:p>
    <w:p w:rsidR="00793EA9" w:rsidRPr="00A31D7E" w:rsidRDefault="003416F9">
      <w:pPr>
        <w:pStyle w:val="CoverDocType24a"/>
      </w:pPr>
      <w:r w:rsidRPr="00A31D7E">
        <w:rPr>
          <w:rStyle w:val="HideTWBExt"/>
          <w:b w:val="0"/>
        </w:rPr>
        <w:t>&lt;TitreType&gt;</w:t>
      </w:r>
      <w:r w:rsidRPr="00A31D7E">
        <w:t>PROIECT DE RAPORT</w:t>
      </w:r>
      <w:r w:rsidRPr="00A31D7E">
        <w:rPr>
          <w:rStyle w:val="HideTWBExt"/>
          <w:b w:val="0"/>
        </w:rPr>
        <w:t>&lt;/TitreType&gt;</w:t>
      </w:r>
    </w:p>
    <w:p w:rsidR="00793EA9" w:rsidRPr="00A31D7E" w:rsidRDefault="003416F9">
      <w:pPr>
        <w:pStyle w:val="CoverNormal"/>
      </w:pPr>
      <w:r w:rsidRPr="00A31D7E">
        <w:rPr>
          <w:rStyle w:val="HideTWBExt"/>
        </w:rPr>
        <w:t>&lt;Titre&gt;</w:t>
      </w:r>
      <w:r w:rsidRPr="00A31D7E">
        <w:t>referitor la propunerea de regulament al Parlamentului European și al Consiliului de instituire a unei rezerve de talente a UE</w:t>
      </w:r>
      <w:r w:rsidRPr="00A31D7E">
        <w:rPr>
          <w:rStyle w:val="HideTWBExt"/>
        </w:rPr>
        <w:t>&lt;/Titre&gt;</w:t>
      </w:r>
    </w:p>
    <w:p w:rsidR="00793EA9" w:rsidRPr="00A31D7E" w:rsidRDefault="003416F9">
      <w:pPr>
        <w:pStyle w:val="CoverNormal24a"/>
      </w:pPr>
      <w:r w:rsidRPr="00A31D7E">
        <w:rPr>
          <w:rStyle w:val="HideTWBExt"/>
        </w:rPr>
        <w:t>&lt;DocRef&gt;</w:t>
      </w:r>
      <w:r w:rsidRPr="00A31D7E">
        <w:t>(COM(2023)0716 – C9</w:t>
      </w:r>
      <w:r w:rsidRPr="00A31D7E">
        <w:noBreakHyphen/>
        <w:t>0413/2023 – 2023/0404(COD))</w:t>
      </w:r>
      <w:r w:rsidRPr="00A31D7E">
        <w:rPr>
          <w:rStyle w:val="HideTWBExt"/>
        </w:rPr>
        <w:t>&lt;/DocRef&gt;</w:t>
      </w:r>
    </w:p>
    <w:p w:rsidR="00793EA9" w:rsidRPr="00A31D7E" w:rsidRDefault="003416F9">
      <w:pPr>
        <w:pStyle w:val="CoverNormal24a"/>
      </w:pPr>
      <w:r w:rsidRPr="00A31D7E">
        <w:rPr>
          <w:rStyle w:val="HideTWBExt"/>
        </w:rPr>
        <w:t>&lt;Commiss</w:t>
      </w:r>
      <w:r w:rsidRPr="00A31D7E">
        <w:rPr>
          <w:rStyle w:val="HideTWBExt"/>
        </w:rPr>
        <w:t>ion&gt;</w:t>
      </w:r>
      <w:r w:rsidRPr="00A31D7E">
        <w:rPr>
          <w:rStyle w:val="HideTWBInt"/>
          <w:color w:val="auto"/>
        </w:rPr>
        <w:t>{LIBE}</w:t>
      </w:r>
      <w:r w:rsidRPr="00A31D7E">
        <w:t>Comisia pentru libertăți civile, justiție și afaceri interne</w:t>
      </w:r>
      <w:r w:rsidRPr="00A31D7E">
        <w:rPr>
          <w:rStyle w:val="HideTWBExt"/>
        </w:rPr>
        <w:t>&lt;/Commission&gt;</w:t>
      </w:r>
    </w:p>
    <w:p w:rsidR="00793EA9" w:rsidRPr="00A31D7E" w:rsidRDefault="003416F9">
      <w:pPr>
        <w:pStyle w:val="CoverNormal24a"/>
      </w:pPr>
      <w:r w:rsidRPr="00A31D7E">
        <w:t xml:space="preserve">Raportoare: </w:t>
      </w:r>
      <w:r w:rsidRPr="00A31D7E">
        <w:rPr>
          <w:rStyle w:val="HideTWBExt"/>
        </w:rPr>
        <w:t>&lt;Depute&gt;</w:t>
      </w:r>
      <w:r w:rsidRPr="00A31D7E">
        <w:t>Abir Al</w:t>
      </w:r>
      <w:r w:rsidRPr="00A31D7E">
        <w:noBreakHyphen/>
        <w:t>Sahlani</w:t>
      </w:r>
      <w:r w:rsidRPr="00A31D7E">
        <w:rPr>
          <w:rStyle w:val="HideTWBExt"/>
        </w:rPr>
        <w:t>&lt;/Depute&gt;</w:t>
      </w:r>
    </w:p>
    <w:p w:rsidR="001C5B44" w:rsidRPr="00A31D7E" w:rsidRDefault="001C5B44" w:rsidP="001C5B44">
      <w:pPr>
        <w:pStyle w:val="CoverNormal"/>
      </w:pPr>
    </w:p>
    <w:p w:rsidR="00C150C5" w:rsidRPr="00A31D7E" w:rsidRDefault="003416F9" w:rsidP="00EC1970">
      <w:r w:rsidRPr="00A31D7E">
        <w:br w:type="page"/>
      </w:r>
      <w:r w:rsidR="00B451FF" w:rsidRPr="00A31D7E">
        <w:lastRenderedPageBreak/>
        <w:fldChar w:fldCharType="begin"/>
      </w:r>
      <w:r w:rsidRPr="00A31D7E">
        <w:instrText xml:space="preserve"> TITLE  \* MERGEFORMAT </w:instrText>
      </w:r>
      <w:r w:rsidR="00B451FF" w:rsidRPr="00A31D7E">
        <w:fldChar w:fldCharType="separate"/>
      </w:r>
      <w:r>
        <w:t>PR_COD_1amCom</w:t>
      </w:r>
      <w:r w:rsidR="00B451FF" w:rsidRPr="00A31D7E">
        <w:fldChar w:fldCharType="end"/>
      </w:r>
    </w:p>
    <w:p w:rsidR="00C150C5" w:rsidRPr="00A31D7E" w:rsidRDefault="00C150C5" w:rsidP="00EC1970"/>
    <w:p w:rsidR="00692A57" w:rsidRPr="00A31D7E" w:rsidRDefault="00692A57" w:rsidP="00692A57">
      <w:pPr>
        <w:tabs>
          <w:tab w:val="center" w:pos="4677"/>
        </w:tabs>
        <w:rPr>
          <w:szCs w:val="24"/>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810254" w:rsidRPr="00A31D7E" w:rsidTr="00CB5155">
        <w:tc>
          <w:tcPr>
            <w:tcW w:w="5811" w:type="dxa"/>
            <w:tcBorders>
              <w:top w:val="single" w:sz="4" w:space="0" w:color="auto"/>
            </w:tcBorders>
          </w:tcPr>
          <w:p w:rsidR="00692A57" w:rsidRPr="00A31D7E" w:rsidRDefault="003416F9" w:rsidP="00CB5155">
            <w:pPr>
              <w:pStyle w:val="Lgendetitre"/>
              <w:rPr>
                <w:szCs w:val="24"/>
              </w:rPr>
            </w:pPr>
            <w:r w:rsidRPr="00A31D7E">
              <w:t>Legenda simbolurilor utilizate</w:t>
            </w:r>
          </w:p>
        </w:tc>
      </w:tr>
      <w:tr w:rsidR="00810254" w:rsidRPr="00A31D7E" w:rsidTr="00CB5155">
        <w:trPr>
          <w:cantSplit/>
          <w:trHeight w:val="1949"/>
        </w:trPr>
        <w:tc>
          <w:tcPr>
            <w:tcW w:w="5811" w:type="dxa"/>
            <w:tcBorders>
              <w:bottom w:val="single" w:sz="4" w:space="0" w:color="auto"/>
            </w:tcBorders>
          </w:tcPr>
          <w:p w:rsidR="00692A57" w:rsidRPr="00A31D7E" w:rsidRDefault="003416F9" w:rsidP="00CB5155">
            <w:pPr>
              <w:pStyle w:val="Lgendesigne"/>
              <w:rPr>
                <w:szCs w:val="24"/>
              </w:rPr>
            </w:pPr>
            <w:r w:rsidRPr="00A31D7E">
              <w:tab/>
              <w:t>*</w:t>
            </w:r>
            <w:r w:rsidRPr="00A31D7E">
              <w:tab/>
              <w:t>Procedura de consultare</w:t>
            </w:r>
            <w:r w:rsidRPr="00A31D7E">
              <w:tab/>
            </w:r>
          </w:p>
          <w:p w:rsidR="00692A57" w:rsidRPr="00A31D7E" w:rsidRDefault="003416F9" w:rsidP="00CB5155">
            <w:pPr>
              <w:pStyle w:val="Lgendesigne"/>
              <w:rPr>
                <w:szCs w:val="24"/>
              </w:rPr>
            </w:pPr>
            <w:r w:rsidRPr="00A31D7E">
              <w:tab/>
              <w:t>***</w:t>
            </w:r>
            <w:r w:rsidRPr="00A31D7E">
              <w:tab/>
              <w:t xml:space="preserve">Procedura de </w:t>
            </w:r>
            <w:r w:rsidRPr="00A31D7E">
              <w:t>aprobare</w:t>
            </w:r>
          </w:p>
          <w:p w:rsidR="00692A57" w:rsidRPr="00A31D7E" w:rsidRDefault="003416F9" w:rsidP="00CB5155">
            <w:pPr>
              <w:pStyle w:val="Lgendesigne"/>
              <w:rPr>
                <w:szCs w:val="24"/>
              </w:rPr>
            </w:pPr>
            <w:r w:rsidRPr="00A31D7E">
              <w:tab/>
              <w:t>***I</w:t>
            </w:r>
            <w:r w:rsidRPr="00A31D7E">
              <w:tab/>
              <w:t>Procedura legislativă ordinară (prima lectură)</w:t>
            </w:r>
          </w:p>
          <w:p w:rsidR="00692A57" w:rsidRPr="00A31D7E" w:rsidRDefault="003416F9" w:rsidP="00CB5155">
            <w:pPr>
              <w:pStyle w:val="Lgendesigne"/>
              <w:rPr>
                <w:szCs w:val="24"/>
              </w:rPr>
            </w:pPr>
            <w:r w:rsidRPr="00A31D7E">
              <w:tab/>
              <w:t>***II</w:t>
            </w:r>
            <w:r w:rsidRPr="00A31D7E">
              <w:tab/>
              <w:t>Procedura legislativă ordinară (a doua lectură)</w:t>
            </w:r>
          </w:p>
          <w:p w:rsidR="00692A57" w:rsidRPr="00A31D7E" w:rsidRDefault="003416F9" w:rsidP="00CB5155">
            <w:pPr>
              <w:pStyle w:val="Lgendesigne"/>
              <w:rPr>
                <w:szCs w:val="24"/>
              </w:rPr>
            </w:pPr>
            <w:r w:rsidRPr="00A31D7E">
              <w:tab/>
              <w:t>***III</w:t>
            </w:r>
            <w:r w:rsidRPr="00A31D7E">
              <w:tab/>
              <w:t>Procedura legislativă ordinară (a treia lectură)</w:t>
            </w:r>
            <w:r w:rsidRPr="00A31D7E">
              <w:br/>
            </w:r>
          </w:p>
          <w:p w:rsidR="00692A57" w:rsidRPr="00A31D7E" w:rsidRDefault="003416F9" w:rsidP="00CB5155">
            <w:pPr>
              <w:pStyle w:val="Lgendestandard"/>
              <w:rPr>
                <w:szCs w:val="24"/>
              </w:rPr>
            </w:pPr>
            <w:r w:rsidRPr="00A31D7E">
              <w:t>(Procedura indicată se bazează pe temeiul juridic propus în proiectul de act.)</w:t>
            </w:r>
          </w:p>
          <w:p w:rsidR="00692A57" w:rsidRPr="00A31D7E" w:rsidRDefault="00692A57" w:rsidP="00CB5155">
            <w:pPr>
              <w:pStyle w:val="Lgendestandard"/>
              <w:rPr>
                <w:szCs w:val="24"/>
              </w:rPr>
            </w:pPr>
          </w:p>
        </w:tc>
      </w:tr>
    </w:tbl>
    <w:p w:rsidR="00692A57" w:rsidRPr="00A31D7E" w:rsidRDefault="00692A57" w:rsidP="00692A57">
      <w:pPr>
        <w:rPr>
          <w:szCs w:val="24"/>
        </w:rPr>
      </w:pPr>
    </w:p>
    <w:p w:rsidR="00692A57" w:rsidRPr="00A31D7E" w:rsidRDefault="00692A57" w:rsidP="00692A57">
      <w:pPr>
        <w:rPr>
          <w:szCs w:val="24"/>
        </w:rPr>
      </w:pPr>
    </w:p>
    <w:p w:rsidR="00692A57" w:rsidRPr="00A31D7E" w:rsidRDefault="00692A57" w:rsidP="00692A57">
      <w:pPr>
        <w:rPr>
          <w:szCs w:val="24"/>
        </w:rPr>
      </w:pPr>
    </w:p>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810254" w:rsidRPr="00A31D7E" w:rsidTr="00CB5155">
        <w:tc>
          <w:tcPr>
            <w:tcW w:w="5811" w:type="dxa"/>
            <w:tcBorders>
              <w:top w:val="single" w:sz="4" w:space="0" w:color="auto"/>
            </w:tcBorders>
          </w:tcPr>
          <w:p w:rsidR="00692A57" w:rsidRPr="00A31D7E" w:rsidRDefault="003416F9" w:rsidP="00CB5155">
            <w:pPr>
              <w:pStyle w:val="Lgendetitre"/>
              <w:rPr>
                <w:szCs w:val="24"/>
              </w:rPr>
            </w:pPr>
            <w:r w:rsidRPr="00A31D7E">
              <w:t>Amendamente la un proiect de act</w:t>
            </w:r>
          </w:p>
        </w:tc>
      </w:tr>
      <w:tr w:rsidR="00810254" w:rsidRPr="00A31D7E" w:rsidTr="00CB5155">
        <w:tc>
          <w:tcPr>
            <w:tcW w:w="5811" w:type="dxa"/>
            <w:tcBorders>
              <w:bottom w:val="single" w:sz="4" w:space="0" w:color="auto"/>
            </w:tcBorders>
          </w:tcPr>
          <w:p w:rsidR="00692A57" w:rsidRPr="00A31D7E" w:rsidRDefault="00692A57" w:rsidP="00CB5155">
            <w:pPr>
              <w:pStyle w:val="Lgendestandard"/>
              <w:rPr>
                <w:szCs w:val="24"/>
              </w:rPr>
            </w:pPr>
          </w:p>
          <w:p w:rsidR="00692A57" w:rsidRPr="00A31D7E" w:rsidRDefault="003416F9" w:rsidP="00CB5155">
            <w:pPr>
              <w:pStyle w:val="Lgendestandard"/>
              <w:rPr>
                <w:szCs w:val="24"/>
              </w:rPr>
            </w:pPr>
            <w:r w:rsidRPr="00A31D7E">
              <w:rPr>
                <w:b/>
              </w:rPr>
              <w:t>Amendamentele Parlamentului prezentate pe două coloane</w:t>
            </w:r>
          </w:p>
          <w:p w:rsidR="00692A57" w:rsidRPr="00A31D7E" w:rsidRDefault="00692A57" w:rsidP="00CB5155">
            <w:pPr>
              <w:pStyle w:val="Lgendestandard"/>
              <w:rPr>
                <w:szCs w:val="24"/>
              </w:rPr>
            </w:pPr>
          </w:p>
          <w:p w:rsidR="00692A57" w:rsidRPr="00A31D7E" w:rsidRDefault="003416F9" w:rsidP="00CB5155">
            <w:pPr>
              <w:pStyle w:val="Lgendestandard"/>
              <w:rPr>
                <w:szCs w:val="24"/>
              </w:rPr>
            </w:pPr>
            <w:r w:rsidRPr="00A31D7E">
              <w:t xml:space="preserve">Textul eliminat este evidențiat prin caractere </w:t>
            </w:r>
            <w:r w:rsidRPr="00A31D7E">
              <w:rPr>
                <w:b/>
                <w:i/>
              </w:rPr>
              <w:t>cursive aldine</w:t>
            </w:r>
            <w:r w:rsidRPr="00A31D7E">
              <w:t xml:space="preserve"> în coloana din stânga. Textul înlocuit este evidențiat prin caractere </w:t>
            </w:r>
            <w:r w:rsidRPr="00A31D7E">
              <w:rPr>
                <w:b/>
                <w:i/>
              </w:rPr>
              <w:t>cursive aldine</w:t>
            </w:r>
            <w:r w:rsidRPr="00A31D7E">
              <w:t xml:space="preserve"> în ambele coloane. Textul nou este evidențiat prin caractere </w:t>
            </w:r>
            <w:r w:rsidRPr="00A31D7E">
              <w:rPr>
                <w:b/>
                <w:i/>
              </w:rPr>
              <w:t>cursive aldine</w:t>
            </w:r>
            <w:r w:rsidRPr="00A31D7E">
              <w:t xml:space="preserve"> în coloana din dreapta.</w:t>
            </w:r>
          </w:p>
          <w:p w:rsidR="00692A57" w:rsidRPr="00A31D7E" w:rsidRDefault="00692A57" w:rsidP="00CB5155">
            <w:pPr>
              <w:pStyle w:val="Lgendestandard"/>
              <w:rPr>
                <w:szCs w:val="24"/>
              </w:rPr>
            </w:pPr>
          </w:p>
          <w:p w:rsidR="00692A57" w:rsidRPr="00A31D7E" w:rsidRDefault="003416F9" w:rsidP="00CB5155">
            <w:pPr>
              <w:pStyle w:val="Lgendestandard"/>
              <w:rPr>
                <w:szCs w:val="24"/>
              </w:rPr>
            </w:pPr>
            <w:r w:rsidRPr="00A31D7E">
              <w:t>În primul și în al doilea rând din antetul fiecărui amendament se identifică fragmentul vizat din proiectul de act supus examinării. În cazul în care un a</w:t>
            </w:r>
            <w:r w:rsidRPr="00A31D7E">
              <w:t xml:space="preserve">mendament vizează un act existent care urmează să fie modificat prin proiectul de act, antetul conține două rânduri suplimentare în care se indică actul existent și, respectiv, dispoziția din acesta vizată de modificare. </w:t>
            </w:r>
          </w:p>
          <w:p w:rsidR="00692A57" w:rsidRPr="00A31D7E" w:rsidRDefault="00692A57" w:rsidP="00CB5155">
            <w:pPr>
              <w:pStyle w:val="Lgendestandard"/>
              <w:rPr>
                <w:szCs w:val="24"/>
              </w:rPr>
            </w:pPr>
          </w:p>
          <w:p w:rsidR="00692A57" w:rsidRPr="00A31D7E" w:rsidRDefault="003416F9" w:rsidP="00CB5155">
            <w:pPr>
              <w:pStyle w:val="Lgendestandard"/>
              <w:rPr>
                <w:b/>
                <w:szCs w:val="24"/>
              </w:rPr>
            </w:pPr>
            <w:r w:rsidRPr="00A31D7E">
              <w:rPr>
                <w:b/>
              </w:rPr>
              <w:t>Amendamentele Parlamentului preze</w:t>
            </w:r>
            <w:r w:rsidRPr="00A31D7E">
              <w:rPr>
                <w:b/>
              </w:rPr>
              <w:t>ntate sub formă de text consolidat</w:t>
            </w:r>
          </w:p>
          <w:p w:rsidR="00692A57" w:rsidRPr="00A31D7E" w:rsidRDefault="00692A57" w:rsidP="00CB5155">
            <w:pPr>
              <w:pStyle w:val="Lgendestandard"/>
              <w:rPr>
                <w:szCs w:val="24"/>
              </w:rPr>
            </w:pPr>
          </w:p>
          <w:p w:rsidR="00692A57" w:rsidRPr="00A31D7E" w:rsidRDefault="003416F9" w:rsidP="00CB5155">
            <w:pPr>
              <w:pStyle w:val="Lgendestandard"/>
              <w:rPr>
                <w:szCs w:val="24"/>
              </w:rPr>
            </w:pPr>
            <w:r w:rsidRPr="00A31D7E">
              <w:t xml:space="preserve">Părțile de text noi sunt evidențiate prin caractere </w:t>
            </w:r>
            <w:r w:rsidRPr="00A31D7E">
              <w:rPr>
                <w:b/>
                <w:i/>
              </w:rPr>
              <w:t>cursive aldine</w:t>
            </w:r>
            <w:r w:rsidRPr="00A31D7E">
              <w:t xml:space="preserve">. Părțile de text eliminate sunt indicate prin simbolul ▌ sau sunt tăiate. Înlocuirile sunt semnalate prin evidențierea cu caractere </w:t>
            </w:r>
            <w:r w:rsidRPr="00A31D7E">
              <w:rPr>
                <w:b/>
                <w:i/>
              </w:rPr>
              <w:t>cursive aldine</w:t>
            </w:r>
            <w:r w:rsidRPr="00A31D7E">
              <w:t xml:space="preserve"> a text</w:t>
            </w:r>
            <w:r w:rsidRPr="00A31D7E">
              <w:t xml:space="preserve">ului nou și prin eliminarea sau tăierea textului înlocuit. </w:t>
            </w:r>
          </w:p>
          <w:p w:rsidR="00692A57" w:rsidRPr="00A31D7E" w:rsidRDefault="003416F9" w:rsidP="00CB5155">
            <w:pPr>
              <w:pStyle w:val="Lgendestandard"/>
              <w:rPr>
                <w:szCs w:val="24"/>
              </w:rPr>
            </w:pPr>
            <w:r w:rsidRPr="00A31D7E">
              <w:t>Fac excepție de la regulă și nu se evidențiază modificările de natură strict tehnică efectuate de serviciile competente în vederea elaborării textului final.</w:t>
            </w:r>
          </w:p>
          <w:p w:rsidR="00692A57" w:rsidRPr="00A31D7E" w:rsidRDefault="00692A57" w:rsidP="00CB5155">
            <w:pPr>
              <w:pStyle w:val="Lgendestandard"/>
              <w:rPr>
                <w:szCs w:val="24"/>
              </w:rPr>
            </w:pPr>
          </w:p>
        </w:tc>
      </w:tr>
    </w:tbl>
    <w:p w:rsidR="00692A57" w:rsidRPr="00A31D7E" w:rsidRDefault="00692A57" w:rsidP="00692A57">
      <w:pPr>
        <w:tabs>
          <w:tab w:val="left" w:pos="-1134"/>
          <w:tab w:val="left" w:pos="-114"/>
          <w:tab w:val="left" w:pos="772"/>
          <w:tab w:val="left" w:pos="1089"/>
          <w:tab w:val="left" w:pos="1700"/>
          <w:tab w:val="left" w:pos="2266"/>
          <w:tab w:val="left" w:pos="3140"/>
          <w:tab w:val="left" w:pos="3399"/>
          <w:tab w:val="left" w:pos="3966"/>
          <w:tab w:val="left" w:pos="4532"/>
          <w:tab w:val="left" w:pos="5098"/>
          <w:tab w:val="left" w:pos="5665"/>
          <w:tab w:val="left" w:pos="6231"/>
          <w:tab w:val="left" w:pos="6798"/>
          <w:tab w:val="left" w:pos="7364"/>
          <w:tab w:val="left" w:pos="7930"/>
          <w:tab w:val="left" w:pos="8497"/>
          <w:tab w:val="left" w:pos="9063"/>
        </w:tabs>
        <w:rPr>
          <w:szCs w:val="24"/>
        </w:rPr>
      </w:pPr>
    </w:p>
    <w:p w:rsidR="00793EA9" w:rsidRPr="00A31D7E" w:rsidRDefault="00793EA9" w:rsidP="00012351">
      <w:pPr>
        <w:widowControl/>
        <w:tabs>
          <w:tab w:val="center" w:pos="4677"/>
        </w:tabs>
      </w:pPr>
    </w:p>
    <w:p w:rsidR="00793EA9" w:rsidRPr="00A31D7E" w:rsidRDefault="003416F9">
      <w:pPr>
        <w:pStyle w:val="TOCHeading"/>
      </w:pPr>
      <w:r w:rsidRPr="00A31D7E">
        <w:br w:type="page"/>
      </w:r>
      <w:r w:rsidRPr="00A31D7E">
        <w:lastRenderedPageBreak/>
        <w:t>CUPRINS</w:t>
      </w:r>
    </w:p>
    <w:p w:rsidR="00793EA9" w:rsidRPr="00A31D7E" w:rsidRDefault="003416F9">
      <w:pPr>
        <w:pStyle w:val="TOCPage"/>
      </w:pPr>
      <w:r w:rsidRPr="00A31D7E">
        <w:t>Pagina</w:t>
      </w:r>
    </w:p>
    <w:p w:rsidR="003416F9" w:rsidRDefault="003416F9">
      <w:pPr>
        <w:pStyle w:val="TOC1"/>
        <w:tabs>
          <w:tab w:val="right" w:leader="dot" w:pos="9060"/>
        </w:tabs>
        <w:rPr>
          <w:rFonts w:asciiTheme="minorHAnsi" w:eastAsiaTheme="minorEastAsia" w:hAnsiTheme="minorHAnsi" w:cstheme="minorBidi"/>
          <w:noProof/>
          <w:sz w:val="22"/>
          <w:szCs w:val="22"/>
          <w:lang w:eastAsia="ro-RO"/>
        </w:rPr>
      </w:pPr>
      <w:r w:rsidRPr="00A31D7E">
        <w:rPr>
          <w:b/>
        </w:rPr>
        <w:fldChar w:fldCharType="begin"/>
      </w:r>
      <w:r w:rsidRPr="00A31D7E">
        <w:rPr>
          <w:b/>
        </w:rPr>
        <w:instrText xml:space="preserve"> TOC \t "PageHeading</w:instrText>
      </w:r>
      <w:r w:rsidR="00192328" w:rsidRPr="00A31D7E">
        <w:rPr>
          <w:b/>
        </w:rPr>
        <w:instrText>;</w:instrText>
      </w:r>
      <w:r w:rsidRPr="00A31D7E">
        <w:rPr>
          <w:b/>
        </w:rPr>
        <w:instrText xml:space="preserve">1" </w:instrText>
      </w:r>
      <w:r w:rsidRPr="00A31D7E">
        <w:rPr>
          <w:b/>
        </w:rPr>
        <w:fldChar w:fldCharType="separate"/>
      </w:r>
      <w:r>
        <w:rPr>
          <w:noProof/>
        </w:rPr>
        <w:t>PROIECT DE REZOLUȚIE LEGISLATIVĂ A PARLAMENTULUI EUROPEAN</w:t>
      </w:r>
      <w:r>
        <w:rPr>
          <w:noProof/>
        </w:rPr>
        <w:tab/>
      </w:r>
      <w:r>
        <w:rPr>
          <w:noProof/>
        </w:rPr>
        <w:fldChar w:fldCharType="begin"/>
      </w:r>
      <w:r>
        <w:rPr>
          <w:noProof/>
        </w:rPr>
        <w:instrText xml:space="preserve"> PAGEREF _Toc158976969 \h </w:instrText>
      </w:r>
      <w:r>
        <w:rPr>
          <w:noProof/>
        </w:rPr>
      </w:r>
      <w:r>
        <w:rPr>
          <w:noProof/>
        </w:rPr>
        <w:fldChar w:fldCharType="separate"/>
      </w:r>
      <w:r>
        <w:rPr>
          <w:noProof/>
        </w:rPr>
        <w:t>5</w:t>
      </w:r>
      <w:r>
        <w:rPr>
          <w:noProof/>
        </w:rPr>
        <w:fldChar w:fldCharType="end"/>
      </w:r>
    </w:p>
    <w:p w:rsidR="003416F9" w:rsidRDefault="003416F9">
      <w:pPr>
        <w:pStyle w:val="TOC1"/>
        <w:tabs>
          <w:tab w:val="right" w:leader="dot" w:pos="9060"/>
        </w:tabs>
        <w:rPr>
          <w:rFonts w:asciiTheme="minorHAnsi" w:eastAsiaTheme="minorEastAsia" w:hAnsiTheme="minorHAnsi" w:cstheme="minorBidi"/>
          <w:noProof/>
          <w:sz w:val="22"/>
          <w:szCs w:val="22"/>
          <w:lang w:eastAsia="ro-RO"/>
        </w:rPr>
      </w:pPr>
      <w:r>
        <w:rPr>
          <w:noProof/>
        </w:rPr>
        <w:t>EXPUNERE DE MOTIVE</w:t>
      </w:r>
      <w:r>
        <w:rPr>
          <w:noProof/>
        </w:rPr>
        <w:tab/>
      </w:r>
      <w:r>
        <w:rPr>
          <w:noProof/>
        </w:rPr>
        <w:fldChar w:fldCharType="begin"/>
      </w:r>
      <w:r>
        <w:rPr>
          <w:noProof/>
        </w:rPr>
        <w:instrText xml:space="preserve"> PAGEREF _Toc158976970 \h </w:instrText>
      </w:r>
      <w:r>
        <w:rPr>
          <w:noProof/>
        </w:rPr>
      </w:r>
      <w:r>
        <w:rPr>
          <w:noProof/>
        </w:rPr>
        <w:fldChar w:fldCharType="separate"/>
      </w:r>
      <w:r>
        <w:rPr>
          <w:noProof/>
        </w:rPr>
        <w:t>76</w:t>
      </w:r>
      <w:r>
        <w:rPr>
          <w:noProof/>
        </w:rPr>
        <w:fldChar w:fldCharType="end"/>
      </w:r>
    </w:p>
    <w:p w:rsidR="003416F9" w:rsidRDefault="003416F9">
      <w:pPr>
        <w:pStyle w:val="TOC1"/>
        <w:tabs>
          <w:tab w:val="right" w:leader="dot" w:pos="9060"/>
        </w:tabs>
        <w:rPr>
          <w:rFonts w:asciiTheme="minorHAnsi" w:eastAsiaTheme="minorEastAsia" w:hAnsiTheme="minorHAnsi" w:cstheme="minorBidi"/>
          <w:noProof/>
          <w:sz w:val="22"/>
          <w:szCs w:val="22"/>
          <w:lang w:eastAsia="ro-RO"/>
        </w:rPr>
      </w:pPr>
      <w:r>
        <w:rPr>
          <w:noProof/>
        </w:rPr>
        <w:t>ANEXĂ: ENTITĂȚILE SAU PERSOANELE DE LA CARE RAPORTOAREA A PRIMIT CONTRIBUȚII</w:t>
      </w:r>
      <w:r>
        <w:rPr>
          <w:noProof/>
        </w:rPr>
        <w:tab/>
      </w:r>
      <w:r>
        <w:rPr>
          <w:noProof/>
        </w:rPr>
        <w:fldChar w:fldCharType="begin"/>
      </w:r>
      <w:r>
        <w:rPr>
          <w:noProof/>
        </w:rPr>
        <w:instrText xml:space="preserve"> PAGEREF _Toc158976971 \h </w:instrText>
      </w:r>
      <w:r>
        <w:rPr>
          <w:noProof/>
        </w:rPr>
      </w:r>
      <w:r>
        <w:rPr>
          <w:noProof/>
        </w:rPr>
        <w:fldChar w:fldCharType="separate"/>
      </w:r>
      <w:r>
        <w:rPr>
          <w:noProof/>
        </w:rPr>
        <w:t>78</w:t>
      </w:r>
      <w:r>
        <w:rPr>
          <w:noProof/>
        </w:rPr>
        <w:fldChar w:fldCharType="end"/>
      </w:r>
    </w:p>
    <w:p w:rsidR="002346B0" w:rsidRPr="00A31D7E" w:rsidRDefault="003416F9" w:rsidP="00C23324">
      <w:r w:rsidRPr="00A31D7E">
        <w:rPr>
          <w:b/>
        </w:rPr>
        <w:fldChar w:fldCharType="end"/>
      </w:r>
    </w:p>
    <w:p w:rsidR="00793EA9" w:rsidRPr="00A31D7E" w:rsidRDefault="003416F9">
      <w:pPr>
        <w:pStyle w:val="PageHeading"/>
      </w:pPr>
      <w:r w:rsidRPr="00A31D7E">
        <w:br w:type="page"/>
      </w:r>
      <w:r w:rsidRPr="00A31D7E">
        <w:lastRenderedPageBreak/>
        <w:br w:type="page"/>
      </w:r>
      <w:bookmarkStart w:id="0" w:name="_Toc158976969"/>
      <w:r w:rsidRPr="00A31D7E">
        <w:lastRenderedPageBreak/>
        <w:t>PROIECT DE REZOLUȚIE LEGISLATIVĂ A PARLAMENTULUI EUROPEAN</w:t>
      </w:r>
      <w:bookmarkEnd w:id="0"/>
    </w:p>
    <w:p w:rsidR="00793EA9" w:rsidRPr="00A31D7E" w:rsidRDefault="003416F9">
      <w:pPr>
        <w:pStyle w:val="NormalBold"/>
      </w:pPr>
      <w:r w:rsidRPr="00A31D7E">
        <w:t>referitoare la propuner</w:t>
      </w:r>
      <w:r w:rsidRPr="00A31D7E">
        <w:t>ea de regulament al Parlamentului European și al Consiliului de instituire a unei rezerve de talente a UE</w:t>
      </w:r>
    </w:p>
    <w:p w:rsidR="00793EA9" w:rsidRPr="00A31D7E" w:rsidRDefault="003416F9">
      <w:pPr>
        <w:pStyle w:val="NormalBold12a"/>
      </w:pPr>
      <w:r w:rsidRPr="00A31D7E">
        <w:t>(COM(2023)0716 – C9</w:t>
      </w:r>
      <w:r w:rsidRPr="00A31D7E">
        <w:noBreakHyphen/>
        <w:t>0413/2023 – 2023/0404(COD))</w:t>
      </w:r>
    </w:p>
    <w:p w:rsidR="00793EA9" w:rsidRPr="00A31D7E" w:rsidRDefault="003416F9" w:rsidP="00A910C9">
      <w:pPr>
        <w:pStyle w:val="NormalBold"/>
      </w:pPr>
      <w:r w:rsidRPr="00A31D7E">
        <w:t>(Procedura legislativă ordinară: prima lectură)</w:t>
      </w:r>
    </w:p>
    <w:p w:rsidR="00793EA9" w:rsidRPr="00A31D7E" w:rsidRDefault="003416F9" w:rsidP="00A910C9">
      <w:pPr>
        <w:pStyle w:val="EPComma"/>
      </w:pPr>
      <w:r w:rsidRPr="00A31D7E">
        <w:rPr>
          <w:i/>
          <w:iCs/>
        </w:rPr>
        <w:t>Parlamentul European</w:t>
      </w:r>
      <w:r w:rsidRPr="00A31D7E">
        <w:t>,</w:t>
      </w:r>
    </w:p>
    <w:p w:rsidR="00793EA9" w:rsidRPr="00A31D7E" w:rsidRDefault="003416F9">
      <w:pPr>
        <w:pStyle w:val="NormalHanging12a"/>
      </w:pPr>
      <w:r w:rsidRPr="00A31D7E">
        <w:t>–</w:t>
      </w:r>
      <w:r w:rsidRPr="00A31D7E">
        <w:tab/>
        <w:t xml:space="preserve">având în vedere propunerea </w:t>
      </w:r>
      <w:r w:rsidRPr="00A31D7E">
        <w:t>Comisiei prezentată Parlamentului European și Consiliului (COM(2023)0716),</w:t>
      </w:r>
    </w:p>
    <w:p w:rsidR="00793EA9" w:rsidRPr="00A31D7E" w:rsidRDefault="003416F9">
      <w:pPr>
        <w:pStyle w:val="NormalHanging12a"/>
      </w:pPr>
      <w:r w:rsidRPr="00A31D7E">
        <w:t>–</w:t>
      </w:r>
      <w:r w:rsidRPr="00A31D7E">
        <w:tab/>
        <w:t>având în vedere articolul 294 alineatul (2) și articolul 79 alineatul (2) din Tratatul privind funcționarea Uniunii Europene, în temeiul cărora propunerea a fost prezentată de căt</w:t>
      </w:r>
      <w:r w:rsidRPr="00A31D7E">
        <w:t>re Comisie (C9</w:t>
      </w:r>
      <w:r w:rsidRPr="00A31D7E">
        <w:noBreakHyphen/>
        <w:t>0413/2023),</w:t>
      </w:r>
    </w:p>
    <w:p w:rsidR="00A26F46" w:rsidRPr="00A31D7E" w:rsidRDefault="003416F9" w:rsidP="00A26F46">
      <w:pPr>
        <w:pStyle w:val="NormalHanging12a"/>
      </w:pPr>
      <w:r w:rsidRPr="00A31D7E">
        <w:t>–</w:t>
      </w:r>
      <w:r w:rsidRPr="00A31D7E">
        <w:tab/>
        <w:t>având în vedere articolul 294 alineatul (3) din Tratatul privind funcționarea Uniunii Europene,</w:t>
      </w:r>
    </w:p>
    <w:p w:rsidR="00C150C5" w:rsidRPr="00A31D7E" w:rsidRDefault="003416F9" w:rsidP="00AD7FA6">
      <w:pPr>
        <w:pStyle w:val="NormalHanging12a"/>
      </w:pPr>
      <w:r w:rsidRPr="00A31D7E">
        <w:t>–</w:t>
      </w:r>
      <w:r w:rsidRPr="00A31D7E">
        <w:tab/>
        <w:t>având în vedere avizul Comitetului Economic și Social European din ...</w:t>
      </w:r>
      <w:r w:rsidRPr="00A31D7E">
        <w:rPr>
          <w:rStyle w:val="FootnoteReference"/>
        </w:rPr>
        <w:footnoteReference w:id="1"/>
      </w:r>
      <w:r w:rsidRPr="00A31D7E">
        <w:t>,</w:t>
      </w:r>
    </w:p>
    <w:p w:rsidR="00C150C5" w:rsidRPr="00A31D7E" w:rsidRDefault="003416F9" w:rsidP="00C150C5">
      <w:pPr>
        <w:pStyle w:val="NormalHanging12a"/>
      </w:pPr>
      <w:r w:rsidRPr="00A31D7E">
        <w:t>–</w:t>
      </w:r>
      <w:r w:rsidRPr="00A31D7E">
        <w:tab/>
        <w:t>având în vedere avizul Comitetului Regiunilor din ...</w:t>
      </w:r>
      <w:r w:rsidRPr="00A31D7E">
        <w:rPr>
          <w:rStyle w:val="FootnoteReference"/>
        </w:rPr>
        <w:footnoteReference w:id="2"/>
      </w:r>
      <w:r w:rsidRPr="00A31D7E">
        <w:t>,</w:t>
      </w:r>
    </w:p>
    <w:p w:rsidR="00192328" w:rsidRPr="00A31D7E" w:rsidRDefault="003416F9" w:rsidP="00192328">
      <w:pPr>
        <w:pStyle w:val="NormalHanging12a"/>
      </w:pPr>
      <w:r w:rsidRPr="00A31D7E">
        <w:t>–</w:t>
      </w:r>
      <w:r w:rsidRPr="00A31D7E">
        <w:tab/>
        <w:t>având în vedere raportul Comisiei pentru libertăți civile, justiție și afaceri interne (A9 0000/2022),</w:t>
      </w:r>
    </w:p>
    <w:p w:rsidR="00192328" w:rsidRPr="00A31D7E" w:rsidRDefault="003416F9" w:rsidP="00192328">
      <w:pPr>
        <w:pStyle w:val="NormalHanging12a"/>
      </w:pPr>
      <w:r w:rsidRPr="00A31D7E">
        <w:t>1.</w:t>
      </w:r>
      <w:r w:rsidRPr="00A31D7E">
        <w:tab/>
        <w:t>adoptă poziția sa în primă lectură prezentată în continuare;</w:t>
      </w:r>
    </w:p>
    <w:p w:rsidR="00192328" w:rsidRPr="00A31D7E" w:rsidRDefault="003416F9" w:rsidP="00192328">
      <w:pPr>
        <w:pStyle w:val="NormalHanging12a"/>
      </w:pPr>
      <w:r w:rsidRPr="00A31D7E">
        <w:t>2.</w:t>
      </w:r>
      <w:r w:rsidRPr="00A31D7E">
        <w:tab/>
        <w:t>solicită Comisiei să îl sesizeze din nou în cazul în care își înlocuiește, își mod</w:t>
      </w:r>
      <w:r w:rsidRPr="00A31D7E">
        <w:t>ifică în mod substanțial sau intenționează să-și modifice în mod substanțial propunerea;</w:t>
      </w:r>
    </w:p>
    <w:p w:rsidR="00192328" w:rsidRPr="00A31D7E" w:rsidRDefault="003416F9" w:rsidP="00192328">
      <w:pPr>
        <w:pStyle w:val="NormalHanging12a"/>
      </w:pPr>
      <w:r w:rsidRPr="00A31D7E">
        <w:t>3.</w:t>
      </w:r>
      <w:r w:rsidRPr="00A31D7E">
        <w:tab/>
        <w:t>încredințează Președintei sarcina de a transmite Consiliului și Comisiei, precum și parlamentelor naționale poziția Parlamentului.</w:t>
      </w:r>
    </w:p>
    <w:p w:rsidR="00192328" w:rsidRPr="00A31D7E" w:rsidRDefault="00192328" w:rsidP="00192328"/>
    <w:p w:rsidR="00192328" w:rsidRPr="00A31D7E" w:rsidRDefault="003416F9" w:rsidP="00192328">
      <w:pPr>
        <w:pStyle w:val="AMNumberTabs0"/>
        <w:keepNext/>
      </w:pPr>
      <w:r w:rsidRPr="00A31D7E">
        <w:rPr>
          <w:rStyle w:val="HideTWBExt"/>
          <w:b w:val="0"/>
        </w:rPr>
        <w:t>&lt;RepeatBlock-Amend&gt;&lt;Amend&gt;</w:t>
      </w:r>
      <w:r w:rsidRPr="00A31D7E">
        <w:t>Amenda</w:t>
      </w:r>
      <w:r w:rsidRPr="00A31D7E">
        <w:t>mentul</w:t>
      </w:r>
      <w:r w:rsidRPr="00A31D7E">
        <w:tab/>
      </w:r>
      <w:r w:rsidRPr="00A31D7E">
        <w:tab/>
      </w:r>
      <w:r w:rsidRPr="00A31D7E">
        <w:rPr>
          <w:rStyle w:val="HideTWBExt"/>
          <w:b w:val="0"/>
        </w:rPr>
        <w:t>&lt;NumAm&gt;</w:t>
      </w:r>
      <w:r w:rsidRPr="00A31D7E">
        <w:t>1</w:t>
      </w:r>
      <w:r w:rsidRPr="00A31D7E">
        <w:rPr>
          <w:rStyle w:val="HideTWBExt"/>
          <w:b w:val="0"/>
        </w:rPr>
        <w:t>&lt;/NumAm&gt;</w:t>
      </w:r>
    </w:p>
    <w:p w:rsidR="00192328" w:rsidRPr="00A31D7E" w:rsidRDefault="003416F9" w:rsidP="00192328">
      <w:pPr>
        <w:pStyle w:val="NormalBold12b"/>
        <w:keepNext/>
      </w:pPr>
      <w:r w:rsidRPr="00A31D7E">
        <w:rPr>
          <w:rStyle w:val="HideTWBExt"/>
          <w:b w:val="0"/>
        </w:rPr>
        <w:t>&lt;DocAmend&gt;</w:t>
      </w:r>
      <w:r w:rsidRPr="00A31D7E">
        <w:t>Propunere de regulament</w:t>
      </w:r>
      <w:r w:rsidRPr="00A31D7E">
        <w:rPr>
          <w:rStyle w:val="HideTWBExt"/>
          <w:b w:val="0"/>
        </w:rPr>
        <w:t>&lt;/DocAmend&gt;</w:t>
      </w:r>
    </w:p>
    <w:p w:rsidR="00192328" w:rsidRPr="00A31D7E" w:rsidRDefault="003416F9" w:rsidP="00192328">
      <w:pPr>
        <w:pStyle w:val="NormalBold"/>
      </w:pPr>
      <w:r w:rsidRPr="00A31D7E">
        <w:rPr>
          <w:rStyle w:val="HideTWBExt"/>
          <w:b w:val="0"/>
        </w:rPr>
        <w:t>&lt;Article&gt;</w:t>
      </w:r>
      <w:r w:rsidRPr="00A31D7E">
        <w:t>Considerentul 1</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0254" w:rsidRPr="00A31D7E" w:rsidTr="00192328">
        <w:trPr>
          <w:jc w:val="center"/>
        </w:trPr>
        <w:tc>
          <w:tcPr>
            <w:tcW w:w="9752" w:type="dxa"/>
            <w:gridSpan w:val="2"/>
          </w:tcPr>
          <w:p w:rsidR="00192328" w:rsidRPr="00A31D7E" w:rsidRDefault="00192328" w:rsidP="00192328">
            <w:pPr>
              <w:keepNext/>
            </w:pPr>
          </w:p>
        </w:tc>
      </w:tr>
      <w:tr w:rsidR="00810254" w:rsidRPr="00A31D7E" w:rsidTr="00192328">
        <w:trPr>
          <w:jc w:val="center"/>
        </w:trPr>
        <w:tc>
          <w:tcPr>
            <w:tcW w:w="4876" w:type="dxa"/>
            <w:hideMark/>
          </w:tcPr>
          <w:p w:rsidR="00192328" w:rsidRPr="00A31D7E" w:rsidRDefault="003416F9" w:rsidP="00192328">
            <w:pPr>
              <w:pStyle w:val="ColumnHeading"/>
              <w:keepNext/>
            </w:pPr>
            <w:r w:rsidRPr="00A31D7E">
              <w:t>Textul propus de Comisie</w:t>
            </w:r>
          </w:p>
        </w:tc>
        <w:tc>
          <w:tcPr>
            <w:tcW w:w="4876" w:type="dxa"/>
            <w:hideMark/>
          </w:tcPr>
          <w:p w:rsidR="00192328" w:rsidRPr="00A31D7E" w:rsidRDefault="003416F9" w:rsidP="00192328">
            <w:pPr>
              <w:pStyle w:val="ColumnHeading"/>
              <w:keepNext/>
            </w:pPr>
            <w:r w:rsidRPr="00A31D7E">
              <w:t>Amendamentul</w:t>
            </w:r>
          </w:p>
        </w:tc>
      </w:tr>
      <w:tr w:rsidR="00810254" w:rsidRPr="00A31D7E" w:rsidTr="00192328">
        <w:trPr>
          <w:jc w:val="center"/>
        </w:trPr>
        <w:tc>
          <w:tcPr>
            <w:tcW w:w="4876" w:type="dxa"/>
            <w:hideMark/>
          </w:tcPr>
          <w:p w:rsidR="00192328" w:rsidRPr="00A31D7E" w:rsidRDefault="003416F9" w:rsidP="00192328">
            <w:pPr>
              <w:pStyle w:val="Normal6"/>
            </w:pPr>
            <w:r w:rsidRPr="00A31D7E">
              <w:t>(1)</w:t>
            </w:r>
            <w:r w:rsidRPr="00A31D7E">
              <w:tab/>
              <w:t xml:space="preserve">Uniunea și fiecare stat membru în parte se confruntă cu deficite într-o gamă largă de sectoare și </w:t>
            </w:r>
            <w:r w:rsidRPr="00A31D7E">
              <w:t xml:space="preserve">ocupații, inclusiv în cele relevante pentru tranziția verde și cea digitală. Deficitele considerabile în sectorul </w:t>
            </w:r>
            <w:r w:rsidRPr="00A31D7E">
              <w:lastRenderedPageBreak/>
              <w:t>construcțiilor, al asistenței medicale, al ospitalității, al transporturilor, al tehnologiei informației și comunicațiilor, precum și în domen</w:t>
            </w:r>
            <w:r w:rsidRPr="00A31D7E">
              <w:t xml:space="preserve">iile științei, tehnologiei, ingineriei și matematicii există de mult timp și au fost exacerbate de pandemia de COVID-19 și de accelerarea tranziției verzi și a celei digitale. Se preconizează că deficitul de forță de muncă va persista și s-ar putea agrava </w:t>
            </w:r>
            <w:r w:rsidRPr="00A31D7E">
              <w:t>în contextul provocărilor demografice.</w:t>
            </w:r>
          </w:p>
        </w:tc>
        <w:tc>
          <w:tcPr>
            <w:tcW w:w="4876" w:type="dxa"/>
            <w:hideMark/>
          </w:tcPr>
          <w:p w:rsidR="00192328" w:rsidRPr="00A31D7E" w:rsidRDefault="003416F9" w:rsidP="00192328">
            <w:pPr>
              <w:pStyle w:val="Normal6"/>
              <w:rPr>
                <w:szCs w:val="24"/>
              </w:rPr>
            </w:pPr>
            <w:r w:rsidRPr="00A31D7E">
              <w:lastRenderedPageBreak/>
              <w:t>(1)</w:t>
            </w:r>
            <w:r w:rsidRPr="00A31D7E">
              <w:tab/>
              <w:t>Uniunea și fiecare stat membru în parte se confruntă cu deficite într-o gamă largă de sectoare și ocupații, inclusiv în cele relevante pentru tranziția verde și cea digitală.</w:t>
            </w:r>
            <w:r w:rsidRPr="00A31D7E">
              <w:rPr>
                <w:b/>
                <w:i/>
              </w:rPr>
              <w:t xml:space="preserve"> Este evident că sunt necesare </w:t>
            </w:r>
            <w:r w:rsidRPr="00A31D7E">
              <w:rPr>
                <w:b/>
                <w:i/>
              </w:rPr>
              <w:lastRenderedPageBreak/>
              <w:t>toate ni</w:t>
            </w:r>
            <w:r w:rsidRPr="00A31D7E">
              <w:rPr>
                <w:b/>
                <w:i/>
              </w:rPr>
              <w:t>velurile de competențe pentru a soluționa deficitul de forță de muncă.</w:t>
            </w:r>
            <w:r w:rsidRPr="00A31D7E">
              <w:t xml:space="preserve"> Deficitele considerabile în sectorul construcțiilor, al asistenței medicale, al ospitalității, al transporturilor, al tehnologiei informației și comunicațiilor, precum și în domeniile ș</w:t>
            </w:r>
            <w:r w:rsidRPr="00A31D7E">
              <w:t xml:space="preserve">tiinței, tehnologiei, ingineriei și matematicii există de mult timp și au fost exacerbate de pandemia de COVID-19 și de accelerarea tranziției verzi și a celei digitale. Se preconizează </w:t>
            </w:r>
            <w:r w:rsidRPr="00A31D7E">
              <w:rPr>
                <w:b/>
                <w:i/>
              </w:rPr>
              <w:t xml:space="preserve">totodată </w:t>
            </w:r>
            <w:r w:rsidRPr="00A31D7E">
              <w:t>că deficitul de forță de muncă va persista și s-ar putea agra</w:t>
            </w:r>
            <w:r w:rsidRPr="00A31D7E">
              <w:t xml:space="preserve">va în contextul provocărilor demografice. </w:t>
            </w:r>
            <w:r w:rsidRPr="00A31D7E">
              <w:rPr>
                <w:b/>
                <w:i/>
              </w:rPr>
              <w:t xml:space="preserve">În plus, schimbările climatice influențează modelele de migrație și au un efect de amplificare a fenomenului migrator. Întrucât migrația este un fenomen natural care va exista întotdeauna, este necesară o abordare </w:t>
            </w:r>
            <w:r w:rsidRPr="00A31D7E">
              <w:rPr>
                <w:b/>
                <w:i/>
              </w:rPr>
              <w:t xml:space="preserve">europeană comună a migrației forței de muncă pentru a asigura mai multe căi legale către continentul nostru. Atractivitatea și deschiderea Uniunii vor determina în ce măsură Uniunea poate să concureze la nivel mondial pentru a atrage talente, promovând și </w:t>
            </w:r>
            <w:r w:rsidRPr="00A31D7E">
              <w:rPr>
                <w:b/>
                <w:i/>
              </w:rPr>
              <w:t>respectând în același timp standardele internaționale în domeniul muncii.</w:t>
            </w:r>
          </w:p>
        </w:tc>
      </w:tr>
    </w:tbl>
    <w:p w:rsidR="00192328" w:rsidRPr="00A31D7E" w:rsidRDefault="003416F9" w:rsidP="00192328">
      <w:pPr>
        <w:pStyle w:val="Olang"/>
      </w:pPr>
      <w:r w:rsidRPr="00A31D7E">
        <w:rPr>
          <w:noProof w:val="0"/>
        </w:rPr>
        <w:lastRenderedPageBreak/>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192328" w:rsidRPr="00A31D7E" w:rsidRDefault="003416F9" w:rsidP="00192328">
      <w:r w:rsidRPr="00A31D7E">
        <w:rPr>
          <w:rStyle w:val="HideTWBExt"/>
        </w:rPr>
        <w:t>&lt;/Amend&gt;</w:t>
      </w:r>
    </w:p>
    <w:p w:rsidR="00192328" w:rsidRPr="00A31D7E" w:rsidRDefault="003416F9" w:rsidP="00192328">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2</w:t>
      </w:r>
      <w:r w:rsidRPr="00A31D7E">
        <w:rPr>
          <w:rStyle w:val="HideTWBExt"/>
          <w:b w:val="0"/>
        </w:rPr>
        <w:t>&lt;/NumAm&gt;</w:t>
      </w:r>
    </w:p>
    <w:p w:rsidR="00192328" w:rsidRPr="00A31D7E" w:rsidRDefault="003416F9" w:rsidP="00192328">
      <w:pPr>
        <w:pStyle w:val="NormalBold12b"/>
        <w:keepNext/>
      </w:pPr>
      <w:r w:rsidRPr="00A31D7E">
        <w:rPr>
          <w:rStyle w:val="HideTWBExt"/>
          <w:b w:val="0"/>
        </w:rPr>
        <w:t>&lt;DocAmend&gt;</w:t>
      </w:r>
      <w:r w:rsidRPr="00A31D7E">
        <w:t>Propunere de regulament</w:t>
      </w:r>
      <w:r w:rsidRPr="00A31D7E">
        <w:rPr>
          <w:rStyle w:val="HideTWBExt"/>
          <w:b w:val="0"/>
        </w:rPr>
        <w:t>&lt;/DocAmend&gt;</w:t>
      </w:r>
    </w:p>
    <w:p w:rsidR="00192328" w:rsidRPr="00A31D7E" w:rsidRDefault="003416F9" w:rsidP="00192328">
      <w:pPr>
        <w:pStyle w:val="NormalBold"/>
      </w:pPr>
      <w:r w:rsidRPr="00A31D7E">
        <w:rPr>
          <w:rStyle w:val="HideTWBExt"/>
          <w:b w:val="0"/>
        </w:rPr>
        <w:t>&lt;Article&gt;</w:t>
      </w:r>
      <w:r w:rsidRPr="00A31D7E">
        <w:t>Considerentul 2</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0254" w:rsidRPr="00A31D7E" w:rsidTr="00192328">
        <w:trPr>
          <w:jc w:val="center"/>
        </w:trPr>
        <w:tc>
          <w:tcPr>
            <w:tcW w:w="9752" w:type="dxa"/>
            <w:gridSpan w:val="2"/>
          </w:tcPr>
          <w:p w:rsidR="00192328" w:rsidRPr="00A31D7E" w:rsidRDefault="00192328" w:rsidP="00192328">
            <w:pPr>
              <w:keepNext/>
            </w:pPr>
          </w:p>
        </w:tc>
      </w:tr>
      <w:tr w:rsidR="00810254" w:rsidRPr="00A31D7E" w:rsidTr="00192328">
        <w:trPr>
          <w:jc w:val="center"/>
        </w:trPr>
        <w:tc>
          <w:tcPr>
            <w:tcW w:w="4876" w:type="dxa"/>
            <w:hideMark/>
          </w:tcPr>
          <w:p w:rsidR="00192328" w:rsidRPr="00A31D7E" w:rsidRDefault="003416F9" w:rsidP="00192328">
            <w:pPr>
              <w:pStyle w:val="ColumnHeading"/>
              <w:keepNext/>
            </w:pPr>
            <w:r w:rsidRPr="00A31D7E">
              <w:t xml:space="preserve">Textul propus de </w:t>
            </w:r>
            <w:r w:rsidRPr="00A31D7E">
              <w:t>Comisie</w:t>
            </w:r>
          </w:p>
        </w:tc>
        <w:tc>
          <w:tcPr>
            <w:tcW w:w="4876" w:type="dxa"/>
            <w:hideMark/>
          </w:tcPr>
          <w:p w:rsidR="00192328" w:rsidRPr="00A31D7E" w:rsidRDefault="003416F9" w:rsidP="00192328">
            <w:pPr>
              <w:pStyle w:val="ColumnHeading"/>
              <w:keepNext/>
            </w:pPr>
            <w:r w:rsidRPr="00A31D7E">
              <w:t>Amendamentul</w:t>
            </w:r>
          </w:p>
        </w:tc>
      </w:tr>
      <w:tr w:rsidR="00810254" w:rsidRPr="00A31D7E" w:rsidTr="00192328">
        <w:trPr>
          <w:jc w:val="center"/>
        </w:trPr>
        <w:tc>
          <w:tcPr>
            <w:tcW w:w="4876" w:type="dxa"/>
            <w:hideMark/>
          </w:tcPr>
          <w:p w:rsidR="00192328" w:rsidRPr="00A31D7E" w:rsidRDefault="003416F9" w:rsidP="00192328">
            <w:pPr>
              <w:pStyle w:val="Normal6"/>
            </w:pPr>
            <w:r w:rsidRPr="00A31D7E">
              <w:t>(2)</w:t>
            </w:r>
            <w:r w:rsidRPr="00A31D7E">
              <w:tab/>
              <w:t>Abordarea deficitului de forță de muncă necesită o soluție cuprinzătoare la nivelul Uniunii și la nivel național, care să includă printre priorități o mai bună valorificare a întregului potențial al grupurilor cu o participare mai</w:t>
            </w:r>
            <w:r w:rsidRPr="00A31D7E">
              <w:t xml:space="preserve"> scăzută pe piața forței de muncă, recalificarea și perfecționarea forței de muncă existente, facilitarea mobilității forței de muncă în interiorul UE, precum și îmbunătățirea condițiilor de muncă și a atractivității </w:t>
            </w:r>
            <w:r w:rsidRPr="00A31D7E">
              <w:lastRenderedPageBreak/>
              <w:t>anumitor ocupații. Având în vedere ampl</w:t>
            </w:r>
            <w:r w:rsidRPr="00A31D7E">
              <w:t xml:space="preserve">oarea actuală a deficitelor de pe piața forței de muncă și tendințele demografice, </w:t>
            </w:r>
            <w:r w:rsidRPr="00A31D7E">
              <w:rPr>
                <w:b/>
                <w:i/>
              </w:rPr>
              <w:t xml:space="preserve">este probabil ca </w:t>
            </w:r>
            <w:r w:rsidRPr="00A31D7E">
              <w:t xml:space="preserve">măsurile care vizează exclusiv forța de muncă de la nivel național și forța de muncă din Uniune </w:t>
            </w:r>
            <w:r w:rsidRPr="00A31D7E">
              <w:rPr>
                <w:b/>
                <w:i/>
              </w:rPr>
              <w:t>să fie</w:t>
            </w:r>
            <w:r w:rsidRPr="00A31D7E">
              <w:t xml:space="preserve"> insuficiente pentru a aborda deficitul actual și viit</w:t>
            </w:r>
            <w:r w:rsidRPr="00A31D7E">
              <w:t>or de forță de muncă și lipsa de personal calificat. Prin urmare, migrația legală este esențială pentru completarea acestor acțiuni și trebuie să facă parte din soluția adoptată pentru a sprijini pe deplin dubla tranziție.</w:t>
            </w:r>
          </w:p>
        </w:tc>
        <w:tc>
          <w:tcPr>
            <w:tcW w:w="4876" w:type="dxa"/>
            <w:hideMark/>
          </w:tcPr>
          <w:p w:rsidR="00192328" w:rsidRPr="00A31D7E" w:rsidRDefault="003416F9" w:rsidP="00192328">
            <w:pPr>
              <w:pStyle w:val="Normal6"/>
              <w:rPr>
                <w:szCs w:val="24"/>
              </w:rPr>
            </w:pPr>
            <w:r w:rsidRPr="00A31D7E">
              <w:lastRenderedPageBreak/>
              <w:t>(2)</w:t>
            </w:r>
            <w:r w:rsidRPr="00A31D7E">
              <w:tab/>
              <w:t>Abordarea deficitului de forț</w:t>
            </w:r>
            <w:r w:rsidRPr="00A31D7E">
              <w:t>ă de muncă necesită o soluție cuprinzătoare la nivelul Uniunii și la nivel național, care să includă printre priorități o mai bună valorificare a întregului potențial al grupurilor cu o participare mai scăzută pe piața forței de muncă, recalificarea și per</w:t>
            </w:r>
            <w:r w:rsidRPr="00A31D7E">
              <w:t xml:space="preserve">fecționarea forței de muncă existente, facilitarea mobilității forței de muncă în interiorul UE, precum și îmbunătățirea condițiilor de muncă și a atractivității </w:t>
            </w:r>
            <w:r w:rsidRPr="00A31D7E">
              <w:lastRenderedPageBreak/>
              <w:t xml:space="preserve">anumitor ocupații. </w:t>
            </w:r>
            <w:r w:rsidRPr="00A31D7E">
              <w:rPr>
                <w:b/>
                <w:i/>
              </w:rPr>
              <w:t xml:space="preserve">Însă, </w:t>
            </w:r>
            <w:r w:rsidRPr="00A31D7E">
              <w:t>având în vedere amploarea actuală a deficitelor de pe piața forței de</w:t>
            </w:r>
            <w:r w:rsidRPr="00A31D7E">
              <w:t xml:space="preserve"> muncă și tendințele demografice, măsurile care vizează exclusiv forța de muncă de la nivel național și forța de muncă din Uniune </w:t>
            </w:r>
            <w:r w:rsidRPr="00A31D7E">
              <w:rPr>
                <w:b/>
                <w:i/>
              </w:rPr>
              <w:t>vor fi</w:t>
            </w:r>
            <w:r w:rsidRPr="00A31D7E">
              <w:t xml:space="preserve"> insuficiente pentru a aborda deficitul actual și viitor de forță de muncă și lipsa de personal calificat.</w:t>
            </w:r>
            <w:r w:rsidRPr="00A31D7E">
              <w:rPr>
                <w:b/>
                <w:i/>
              </w:rPr>
              <w:t xml:space="preserve"> Comisia Europ</w:t>
            </w:r>
            <w:r w:rsidRPr="00A31D7E">
              <w:rPr>
                <w:b/>
                <w:i/>
              </w:rPr>
              <w:t>eană estimează că, din cauza scăderii preconizate a populației în vârstă de muncă, în Europa va fi nevoie de cel puțin încă 7 milioane de persoane până în 2030</w:t>
            </w:r>
            <w:r w:rsidRPr="00A31D7E">
              <w:rPr>
                <w:b/>
                <w:i/>
                <w:vertAlign w:val="superscript"/>
              </w:rPr>
              <w:t>3a</w:t>
            </w:r>
            <w:r w:rsidRPr="00A31D7E">
              <w:rPr>
                <w:b/>
                <w:i/>
              </w:rPr>
              <w:t>.</w:t>
            </w:r>
            <w:r w:rsidRPr="00A31D7E">
              <w:t xml:space="preserve"> Prin urmare, migrația legală este esențială pentru completarea acestor acțiuni și trebuie să </w:t>
            </w:r>
            <w:r w:rsidRPr="00A31D7E">
              <w:t>facă parte din soluția adoptată pentru a sprijini pe deplin dubla tranziție</w:t>
            </w:r>
            <w:r w:rsidRPr="00A31D7E">
              <w:rPr>
                <w:b/>
                <w:i/>
              </w:rPr>
              <w:t xml:space="preserve"> și să mențină calitatea sistemelor de protecție socială și creșterea economică</w:t>
            </w:r>
            <w:r w:rsidRPr="00A31D7E">
              <w:t>.</w:t>
            </w:r>
          </w:p>
        </w:tc>
      </w:tr>
      <w:tr w:rsidR="00810254" w:rsidRPr="00A31D7E" w:rsidTr="00192328">
        <w:trPr>
          <w:jc w:val="center"/>
        </w:trPr>
        <w:tc>
          <w:tcPr>
            <w:tcW w:w="4876" w:type="dxa"/>
          </w:tcPr>
          <w:p w:rsidR="00192328" w:rsidRPr="00A31D7E" w:rsidRDefault="00192328" w:rsidP="00192328">
            <w:pPr>
              <w:pStyle w:val="Normal6"/>
            </w:pPr>
          </w:p>
        </w:tc>
        <w:tc>
          <w:tcPr>
            <w:tcW w:w="4876" w:type="dxa"/>
            <w:hideMark/>
          </w:tcPr>
          <w:p w:rsidR="00192328" w:rsidRPr="00A31D7E" w:rsidRDefault="003416F9" w:rsidP="00192328">
            <w:pPr>
              <w:pStyle w:val="Normal6"/>
              <w:rPr>
                <w:szCs w:val="24"/>
              </w:rPr>
            </w:pPr>
            <w:r w:rsidRPr="00A31D7E">
              <w:t>__________________</w:t>
            </w:r>
          </w:p>
        </w:tc>
      </w:tr>
      <w:tr w:rsidR="00810254" w:rsidRPr="00A31D7E" w:rsidTr="00192328">
        <w:trPr>
          <w:jc w:val="center"/>
        </w:trPr>
        <w:tc>
          <w:tcPr>
            <w:tcW w:w="4876" w:type="dxa"/>
          </w:tcPr>
          <w:p w:rsidR="00192328" w:rsidRPr="00A31D7E" w:rsidRDefault="00192328" w:rsidP="00192328">
            <w:pPr>
              <w:pStyle w:val="Normal6"/>
            </w:pPr>
          </w:p>
        </w:tc>
        <w:tc>
          <w:tcPr>
            <w:tcW w:w="4876" w:type="dxa"/>
            <w:hideMark/>
          </w:tcPr>
          <w:p w:rsidR="00192328" w:rsidRPr="00A31D7E" w:rsidRDefault="003416F9" w:rsidP="00192328">
            <w:pPr>
              <w:pStyle w:val="Normal6"/>
              <w:rPr>
                <w:szCs w:val="24"/>
              </w:rPr>
            </w:pPr>
            <w:r w:rsidRPr="00A31D7E">
              <w:rPr>
                <w:b/>
                <w:i/>
                <w:vertAlign w:val="superscript"/>
              </w:rPr>
              <w:t>3a</w:t>
            </w:r>
            <w:r w:rsidRPr="00A31D7E">
              <w:rPr>
                <w:b/>
                <w:i/>
              </w:rPr>
              <w:t xml:space="preserve"> Comisia Europeană, Direcția Generală Ocuparea Forței de Muncă, Afaceri Sociale și Incluziune, „Employment and social developments in Europe 2023” (Evoluția ocupării forței de muncă și a situației sociale în Europa), Oficiul pentru Publicații al Uniunii Eu</w:t>
            </w:r>
            <w:r w:rsidRPr="00A31D7E">
              <w:rPr>
                <w:b/>
                <w:i/>
              </w:rPr>
              <w:t>ropene, 2023, https://data.europa.eu/doi/10.2767/089698</w:t>
            </w:r>
          </w:p>
        </w:tc>
      </w:tr>
    </w:tbl>
    <w:p w:rsidR="00192328" w:rsidRPr="00A31D7E" w:rsidRDefault="003416F9" w:rsidP="00192328">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192328" w:rsidRPr="00A31D7E" w:rsidRDefault="003416F9" w:rsidP="00192328">
      <w:r w:rsidRPr="00A31D7E">
        <w:rPr>
          <w:rStyle w:val="HideTWBExt"/>
        </w:rPr>
        <w:t>&lt;/Amend&gt;</w:t>
      </w:r>
    </w:p>
    <w:p w:rsidR="00192328" w:rsidRPr="00A31D7E" w:rsidRDefault="003416F9" w:rsidP="00192328">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3</w:t>
      </w:r>
      <w:r w:rsidRPr="00A31D7E">
        <w:rPr>
          <w:rStyle w:val="HideTWBExt"/>
          <w:b w:val="0"/>
        </w:rPr>
        <w:t>&lt;/NumAm&gt;</w:t>
      </w:r>
    </w:p>
    <w:p w:rsidR="00192328" w:rsidRPr="00A31D7E" w:rsidRDefault="003416F9" w:rsidP="00192328">
      <w:pPr>
        <w:pStyle w:val="NormalBold12b"/>
        <w:keepNext/>
      </w:pPr>
      <w:r w:rsidRPr="00A31D7E">
        <w:rPr>
          <w:rStyle w:val="HideTWBExt"/>
          <w:b w:val="0"/>
        </w:rPr>
        <w:t>&lt;DocAmend&gt;</w:t>
      </w:r>
      <w:r w:rsidRPr="00A31D7E">
        <w:t>Propunere de regulament</w:t>
      </w:r>
      <w:r w:rsidRPr="00A31D7E">
        <w:rPr>
          <w:rStyle w:val="HideTWBExt"/>
          <w:b w:val="0"/>
        </w:rPr>
        <w:t>&lt;/DocAmend&gt;</w:t>
      </w:r>
    </w:p>
    <w:p w:rsidR="00192328" w:rsidRPr="00A31D7E" w:rsidRDefault="003416F9" w:rsidP="00192328">
      <w:pPr>
        <w:pStyle w:val="NormalBold"/>
      </w:pPr>
      <w:r w:rsidRPr="00A31D7E">
        <w:rPr>
          <w:rStyle w:val="HideTWBExt"/>
          <w:b w:val="0"/>
        </w:rPr>
        <w:t>&lt;Article&gt;</w:t>
      </w:r>
      <w:r w:rsidRPr="00A31D7E">
        <w:t>Considerentul 3</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0254" w:rsidRPr="00A31D7E" w:rsidTr="00192328">
        <w:trPr>
          <w:jc w:val="center"/>
        </w:trPr>
        <w:tc>
          <w:tcPr>
            <w:tcW w:w="9752" w:type="dxa"/>
            <w:gridSpan w:val="2"/>
          </w:tcPr>
          <w:p w:rsidR="00192328" w:rsidRPr="00A31D7E" w:rsidRDefault="00192328" w:rsidP="00192328">
            <w:pPr>
              <w:keepNext/>
            </w:pPr>
          </w:p>
        </w:tc>
      </w:tr>
      <w:tr w:rsidR="00810254" w:rsidRPr="00A31D7E" w:rsidTr="00192328">
        <w:trPr>
          <w:jc w:val="center"/>
        </w:trPr>
        <w:tc>
          <w:tcPr>
            <w:tcW w:w="4876" w:type="dxa"/>
            <w:hideMark/>
          </w:tcPr>
          <w:p w:rsidR="00192328" w:rsidRPr="00A31D7E" w:rsidRDefault="003416F9" w:rsidP="00192328">
            <w:pPr>
              <w:pStyle w:val="ColumnHeading"/>
              <w:keepNext/>
            </w:pPr>
            <w:r w:rsidRPr="00A31D7E">
              <w:t>Textul propus de Comisie</w:t>
            </w:r>
          </w:p>
        </w:tc>
        <w:tc>
          <w:tcPr>
            <w:tcW w:w="4876" w:type="dxa"/>
            <w:hideMark/>
          </w:tcPr>
          <w:p w:rsidR="00192328" w:rsidRPr="00A31D7E" w:rsidRDefault="003416F9" w:rsidP="00192328">
            <w:pPr>
              <w:pStyle w:val="ColumnHeading"/>
              <w:keepNext/>
            </w:pPr>
            <w:r w:rsidRPr="00A31D7E">
              <w:t>Amendamentul</w:t>
            </w:r>
          </w:p>
        </w:tc>
      </w:tr>
      <w:tr w:rsidR="00810254" w:rsidRPr="00A31D7E" w:rsidTr="00192328">
        <w:trPr>
          <w:jc w:val="center"/>
        </w:trPr>
        <w:tc>
          <w:tcPr>
            <w:tcW w:w="4876" w:type="dxa"/>
            <w:hideMark/>
          </w:tcPr>
          <w:p w:rsidR="00192328" w:rsidRPr="00A31D7E" w:rsidRDefault="003416F9" w:rsidP="00192328">
            <w:pPr>
              <w:pStyle w:val="Normal6"/>
            </w:pPr>
            <w:r w:rsidRPr="00A31D7E">
              <w:t>(3)</w:t>
            </w:r>
            <w:r w:rsidRPr="00A31D7E">
              <w:tab/>
              <w:t>Pentru a facilita recrutarea la nivel internațional și pentru a le oferi resortisanților țărilor terțe oportunitatea de a lucra în sectoare cu deficit de forță de muncă la nivelul UE, ar trebui instituită o rezervă de talente la nivelul UE sub forma u</w:t>
            </w:r>
            <w:r w:rsidRPr="00A31D7E">
              <w:t xml:space="preserve">nei platforme la nivelul Uniunii care să reunească și să </w:t>
            </w:r>
            <w:r w:rsidRPr="00A31D7E">
              <w:rPr>
                <w:b/>
                <w:i/>
              </w:rPr>
              <w:t>faciliteze</w:t>
            </w:r>
            <w:r w:rsidRPr="00A31D7E">
              <w:t xml:space="preserve"> corelarea profilurilor persoanelor aflate în căutarea unui loc de muncă din țări terțe înregistrate </w:t>
            </w:r>
            <w:r w:rsidRPr="00A31D7E">
              <w:lastRenderedPageBreak/>
              <w:t xml:space="preserve">cu reședința în afara Uniunii și a anunțurilor de posturi vacante propuse de angajatori </w:t>
            </w:r>
            <w:r w:rsidRPr="00A31D7E">
              <w:t>stabiliți în statele membre participante.</w:t>
            </w:r>
          </w:p>
        </w:tc>
        <w:tc>
          <w:tcPr>
            <w:tcW w:w="4876" w:type="dxa"/>
            <w:hideMark/>
          </w:tcPr>
          <w:p w:rsidR="00192328" w:rsidRPr="00A31D7E" w:rsidRDefault="003416F9" w:rsidP="00192328">
            <w:pPr>
              <w:pStyle w:val="Normal6"/>
              <w:rPr>
                <w:szCs w:val="24"/>
              </w:rPr>
            </w:pPr>
            <w:r w:rsidRPr="00A31D7E">
              <w:lastRenderedPageBreak/>
              <w:t>(3)</w:t>
            </w:r>
            <w:r w:rsidRPr="00A31D7E">
              <w:tab/>
              <w:t xml:space="preserve">Pentru a facilita recrutarea la nivel internațional și pentru a le oferi resortisanților țărilor terțe oportunitatea de a lucra în sectoare cu deficit de forță de muncă la nivelul UE, </w:t>
            </w:r>
            <w:r w:rsidRPr="00A31D7E">
              <w:rPr>
                <w:b/>
                <w:i/>
              </w:rPr>
              <w:t>este esențial să se asigur</w:t>
            </w:r>
            <w:r w:rsidRPr="00A31D7E">
              <w:rPr>
                <w:b/>
                <w:i/>
              </w:rPr>
              <w:t xml:space="preserve">e un mediu primitor și deschis față de lucrătorii migranți, pentru a completa într-o manieră reciproc avantajoasă forța de muncă internă. Acest lucru presupune să li se ofere potențialilor lucrători </w:t>
            </w:r>
            <w:r w:rsidRPr="00A31D7E">
              <w:rPr>
                <w:b/>
                <w:i/>
              </w:rPr>
              <w:lastRenderedPageBreak/>
              <w:t>migranți un pachet complet de servicii post-sosire, cum a</w:t>
            </w:r>
            <w:r w:rsidRPr="00A31D7E">
              <w:rPr>
                <w:b/>
                <w:i/>
              </w:rPr>
              <w:t>r fi sprijin pentru integrare, dezvoltarea competențelor, infrastructură, reîntregirea familiei, îngrijirea copiilor și asistența medicală; de asemenea, statele membre ar trebui să facă eforturi reale pentru a combate sentimentele xenofobe. Mai presupune d</w:t>
            </w:r>
            <w:r w:rsidRPr="00A31D7E">
              <w:rPr>
                <w:b/>
                <w:i/>
              </w:rPr>
              <w:t>eopotrivă promovarea unor practici de recrutare echitabile, în conformitate cu „Principiile generale și orientări operaționale pentru recrutarea echitabilă și definirea taxelor de recrutare și a costurilor aferente.” (Principiile generale ale OIM și Orient</w:t>
            </w:r>
            <w:r w:rsidRPr="00A31D7E">
              <w:rPr>
                <w:b/>
                <w:i/>
              </w:rPr>
              <w:t xml:space="preserve">ările operaționale privind recrutarea echitabilă). Ca parte a acestui pachet menit să faciliteze corelarea la nivel internațional, să promoveze practici echitabile de recrutare și să întărească protecția lucrătorilor migranți, </w:t>
            </w:r>
            <w:r w:rsidRPr="00A31D7E">
              <w:t>ar trebui instituită o rezerv</w:t>
            </w:r>
            <w:r w:rsidRPr="00A31D7E">
              <w:t>ă de talente la nivelul UE sub forma unei platforme la nivelul Uniunii</w:t>
            </w:r>
            <w:r w:rsidRPr="00A31D7E">
              <w:rPr>
                <w:b/>
                <w:i/>
              </w:rPr>
              <w:t>. Implementarea ei va fi obligatorie pentru statele membre, dar utilizarea va fi voluntară pentru angajatori și pentru resortisanții țărilor terțe. Platforma poate fi un ajutor</w:t>
            </w:r>
            <w:r w:rsidRPr="00A31D7E">
              <w:t xml:space="preserve"> care să r</w:t>
            </w:r>
            <w:r w:rsidRPr="00A31D7E">
              <w:t xml:space="preserve">eunească și să </w:t>
            </w:r>
            <w:r w:rsidRPr="00A31D7E">
              <w:rPr>
                <w:b/>
                <w:i/>
              </w:rPr>
              <w:t>sprijine</w:t>
            </w:r>
            <w:r w:rsidRPr="00A31D7E">
              <w:t xml:space="preserve"> corelarea profilurilor persoanelor aflate în căutarea unui loc de muncă din țări terțe înregistrate cu reședința în afara Uniunii și a anunțurilor de posturi vacante propuse de angajatori stabiliți în statele membre participante.</w:t>
            </w:r>
          </w:p>
        </w:tc>
      </w:tr>
    </w:tbl>
    <w:p w:rsidR="00192328" w:rsidRPr="00A31D7E" w:rsidRDefault="003416F9" w:rsidP="00192328">
      <w:pPr>
        <w:pStyle w:val="Olang"/>
      </w:pPr>
      <w:r w:rsidRPr="00A31D7E">
        <w:rPr>
          <w:noProof w:val="0"/>
        </w:rPr>
        <w:lastRenderedPageBreak/>
        <w:t>O</w:t>
      </w:r>
      <w:r w:rsidRPr="00A31D7E">
        <w:rPr>
          <w:noProof w:val="0"/>
        </w:rPr>
        <w:t xml:space="preserve">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192328" w:rsidRPr="00A31D7E" w:rsidRDefault="003416F9" w:rsidP="00192328">
      <w:r w:rsidRPr="00A31D7E">
        <w:rPr>
          <w:rStyle w:val="HideTWBExt"/>
        </w:rPr>
        <w:t>&lt;/Amend&gt;</w:t>
      </w:r>
    </w:p>
    <w:p w:rsidR="00192328" w:rsidRPr="00A31D7E" w:rsidRDefault="003416F9" w:rsidP="00192328">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4</w:t>
      </w:r>
      <w:r w:rsidRPr="00A31D7E">
        <w:rPr>
          <w:rStyle w:val="HideTWBExt"/>
          <w:b w:val="0"/>
        </w:rPr>
        <w:t>&lt;/NumAm&gt;</w:t>
      </w:r>
    </w:p>
    <w:p w:rsidR="00192328" w:rsidRPr="00A31D7E" w:rsidRDefault="003416F9" w:rsidP="00192328">
      <w:pPr>
        <w:pStyle w:val="NormalBold12b"/>
        <w:keepNext/>
      </w:pPr>
      <w:r w:rsidRPr="00A31D7E">
        <w:rPr>
          <w:rStyle w:val="HideTWBExt"/>
          <w:b w:val="0"/>
        </w:rPr>
        <w:t>&lt;DocAmend&gt;</w:t>
      </w:r>
      <w:r w:rsidRPr="00A31D7E">
        <w:t>Propunere de regulament</w:t>
      </w:r>
      <w:r w:rsidRPr="00A31D7E">
        <w:rPr>
          <w:rStyle w:val="HideTWBExt"/>
          <w:b w:val="0"/>
        </w:rPr>
        <w:t>&lt;/DocAmend&gt;</w:t>
      </w:r>
    </w:p>
    <w:p w:rsidR="00192328" w:rsidRPr="00A31D7E" w:rsidRDefault="003416F9" w:rsidP="00192328">
      <w:pPr>
        <w:pStyle w:val="NormalBold"/>
      </w:pPr>
      <w:r w:rsidRPr="00A31D7E">
        <w:rPr>
          <w:rStyle w:val="HideTWBExt"/>
          <w:b w:val="0"/>
        </w:rPr>
        <w:t>&lt;Article&gt;</w:t>
      </w:r>
      <w:r w:rsidRPr="00A31D7E">
        <w:t>Considerentul 4</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0254" w:rsidRPr="00A31D7E" w:rsidTr="00192328">
        <w:trPr>
          <w:jc w:val="center"/>
        </w:trPr>
        <w:tc>
          <w:tcPr>
            <w:tcW w:w="9752" w:type="dxa"/>
            <w:gridSpan w:val="2"/>
          </w:tcPr>
          <w:p w:rsidR="00192328" w:rsidRPr="00A31D7E" w:rsidRDefault="00192328" w:rsidP="00192328">
            <w:pPr>
              <w:keepNext/>
            </w:pPr>
          </w:p>
        </w:tc>
      </w:tr>
      <w:tr w:rsidR="00810254" w:rsidRPr="00A31D7E" w:rsidTr="00192328">
        <w:trPr>
          <w:jc w:val="center"/>
        </w:trPr>
        <w:tc>
          <w:tcPr>
            <w:tcW w:w="4876" w:type="dxa"/>
            <w:hideMark/>
          </w:tcPr>
          <w:p w:rsidR="00192328" w:rsidRPr="00A31D7E" w:rsidRDefault="003416F9" w:rsidP="00192328">
            <w:pPr>
              <w:pStyle w:val="ColumnHeading"/>
              <w:keepNext/>
            </w:pPr>
            <w:r w:rsidRPr="00A31D7E">
              <w:t>Textul propus de Comisie</w:t>
            </w:r>
          </w:p>
        </w:tc>
        <w:tc>
          <w:tcPr>
            <w:tcW w:w="4876" w:type="dxa"/>
            <w:hideMark/>
          </w:tcPr>
          <w:p w:rsidR="00192328" w:rsidRPr="00A31D7E" w:rsidRDefault="003416F9" w:rsidP="00192328">
            <w:pPr>
              <w:pStyle w:val="ColumnHeading"/>
              <w:keepNext/>
            </w:pPr>
            <w:r w:rsidRPr="00A31D7E">
              <w:t>Amendamentul</w:t>
            </w:r>
          </w:p>
        </w:tc>
      </w:tr>
      <w:tr w:rsidR="00810254" w:rsidRPr="00A31D7E" w:rsidTr="00192328">
        <w:trPr>
          <w:jc w:val="center"/>
        </w:trPr>
        <w:tc>
          <w:tcPr>
            <w:tcW w:w="4876" w:type="dxa"/>
            <w:hideMark/>
          </w:tcPr>
          <w:p w:rsidR="00192328" w:rsidRPr="00A31D7E" w:rsidRDefault="003416F9" w:rsidP="00192328">
            <w:pPr>
              <w:pStyle w:val="Normal6"/>
            </w:pPr>
            <w:r w:rsidRPr="00A31D7E">
              <w:t>(4)</w:t>
            </w:r>
            <w:r w:rsidRPr="00A31D7E">
              <w:tab/>
              <w:t xml:space="preserve">În recomandarea sa privind căile legale de acces la </w:t>
            </w:r>
            <w:r w:rsidRPr="00A31D7E">
              <w:t>protecție în UE</w:t>
            </w:r>
            <w:r w:rsidRPr="00A31D7E">
              <w:rPr>
                <w:vertAlign w:val="superscript"/>
              </w:rPr>
              <w:t>4</w:t>
            </w:r>
            <w:r w:rsidRPr="00A31D7E">
              <w:t xml:space="preserve">, Comisia încurajează statele membre să instituie și să promoveze căi complementare de ocupare a forței de </w:t>
            </w:r>
            <w:r w:rsidRPr="00A31D7E">
              <w:lastRenderedPageBreak/>
              <w:t>muncă pentru persoanele care au nevoie de protecție internațională</w:t>
            </w:r>
            <w:r w:rsidRPr="00A31D7E">
              <w:rPr>
                <w:vertAlign w:val="superscript"/>
              </w:rPr>
              <w:t>5</w:t>
            </w:r>
            <w:r w:rsidRPr="00A31D7E">
              <w:t xml:space="preserve">. </w:t>
            </w:r>
            <w:r w:rsidRPr="00A31D7E">
              <w:rPr>
                <w:b/>
                <w:i/>
              </w:rPr>
              <w:t>Operaționalizarea</w:t>
            </w:r>
            <w:r w:rsidRPr="00A31D7E">
              <w:t xml:space="preserve"> căilor complementare </w:t>
            </w:r>
            <w:r w:rsidRPr="00A31D7E">
              <w:rPr>
                <w:b/>
                <w:i/>
              </w:rPr>
              <w:t>ar putea</w:t>
            </w:r>
            <w:r w:rsidRPr="00A31D7E">
              <w:t xml:space="preserve"> fi sprijinită și</w:t>
            </w:r>
            <w:r w:rsidRPr="00A31D7E">
              <w:t xml:space="preserve"> prin intermediul Rezervei de talente la nivelul UE.</w:t>
            </w:r>
          </w:p>
        </w:tc>
        <w:tc>
          <w:tcPr>
            <w:tcW w:w="4876" w:type="dxa"/>
            <w:hideMark/>
          </w:tcPr>
          <w:p w:rsidR="00192328" w:rsidRPr="00A31D7E" w:rsidRDefault="003416F9" w:rsidP="00192328">
            <w:pPr>
              <w:pStyle w:val="Normal6"/>
              <w:rPr>
                <w:szCs w:val="24"/>
              </w:rPr>
            </w:pPr>
            <w:r w:rsidRPr="00A31D7E">
              <w:lastRenderedPageBreak/>
              <w:t>(4)</w:t>
            </w:r>
            <w:r w:rsidRPr="00A31D7E">
              <w:tab/>
              <w:t>În recomandarea sa privind căile legale de acces la protecție în UE</w:t>
            </w:r>
            <w:r w:rsidRPr="00A31D7E">
              <w:rPr>
                <w:vertAlign w:val="superscript"/>
              </w:rPr>
              <w:t>4</w:t>
            </w:r>
            <w:r w:rsidRPr="00A31D7E">
              <w:t xml:space="preserve">, Comisia încurajează statele membre să instituie și să promoveze căi complementare de ocupare a forței de </w:t>
            </w:r>
            <w:r w:rsidRPr="00A31D7E">
              <w:lastRenderedPageBreak/>
              <w:t xml:space="preserve">muncă pentru persoanele </w:t>
            </w:r>
            <w:r w:rsidRPr="00A31D7E">
              <w:t>care au nevoie de protecție internațională</w:t>
            </w:r>
            <w:r w:rsidRPr="00A31D7E">
              <w:rPr>
                <w:vertAlign w:val="superscript"/>
              </w:rPr>
              <w:t>5</w:t>
            </w:r>
            <w:r w:rsidRPr="00A31D7E">
              <w:t xml:space="preserve">. </w:t>
            </w:r>
            <w:r w:rsidRPr="00A31D7E">
              <w:rPr>
                <w:b/>
                <w:i/>
              </w:rPr>
              <w:t>Recomandări similare au fost adoptate și de Parlamentul European.</w:t>
            </w:r>
            <w:r w:rsidRPr="00A31D7E">
              <w:rPr>
                <w:b/>
                <w:i/>
                <w:vertAlign w:val="superscript"/>
              </w:rPr>
              <w:t>4a</w:t>
            </w:r>
            <w:r w:rsidRPr="00A31D7E">
              <w:rPr>
                <w:b/>
                <w:i/>
              </w:rPr>
              <w:t>Operaționalizarea</w:t>
            </w:r>
            <w:r w:rsidRPr="00A31D7E">
              <w:t xml:space="preserve"> căilor complementare </w:t>
            </w:r>
            <w:r w:rsidRPr="00A31D7E">
              <w:rPr>
                <w:b/>
                <w:i/>
              </w:rPr>
              <w:t>și migrația legală a forței de muncă va</w:t>
            </w:r>
            <w:r w:rsidRPr="00A31D7E">
              <w:t xml:space="preserve"> fi sprijinită și prin intermediul Rezervei de talente la nivelul </w:t>
            </w:r>
            <w:r w:rsidRPr="00A31D7E">
              <w:t xml:space="preserve">UE. </w:t>
            </w:r>
            <w:r w:rsidRPr="00A31D7E">
              <w:rPr>
                <w:b/>
                <w:i/>
              </w:rPr>
              <w:t xml:space="preserve">Aliniindu-se la principiile generale și la orientările operaționale ale OIM privind recrutarea echitabilă, Rezerva de talente la nivelul UE contribuie, de asemenea, la realizarea obiectivelor de dezvoltare durabilă (ODD), în special ODD 8 care vizează </w:t>
            </w:r>
            <w:r w:rsidRPr="00A31D7E">
              <w:rPr>
                <w:b/>
                <w:i/>
              </w:rPr>
              <w:t>promovarea creșterii economice incluzive și durabile, a ocupării forței de muncă și a muncii decente pentru toți, precum și ODD 10 care vizează reducerea inegalităților în interiorul țărilor și între acestea. Acest lucru este deosebit de important, deoarec</w:t>
            </w:r>
            <w:r w:rsidRPr="00A31D7E">
              <w:rPr>
                <w:b/>
                <w:i/>
              </w:rPr>
              <w:t>e lucrătorii migranți se confruntă cu o situație mai precară decât cetățenii UE pe piața europeană a forței de muncă. Ar trebui să se acorde o atenție deosebită situației lucrătoarelor migrante care ar putea fi mai vulnerabile pe piața forței de muncă în c</w:t>
            </w:r>
            <w:r w:rsidRPr="00A31D7E">
              <w:rPr>
                <w:b/>
                <w:i/>
              </w:rPr>
              <w:t xml:space="preserve">omparație cu colegii lor de sex masculin. O mai bună informare și ameliorarea serviciilor de sprijin accesibile prin Rezerva de talente la nivelul UE poate contribui astfel la menținerea garanțiilor împotriva discriminării lucrătorilor migranți în Europa. </w:t>
            </w:r>
            <w:r w:rsidRPr="00A31D7E">
              <w:rPr>
                <w:b/>
                <w:i/>
              </w:rPr>
              <w:t>În același timp, Rezerva de talente la nivelul UE este o parte esențială și concretă a Anului european al competențelor, care prevede la al patrulea pilon atragerea persoanelor din afara UE cu competențele necesare.</w:t>
            </w:r>
          </w:p>
        </w:tc>
      </w:tr>
      <w:tr w:rsidR="00810254" w:rsidRPr="00A31D7E" w:rsidTr="00192328">
        <w:trPr>
          <w:jc w:val="center"/>
        </w:trPr>
        <w:tc>
          <w:tcPr>
            <w:tcW w:w="4876" w:type="dxa"/>
            <w:hideMark/>
          </w:tcPr>
          <w:p w:rsidR="00192328" w:rsidRPr="00A31D7E" w:rsidRDefault="003416F9" w:rsidP="00192328">
            <w:pPr>
              <w:pStyle w:val="Normal6"/>
            </w:pPr>
            <w:r w:rsidRPr="00A31D7E">
              <w:lastRenderedPageBreak/>
              <w:t>__________________</w:t>
            </w:r>
          </w:p>
        </w:tc>
        <w:tc>
          <w:tcPr>
            <w:tcW w:w="4876" w:type="dxa"/>
            <w:hideMark/>
          </w:tcPr>
          <w:p w:rsidR="00192328" w:rsidRPr="00A31D7E" w:rsidRDefault="003416F9" w:rsidP="00192328">
            <w:pPr>
              <w:pStyle w:val="Normal6"/>
              <w:rPr>
                <w:szCs w:val="24"/>
              </w:rPr>
            </w:pPr>
            <w:r w:rsidRPr="00A31D7E">
              <w:t>__________________</w:t>
            </w:r>
          </w:p>
        </w:tc>
      </w:tr>
      <w:tr w:rsidR="00810254" w:rsidRPr="00A31D7E" w:rsidTr="00192328">
        <w:trPr>
          <w:jc w:val="center"/>
        </w:trPr>
        <w:tc>
          <w:tcPr>
            <w:tcW w:w="4876" w:type="dxa"/>
            <w:hideMark/>
          </w:tcPr>
          <w:p w:rsidR="00192328" w:rsidRPr="00A31D7E" w:rsidRDefault="003416F9" w:rsidP="00192328">
            <w:pPr>
              <w:pStyle w:val="Normal6"/>
            </w:pPr>
            <w:r w:rsidRPr="00A31D7E">
              <w:rPr>
                <w:vertAlign w:val="superscript"/>
              </w:rPr>
              <w:t>4</w:t>
            </w:r>
            <w:r w:rsidRPr="00A31D7E">
              <w:t xml:space="preserve"> Recomandarea (UE) 2020/1364 a Comisiei din 23 septembrie 2020 privind căile legale de acces la protecție în UE: promovarea relocării, a admisiei umanitare și a altor căi complementare.</w:t>
            </w:r>
          </w:p>
        </w:tc>
        <w:tc>
          <w:tcPr>
            <w:tcW w:w="4876" w:type="dxa"/>
            <w:hideMark/>
          </w:tcPr>
          <w:p w:rsidR="00192328" w:rsidRPr="00A31D7E" w:rsidRDefault="003416F9" w:rsidP="00192328">
            <w:pPr>
              <w:pStyle w:val="Normal6"/>
              <w:rPr>
                <w:szCs w:val="24"/>
              </w:rPr>
            </w:pPr>
            <w:r w:rsidRPr="00A31D7E">
              <w:rPr>
                <w:vertAlign w:val="superscript"/>
              </w:rPr>
              <w:t>4</w:t>
            </w:r>
            <w:r w:rsidRPr="00A31D7E">
              <w:t xml:space="preserve"> Recomandarea (UE) 2020/1364 a Comisiei din 23 septembrie 2020 privi</w:t>
            </w:r>
            <w:r w:rsidRPr="00A31D7E">
              <w:t>nd căile legale de acces la protecție în UE: promovarea relocării, a admisiei umanitare și a altor căi complementare.</w:t>
            </w:r>
          </w:p>
        </w:tc>
      </w:tr>
      <w:tr w:rsidR="00810254" w:rsidRPr="00A31D7E" w:rsidTr="00192328">
        <w:trPr>
          <w:jc w:val="center"/>
        </w:trPr>
        <w:tc>
          <w:tcPr>
            <w:tcW w:w="4876" w:type="dxa"/>
          </w:tcPr>
          <w:p w:rsidR="00192328" w:rsidRPr="00A31D7E" w:rsidRDefault="00192328" w:rsidP="00192328">
            <w:pPr>
              <w:pStyle w:val="Normal6"/>
            </w:pPr>
          </w:p>
        </w:tc>
        <w:tc>
          <w:tcPr>
            <w:tcW w:w="4876" w:type="dxa"/>
            <w:hideMark/>
          </w:tcPr>
          <w:p w:rsidR="00192328" w:rsidRPr="00A31D7E" w:rsidRDefault="003416F9" w:rsidP="00192328">
            <w:pPr>
              <w:pStyle w:val="Normal6"/>
              <w:rPr>
                <w:szCs w:val="24"/>
              </w:rPr>
            </w:pPr>
            <w:r w:rsidRPr="00A31D7E">
              <w:rPr>
                <w:b/>
                <w:i/>
              </w:rPr>
              <w:t xml:space="preserve">4a Rezoluția Parlamentului European din 20 mai 2021 privind noile căi de migrare legală a forței de muncă (P9_TA(2021)0260); Rezoluția </w:t>
            </w:r>
            <w:r w:rsidRPr="00A31D7E">
              <w:rPr>
                <w:b/>
                <w:i/>
              </w:rPr>
              <w:lastRenderedPageBreak/>
              <w:t>P</w:t>
            </w:r>
            <w:r w:rsidRPr="00A31D7E">
              <w:rPr>
                <w:b/>
                <w:i/>
              </w:rPr>
              <w:t>arlamentului European din 25 noiembrie 2021 conținând recomandări adresate Comisiei referitoare la politicile și legislația privind migrația legală (P9_TA(2021)0472).</w:t>
            </w:r>
          </w:p>
        </w:tc>
      </w:tr>
      <w:tr w:rsidR="00810254" w:rsidRPr="00A31D7E" w:rsidTr="00192328">
        <w:trPr>
          <w:jc w:val="center"/>
        </w:trPr>
        <w:tc>
          <w:tcPr>
            <w:tcW w:w="4876" w:type="dxa"/>
            <w:hideMark/>
          </w:tcPr>
          <w:p w:rsidR="00192328" w:rsidRPr="00A31D7E" w:rsidRDefault="003416F9" w:rsidP="00192328">
            <w:pPr>
              <w:pStyle w:val="Normal6"/>
            </w:pPr>
            <w:r w:rsidRPr="00A31D7E">
              <w:rPr>
                <w:vertAlign w:val="superscript"/>
              </w:rPr>
              <w:lastRenderedPageBreak/>
              <w:t>5</w:t>
            </w:r>
            <w:r w:rsidRPr="00A31D7E">
              <w:t xml:space="preserve"> „Căile complementare” sunt căi sigure și reglementate de admisie pentru persoanele care au nevoie de protecție internațională, care completează relocarea, permițându-le șederea legală într-o țară terță în care nevoile lor de protecție internațională sunt </w:t>
            </w:r>
            <w:r w:rsidRPr="00A31D7E">
              <w:t>îndeplinite. Prin intermediul parcursurilor complementare de ocupare a forței de muncă, persoanele care au nevoie de protecție internațională au posibilitatea să acceseze căile existente de migrație a forței de muncă, să își utilizeze competențele și să co</w:t>
            </w:r>
            <w:r w:rsidRPr="00A31D7E">
              <w:t>ntribuie la reducerea deficitului de forță de muncă în țările de destinație. A se vedea, de asemenea: https://www.unhcr.org/complementary-pathways.html.</w:t>
            </w:r>
          </w:p>
        </w:tc>
        <w:tc>
          <w:tcPr>
            <w:tcW w:w="4876" w:type="dxa"/>
            <w:hideMark/>
          </w:tcPr>
          <w:p w:rsidR="00192328" w:rsidRPr="00A31D7E" w:rsidRDefault="003416F9" w:rsidP="00192328">
            <w:pPr>
              <w:pStyle w:val="Normal6"/>
              <w:rPr>
                <w:szCs w:val="24"/>
              </w:rPr>
            </w:pPr>
            <w:r w:rsidRPr="00A31D7E">
              <w:rPr>
                <w:vertAlign w:val="superscript"/>
              </w:rPr>
              <w:t>5</w:t>
            </w:r>
            <w:r w:rsidRPr="00A31D7E">
              <w:t xml:space="preserve"> „Căile complementare” sunt căi sigure și reglementate de admisie pentru persoanele care au nevoie de </w:t>
            </w:r>
            <w:r w:rsidRPr="00A31D7E">
              <w:t>protecție internațională, care completează relocarea, permițându-le șederea legală într-o țară terță în care nevoile lor de protecție internațională sunt îndeplinite. Prin intermediul parcursurilor complementare de ocupare a forței de muncă, persoanele car</w:t>
            </w:r>
            <w:r w:rsidRPr="00A31D7E">
              <w:t xml:space="preserve">e au nevoie de protecție internațională au posibilitatea să acceseze căile existente de migrație a forței de muncă, să își utilizeze competențele și să contribuie la reducerea deficitului de forță de muncă în țările de destinație. A se vedea, de asemenea: </w:t>
            </w:r>
            <w:r w:rsidRPr="00A31D7E">
              <w:t>https://www.unhcr.org/complementary-pathways.html.</w:t>
            </w:r>
          </w:p>
        </w:tc>
      </w:tr>
    </w:tbl>
    <w:p w:rsidR="00192328" w:rsidRPr="00A31D7E" w:rsidRDefault="003416F9" w:rsidP="00192328">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192328" w:rsidRPr="00A31D7E" w:rsidRDefault="003416F9" w:rsidP="00192328">
      <w:r w:rsidRPr="00A31D7E">
        <w:rPr>
          <w:rStyle w:val="HideTWBExt"/>
        </w:rPr>
        <w:t>&lt;/Amend&gt;</w:t>
      </w:r>
    </w:p>
    <w:p w:rsidR="00192328" w:rsidRPr="00A31D7E" w:rsidRDefault="003416F9" w:rsidP="00192328">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5</w:t>
      </w:r>
      <w:r w:rsidRPr="00A31D7E">
        <w:rPr>
          <w:rStyle w:val="HideTWBExt"/>
          <w:b w:val="0"/>
        </w:rPr>
        <w:t>&lt;/NumAm&gt;</w:t>
      </w:r>
    </w:p>
    <w:p w:rsidR="00192328" w:rsidRPr="00A31D7E" w:rsidRDefault="003416F9" w:rsidP="00192328">
      <w:pPr>
        <w:pStyle w:val="NormalBold12b"/>
        <w:keepNext/>
      </w:pPr>
      <w:r w:rsidRPr="00A31D7E">
        <w:rPr>
          <w:rStyle w:val="HideTWBExt"/>
          <w:b w:val="0"/>
        </w:rPr>
        <w:t>&lt;DocAmend&gt;</w:t>
      </w:r>
      <w:r w:rsidRPr="00A31D7E">
        <w:t>Propunere de regulament</w:t>
      </w:r>
      <w:r w:rsidRPr="00A31D7E">
        <w:rPr>
          <w:rStyle w:val="HideTWBExt"/>
          <w:b w:val="0"/>
        </w:rPr>
        <w:t>&lt;/DocAmend&gt;</w:t>
      </w:r>
    </w:p>
    <w:p w:rsidR="00192328" w:rsidRPr="00A31D7E" w:rsidRDefault="003416F9" w:rsidP="00192328">
      <w:pPr>
        <w:pStyle w:val="NormalBold"/>
      </w:pPr>
      <w:r w:rsidRPr="00A31D7E">
        <w:rPr>
          <w:rStyle w:val="HideTWBExt"/>
          <w:b w:val="0"/>
        </w:rPr>
        <w:t>&lt;Article&gt;</w:t>
      </w:r>
      <w:r w:rsidRPr="00A31D7E">
        <w:t>Considerentul 5</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0254" w:rsidRPr="00A31D7E" w:rsidTr="00192328">
        <w:trPr>
          <w:jc w:val="center"/>
        </w:trPr>
        <w:tc>
          <w:tcPr>
            <w:tcW w:w="9752" w:type="dxa"/>
            <w:gridSpan w:val="2"/>
          </w:tcPr>
          <w:p w:rsidR="00192328" w:rsidRPr="00A31D7E" w:rsidRDefault="00192328" w:rsidP="00192328">
            <w:pPr>
              <w:keepNext/>
            </w:pPr>
          </w:p>
        </w:tc>
      </w:tr>
      <w:tr w:rsidR="00810254" w:rsidRPr="00A31D7E" w:rsidTr="00192328">
        <w:trPr>
          <w:jc w:val="center"/>
        </w:trPr>
        <w:tc>
          <w:tcPr>
            <w:tcW w:w="4876" w:type="dxa"/>
            <w:hideMark/>
          </w:tcPr>
          <w:p w:rsidR="00192328" w:rsidRPr="00A31D7E" w:rsidRDefault="003416F9" w:rsidP="00192328">
            <w:pPr>
              <w:pStyle w:val="ColumnHeading"/>
              <w:keepNext/>
            </w:pPr>
            <w:r w:rsidRPr="00A31D7E">
              <w:t>Textul propus de Comisie</w:t>
            </w:r>
          </w:p>
        </w:tc>
        <w:tc>
          <w:tcPr>
            <w:tcW w:w="4876" w:type="dxa"/>
            <w:hideMark/>
          </w:tcPr>
          <w:p w:rsidR="00192328" w:rsidRPr="00A31D7E" w:rsidRDefault="003416F9" w:rsidP="00192328">
            <w:pPr>
              <w:pStyle w:val="ColumnHeading"/>
              <w:keepNext/>
            </w:pPr>
            <w:r w:rsidRPr="00A31D7E">
              <w:t>Amendamentul</w:t>
            </w:r>
          </w:p>
        </w:tc>
      </w:tr>
      <w:tr w:rsidR="00810254" w:rsidRPr="00A31D7E" w:rsidTr="00192328">
        <w:trPr>
          <w:jc w:val="center"/>
        </w:trPr>
        <w:tc>
          <w:tcPr>
            <w:tcW w:w="4876" w:type="dxa"/>
            <w:hideMark/>
          </w:tcPr>
          <w:p w:rsidR="00192328" w:rsidRPr="00A31D7E" w:rsidRDefault="003416F9" w:rsidP="00192328">
            <w:pPr>
              <w:pStyle w:val="Normal6"/>
            </w:pPr>
            <w:r w:rsidRPr="00A31D7E">
              <w:t>(5)</w:t>
            </w:r>
            <w:r w:rsidRPr="00A31D7E">
              <w:tab/>
            </w:r>
            <w:r w:rsidRPr="00A31D7E">
              <w:t>Rezerva de talente la nivelul UE ar trebui să aibă drept obiectiv sprijinirea statelor membre participante în abordarea deficitelor existente și viitoare de competențe și de forță de muncă prin recrutarea de resortisanți ai țărilor terțe, în măsura în care</w:t>
            </w:r>
            <w:r w:rsidRPr="00A31D7E">
              <w:t xml:space="preserve"> activarea forței de muncă de la nivel național și mobilitatea în interiorul UE nu sunt suficiente pentru atingerea acestui obiectiv. </w:t>
            </w:r>
            <w:r w:rsidRPr="00A31D7E">
              <w:rPr>
                <w:b/>
                <w:i/>
              </w:rPr>
              <w:t>Ca instrument voluntar de facilitare a recrutării internaționale, Rezerva de talente la nivelul UE ar trebui să ofere stat</w:t>
            </w:r>
            <w:r w:rsidRPr="00A31D7E">
              <w:rPr>
                <w:b/>
                <w:i/>
              </w:rPr>
              <w:t>elor membre interesate sprijin suplimentar la nivelul Uniunii.</w:t>
            </w:r>
            <w:r w:rsidRPr="00A31D7E">
              <w:t xml:space="preserve"> În acest scop, </w:t>
            </w:r>
            <w:r w:rsidRPr="00A31D7E">
              <w:rPr>
                <w:b/>
                <w:i/>
              </w:rPr>
              <w:t>ar trebui să se asigure</w:t>
            </w:r>
            <w:r w:rsidRPr="00A31D7E">
              <w:t xml:space="preserve"> complementaritatea și interoperabilitatea cu inițiativele și platformele naționale </w:t>
            </w:r>
            <w:r w:rsidRPr="00A31D7E">
              <w:lastRenderedPageBreak/>
              <w:t>existente</w:t>
            </w:r>
            <w:r w:rsidRPr="00A31D7E">
              <w:rPr>
                <w:b/>
                <w:i/>
              </w:rPr>
              <w:t>.</w:t>
            </w:r>
            <w:r w:rsidRPr="00A31D7E">
              <w:t xml:space="preserve"> </w:t>
            </w:r>
            <w:r w:rsidRPr="00A31D7E">
              <w:rPr>
                <w:b/>
                <w:i/>
              </w:rPr>
              <w:t>Pentru</w:t>
            </w:r>
            <w:r w:rsidRPr="00A31D7E">
              <w:t xml:space="preserve"> a se </w:t>
            </w:r>
            <w:r w:rsidRPr="00A31D7E">
              <w:rPr>
                <w:b/>
                <w:i/>
              </w:rPr>
              <w:t>asigura o participare cât mai largă cu putință,</w:t>
            </w:r>
            <w:r w:rsidRPr="00A31D7E">
              <w:t xml:space="preserve"> </w:t>
            </w:r>
            <w:r w:rsidRPr="00A31D7E">
              <w:t>ar trebui să se țină seama de nevoile specifice ale statelor membre în faza de creare a Rezervei de talente la nivelul UE. Prin urmare, „talent” este un termen cuprinzător care se referă la întreaga gamă de competențe care ar putea fi necesare pe piețele f</w:t>
            </w:r>
            <w:r w:rsidRPr="00A31D7E">
              <w:t>orței de muncă din statele membre.</w:t>
            </w:r>
          </w:p>
        </w:tc>
        <w:tc>
          <w:tcPr>
            <w:tcW w:w="4876" w:type="dxa"/>
            <w:hideMark/>
          </w:tcPr>
          <w:p w:rsidR="00192328" w:rsidRPr="00A31D7E" w:rsidRDefault="003416F9" w:rsidP="00192328">
            <w:pPr>
              <w:pStyle w:val="Normal6"/>
              <w:rPr>
                <w:szCs w:val="24"/>
              </w:rPr>
            </w:pPr>
            <w:r w:rsidRPr="00A31D7E">
              <w:lastRenderedPageBreak/>
              <w:t>(5)</w:t>
            </w:r>
            <w:r w:rsidRPr="00A31D7E">
              <w:tab/>
            </w:r>
            <w:r w:rsidRPr="00A31D7E">
              <w:rPr>
                <w:b/>
                <w:i/>
              </w:rPr>
              <w:t>Întrucât deficitul de forță de muncă este o problemă la nivelul întregii Uniuni, aceasta ar avea beneficii de pe urma unei abordări strategice și unificate. Pentru a utiliza economiile de scară și a permite schimbul d</w:t>
            </w:r>
            <w:r w:rsidRPr="00A31D7E">
              <w:rPr>
                <w:b/>
                <w:i/>
              </w:rPr>
              <w:t xml:space="preserve">e bune practici, Rezerva de talente la nivelul UE ar trebui să fie implementată de toate statele membre. Implementarea la nivelul UE va contribui și la o mai mare previzibilitate și securitate juridică atât pentru persoanele aflate în căutarea unui loc de </w:t>
            </w:r>
            <w:r w:rsidRPr="00A31D7E">
              <w:rPr>
                <w:b/>
                <w:i/>
              </w:rPr>
              <w:t>muncă, cât și pentru angajatori.</w:t>
            </w:r>
            <w:r w:rsidRPr="00A31D7E">
              <w:t xml:space="preserve"> Rezerva de talente la nivelul UE ar trebui să aibă drept obiectiv sprijinirea statelor membre participante în abordarea deficitelor existente și viitoare de competențe și de forță de muncă prin </w:t>
            </w:r>
            <w:r w:rsidRPr="00A31D7E">
              <w:lastRenderedPageBreak/>
              <w:t>recrutarea de resortisanți ai</w:t>
            </w:r>
            <w:r w:rsidRPr="00A31D7E">
              <w:t xml:space="preserve"> țărilor terțe, în măsura în care activarea forței de muncă de la nivel național și mobilitatea în interiorul UE nu sunt suficiente pentru atingerea acestui obiectiv. În acest scop, </w:t>
            </w:r>
            <w:r w:rsidRPr="00A31D7E">
              <w:rPr>
                <w:b/>
                <w:i/>
              </w:rPr>
              <w:t>se va asigura</w:t>
            </w:r>
            <w:r w:rsidRPr="00A31D7E">
              <w:t xml:space="preserve"> complementaritatea și interoperabilitatea cu inițiativele și</w:t>
            </w:r>
            <w:r w:rsidRPr="00A31D7E">
              <w:t xml:space="preserve"> platformele naționale existente</w:t>
            </w:r>
            <w:r w:rsidRPr="00A31D7E">
              <w:rPr>
                <w:b/>
                <w:i/>
              </w:rPr>
              <w:t>, fără</w:t>
            </w:r>
            <w:r w:rsidRPr="00A31D7E">
              <w:t xml:space="preserve"> a se </w:t>
            </w:r>
            <w:r w:rsidRPr="00A31D7E">
              <w:rPr>
                <w:b/>
                <w:i/>
              </w:rPr>
              <w:t>înlocui structurile naționale existente.</w:t>
            </w:r>
            <w:r w:rsidRPr="00A31D7E">
              <w:t xml:space="preserve"> Ar trebui să se țină seama de nevoile specifice ale statelor membre în faza de creare a Rezervei de talente la nivelul UE</w:t>
            </w:r>
            <w:r w:rsidRPr="00A31D7E">
              <w:rPr>
                <w:b/>
                <w:i/>
              </w:rPr>
              <w:t xml:space="preserve"> pentru a asigura implementarea ei cu cel mai mare</w:t>
            </w:r>
            <w:r w:rsidRPr="00A31D7E">
              <w:rPr>
                <w:b/>
                <w:i/>
              </w:rPr>
              <w:t xml:space="preserve"> succes posibil, de exemplu, fără să afecteze competența statelor membre de a stabili volumele admisiilor de resortisanți din țări terțe care vin să lucreze</w:t>
            </w:r>
            <w:r w:rsidRPr="00A31D7E">
              <w:t>. Prin urmare, „talent” este un termen cuprinzător care se referă la întreaga gamă de competențe car</w:t>
            </w:r>
            <w:r w:rsidRPr="00A31D7E">
              <w:t xml:space="preserve">e ar putea fi necesare pe piețele forței de muncă din statele membre. </w:t>
            </w:r>
            <w:r w:rsidRPr="00A31D7E">
              <w:rPr>
                <w:b/>
                <w:i/>
              </w:rPr>
              <w:t>Întrucât concentrarea asupra persoanelor cu înaltă calificare riscă să agraveze deficitul de forță de muncă, ignorând nevoile reale ale Uniunii și ale diferitelor state membre, Rezerva d</w:t>
            </w:r>
            <w:r w:rsidRPr="00A31D7E">
              <w:rPr>
                <w:b/>
                <w:i/>
              </w:rPr>
              <w:t xml:space="preserve">e talente la nivelul UE este deschisă pentru toate nivelurile de competențe. În același timp, ar trebui să se țină cont și de deficitul de competențe din țările terțe la definirea ocupațiilor pentru a facilita recrutarea internațională, astfel încât să nu </w:t>
            </w:r>
            <w:r w:rsidRPr="00A31D7E">
              <w:rPr>
                <w:b/>
                <w:i/>
              </w:rPr>
              <w:t>se agraveze exodul creierelor în sectoarele critice.</w:t>
            </w:r>
          </w:p>
        </w:tc>
      </w:tr>
    </w:tbl>
    <w:p w:rsidR="00192328" w:rsidRPr="00A31D7E" w:rsidRDefault="003416F9" w:rsidP="00192328">
      <w:pPr>
        <w:pStyle w:val="Olang"/>
      </w:pPr>
      <w:r w:rsidRPr="00A31D7E">
        <w:rPr>
          <w:noProof w:val="0"/>
        </w:rPr>
        <w:lastRenderedPageBreak/>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192328" w:rsidRPr="00A31D7E" w:rsidRDefault="003416F9" w:rsidP="00192328">
      <w:r w:rsidRPr="00A31D7E">
        <w:rPr>
          <w:rStyle w:val="HideTWBExt"/>
        </w:rPr>
        <w:t>&lt;/Amend&gt;</w:t>
      </w:r>
    </w:p>
    <w:p w:rsidR="00192328" w:rsidRPr="00A31D7E" w:rsidRDefault="003416F9" w:rsidP="00192328">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6</w:t>
      </w:r>
      <w:r w:rsidRPr="00A31D7E">
        <w:rPr>
          <w:rStyle w:val="HideTWBExt"/>
          <w:b w:val="0"/>
        </w:rPr>
        <w:t>&lt;/NumAm&gt;</w:t>
      </w:r>
    </w:p>
    <w:p w:rsidR="00192328" w:rsidRPr="00A31D7E" w:rsidRDefault="003416F9" w:rsidP="00192328">
      <w:pPr>
        <w:pStyle w:val="NormalBold12b"/>
        <w:keepNext/>
      </w:pPr>
      <w:r w:rsidRPr="00A31D7E">
        <w:rPr>
          <w:rStyle w:val="HideTWBExt"/>
          <w:b w:val="0"/>
        </w:rPr>
        <w:t>&lt;DocAmend&gt;</w:t>
      </w:r>
      <w:r w:rsidRPr="00A31D7E">
        <w:t>Propunere de regulament</w:t>
      </w:r>
      <w:r w:rsidRPr="00A31D7E">
        <w:rPr>
          <w:rStyle w:val="HideTWBExt"/>
          <w:b w:val="0"/>
        </w:rPr>
        <w:t>&lt;/DocAmend&gt;</w:t>
      </w:r>
    </w:p>
    <w:p w:rsidR="00192328" w:rsidRPr="00A31D7E" w:rsidRDefault="003416F9" w:rsidP="00192328">
      <w:pPr>
        <w:pStyle w:val="NormalBold"/>
      </w:pPr>
      <w:r w:rsidRPr="00A31D7E">
        <w:rPr>
          <w:rStyle w:val="HideTWBExt"/>
          <w:b w:val="0"/>
        </w:rPr>
        <w:t>&lt;Article&gt;</w:t>
      </w:r>
      <w:r w:rsidRPr="00A31D7E">
        <w:t>Considerentul 6</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0254" w:rsidRPr="00A31D7E" w:rsidTr="00192328">
        <w:trPr>
          <w:jc w:val="center"/>
        </w:trPr>
        <w:tc>
          <w:tcPr>
            <w:tcW w:w="9752" w:type="dxa"/>
            <w:gridSpan w:val="2"/>
          </w:tcPr>
          <w:p w:rsidR="00192328" w:rsidRPr="00A31D7E" w:rsidRDefault="00192328" w:rsidP="00192328">
            <w:pPr>
              <w:keepNext/>
            </w:pPr>
          </w:p>
        </w:tc>
      </w:tr>
      <w:tr w:rsidR="00810254" w:rsidRPr="00A31D7E" w:rsidTr="00192328">
        <w:trPr>
          <w:jc w:val="center"/>
        </w:trPr>
        <w:tc>
          <w:tcPr>
            <w:tcW w:w="4876" w:type="dxa"/>
            <w:hideMark/>
          </w:tcPr>
          <w:p w:rsidR="00192328" w:rsidRPr="00A31D7E" w:rsidRDefault="003416F9" w:rsidP="00192328">
            <w:pPr>
              <w:pStyle w:val="ColumnHeading"/>
              <w:keepNext/>
            </w:pPr>
            <w:r w:rsidRPr="00A31D7E">
              <w:t>Textul propus de Comisie</w:t>
            </w:r>
          </w:p>
        </w:tc>
        <w:tc>
          <w:tcPr>
            <w:tcW w:w="4876" w:type="dxa"/>
            <w:hideMark/>
          </w:tcPr>
          <w:p w:rsidR="00192328" w:rsidRPr="00A31D7E" w:rsidRDefault="003416F9" w:rsidP="00192328">
            <w:pPr>
              <w:pStyle w:val="ColumnHeading"/>
              <w:keepNext/>
            </w:pPr>
            <w:r w:rsidRPr="00A31D7E">
              <w:t>Amendamentul</w:t>
            </w:r>
          </w:p>
        </w:tc>
      </w:tr>
      <w:tr w:rsidR="00810254" w:rsidRPr="00A31D7E" w:rsidTr="00192328">
        <w:trPr>
          <w:jc w:val="center"/>
        </w:trPr>
        <w:tc>
          <w:tcPr>
            <w:tcW w:w="4876" w:type="dxa"/>
            <w:hideMark/>
          </w:tcPr>
          <w:p w:rsidR="00192328" w:rsidRPr="00A31D7E" w:rsidRDefault="003416F9" w:rsidP="00192328">
            <w:pPr>
              <w:pStyle w:val="Normal6"/>
            </w:pPr>
            <w:r w:rsidRPr="00A31D7E">
              <w:t>(6)</w:t>
            </w:r>
            <w:r w:rsidRPr="00A31D7E">
              <w:tab/>
              <w:t xml:space="preserve">Rezerva de talente la nivelul UE urmărește să furnizeze servicii angajatorilor stabiliți în statele membre participante, inclusiv agențiilor private de ocupare a forței de muncă, agenților de </w:t>
            </w:r>
            <w:r w:rsidRPr="00A31D7E">
              <w:lastRenderedPageBreak/>
              <w:t>muncă temporară și intermediarilor de pe piața muncii, astfe</w:t>
            </w:r>
            <w:r w:rsidRPr="00A31D7E">
              <w:t>l cum sunt definiți în Convenția nr. 181 a Organizației Internaționale a Muncii din 1997.</w:t>
            </w:r>
          </w:p>
        </w:tc>
        <w:tc>
          <w:tcPr>
            <w:tcW w:w="4876" w:type="dxa"/>
            <w:hideMark/>
          </w:tcPr>
          <w:p w:rsidR="00192328" w:rsidRPr="00A31D7E" w:rsidRDefault="003416F9" w:rsidP="00192328">
            <w:pPr>
              <w:pStyle w:val="Normal6"/>
              <w:rPr>
                <w:szCs w:val="24"/>
              </w:rPr>
            </w:pPr>
            <w:r w:rsidRPr="00A31D7E">
              <w:lastRenderedPageBreak/>
              <w:t>(6)</w:t>
            </w:r>
            <w:r w:rsidRPr="00A31D7E">
              <w:tab/>
              <w:t xml:space="preserve">Rezerva de talente la nivelul UE urmărește să furnizeze </w:t>
            </w:r>
            <w:r w:rsidRPr="00A31D7E">
              <w:rPr>
                <w:b/>
                <w:i/>
              </w:rPr>
              <w:t xml:space="preserve">gratuit </w:t>
            </w:r>
            <w:r w:rsidRPr="00A31D7E">
              <w:t xml:space="preserve">servicii angajatorilor stabiliți în statele membre participante, </w:t>
            </w:r>
            <w:r w:rsidRPr="00A31D7E">
              <w:rPr>
                <w:b/>
                <w:i/>
              </w:rPr>
              <w:t>prin serviciile publice de ocupar</w:t>
            </w:r>
            <w:r w:rsidRPr="00A31D7E">
              <w:rPr>
                <w:b/>
                <w:i/>
              </w:rPr>
              <w:t xml:space="preserve">e a forței de muncă și intermediari </w:t>
            </w:r>
            <w:r w:rsidRPr="00A31D7E">
              <w:rPr>
                <w:b/>
                <w:i/>
              </w:rPr>
              <w:lastRenderedPageBreak/>
              <w:t xml:space="preserve">privați de pe piața muncii, </w:t>
            </w:r>
            <w:r w:rsidRPr="00A31D7E">
              <w:t xml:space="preserve">inclusiv agențiilor private de ocupare a forței de muncă, agenților de muncă temporară și intermediarilor de pe piața muncii, astfel cum sunt definiți în Convenția </w:t>
            </w:r>
            <w:r w:rsidRPr="00A31D7E">
              <w:rPr>
                <w:b/>
                <w:i/>
              </w:rPr>
              <w:t>privind agențiile private de</w:t>
            </w:r>
            <w:r w:rsidRPr="00A31D7E">
              <w:rPr>
                <w:b/>
                <w:i/>
              </w:rPr>
              <w:t xml:space="preserve"> ocupare a forței de muncă (</w:t>
            </w:r>
            <w:r w:rsidRPr="00A31D7E">
              <w:t>nr. 181</w:t>
            </w:r>
            <w:r w:rsidRPr="00A31D7E">
              <w:rPr>
                <w:b/>
                <w:i/>
              </w:rPr>
              <w:t>)</w:t>
            </w:r>
            <w:r w:rsidRPr="00A31D7E">
              <w:t xml:space="preserve"> a Organizației Internaționale a Muncii din 1997</w:t>
            </w:r>
            <w:r w:rsidRPr="00A31D7E">
              <w:rPr>
                <w:b/>
                <w:i/>
              </w:rPr>
              <w:t>, precum și în Directiva UE 2008/104/CE</w:t>
            </w:r>
            <w:r w:rsidRPr="00A31D7E">
              <w:rPr>
                <w:b/>
                <w:i/>
                <w:vertAlign w:val="superscript"/>
              </w:rPr>
              <w:t>5a</w:t>
            </w:r>
            <w:r w:rsidRPr="00A31D7E">
              <w:rPr>
                <w:b/>
                <w:i/>
              </w:rPr>
              <w:t xml:space="preserve">.Angajatorii care doresc să se înscrie în Rezerva de talente la nivelul UE pentru a-și publica posturile vacante trebuie să </w:t>
            </w:r>
            <w:r w:rsidRPr="00A31D7E">
              <w:rPr>
                <w:b/>
                <w:i/>
              </w:rPr>
              <w:t>respecte principiile generale și orientările operaționale ale OIM privind recrutarea echitabilă. Persoanelor aflate în căutarea unui loc de muncă nu ar trebui să li se perceapă, direct sau indirect, integral sau parțial, taxe sau costuri conexe de recrutar</w:t>
            </w:r>
            <w:r w:rsidRPr="00A31D7E">
              <w:rPr>
                <w:b/>
                <w:i/>
              </w:rPr>
              <w:t>e. Chiar dacă recurg la Rezerva de talente la nivelul UE, angajatorii ar trebui să contribuie în continuare la perfecționarea și recalificarea forței de muncă interne.</w:t>
            </w:r>
          </w:p>
        </w:tc>
      </w:tr>
      <w:tr w:rsidR="00810254" w:rsidRPr="00A31D7E" w:rsidTr="00192328">
        <w:trPr>
          <w:jc w:val="center"/>
        </w:trPr>
        <w:tc>
          <w:tcPr>
            <w:tcW w:w="4876" w:type="dxa"/>
          </w:tcPr>
          <w:p w:rsidR="00192328" w:rsidRPr="00A31D7E" w:rsidRDefault="00192328" w:rsidP="00192328">
            <w:pPr>
              <w:pStyle w:val="Normal6"/>
            </w:pPr>
          </w:p>
        </w:tc>
        <w:tc>
          <w:tcPr>
            <w:tcW w:w="4876" w:type="dxa"/>
            <w:hideMark/>
          </w:tcPr>
          <w:p w:rsidR="00192328" w:rsidRPr="00A31D7E" w:rsidRDefault="003416F9" w:rsidP="00192328">
            <w:pPr>
              <w:pStyle w:val="Normal6"/>
              <w:rPr>
                <w:szCs w:val="24"/>
              </w:rPr>
            </w:pPr>
            <w:r w:rsidRPr="00A31D7E">
              <w:t>__________________</w:t>
            </w:r>
          </w:p>
        </w:tc>
      </w:tr>
      <w:tr w:rsidR="00810254" w:rsidRPr="00A31D7E" w:rsidTr="00192328">
        <w:trPr>
          <w:jc w:val="center"/>
        </w:trPr>
        <w:tc>
          <w:tcPr>
            <w:tcW w:w="4876" w:type="dxa"/>
          </w:tcPr>
          <w:p w:rsidR="00192328" w:rsidRPr="00A31D7E" w:rsidRDefault="00192328" w:rsidP="00192328">
            <w:pPr>
              <w:pStyle w:val="Normal6"/>
            </w:pPr>
          </w:p>
        </w:tc>
        <w:tc>
          <w:tcPr>
            <w:tcW w:w="4876" w:type="dxa"/>
            <w:hideMark/>
          </w:tcPr>
          <w:p w:rsidR="00192328" w:rsidRPr="00A31D7E" w:rsidRDefault="003416F9" w:rsidP="00192328">
            <w:pPr>
              <w:pStyle w:val="Normal6"/>
              <w:rPr>
                <w:szCs w:val="24"/>
              </w:rPr>
            </w:pPr>
            <w:r w:rsidRPr="00A31D7E">
              <w:rPr>
                <w:b/>
                <w:bCs/>
                <w:i/>
                <w:iCs/>
                <w:vertAlign w:val="superscript"/>
              </w:rPr>
              <w:t>5a</w:t>
            </w:r>
            <w:r w:rsidRPr="00A31D7E">
              <w:rPr>
                <w:b/>
                <w:bCs/>
                <w:i/>
                <w:iCs/>
              </w:rPr>
              <w:t xml:space="preserve"> Directiva 2008/104/CE a Parlamentului European și a Consiliului din 19 noiembrie 2008 privind munca prin agent de muncă temporară (JO L 327, 5.12.2008, p. 9, ELI: http://data.europa.eu/eli/dir/2008/104/oj).</w:t>
            </w:r>
          </w:p>
        </w:tc>
      </w:tr>
    </w:tbl>
    <w:p w:rsidR="00192328" w:rsidRPr="00A31D7E" w:rsidRDefault="003416F9" w:rsidP="00192328">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192328" w:rsidRPr="00A31D7E" w:rsidRDefault="003416F9" w:rsidP="00192328">
      <w:r w:rsidRPr="00A31D7E">
        <w:rPr>
          <w:rStyle w:val="HideTWBExt"/>
        </w:rPr>
        <w:t>&lt;/Amend&gt;</w:t>
      </w:r>
    </w:p>
    <w:p w:rsidR="00192328" w:rsidRPr="00A31D7E" w:rsidRDefault="003416F9" w:rsidP="00192328">
      <w:pPr>
        <w:pStyle w:val="AMNumberTabs0"/>
        <w:keepNext/>
      </w:pPr>
      <w:r w:rsidRPr="00A31D7E">
        <w:rPr>
          <w:rStyle w:val="HideTWBExt"/>
          <w:b w:val="0"/>
        </w:rPr>
        <w:t>&lt;Amend</w:t>
      </w:r>
      <w:r w:rsidRPr="00A31D7E">
        <w:rPr>
          <w:rStyle w:val="HideTWBExt"/>
          <w:b w:val="0"/>
        </w:rPr>
        <w:t>&gt;</w:t>
      </w:r>
      <w:r w:rsidRPr="00A31D7E">
        <w:t>Amendamentul</w:t>
      </w:r>
      <w:r w:rsidRPr="00A31D7E">
        <w:tab/>
      </w:r>
      <w:r w:rsidRPr="00A31D7E">
        <w:tab/>
      </w:r>
      <w:r w:rsidRPr="00A31D7E">
        <w:rPr>
          <w:rStyle w:val="HideTWBExt"/>
          <w:b w:val="0"/>
        </w:rPr>
        <w:t>&lt;NumAm&gt;</w:t>
      </w:r>
      <w:r w:rsidRPr="00A31D7E">
        <w:t>7</w:t>
      </w:r>
      <w:r w:rsidRPr="00A31D7E">
        <w:rPr>
          <w:rStyle w:val="HideTWBExt"/>
          <w:b w:val="0"/>
        </w:rPr>
        <w:t>&lt;/NumAm&gt;</w:t>
      </w:r>
    </w:p>
    <w:p w:rsidR="00192328" w:rsidRPr="00A31D7E" w:rsidRDefault="003416F9" w:rsidP="00192328">
      <w:pPr>
        <w:pStyle w:val="NormalBold12b"/>
        <w:keepNext/>
      </w:pPr>
      <w:r w:rsidRPr="00A31D7E">
        <w:rPr>
          <w:rStyle w:val="HideTWBExt"/>
          <w:b w:val="0"/>
        </w:rPr>
        <w:t>&lt;DocAmend&gt;</w:t>
      </w:r>
      <w:r w:rsidRPr="00A31D7E">
        <w:t>Propunere de regulament</w:t>
      </w:r>
      <w:r w:rsidRPr="00A31D7E">
        <w:rPr>
          <w:rStyle w:val="HideTWBExt"/>
          <w:b w:val="0"/>
        </w:rPr>
        <w:t>&lt;/DocAmend&gt;</w:t>
      </w:r>
    </w:p>
    <w:p w:rsidR="00192328" w:rsidRPr="00A31D7E" w:rsidRDefault="003416F9" w:rsidP="00192328">
      <w:pPr>
        <w:pStyle w:val="NormalBold"/>
      </w:pPr>
      <w:r w:rsidRPr="00A31D7E">
        <w:rPr>
          <w:rStyle w:val="HideTWBExt"/>
          <w:b w:val="0"/>
        </w:rPr>
        <w:t>&lt;Article&gt;</w:t>
      </w:r>
      <w:r w:rsidRPr="00A31D7E">
        <w:t>Considerentul 7</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0254" w:rsidRPr="00A31D7E" w:rsidTr="00192328">
        <w:trPr>
          <w:jc w:val="center"/>
        </w:trPr>
        <w:tc>
          <w:tcPr>
            <w:tcW w:w="9752" w:type="dxa"/>
            <w:gridSpan w:val="2"/>
          </w:tcPr>
          <w:p w:rsidR="00192328" w:rsidRPr="00A31D7E" w:rsidRDefault="00192328" w:rsidP="00192328">
            <w:pPr>
              <w:keepNext/>
            </w:pPr>
          </w:p>
        </w:tc>
      </w:tr>
      <w:tr w:rsidR="00810254" w:rsidRPr="00A31D7E" w:rsidTr="00192328">
        <w:trPr>
          <w:jc w:val="center"/>
        </w:trPr>
        <w:tc>
          <w:tcPr>
            <w:tcW w:w="4876" w:type="dxa"/>
            <w:hideMark/>
          </w:tcPr>
          <w:p w:rsidR="00192328" w:rsidRPr="00A31D7E" w:rsidRDefault="003416F9" w:rsidP="00192328">
            <w:pPr>
              <w:pStyle w:val="ColumnHeading"/>
              <w:keepNext/>
            </w:pPr>
            <w:r w:rsidRPr="00A31D7E">
              <w:t>Textul propus de Comisie</w:t>
            </w:r>
          </w:p>
        </w:tc>
        <w:tc>
          <w:tcPr>
            <w:tcW w:w="4876" w:type="dxa"/>
            <w:hideMark/>
          </w:tcPr>
          <w:p w:rsidR="00192328" w:rsidRPr="00A31D7E" w:rsidRDefault="003416F9" w:rsidP="00192328">
            <w:pPr>
              <w:pStyle w:val="ColumnHeading"/>
              <w:keepNext/>
            </w:pPr>
            <w:r w:rsidRPr="00A31D7E">
              <w:t>Amendamentul</w:t>
            </w:r>
          </w:p>
        </w:tc>
      </w:tr>
      <w:tr w:rsidR="00810254" w:rsidRPr="00A31D7E" w:rsidTr="00192328">
        <w:trPr>
          <w:jc w:val="center"/>
        </w:trPr>
        <w:tc>
          <w:tcPr>
            <w:tcW w:w="4876" w:type="dxa"/>
            <w:hideMark/>
          </w:tcPr>
          <w:p w:rsidR="00192328" w:rsidRPr="00A31D7E" w:rsidRDefault="003416F9" w:rsidP="00192328">
            <w:pPr>
              <w:pStyle w:val="Normal6"/>
            </w:pPr>
            <w:r w:rsidRPr="00A31D7E">
              <w:t>(7)</w:t>
            </w:r>
            <w:r w:rsidRPr="00A31D7E">
              <w:tab/>
              <w:t xml:space="preserve">Rezerva de talente la nivelul UE ar trebui, de asemenea, să sprijine punerea în aplicare a unor </w:t>
            </w:r>
            <w:r w:rsidRPr="00A31D7E">
              <w:t>parteneriate pentru atragerea de talente, care reprezintă unul dintre aspectele-cheie ale dimensiunii externe a Pactului privind migrația și azilul</w:t>
            </w:r>
            <w:r w:rsidRPr="00A31D7E">
              <w:rPr>
                <w:vertAlign w:val="superscript"/>
              </w:rPr>
              <w:t>6</w:t>
            </w:r>
            <w:r w:rsidRPr="00A31D7E">
              <w:t xml:space="preserve"> și care sunt operaționalizate în conformitate cu Comunicarea Comisiei privind atragerea de competențe și de</w:t>
            </w:r>
            <w:r w:rsidRPr="00A31D7E">
              <w:t xml:space="preserve"> </w:t>
            </w:r>
            <w:r w:rsidRPr="00A31D7E">
              <w:lastRenderedPageBreak/>
              <w:t>talente în UE</w:t>
            </w:r>
            <w:r w:rsidRPr="00A31D7E">
              <w:rPr>
                <w:vertAlign w:val="superscript"/>
              </w:rPr>
              <w:t>7</w:t>
            </w:r>
            <w:r w:rsidRPr="00A31D7E">
              <w:t xml:space="preserve">. </w:t>
            </w:r>
            <w:r w:rsidRPr="00A31D7E">
              <w:rPr>
                <w:b/>
                <w:i/>
              </w:rPr>
              <w:t>Participarea unui stat membru la un parteneriat</w:t>
            </w:r>
            <w:r w:rsidRPr="00A31D7E">
              <w:t xml:space="preserve"> pentru atragerea de talente </w:t>
            </w:r>
            <w:r w:rsidRPr="00A31D7E">
              <w:rPr>
                <w:b/>
                <w:i/>
              </w:rPr>
              <w:t xml:space="preserve">nu </w:t>
            </w:r>
            <w:r w:rsidRPr="00A31D7E">
              <w:t xml:space="preserve">ar trebui să </w:t>
            </w:r>
            <w:r w:rsidRPr="00A31D7E">
              <w:rPr>
                <w:b/>
                <w:i/>
              </w:rPr>
              <w:t>aducă atingere deciziei sale privind participarea la</w:t>
            </w:r>
            <w:r w:rsidRPr="00A31D7E">
              <w:t xml:space="preserve"> Rezerva de talente la nivelul UE.</w:t>
            </w:r>
          </w:p>
        </w:tc>
        <w:tc>
          <w:tcPr>
            <w:tcW w:w="4876" w:type="dxa"/>
            <w:hideMark/>
          </w:tcPr>
          <w:p w:rsidR="00192328" w:rsidRPr="00A31D7E" w:rsidRDefault="003416F9" w:rsidP="00192328">
            <w:pPr>
              <w:pStyle w:val="Normal6"/>
              <w:rPr>
                <w:szCs w:val="24"/>
              </w:rPr>
            </w:pPr>
            <w:r w:rsidRPr="00A31D7E">
              <w:lastRenderedPageBreak/>
              <w:t>(7)</w:t>
            </w:r>
            <w:r w:rsidRPr="00A31D7E">
              <w:tab/>
            </w:r>
            <w:r w:rsidRPr="00A31D7E">
              <w:rPr>
                <w:b/>
                <w:i/>
              </w:rPr>
              <w:t xml:space="preserve">Parteneriatele puternice cu țările terțe pot contribui </w:t>
            </w:r>
            <w:r w:rsidRPr="00A31D7E">
              <w:rPr>
                <w:b/>
                <w:i/>
              </w:rPr>
              <w:t>la o cooperare pentru dezvoltare eficientă, conform principiului coerenței politicilor în favoarea dezvoltării, și pot favoriza apariția încrederii reciproce și a câștigurilor pentru țările terțe, UE și statele sale membre.</w:t>
            </w:r>
            <w:r w:rsidRPr="00A31D7E">
              <w:t xml:space="preserve"> Rezerva de talente la nivelul UE</w:t>
            </w:r>
            <w:r w:rsidRPr="00A31D7E">
              <w:t xml:space="preserve"> ar trebui, de asemenea, să sprijine punerea </w:t>
            </w:r>
            <w:r w:rsidRPr="00A31D7E">
              <w:lastRenderedPageBreak/>
              <w:t xml:space="preserve">în aplicare a unor parteneriate pentru atragerea de talente, care reprezintă unul dintre </w:t>
            </w:r>
            <w:r w:rsidRPr="00A31D7E">
              <w:t>aspectele-cheie</w:t>
            </w:r>
            <w:r w:rsidRPr="00A31D7E">
              <w:t xml:space="preserve"> ale dimensiunii externe a Pactului privind migrația și azilul</w:t>
            </w:r>
            <w:r w:rsidRPr="00A31D7E">
              <w:rPr>
                <w:vertAlign w:val="superscript"/>
              </w:rPr>
              <w:t>6</w:t>
            </w:r>
            <w:r w:rsidRPr="00A31D7E">
              <w:t xml:space="preserve"> și care sunt operaționalizate în conformita</w:t>
            </w:r>
            <w:r w:rsidRPr="00A31D7E">
              <w:t>te cu Comunicarea Comisiei privind atragerea de competențe și de talente în UE</w:t>
            </w:r>
            <w:r w:rsidRPr="00A31D7E">
              <w:rPr>
                <w:vertAlign w:val="superscript"/>
              </w:rPr>
              <w:t>7</w:t>
            </w:r>
            <w:r w:rsidRPr="00A31D7E">
              <w:t xml:space="preserve">. </w:t>
            </w:r>
            <w:r w:rsidRPr="00A31D7E">
              <w:rPr>
                <w:b/>
                <w:i/>
              </w:rPr>
              <w:t>Pentru avea succes și a fi durabile, parteneriatele</w:t>
            </w:r>
            <w:r w:rsidRPr="00A31D7E">
              <w:t xml:space="preserve"> pentru atragerea de talente ar trebui să </w:t>
            </w:r>
            <w:r w:rsidRPr="00A31D7E">
              <w:rPr>
                <w:b/>
                <w:i/>
              </w:rPr>
              <w:t>sprijine întotdeauna dezvoltarea competențelor în țările terțe și să încurajeze mi</w:t>
            </w:r>
            <w:r w:rsidRPr="00A31D7E">
              <w:rPr>
                <w:b/>
                <w:i/>
              </w:rPr>
              <w:t>grația circulară pentru a evita exodul creierelor din țările de origine.</w:t>
            </w:r>
            <w:r w:rsidRPr="00A31D7E">
              <w:t xml:space="preserve"> Rezerva de talente la nivelul UE</w:t>
            </w:r>
            <w:r w:rsidRPr="00A31D7E">
              <w:rPr>
                <w:b/>
                <w:i/>
              </w:rPr>
              <w:t xml:space="preserve"> ar trebui să aibă drept baze și obiectivele și dispozițiile privind angajamentul constructiv al Uniunii în ceea ce privește mobilitatea și toate aspec</w:t>
            </w:r>
            <w:r w:rsidRPr="00A31D7E">
              <w:rPr>
                <w:b/>
                <w:i/>
              </w:rPr>
              <w:t>tele migrației prevăzute în Regulamentul IVCDCI – Europa globală</w:t>
            </w:r>
            <w:r w:rsidRPr="00A31D7E">
              <w:t>.</w:t>
            </w:r>
            <w:r w:rsidRPr="00A31D7E">
              <w:rPr>
                <w:b/>
                <w:i/>
                <w:vertAlign w:val="superscript"/>
              </w:rPr>
              <w:t>7a</w:t>
            </w:r>
          </w:p>
        </w:tc>
      </w:tr>
      <w:tr w:rsidR="00810254" w:rsidRPr="00A31D7E" w:rsidTr="00192328">
        <w:trPr>
          <w:jc w:val="center"/>
        </w:trPr>
        <w:tc>
          <w:tcPr>
            <w:tcW w:w="4876" w:type="dxa"/>
            <w:hideMark/>
          </w:tcPr>
          <w:p w:rsidR="00192328" w:rsidRPr="00A31D7E" w:rsidRDefault="003416F9" w:rsidP="00192328">
            <w:pPr>
              <w:pStyle w:val="Normal6"/>
            </w:pPr>
            <w:r w:rsidRPr="00A31D7E">
              <w:lastRenderedPageBreak/>
              <w:t>__________________</w:t>
            </w:r>
          </w:p>
        </w:tc>
        <w:tc>
          <w:tcPr>
            <w:tcW w:w="4876" w:type="dxa"/>
            <w:hideMark/>
          </w:tcPr>
          <w:p w:rsidR="00192328" w:rsidRPr="00A31D7E" w:rsidRDefault="003416F9" w:rsidP="00192328">
            <w:pPr>
              <w:pStyle w:val="Normal6"/>
              <w:rPr>
                <w:szCs w:val="24"/>
              </w:rPr>
            </w:pPr>
            <w:r w:rsidRPr="00A31D7E">
              <w:t>__________________</w:t>
            </w:r>
          </w:p>
        </w:tc>
      </w:tr>
      <w:tr w:rsidR="00810254" w:rsidRPr="00A31D7E" w:rsidTr="00192328">
        <w:trPr>
          <w:jc w:val="center"/>
        </w:trPr>
        <w:tc>
          <w:tcPr>
            <w:tcW w:w="4876" w:type="dxa"/>
            <w:hideMark/>
          </w:tcPr>
          <w:p w:rsidR="00192328" w:rsidRPr="00A31D7E" w:rsidRDefault="003416F9" w:rsidP="00192328">
            <w:pPr>
              <w:pStyle w:val="Normal6"/>
            </w:pPr>
            <w:r w:rsidRPr="00A31D7E">
              <w:rPr>
                <w:vertAlign w:val="superscript"/>
              </w:rPr>
              <w:t>6</w:t>
            </w:r>
            <w:r w:rsidRPr="00A31D7E">
              <w:t xml:space="preserve"> COM/2020/609 final.</w:t>
            </w:r>
          </w:p>
        </w:tc>
        <w:tc>
          <w:tcPr>
            <w:tcW w:w="4876" w:type="dxa"/>
            <w:hideMark/>
          </w:tcPr>
          <w:p w:rsidR="00192328" w:rsidRPr="00A31D7E" w:rsidRDefault="003416F9" w:rsidP="00192328">
            <w:pPr>
              <w:pStyle w:val="Normal6"/>
              <w:rPr>
                <w:szCs w:val="24"/>
              </w:rPr>
            </w:pPr>
            <w:r w:rsidRPr="00A31D7E">
              <w:rPr>
                <w:vertAlign w:val="superscript"/>
              </w:rPr>
              <w:t>6</w:t>
            </w:r>
            <w:r w:rsidRPr="00A31D7E">
              <w:t xml:space="preserve"> COM/2020/609 final.</w:t>
            </w:r>
          </w:p>
        </w:tc>
      </w:tr>
      <w:tr w:rsidR="00810254" w:rsidRPr="00A31D7E" w:rsidTr="00192328">
        <w:trPr>
          <w:jc w:val="center"/>
        </w:trPr>
        <w:tc>
          <w:tcPr>
            <w:tcW w:w="4876" w:type="dxa"/>
            <w:hideMark/>
          </w:tcPr>
          <w:p w:rsidR="00192328" w:rsidRPr="00A31D7E" w:rsidRDefault="003416F9" w:rsidP="00192328">
            <w:pPr>
              <w:pStyle w:val="Normal6"/>
            </w:pPr>
            <w:r w:rsidRPr="00A31D7E">
              <w:rPr>
                <w:vertAlign w:val="superscript"/>
              </w:rPr>
              <w:t>7</w:t>
            </w:r>
            <w:r w:rsidRPr="00A31D7E">
              <w:t xml:space="preserve"> COM/2022/657 final.</w:t>
            </w:r>
          </w:p>
        </w:tc>
        <w:tc>
          <w:tcPr>
            <w:tcW w:w="4876" w:type="dxa"/>
            <w:hideMark/>
          </w:tcPr>
          <w:p w:rsidR="00192328" w:rsidRPr="00A31D7E" w:rsidRDefault="003416F9" w:rsidP="00192328">
            <w:pPr>
              <w:pStyle w:val="Normal6"/>
              <w:rPr>
                <w:szCs w:val="24"/>
              </w:rPr>
            </w:pPr>
            <w:r w:rsidRPr="00A31D7E">
              <w:rPr>
                <w:vertAlign w:val="superscript"/>
              </w:rPr>
              <w:t>7</w:t>
            </w:r>
            <w:r w:rsidRPr="00A31D7E">
              <w:t xml:space="preserve"> COM/2022/657 final.</w:t>
            </w:r>
          </w:p>
        </w:tc>
      </w:tr>
      <w:tr w:rsidR="00810254" w:rsidRPr="00A31D7E" w:rsidTr="00192328">
        <w:trPr>
          <w:jc w:val="center"/>
        </w:trPr>
        <w:tc>
          <w:tcPr>
            <w:tcW w:w="4876" w:type="dxa"/>
          </w:tcPr>
          <w:p w:rsidR="00192328" w:rsidRPr="00A31D7E" w:rsidRDefault="00192328" w:rsidP="00192328">
            <w:pPr>
              <w:pStyle w:val="Normal6"/>
            </w:pPr>
          </w:p>
        </w:tc>
        <w:tc>
          <w:tcPr>
            <w:tcW w:w="4876" w:type="dxa"/>
            <w:hideMark/>
          </w:tcPr>
          <w:p w:rsidR="00192328" w:rsidRPr="00A31D7E" w:rsidRDefault="003416F9" w:rsidP="00192328">
            <w:pPr>
              <w:pStyle w:val="Normal6"/>
              <w:rPr>
                <w:szCs w:val="24"/>
              </w:rPr>
            </w:pPr>
            <w:r w:rsidRPr="00A31D7E">
              <w:rPr>
                <w:b/>
                <w:i/>
                <w:vertAlign w:val="superscript"/>
              </w:rPr>
              <w:t>7a</w:t>
            </w:r>
            <w:r w:rsidRPr="00A31D7E">
              <w:rPr>
                <w:b/>
                <w:i/>
              </w:rPr>
              <w:t xml:space="preserve"> Regulamentul (UE) 2021/947 al Parlamentului European ș</w:t>
            </w:r>
            <w:r w:rsidRPr="00A31D7E">
              <w:rPr>
                <w:b/>
                <w:i/>
              </w:rPr>
              <w:t>i al Consiliului din 9 iunie 2021 de instituire a Instrumentului de vecinătate, cooperare pentru dezvoltare și cooperare internațională – „Europa globală” (JO L 209, 14.6.2021, p. 1–78, ELI: http://data.europa.eu/eli/reg/2021/947/oj).</w:t>
            </w:r>
          </w:p>
        </w:tc>
      </w:tr>
    </w:tbl>
    <w:p w:rsidR="00192328" w:rsidRPr="00A31D7E" w:rsidRDefault="003416F9" w:rsidP="00192328">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192328" w:rsidRPr="00A31D7E" w:rsidRDefault="003416F9" w:rsidP="00192328">
      <w:r w:rsidRPr="00A31D7E">
        <w:rPr>
          <w:rStyle w:val="HideTWBExt"/>
        </w:rPr>
        <w:t>&lt;/Amend&gt;</w:t>
      </w:r>
    </w:p>
    <w:p w:rsidR="00192328" w:rsidRPr="00A31D7E" w:rsidRDefault="003416F9" w:rsidP="00192328">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8</w:t>
      </w:r>
      <w:r w:rsidRPr="00A31D7E">
        <w:rPr>
          <w:rStyle w:val="HideTWBExt"/>
          <w:b w:val="0"/>
        </w:rPr>
        <w:t>&lt;/NumAm&gt;</w:t>
      </w:r>
    </w:p>
    <w:p w:rsidR="00192328" w:rsidRPr="00A31D7E" w:rsidRDefault="003416F9" w:rsidP="00192328">
      <w:pPr>
        <w:pStyle w:val="NormalBold12b"/>
        <w:keepNext/>
      </w:pPr>
      <w:r w:rsidRPr="00A31D7E">
        <w:rPr>
          <w:rStyle w:val="HideTWBExt"/>
          <w:b w:val="0"/>
        </w:rPr>
        <w:t>&lt;DocAmend&gt;</w:t>
      </w:r>
      <w:r w:rsidRPr="00A31D7E">
        <w:t>Propunere de regulament</w:t>
      </w:r>
      <w:r w:rsidRPr="00A31D7E">
        <w:rPr>
          <w:rStyle w:val="HideTWBExt"/>
          <w:b w:val="0"/>
        </w:rPr>
        <w:t>&lt;/DocAmend&gt;</w:t>
      </w:r>
    </w:p>
    <w:p w:rsidR="00192328" w:rsidRPr="00A31D7E" w:rsidRDefault="003416F9" w:rsidP="00192328">
      <w:pPr>
        <w:pStyle w:val="NormalBold"/>
      </w:pPr>
      <w:r w:rsidRPr="00A31D7E">
        <w:rPr>
          <w:rStyle w:val="HideTWBExt"/>
          <w:b w:val="0"/>
        </w:rPr>
        <w:t>&lt;Article&gt;</w:t>
      </w:r>
      <w:r w:rsidRPr="00A31D7E">
        <w:t>Considerentul 8</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0254" w:rsidRPr="00A31D7E" w:rsidTr="00192328">
        <w:trPr>
          <w:jc w:val="center"/>
        </w:trPr>
        <w:tc>
          <w:tcPr>
            <w:tcW w:w="9752" w:type="dxa"/>
            <w:gridSpan w:val="2"/>
          </w:tcPr>
          <w:p w:rsidR="00192328" w:rsidRPr="00A31D7E" w:rsidRDefault="00192328" w:rsidP="00192328">
            <w:pPr>
              <w:keepNext/>
            </w:pPr>
          </w:p>
        </w:tc>
      </w:tr>
      <w:tr w:rsidR="00810254" w:rsidRPr="00A31D7E" w:rsidTr="00192328">
        <w:trPr>
          <w:jc w:val="center"/>
        </w:trPr>
        <w:tc>
          <w:tcPr>
            <w:tcW w:w="4876" w:type="dxa"/>
            <w:hideMark/>
          </w:tcPr>
          <w:p w:rsidR="00192328" w:rsidRPr="00A31D7E" w:rsidRDefault="003416F9" w:rsidP="00192328">
            <w:pPr>
              <w:pStyle w:val="ColumnHeading"/>
              <w:keepNext/>
            </w:pPr>
            <w:r w:rsidRPr="00A31D7E">
              <w:t>Textul propus de Comisie</w:t>
            </w:r>
          </w:p>
        </w:tc>
        <w:tc>
          <w:tcPr>
            <w:tcW w:w="4876" w:type="dxa"/>
            <w:hideMark/>
          </w:tcPr>
          <w:p w:rsidR="00192328" w:rsidRPr="00A31D7E" w:rsidRDefault="003416F9" w:rsidP="00192328">
            <w:pPr>
              <w:pStyle w:val="ColumnHeading"/>
              <w:keepNext/>
            </w:pPr>
            <w:r w:rsidRPr="00A31D7E">
              <w:t>Amendamentul</w:t>
            </w:r>
          </w:p>
        </w:tc>
      </w:tr>
      <w:tr w:rsidR="00810254" w:rsidRPr="00A31D7E" w:rsidTr="00192328">
        <w:trPr>
          <w:jc w:val="center"/>
        </w:trPr>
        <w:tc>
          <w:tcPr>
            <w:tcW w:w="4876" w:type="dxa"/>
            <w:hideMark/>
          </w:tcPr>
          <w:p w:rsidR="00192328" w:rsidRPr="00A31D7E" w:rsidRDefault="003416F9" w:rsidP="00192328">
            <w:pPr>
              <w:pStyle w:val="Normal6"/>
            </w:pPr>
            <w:r w:rsidRPr="00A31D7E">
              <w:t>(8)</w:t>
            </w:r>
            <w:r w:rsidRPr="00A31D7E">
              <w:tab/>
              <w:t>Pentru a se garanta că autoritățile statelor membre sunt reprezentate în</w:t>
            </w:r>
            <w:r w:rsidRPr="00A31D7E">
              <w:t xml:space="preserve"> mod adecvat în Grupul de coordonare pentru Rezerva de talente la nivelul UE, fiecare stat membru participant ar trebui să numească câte doi reprezentanți, unul din partea autorităților de ocupare a forței de </w:t>
            </w:r>
            <w:r w:rsidRPr="00A31D7E">
              <w:lastRenderedPageBreak/>
              <w:t>muncă și unul din partea autorităților responsa</w:t>
            </w:r>
            <w:r w:rsidRPr="00A31D7E">
              <w:t>bile în domeniul imigrației.</w:t>
            </w:r>
          </w:p>
        </w:tc>
        <w:tc>
          <w:tcPr>
            <w:tcW w:w="4876" w:type="dxa"/>
            <w:hideMark/>
          </w:tcPr>
          <w:p w:rsidR="00192328" w:rsidRPr="00A31D7E" w:rsidRDefault="003416F9" w:rsidP="00192328">
            <w:pPr>
              <w:pStyle w:val="Normal6"/>
              <w:rPr>
                <w:szCs w:val="24"/>
              </w:rPr>
            </w:pPr>
            <w:r w:rsidRPr="00A31D7E">
              <w:lastRenderedPageBreak/>
              <w:t>(8)</w:t>
            </w:r>
            <w:r w:rsidRPr="00A31D7E">
              <w:tab/>
              <w:t xml:space="preserve">Pentru a se garanta că autoritățile </w:t>
            </w:r>
            <w:r w:rsidRPr="00A31D7E">
              <w:rPr>
                <w:b/>
                <w:i/>
              </w:rPr>
              <w:t xml:space="preserve">tuturor </w:t>
            </w:r>
            <w:r w:rsidRPr="00A31D7E">
              <w:t>statelor membre sunt reprezentate în mod adecvat în Grupul de coordonare pentru Rezerva de talente la nivelul UE, fiecare stat membru participant ar trebui să numească câte doi re</w:t>
            </w:r>
            <w:r w:rsidRPr="00A31D7E">
              <w:t xml:space="preserve">prezentanți, unul din partea autorităților de ocupare a forței de </w:t>
            </w:r>
            <w:r w:rsidRPr="00A31D7E">
              <w:lastRenderedPageBreak/>
              <w:t xml:space="preserve">muncă și unul din partea autorităților responsabile în domeniul imigrației. </w:t>
            </w:r>
            <w:r w:rsidRPr="00A31D7E">
              <w:rPr>
                <w:b/>
                <w:i/>
              </w:rPr>
              <w:t xml:space="preserve">Este important să se recunoască și să se promoveze sinergiile dintre autoritățile din domeniul ocupării forței de </w:t>
            </w:r>
            <w:r w:rsidRPr="00A31D7E">
              <w:rPr>
                <w:b/>
                <w:i/>
              </w:rPr>
              <w:t>muncă și cele din domeniul imigrației pentru a îmbunătăți funcționarea Rezervei de talente la nivelul UE și pentru a evita împovărarea excesivă a administrațiilor naționale. De asemenea, ar trebui remarcat faptul că partenerii sociali au cunoștințe și info</w:t>
            </w:r>
            <w:r w:rsidRPr="00A31D7E">
              <w:rPr>
                <w:b/>
                <w:i/>
              </w:rPr>
              <w:t xml:space="preserve">rmații importante despre evoluția pieței europene a forței de muncă. Prin urmare, reprezentanții organizațiilor interprofesionale ale partenerilor sociali la nivelul Uniunii, respectiv din organizațiile patronale și sindicale, ar trebui să aibă dreptul să </w:t>
            </w:r>
            <w:r w:rsidRPr="00A31D7E">
              <w:rPr>
                <w:b/>
                <w:i/>
              </w:rPr>
              <w:t>numească fiecare trei reprezentanți care să participe la activitățile Grupului de coordonare. În plus, experți din cadrul agențiilor Uniunii, al organizațiilor internaționale și al altor părți interesate care lucrează cu resortisanți ai țărilor terțe pot f</w:t>
            </w:r>
            <w:r w:rsidRPr="00A31D7E">
              <w:rPr>
                <w:b/>
                <w:i/>
              </w:rPr>
              <w:t>i, de asemenea, invitați să participe la reuniunile Grupului de coordonare pentru a-și aduce contribuția. Astfel de părți interesate pot include, fără a se limita la acestea, Autoritatea Europeană a Muncii (ELA), Centrul pentru Dezvoltarea Formării Profesi</w:t>
            </w:r>
            <w:r w:rsidRPr="00A31D7E">
              <w:rPr>
                <w:b/>
                <w:i/>
              </w:rPr>
              <w:t>onale (CEDEFOP), Fundația Europeană de Formare (ETF), Organizația Internațională a Muncii (OIM), Organizația Internațională pentru Migrație (OIM), precum și autorități locale și regionale din statele membre.</w:t>
            </w:r>
          </w:p>
        </w:tc>
      </w:tr>
    </w:tbl>
    <w:p w:rsidR="00192328" w:rsidRPr="00A31D7E" w:rsidRDefault="003416F9" w:rsidP="00192328">
      <w:pPr>
        <w:pStyle w:val="Olang"/>
      </w:pPr>
      <w:r w:rsidRPr="00A31D7E">
        <w:rPr>
          <w:noProof w:val="0"/>
        </w:rPr>
        <w:lastRenderedPageBreak/>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192328" w:rsidRPr="00A31D7E" w:rsidRDefault="003416F9" w:rsidP="00192328">
      <w:r w:rsidRPr="00A31D7E">
        <w:rPr>
          <w:rStyle w:val="HideTWBExt"/>
        </w:rPr>
        <w:t>&lt;/Amend&gt;</w:t>
      </w:r>
    </w:p>
    <w:p w:rsidR="00192328" w:rsidRPr="00A31D7E" w:rsidRDefault="003416F9" w:rsidP="00192328">
      <w:pPr>
        <w:pStyle w:val="AMNumberTabs0"/>
        <w:keepNext/>
      </w:pPr>
      <w:r w:rsidRPr="00A31D7E">
        <w:rPr>
          <w:rStyle w:val="HideTWBExt"/>
          <w:b w:val="0"/>
        </w:rPr>
        <w:t>&lt;Amend</w:t>
      </w:r>
      <w:r w:rsidRPr="00A31D7E">
        <w:rPr>
          <w:rStyle w:val="HideTWBExt"/>
          <w:b w:val="0"/>
        </w:rPr>
        <w:t>&gt;</w:t>
      </w:r>
      <w:r w:rsidRPr="00A31D7E">
        <w:t>Amendamentul</w:t>
      </w:r>
      <w:r w:rsidRPr="00A31D7E">
        <w:tab/>
      </w:r>
      <w:r w:rsidRPr="00A31D7E">
        <w:tab/>
      </w:r>
      <w:r w:rsidRPr="00A31D7E">
        <w:rPr>
          <w:rStyle w:val="HideTWBExt"/>
          <w:b w:val="0"/>
        </w:rPr>
        <w:t>&lt;NumAm&gt;</w:t>
      </w:r>
      <w:r w:rsidRPr="00A31D7E">
        <w:t>9</w:t>
      </w:r>
      <w:r w:rsidRPr="00A31D7E">
        <w:rPr>
          <w:rStyle w:val="HideTWBExt"/>
          <w:b w:val="0"/>
        </w:rPr>
        <w:t>&lt;/NumAm&gt;</w:t>
      </w:r>
    </w:p>
    <w:p w:rsidR="00192328" w:rsidRPr="00A31D7E" w:rsidRDefault="003416F9" w:rsidP="00192328">
      <w:pPr>
        <w:pStyle w:val="NormalBold12b"/>
        <w:keepNext/>
      </w:pPr>
      <w:r w:rsidRPr="00A31D7E">
        <w:rPr>
          <w:rStyle w:val="HideTWBExt"/>
          <w:b w:val="0"/>
        </w:rPr>
        <w:t>&lt;DocAmend&gt;</w:t>
      </w:r>
      <w:r w:rsidRPr="00A31D7E">
        <w:t>Propunere de regulament</w:t>
      </w:r>
      <w:r w:rsidRPr="00A31D7E">
        <w:rPr>
          <w:rStyle w:val="HideTWBExt"/>
          <w:b w:val="0"/>
        </w:rPr>
        <w:t>&lt;/DocAmend&gt;</w:t>
      </w:r>
    </w:p>
    <w:p w:rsidR="00192328" w:rsidRPr="00A31D7E" w:rsidRDefault="003416F9" w:rsidP="00192328">
      <w:pPr>
        <w:pStyle w:val="NormalBold"/>
      </w:pPr>
      <w:r w:rsidRPr="00A31D7E">
        <w:rPr>
          <w:rStyle w:val="HideTWBExt"/>
          <w:b w:val="0"/>
        </w:rPr>
        <w:t>&lt;Article&gt;</w:t>
      </w:r>
      <w:r w:rsidRPr="00A31D7E">
        <w:t>Considerentul 10</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0254" w:rsidRPr="00A31D7E" w:rsidTr="00192328">
        <w:trPr>
          <w:jc w:val="center"/>
        </w:trPr>
        <w:tc>
          <w:tcPr>
            <w:tcW w:w="9752" w:type="dxa"/>
            <w:gridSpan w:val="2"/>
          </w:tcPr>
          <w:p w:rsidR="00192328" w:rsidRPr="00A31D7E" w:rsidRDefault="00192328" w:rsidP="00192328">
            <w:pPr>
              <w:keepNext/>
            </w:pPr>
          </w:p>
        </w:tc>
      </w:tr>
      <w:tr w:rsidR="00810254" w:rsidRPr="00A31D7E" w:rsidTr="00192328">
        <w:trPr>
          <w:jc w:val="center"/>
        </w:trPr>
        <w:tc>
          <w:tcPr>
            <w:tcW w:w="4876" w:type="dxa"/>
            <w:hideMark/>
          </w:tcPr>
          <w:p w:rsidR="00192328" w:rsidRPr="00A31D7E" w:rsidRDefault="003416F9" w:rsidP="00192328">
            <w:pPr>
              <w:pStyle w:val="ColumnHeading"/>
              <w:keepNext/>
            </w:pPr>
            <w:r w:rsidRPr="00A31D7E">
              <w:t>Textul propus de Comisie</w:t>
            </w:r>
          </w:p>
        </w:tc>
        <w:tc>
          <w:tcPr>
            <w:tcW w:w="4876" w:type="dxa"/>
            <w:hideMark/>
          </w:tcPr>
          <w:p w:rsidR="00192328" w:rsidRPr="00A31D7E" w:rsidRDefault="003416F9" w:rsidP="00192328">
            <w:pPr>
              <w:pStyle w:val="ColumnHeading"/>
              <w:keepNext/>
            </w:pPr>
            <w:r w:rsidRPr="00A31D7E">
              <w:t>Amendamentul</w:t>
            </w:r>
          </w:p>
        </w:tc>
      </w:tr>
      <w:tr w:rsidR="00810254" w:rsidRPr="00A31D7E" w:rsidTr="00192328">
        <w:trPr>
          <w:jc w:val="center"/>
        </w:trPr>
        <w:tc>
          <w:tcPr>
            <w:tcW w:w="4876" w:type="dxa"/>
            <w:hideMark/>
          </w:tcPr>
          <w:p w:rsidR="00192328" w:rsidRPr="00A31D7E" w:rsidRDefault="003416F9" w:rsidP="00192328">
            <w:pPr>
              <w:pStyle w:val="Normal6"/>
            </w:pPr>
            <w:r w:rsidRPr="00A31D7E">
              <w:t>(10)</w:t>
            </w:r>
            <w:r w:rsidRPr="00A31D7E">
              <w:tab/>
              <w:t xml:space="preserve">Ar trebui să se creeze sinergii, după caz, între platforma informatică a Rezervei </w:t>
            </w:r>
            <w:r w:rsidRPr="00A31D7E">
              <w:lastRenderedPageBreak/>
              <w:t xml:space="preserve">de talente la </w:t>
            </w:r>
            <w:r w:rsidRPr="00A31D7E">
              <w:t>nivelul UE și alte instrumente și servicii relevante de la nivelul Uniunii, inclusiv în ceea ce privește accesul la materiale didactice, cum ar fi EU Academy și Interoperable Europe Academy. Platforma informatică a Rezervei de talente la nivelul UE ar treb</w:t>
            </w:r>
            <w:r w:rsidRPr="00A31D7E">
              <w:t>ui să fie adaptată rapid și periodic la noile practici tehnologice și să furnizeze servicii informatice de ultimă generație prin introducerea unor caracteristici și instrumente inovatoare.</w:t>
            </w:r>
          </w:p>
        </w:tc>
        <w:tc>
          <w:tcPr>
            <w:tcW w:w="4876" w:type="dxa"/>
            <w:hideMark/>
          </w:tcPr>
          <w:p w:rsidR="00192328" w:rsidRPr="00A31D7E" w:rsidRDefault="003416F9" w:rsidP="00192328">
            <w:pPr>
              <w:pStyle w:val="Normal6"/>
              <w:rPr>
                <w:szCs w:val="24"/>
              </w:rPr>
            </w:pPr>
            <w:r w:rsidRPr="00A31D7E">
              <w:lastRenderedPageBreak/>
              <w:t>(10)</w:t>
            </w:r>
            <w:r w:rsidRPr="00A31D7E">
              <w:tab/>
              <w:t>Ar trebui să se creeze sinergii, după caz, între platforma inf</w:t>
            </w:r>
            <w:r w:rsidRPr="00A31D7E">
              <w:t xml:space="preserve">ormatică a Rezervei </w:t>
            </w:r>
            <w:r w:rsidRPr="00A31D7E">
              <w:lastRenderedPageBreak/>
              <w:t>de talente la nivelul UE și alte instrumente și servicii relevante de la nivelul Uniunii, inclusiv în ceea ce privește accesul la materiale didactice, cum ar fi EU Academy și Interoperable Europe Academy. Platforma informatică a Rezerve</w:t>
            </w:r>
            <w:r w:rsidRPr="00A31D7E">
              <w:t xml:space="preserve">i de talente la nivelul UE ar trebui să fie adaptată rapid și periodic la noile practici tehnologice și să furnizeze servicii informatice de ultimă generație prin introducerea unor caracteristici și instrumente inovatoare. </w:t>
            </w:r>
            <w:r w:rsidRPr="00A31D7E">
              <w:rPr>
                <w:b/>
                <w:i/>
              </w:rPr>
              <w:t>Sinergiile și îmbunătățirea inter</w:t>
            </w:r>
            <w:r w:rsidRPr="00A31D7E">
              <w:rPr>
                <w:b/>
                <w:i/>
              </w:rPr>
              <w:t>operabilității vor facilita utilizarea platformei pentru angajatori, în special pentru IMM-uri. Platforma ar trebui să fie, de asemenea, ușor accesibilă pentru persoanele cu dizabilități, în conformitate cu Directiva (UE) 2016/2102</w:t>
            </w:r>
            <w:r w:rsidRPr="00A31D7E">
              <w:rPr>
                <w:b/>
                <w:i/>
                <w:vertAlign w:val="superscript"/>
              </w:rPr>
              <w:t>7b</w:t>
            </w:r>
            <w:r w:rsidRPr="00A31D7E">
              <w:rPr>
                <w:b/>
                <w:i/>
              </w:rPr>
              <w:t xml:space="preserve"> și cu Directiva (UE) 2</w:t>
            </w:r>
            <w:r w:rsidRPr="00A31D7E">
              <w:rPr>
                <w:b/>
                <w:i/>
              </w:rPr>
              <w:t>019/882</w:t>
            </w:r>
            <w:r w:rsidRPr="00A31D7E">
              <w:rPr>
                <w:b/>
                <w:i/>
                <w:vertAlign w:val="superscript"/>
              </w:rPr>
              <w:t>7c</w:t>
            </w:r>
            <w:r w:rsidRPr="00A31D7E">
              <w:rPr>
                <w:b/>
                <w:i/>
              </w:rPr>
              <w:t>.</w:t>
            </w:r>
          </w:p>
        </w:tc>
      </w:tr>
      <w:tr w:rsidR="00810254" w:rsidRPr="00A31D7E" w:rsidTr="00192328">
        <w:trPr>
          <w:jc w:val="center"/>
        </w:trPr>
        <w:tc>
          <w:tcPr>
            <w:tcW w:w="4876" w:type="dxa"/>
          </w:tcPr>
          <w:p w:rsidR="00192328" w:rsidRPr="00A31D7E" w:rsidRDefault="00192328" w:rsidP="00192328">
            <w:pPr>
              <w:pStyle w:val="Normal6"/>
            </w:pPr>
          </w:p>
        </w:tc>
        <w:tc>
          <w:tcPr>
            <w:tcW w:w="4876" w:type="dxa"/>
            <w:hideMark/>
          </w:tcPr>
          <w:p w:rsidR="00192328" w:rsidRPr="00A31D7E" w:rsidRDefault="003416F9" w:rsidP="00192328">
            <w:pPr>
              <w:pStyle w:val="Normal6"/>
              <w:rPr>
                <w:szCs w:val="24"/>
              </w:rPr>
            </w:pPr>
            <w:r w:rsidRPr="00A31D7E">
              <w:t>__________________</w:t>
            </w:r>
          </w:p>
        </w:tc>
      </w:tr>
      <w:tr w:rsidR="00810254" w:rsidRPr="00A31D7E" w:rsidTr="00192328">
        <w:trPr>
          <w:jc w:val="center"/>
        </w:trPr>
        <w:tc>
          <w:tcPr>
            <w:tcW w:w="4876" w:type="dxa"/>
          </w:tcPr>
          <w:p w:rsidR="00192328" w:rsidRPr="00A31D7E" w:rsidRDefault="00192328" w:rsidP="00192328">
            <w:pPr>
              <w:pStyle w:val="Normal6"/>
            </w:pPr>
          </w:p>
        </w:tc>
        <w:tc>
          <w:tcPr>
            <w:tcW w:w="4876" w:type="dxa"/>
            <w:hideMark/>
          </w:tcPr>
          <w:p w:rsidR="00192328" w:rsidRPr="00A31D7E" w:rsidRDefault="003416F9" w:rsidP="00192328">
            <w:pPr>
              <w:pStyle w:val="Normal6"/>
              <w:rPr>
                <w:szCs w:val="24"/>
              </w:rPr>
            </w:pPr>
            <w:r w:rsidRPr="00A31D7E">
              <w:rPr>
                <w:b/>
                <w:i/>
                <w:vertAlign w:val="superscript"/>
              </w:rPr>
              <w:t>7b</w:t>
            </w:r>
            <w:r w:rsidRPr="00A31D7E">
              <w:rPr>
                <w:b/>
                <w:i/>
              </w:rPr>
              <w:t xml:space="preserve"> Directiva (UE) 2016/2102 a Parlamentului European și a Consiliului din 26 octombrie 2016 privind accesibilitatea site-urilor web și a aplicațiilor mobile ale organismelor din sectorul public (JO L 327, 2.12.2016, p. 1–1</w:t>
            </w:r>
            <w:r w:rsidRPr="00A31D7E">
              <w:rPr>
                <w:b/>
                <w:i/>
              </w:rPr>
              <w:t>5, ELI: http://data.europa.eu/eli/dir/2016/2102/oj).</w:t>
            </w:r>
          </w:p>
        </w:tc>
      </w:tr>
      <w:tr w:rsidR="00810254" w:rsidRPr="00A31D7E" w:rsidTr="00192328">
        <w:trPr>
          <w:jc w:val="center"/>
        </w:trPr>
        <w:tc>
          <w:tcPr>
            <w:tcW w:w="4876" w:type="dxa"/>
          </w:tcPr>
          <w:p w:rsidR="00192328" w:rsidRPr="00A31D7E" w:rsidRDefault="00192328" w:rsidP="00192328">
            <w:pPr>
              <w:pStyle w:val="Normal6"/>
            </w:pPr>
          </w:p>
        </w:tc>
        <w:tc>
          <w:tcPr>
            <w:tcW w:w="4876" w:type="dxa"/>
            <w:hideMark/>
          </w:tcPr>
          <w:p w:rsidR="00192328" w:rsidRPr="00A31D7E" w:rsidRDefault="003416F9" w:rsidP="00192328">
            <w:pPr>
              <w:pStyle w:val="Normal6"/>
              <w:rPr>
                <w:szCs w:val="24"/>
              </w:rPr>
            </w:pPr>
            <w:r w:rsidRPr="00A31D7E">
              <w:rPr>
                <w:b/>
                <w:i/>
                <w:vertAlign w:val="superscript"/>
              </w:rPr>
              <w:t>7c</w:t>
            </w:r>
            <w:r w:rsidRPr="00A31D7E">
              <w:rPr>
                <w:b/>
                <w:i/>
              </w:rPr>
              <w:t xml:space="preserve"> Directiva (UE) 2019/882 a Parlamentului European și a Consiliului din 17 aprilie 2019 privind cerințele de accesibilitate aplicabile produselor și serviciilor, (JO L 151, 7.6.2019, p. 70–115, ELI: http://data.europa.eu/eli/dir/2019/882/oj). </w:t>
            </w:r>
          </w:p>
        </w:tc>
      </w:tr>
    </w:tbl>
    <w:p w:rsidR="00192328" w:rsidRPr="00A31D7E" w:rsidRDefault="003416F9" w:rsidP="00192328">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192328" w:rsidRPr="00A31D7E" w:rsidRDefault="003416F9" w:rsidP="00192328">
      <w:r w:rsidRPr="00A31D7E">
        <w:rPr>
          <w:rStyle w:val="HideTWBExt"/>
        </w:rPr>
        <w:t>&lt;/Amend&gt;</w:t>
      </w:r>
    </w:p>
    <w:p w:rsidR="00192328" w:rsidRPr="00A31D7E" w:rsidRDefault="003416F9" w:rsidP="00192328">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10</w:t>
      </w:r>
      <w:r w:rsidRPr="00A31D7E">
        <w:rPr>
          <w:rStyle w:val="HideTWBExt"/>
          <w:b w:val="0"/>
        </w:rPr>
        <w:t>&lt;/NumAm&gt;</w:t>
      </w:r>
    </w:p>
    <w:p w:rsidR="00192328" w:rsidRPr="00A31D7E" w:rsidRDefault="003416F9" w:rsidP="00192328">
      <w:pPr>
        <w:pStyle w:val="NormalBold12b"/>
        <w:keepNext/>
      </w:pPr>
      <w:r w:rsidRPr="00A31D7E">
        <w:rPr>
          <w:rStyle w:val="HideTWBExt"/>
          <w:b w:val="0"/>
        </w:rPr>
        <w:t>&lt;DocAmend&gt;</w:t>
      </w:r>
      <w:r w:rsidRPr="00A31D7E">
        <w:t>Propunere de regulament</w:t>
      </w:r>
      <w:r w:rsidRPr="00A31D7E">
        <w:rPr>
          <w:rStyle w:val="HideTWBExt"/>
          <w:b w:val="0"/>
        </w:rPr>
        <w:t>&lt;/DocAmend&gt;</w:t>
      </w:r>
    </w:p>
    <w:p w:rsidR="00192328" w:rsidRPr="00A31D7E" w:rsidRDefault="003416F9" w:rsidP="00192328">
      <w:pPr>
        <w:pStyle w:val="NormalBold"/>
      </w:pPr>
      <w:r w:rsidRPr="00A31D7E">
        <w:rPr>
          <w:rStyle w:val="HideTWBExt"/>
          <w:b w:val="0"/>
        </w:rPr>
        <w:t>&lt;Article&gt;</w:t>
      </w:r>
      <w:r w:rsidRPr="00A31D7E">
        <w:t>Considerentul 11</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0254" w:rsidRPr="00A31D7E" w:rsidTr="00192328">
        <w:trPr>
          <w:jc w:val="center"/>
        </w:trPr>
        <w:tc>
          <w:tcPr>
            <w:tcW w:w="9752" w:type="dxa"/>
            <w:gridSpan w:val="2"/>
          </w:tcPr>
          <w:p w:rsidR="00192328" w:rsidRPr="00A31D7E" w:rsidRDefault="00192328" w:rsidP="00192328">
            <w:pPr>
              <w:keepNext/>
            </w:pPr>
          </w:p>
        </w:tc>
      </w:tr>
      <w:tr w:rsidR="00810254" w:rsidRPr="00A31D7E" w:rsidTr="00192328">
        <w:trPr>
          <w:jc w:val="center"/>
        </w:trPr>
        <w:tc>
          <w:tcPr>
            <w:tcW w:w="4876" w:type="dxa"/>
            <w:hideMark/>
          </w:tcPr>
          <w:p w:rsidR="00192328" w:rsidRPr="00A31D7E" w:rsidRDefault="003416F9" w:rsidP="00192328">
            <w:pPr>
              <w:pStyle w:val="ColumnHeading"/>
              <w:keepNext/>
            </w:pPr>
            <w:r w:rsidRPr="00A31D7E">
              <w:t>Textul propus de Comisie</w:t>
            </w:r>
          </w:p>
        </w:tc>
        <w:tc>
          <w:tcPr>
            <w:tcW w:w="4876" w:type="dxa"/>
            <w:hideMark/>
          </w:tcPr>
          <w:p w:rsidR="00192328" w:rsidRPr="00A31D7E" w:rsidRDefault="003416F9" w:rsidP="00192328">
            <w:pPr>
              <w:pStyle w:val="ColumnHeading"/>
              <w:keepNext/>
            </w:pPr>
            <w:r w:rsidRPr="00A31D7E">
              <w:t>Amendamentul</w:t>
            </w:r>
          </w:p>
        </w:tc>
      </w:tr>
      <w:tr w:rsidR="00810254" w:rsidRPr="00A31D7E" w:rsidTr="00192328">
        <w:trPr>
          <w:jc w:val="center"/>
        </w:trPr>
        <w:tc>
          <w:tcPr>
            <w:tcW w:w="4876" w:type="dxa"/>
            <w:hideMark/>
          </w:tcPr>
          <w:p w:rsidR="00192328" w:rsidRPr="00A31D7E" w:rsidRDefault="003416F9" w:rsidP="00192328">
            <w:pPr>
              <w:pStyle w:val="Normal6"/>
            </w:pPr>
            <w:r w:rsidRPr="00A31D7E">
              <w:t>(11)</w:t>
            </w:r>
            <w:r w:rsidRPr="00A31D7E">
              <w:tab/>
              <w:t xml:space="preserve">Formatul profilurilor persoanelor aflate în căutarea </w:t>
            </w:r>
            <w:r w:rsidRPr="00A31D7E">
              <w:t xml:space="preserve">unui loc de muncă și al </w:t>
            </w:r>
            <w:r w:rsidRPr="00A31D7E">
              <w:lastRenderedPageBreak/>
              <w:t>anunțurilor de posturi vacante ar trebui stabilit folosindu-se actuala clasificare europeană a aptitudinilor, competențelor, calificărilor și ocupațiilor (ESCO), astfel cum se prevede în Regulamentul (UE) 2016/589</w:t>
            </w:r>
            <w:r w:rsidRPr="00A31D7E">
              <w:rPr>
                <w:vertAlign w:val="superscript"/>
              </w:rPr>
              <w:t>8</w:t>
            </w:r>
            <w:r w:rsidRPr="00A31D7E">
              <w:t>, care conține o t</w:t>
            </w:r>
            <w:r w:rsidRPr="00A31D7E">
              <w:t>erminologie standardizată pentru ocupații, aptitudini și competențe și facilitează transparența aptitudinilor și a calificărilor. ESCO ar trebui să sprijine persoanele aflate în căutarea unui loc de muncă din țări terțe, angajatorii și punctele naționale d</w:t>
            </w:r>
            <w:r w:rsidRPr="00A31D7E">
              <w:t>e contact pentru Rezerva de talente la nivelul UE să furnizeze informații comparabile privind experiențele profesionale, ocupațiile care fac obiectul unui anunț de post vacant, precum și aptitudinile persoanelor aflate în căutarea unui loc de muncă și soli</w:t>
            </w:r>
            <w:r w:rsidRPr="00A31D7E">
              <w:t>citate de angajatori, permițând astfel realizarea unui proces de corelare de înaltă calitate. După caz, punctele naționale de contact pentru Rezerva de talente la nivelul UE ar trebui să utilizeze formatul ESCO pentru transferul anunțurilor de posturi vaca</w:t>
            </w:r>
            <w:r w:rsidRPr="00A31D7E">
              <w:t>nte către platforma informatică a Rezervei de talente la nivelul UE. Pentru a permite interoperabilitatea, statele membre care nu adoptă ESCO pentru anunțurile de posturi vacante la nivel național ar trebui să elaboreze tabele de corespondență care să comp</w:t>
            </w:r>
            <w:r w:rsidRPr="00A31D7E">
              <w:t>are clasificarea utilizată în sistemele naționale și ESCO. Tabelele de corespondență ar trebui puse la dispoziția Comisiei și utilizate pentru transcodarea automată a informațiilor privind anunțurile de posturi vacante sau profilurile persoanelor aflate în</w:t>
            </w:r>
            <w:r w:rsidRPr="00A31D7E">
              <w:t xml:space="preserve"> căutarea unui loc de muncă în scopul corelării automate prin intermediul platformei informatice comune.</w:t>
            </w:r>
          </w:p>
        </w:tc>
        <w:tc>
          <w:tcPr>
            <w:tcW w:w="4876" w:type="dxa"/>
            <w:hideMark/>
          </w:tcPr>
          <w:p w:rsidR="00192328" w:rsidRPr="00A31D7E" w:rsidRDefault="003416F9" w:rsidP="00192328">
            <w:pPr>
              <w:pStyle w:val="Normal6"/>
              <w:rPr>
                <w:szCs w:val="24"/>
              </w:rPr>
            </w:pPr>
            <w:r w:rsidRPr="00A31D7E">
              <w:lastRenderedPageBreak/>
              <w:t>(11)</w:t>
            </w:r>
            <w:r w:rsidRPr="00A31D7E">
              <w:tab/>
              <w:t xml:space="preserve">Formatul profilurilor persoanelor aflate în căutarea unui loc de muncă și al </w:t>
            </w:r>
            <w:r w:rsidRPr="00A31D7E">
              <w:lastRenderedPageBreak/>
              <w:t xml:space="preserve">anunțurilor de posturi vacante ar trebui stabilit folosindu-se </w:t>
            </w:r>
            <w:r w:rsidRPr="00A31D7E">
              <w:t>actuala clasificare europeană a aptitudinilor, competențelor, calificărilor și ocupațiilor (ESCO), astfel cum se prevede în Regulamentul (UE) 2016/589</w:t>
            </w:r>
            <w:r w:rsidRPr="00A31D7E">
              <w:rPr>
                <w:vertAlign w:val="superscript"/>
              </w:rPr>
              <w:t>8</w:t>
            </w:r>
            <w:r w:rsidRPr="00A31D7E">
              <w:t>, care conține o terminologie standardizată pentru ocupații, aptitudini și competențe și facilitează tran</w:t>
            </w:r>
            <w:r w:rsidRPr="00A31D7E">
              <w:t>sparența aptitudinilor și a calificărilor. ESCO ar trebui să sprijine persoanele aflate în căutarea unui loc de muncă din țări terțe, angajatorii și punctele naționale de contact pentru Rezerva de talente la nivelul UE să furnizeze informații comparabile p</w:t>
            </w:r>
            <w:r w:rsidRPr="00A31D7E">
              <w:t>rivind experiențele profesionale, ocupațiile care fac obiectul unui anunț de post vacant, precum și aptitudinile persoanelor aflate în căutarea unui loc de muncă și solicitate de angajatori, permițând astfel realizarea unui proces de corelare de înaltă cal</w:t>
            </w:r>
            <w:r w:rsidRPr="00A31D7E">
              <w:t xml:space="preserve">itate. </w:t>
            </w:r>
            <w:r w:rsidRPr="00A31D7E">
              <w:rPr>
                <w:b/>
                <w:i/>
              </w:rPr>
              <w:t>În conformitate cu Recomandarea C(2023)7700 a Comisiei, în procesul de corelare ar trebui să se aplice abordarea bazată pe prioritizarea competențelor, prin care să se țină seama de toate tipurile de calificări și competențe, cum ar fi educația și f</w:t>
            </w:r>
            <w:r w:rsidRPr="00A31D7E">
              <w:rPr>
                <w:b/>
                <w:i/>
              </w:rPr>
              <w:t>ormarea profesională, diplomele, certificarea aptitudinilor și a competențelor dobândite în contexte non-formale și informale sau certificatele specifice („microcertificări”)</w:t>
            </w:r>
            <w:r w:rsidRPr="00A31D7E">
              <w:rPr>
                <w:b/>
                <w:i/>
                <w:vertAlign w:val="superscript"/>
              </w:rPr>
              <w:t>8a</w:t>
            </w:r>
            <w:r w:rsidRPr="00A31D7E">
              <w:rPr>
                <w:b/>
                <w:i/>
              </w:rPr>
              <w:t>.</w:t>
            </w:r>
            <w:r w:rsidRPr="00A31D7E">
              <w:t xml:space="preserve"> După caz, punctele naționale de contact pentru Rezerva de talente la nivelul U</w:t>
            </w:r>
            <w:r w:rsidRPr="00A31D7E">
              <w:t>E ar trebui să utilizeze formatul ESCO pentru transferul anunțurilor de posturi vacante către platforma informatică a Rezervei de talente la nivelul UE. Pentru a permite interoperabilitatea, statele membre care nu adoptă ESCO pentru anunțurile de posturi v</w:t>
            </w:r>
            <w:r w:rsidRPr="00A31D7E">
              <w:t>acante la nivel național ar trebui să elaboreze tabele de corespondență care să compare clasificarea utilizată în sistemele naționale și ESCO. Tabelele de corespondență ar trebui puse la dispoziția Comisiei și utilizate pentru transcodarea automată a infor</w:t>
            </w:r>
            <w:r w:rsidRPr="00A31D7E">
              <w:t>mațiilor privind anunțurile de posturi vacante sau profilurile persoanelor aflate în căutarea unui loc de muncă în scopul corelării automate prin intermediul platformei informatice comune.</w:t>
            </w:r>
          </w:p>
        </w:tc>
      </w:tr>
      <w:tr w:rsidR="00810254" w:rsidRPr="00A31D7E" w:rsidTr="00192328">
        <w:trPr>
          <w:jc w:val="center"/>
        </w:trPr>
        <w:tc>
          <w:tcPr>
            <w:tcW w:w="4876" w:type="dxa"/>
            <w:hideMark/>
          </w:tcPr>
          <w:p w:rsidR="00192328" w:rsidRPr="00A31D7E" w:rsidRDefault="003416F9" w:rsidP="00192328">
            <w:pPr>
              <w:pStyle w:val="Normal6"/>
            </w:pPr>
            <w:r w:rsidRPr="00A31D7E">
              <w:lastRenderedPageBreak/>
              <w:t>__________________</w:t>
            </w:r>
          </w:p>
        </w:tc>
        <w:tc>
          <w:tcPr>
            <w:tcW w:w="4876" w:type="dxa"/>
            <w:hideMark/>
          </w:tcPr>
          <w:p w:rsidR="00192328" w:rsidRPr="00A31D7E" w:rsidRDefault="003416F9" w:rsidP="00192328">
            <w:pPr>
              <w:pStyle w:val="Normal6"/>
              <w:rPr>
                <w:szCs w:val="24"/>
              </w:rPr>
            </w:pPr>
            <w:r w:rsidRPr="00A31D7E">
              <w:t>__________________</w:t>
            </w:r>
          </w:p>
        </w:tc>
      </w:tr>
      <w:tr w:rsidR="00810254" w:rsidRPr="00A31D7E" w:rsidTr="00192328">
        <w:trPr>
          <w:jc w:val="center"/>
        </w:trPr>
        <w:tc>
          <w:tcPr>
            <w:tcW w:w="4876" w:type="dxa"/>
            <w:hideMark/>
          </w:tcPr>
          <w:p w:rsidR="00192328" w:rsidRPr="00A31D7E" w:rsidRDefault="003416F9" w:rsidP="00192328">
            <w:pPr>
              <w:pStyle w:val="Normal6"/>
            </w:pPr>
            <w:r w:rsidRPr="00A31D7E">
              <w:rPr>
                <w:vertAlign w:val="superscript"/>
              </w:rPr>
              <w:t>8</w:t>
            </w:r>
            <w:r w:rsidRPr="00A31D7E">
              <w:t xml:space="preserve"> Regulamentul (UE) 2016/58</w:t>
            </w:r>
            <w:r w:rsidRPr="00A31D7E">
              <w:t xml:space="preserve">9 al Parlamentului European și al Consiliului din 13 aprilie 2016 privind o rețea europeană de servicii de ocupare a forței de muncă (EURES), accesul lucrătorilor la servicii de mobilitate și integrarea mai bună a piețelor forței de muncă și de modificare </w:t>
            </w:r>
            <w:r w:rsidRPr="00A31D7E">
              <w:t>a Regulamentelor (UE) nr. 492/2011 și (UE) nr. 1296/2013 (JO L 107, 22.4.2016, p. 1, ELI: http://data.europa.eu/eli/reg/2016/589/oj).</w:t>
            </w:r>
          </w:p>
        </w:tc>
        <w:tc>
          <w:tcPr>
            <w:tcW w:w="4876" w:type="dxa"/>
            <w:hideMark/>
          </w:tcPr>
          <w:p w:rsidR="00192328" w:rsidRPr="00A31D7E" w:rsidRDefault="003416F9" w:rsidP="00192328">
            <w:pPr>
              <w:pStyle w:val="Normal6"/>
              <w:rPr>
                <w:szCs w:val="24"/>
              </w:rPr>
            </w:pPr>
            <w:r w:rsidRPr="00A31D7E">
              <w:rPr>
                <w:vertAlign w:val="superscript"/>
              </w:rPr>
              <w:t>8</w:t>
            </w:r>
            <w:r w:rsidRPr="00A31D7E">
              <w:t xml:space="preserve"> Regulamentul (UE) 2016/589 al Parlamentului European și al Consiliului din 13 aprilie 2016 privind o rețea europeană de </w:t>
            </w:r>
            <w:r w:rsidRPr="00A31D7E">
              <w:t>servicii de ocupare a forței de muncă (EURES), accesul lucrătorilor la servicii de mobilitate și integrarea mai bună a piețelor forței de muncă și de modificare a Regulamentelor (UE) nr. 492/2011 și (UE) nr. 1296/2013 (JO L 107, 22.4.2016, p. 1, ELI: http:</w:t>
            </w:r>
            <w:r w:rsidRPr="00A31D7E">
              <w:t>//data.europa.eu/eli/reg/2016/589/oj).</w:t>
            </w:r>
          </w:p>
        </w:tc>
      </w:tr>
      <w:tr w:rsidR="00810254" w:rsidRPr="00A31D7E" w:rsidTr="00192328">
        <w:trPr>
          <w:jc w:val="center"/>
        </w:trPr>
        <w:tc>
          <w:tcPr>
            <w:tcW w:w="4876" w:type="dxa"/>
          </w:tcPr>
          <w:p w:rsidR="00192328" w:rsidRPr="00A31D7E" w:rsidRDefault="00192328" w:rsidP="00192328">
            <w:pPr>
              <w:pStyle w:val="Normal6"/>
            </w:pPr>
          </w:p>
        </w:tc>
        <w:tc>
          <w:tcPr>
            <w:tcW w:w="4876" w:type="dxa"/>
            <w:hideMark/>
          </w:tcPr>
          <w:p w:rsidR="00192328" w:rsidRPr="00A31D7E" w:rsidRDefault="003416F9" w:rsidP="00192328">
            <w:pPr>
              <w:pStyle w:val="Normal6"/>
              <w:rPr>
                <w:szCs w:val="24"/>
              </w:rPr>
            </w:pPr>
            <w:r w:rsidRPr="00A31D7E">
              <w:rPr>
                <w:b/>
                <w:bCs/>
                <w:i/>
                <w:iCs/>
                <w:vertAlign w:val="superscript"/>
              </w:rPr>
              <w:t>8a</w:t>
            </w:r>
            <w:r w:rsidRPr="00A31D7E">
              <w:rPr>
                <w:b/>
                <w:i/>
              </w:rPr>
              <w:t xml:space="preserve"> Recomandarea Comisiei privind recunoașterea calificărilor resortisanților țărilor terțe (C/2023/7700 final). </w:t>
            </w:r>
          </w:p>
        </w:tc>
      </w:tr>
    </w:tbl>
    <w:p w:rsidR="00192328" w:rsidRPr="00A31D7E" w:rsidRDefault="003416F9" w:rsidP="00192328">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192328" w:rsidRPr="00A31D7E" w:rsidRDefault="003416F9" w:rsidP="00192328">
      <w:r w:rsidRPr="00A31D7E">
        <w:rPr>
          <w:rStyle w:val="HideTWBExt"/>
        </w:rPr>
        <w:t>&lt;/Amend&gt;</w:t>
      </w:r>
    </w:p>
    <w:p w:rsidR="00192328" w:rsidRPr="00A31D7E" w:rsidRDefault="003416F9" w:rsidP="00192328">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11</w:t>
      </w:r>
      <w:r w:rsidRPr="00A31D7E">
        <w:rPr>
          <w:rStyle w:val="HideTWBExt"/>
          <w:b w:val="0"/>
        </w:rPr>
        <w:t>&lt;/NumAm&gt;</w:t>
      </w:r>
    </w:p>
    <w:p w:rsidR="00192328" w:rsidRPr="00A31D7E" w:rsidRDefault="003416F9" w:rsidP="00192328">
      <w:pPr>
        <w:pStyle w:val="NormalBold12b"/>
        <w:keepNext/>
      </w:pPr>
      <w:r w:rsidRPr="00A31D7E">
        <w:rPr>
          <w:rStyle w:val="HideTWBExt"/>
          <w:b w:val="0"/>
        </w:rPr>
        <w:t>&lt;DocAmend&gt;</w:t>
      </w:r>
      <w:r w:rsidRPr="00A31D7E">
        <w:t xml:space="preserve">Propunere </w:t>
      </w:r>
      <w:r w:rsidRPr="00A31D7E">
        <w:t>de regulament</w:t>
      </w:r>
      <w:r w:rsidRPr="00A31D7E">
        <w:rPr>
          <w:rStyle w:val="HideTWBExt"/>
          <w:b w:val="0"/>
        </w:rPr>
        <w:t>&lt;/DocAmend&gt;</w:t>
      </w:r>
    </w:p>
    <w:p w:rsidR="00192328" w:rsidRPr="00A31D7E" w:rsidRDefault="003416F9" w:rsidP="00192328">
      <w:pPr>
        <w:pStyle w:val="NormalBold"/>
      </w:pPr>
      <w:r w:rsidRPr="00A31D7E">
        <w:rPr>
          <w:rStyle w:val="HideTWBExt"/>
          <w:b w:val="0"/>
        </w:rPr>
        <w:t>&lt;Article&gt;</w:t>
      </w:r>
      <w:r w:rsidRPr="00A31D7E">
        <w:t>Considerentul 13 a (nou)</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0254" w:rsidRPr="00A31D7E" w:rsidTr="00192328">
        <w:trPr>
          <w:jc w:val="center"/>
        </w:trPr>
        <w:tc>
          <w:tcPr>
            <w:tcW w:w="9752" w:type="dxa"/>
            <w:gridSpan w:val="2"/>
          </w:tcPr>
          <w:p w:rsidR="00192328" w:rsidRPr="00A31D7E" w:rsidRDefault="00192328" w:rsidP="00192328">
            <w:pPr>
              <w:keepNext/>
            </w:pPr>
          </w:p>
        </w:tc>
      </w:tr>
      <w:tr w:rsidR="00810254" w:rsidRPr="00A31D7E" w:rsidTr="00192328">
        <w:trPr>
          <w:jc w:val="center"/>
        </w:trPr>
        <w:tc>
          <w:tcPr>
            <w:tcW w:w="4876" w:type="dxa"/>
            <w:hideMark/>
          </w:tcPr>
          <w:p w:rsidR="00192328" w:rsidRPr="00A31D7E" w:rsidRDefault="003416F9" w:rsidP="00192328">
            <w:pPr>
              <w:pStyle w:val="ColumnHeading"/>
              <w:keepNext/>
            </w:pPr>
            <w:r w:rsidRPr="00A31D7E">
              <w:t>Textul propus de Comisie</w:t>
            </w:r>
          </w:p>
        </w:tc>
        <w:tc>
          <w:tcPr>
            <w:tcW w:w="4876" w:type="dxa"/>
            <w:hideMark/>
          </w:tcPr>
          <w:p w:rsidR="00192328" w:rsidRPr="00A31D7E" w:rsidRDefault="003416F9" w:rsidP="00192328">
            <w:pPr>
              <w:pStyle w:val="ColumnHeading"/>
              <w:keepNext/>
            </w:pPr>
            <w:r w:rsidRPr="00A31D7E">
              <w:t>Amendamentul</w:t>
            </w:r>
          </w:p>
        </w:tc>
      </w:tr>
      <w:tr w:rsidR="00810254" w:rsidRPr="00A31D7E" w:rsidTr="00192328">
        <w:trPr>
          <w:jc w:val="center"/>
        </w:trPr>
        <w:tc>
          <w:tcPr>
            <w:tcW w:w="4876" w:type="dxa"/>
          </w:tcPr>
          <w:p w:rsidR="00192328" w:rsidRPr="00A31D7E" w:rsidRDefault="00192328" w:rsidP="00192328">
            <w:pPr>
              <w:pStyle w:val="Normal6"/>
            </w:pPr>
          </w:p>
        </w:tc>
        <w:tc>
          <w:tcPr>
            <w:tcW w:w="4876" w:type="dxa"/>
            <w:hideMark/>
          </w:tcPr>
          <w:p w:rsidR="00192328" w:rsidRPr="00A31D7E" w:rsidRDefault="003416F9" w:rsidP="00192328">
            <w:pPr>
              <w:pStyle w:val="Normal6"/>
              <w:rPr>
                <w:szCs w:val="24"/>
              </w:rPr>
            </w:pPr>
            <w:r w:rsidRPr="00A31D7E">
              <w:rPr>
                <w:b/>
                <w:i/>
              </w:rPr>
              <w:t>(13a)</w:t>
            </w:r>
            <w:r w:rsidRPr="00A31D7E">
              <w:rPr>
                <w:b/>
                <w:i/>
              </w:rPr>
              <w:tab/>
              <w:t xml:space="preserve">Pentru a asigura prelucrarea adecvată a datelor cu caracter personal în cadrul Rezervei de talente la nivelul UE, Autoritatea Europeană </w:t>
            </w:r>
            <w:r w:rsidRPr="00A31D7E">
              <w:rPr>
                <w:b/>
                <w:i/>
              </w:rPr>
              <w:t>pentru Protecția Datelor a fost consultată în conformitate cu articolul 42 din Regulamentul (UE) 2018/1725</w:t>
            </w:r>
            <w:r w:rsidRPr="00A31D7E">
              <w:rPr>
                <w:b/>
                <w:i/>
                <w:vertAlign w:val="superscript"/>
              </w:rPr>
              <w:t>8b</w:t>
            </w:r>
            <w:r w:rsidRPr="00A31D7E">
              <w:rPr>
                <w:b/>
                <w:i/>
              </w:rPr>
              <w:t xml:space="preserve"> și a emis un aviz la 9 ianuarie 2024.</w:t>
            </w:r>
          </w:p>
        </w:tc>
      </w:tr>
      <w:tr w:rsidR="00810254" w:rsidRPr="00A31D7E" w:rsidTr="00192328">
        <w:trPr>
          <w:jc w:val="center"/>
        </w:trPr>
        <w:tc>
          <w:tcPr>
            <w:tcW w:w="4876" w:type="dxa"/>
          </w:tcPr>
          <w:p w:rsidR="00192328" w:rsidRPr="00A31D7E" w:rsidRDefault="00192328" w:rsidP="00192328">
            <w:pPr>
              <w:pStyle w:val="Normal6"/>
            </w:pPr>
          </w:p>
        </w:tc>
        <w:tc>
          <w:tcPr>
            <w:tcW w:w="4876" w:type="dxa"/>
            <w:hideMark/>
          </w:tcPr>
          <w:p w:rsidR="00192328" w:rsidRPr="00A31D7E" w:rsidRDefault="003416F9" w:rsidP="00192328">
            <w:pPr>
              <w:pStyle w:val="Normal6"/>
              <w:rPr>
                <w:szCs w:val="24"/>
              </w:rPr>
            </w:pPr>
            <w:r w:rsidRPr="00A31D7E">
              <w:rPr>
                <w:b/>
                <w:i/>
              </w:rPr>
              <w:t>__________________</w:t>
            </w:r>
          </w:p>
        </w:tc>
      </w:tr>
      <w:tr w:rsidR="00810254" w:rsidRPr="00A31D7E" w:rsidTr="00192328">
        <w:trPr>
          <w:jc w:val="center"/>
        </w:trPr>
        <w:tc>
          <w:tcPr>
            <w:tcW w:w="4876" w:type="dxa"/>
          </w:tcPr>
          <w:p w:rsidR="00192328" w:rsidRPr="00A31D7E" w:rsidRDefault="00192328" w:rsidP="00192328">
            <w:pPr>
              <w:pStyle w:val="Normal6"/>
            </w:pPr>
          </w:p>
        </w:tc>
        <w:tc>
          <w:tcPr>
            <w:tcW w:w="4876" w:type="dxa"/>
            <w:hideMark/>
          </w:tcPr>
          <w:p w:rsidR="00192328" w:rsidRPr="00A31D7E" w:rsidRDefault="003416F9" w:rsidP="00192328">
            <w:pPr>
              <w:pStyle w:val="Normal6"/>
              <w:rPr>
                <w:szCs w:val="24"/>
              </w:rPr>
            </w:pPr>
            <w:r w:rsidRPr="00A31D7E">
              <w:rPr>
                <w:b/>
                <w:i/>
              </w:rPr>
              <w:t>8b</w:t>
            </w:r>
            <w:r w:rsidRPr="00A31D7E">
              <w:rPr>
                <w:b/>
                <w:i/>
              </w:rPr>
              <w:t xml:space="preserve"> Regulamentul (UE) 2018/1725 al Parlamentului European și al Consiliului din 23 octombrie 2018 privind protecția persoanelor fizice în ceea ce privește prelucrarea datelor cu caracter personal de către instituțiile, organele, oficiile și agențiile Uniunii </w:t>
            </w:r>
            <w:r w:rsidRPr="00A31D7E">
              <w:rPr>
                <w:b/>
                <w:i/>
              </w:rPr>
              <w:t xml:space="preserve">și privind libera circulație a acestor date și de abrogare a Regulamentului (CE) nr. 45/2001 și a Deciziei nr. 1247/2002/CE (JO L 295, 21.11.2018, p. 39, ELI: http://data.europa.eu/eli/reg/2018/1725/oj). </w:t>
            </w:r>
          </w:p>
        </w:tc>
      </w:tr>
    </w:tbl>
    <w:p w:rsidR="00192328" w:rsidRPr="00A31D7E" w:rsidRDefault="003416F9" w:rsidP="00192328">
      <w:pPr>
        <w:pStyle w:val="Olang"/>
      </w:pPr>
      <w:r w:rsidRPr="00A31D7E">
        <w:rPr>
          <w:noProof w:val="0"/>
        </w:rPr>
        <w:lastRenderedPageBreak/>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192328" w:rsidRPr="00A31D7E" w:rsidRDefault="003416F9" w:rsidP="00192328">
      <w:r w:rsidRPr="00A31D7E">
        <w:rPr>
          <w:rStyle w:val="HideTWBExt"/>
        </w:rPr>
        <w:t>&lt;/Amend&gt;</w:t>
      </w:r>
    </w:p>
    <w:p w:rsidR="00192328" w:rsidRPr="00A31D7E" w:rsidRDefault="003416F9" w:rsidP="00192328">
      <w:pPr>
        <w:pStyle w:val="AMNumberTabs0"/>
        <w:keepNext/>
      </w:pPr>
      <w:r w:rsidRPr="00A31D7E">
        <w:rPr>
          <w:rStyle w:val="HideTWBExt"/>
          <w:b w:val="0"/>
        </w:rPr>
        <w:t>&lt;Amend&gt;</w:t>
      </w:r>
      <w:r w:rsidRPr="00A31D7E">
        <w:t>Am</w:t>
      </w:r>
      <w:r w:rsidRPr="00A31D7E">
        <w:t>endamentul</w:t>
      </w:r>
      <w:r w:rsidRPr="00A31D7E">
        <w:tab/>
      </w:r>
      <w:r w:rsidRPr="00A31D7E">
        <w:tab/>
      </w:r>
      <w:r w:rsidRPr="00A31D7E">
        <w:rPr>
          <w:rStyle w:val="HideTWBExt"/>
          <w:b w:val="0"/>
        </w:rPr>
        <w:t>&lt;NumAm&gt;</w:t>
      </w:r>
      <w:r w:rsidRPr="00A31D7E">
        <w:t>12</w:t>
      </w:r>
      <w:r w:rsidRPr="00A31D7E">
        <w:rPr>
          <w:rStyle w:val="HideTWBExt"/>
          <w:b w:val="0"/>
        </w:rPr>
        <w:t>&lt;/NumAm&gt;</w:t>
      </w:r>
    </w:p>
    <w:p w:rsidR="00192328" w:rsidRPr="00A31D7E" w:rsidRDefault="003416F9" w:rsidP="00192328">
      <w:pPr>
        <w:pStyle w:val="NormalBold12b"/>
        <w:keepNext/>
      </w:pPr>
      <w:r w:rsidRPr="00A31D7E">
        <w:rPr>
          <w:rStyle w:val="HideTWBExt"/>
          <w:b w:val="0"/>
        </w:rPr>
        <w:t>&lt;DocAmend&gt;</w:t>
      </w:r>
      <w:r w:rsidRPr="00A31D7E">
        <w:t>Propunere de regulament</w:t>
      </w:r>
      <w:r w:rsidRPr="00A31D7E">
        <w:rPr>
          <w:rStyle w:val="HideTWBExt"/>
          <w:b w:val="0"/>
        </w:rPr>
        <w:t>&lt;/DocAmend&gt;</w:t>
      </w:r>
    </w:p>
    <w:p w:rsidR="00192328" w:rsidRPr="00A31D7E" w:rsidRDefault="003416F9" w:rsidP="00192328">
      <w:pPr>
        <w:pStyle w:val="NormalBold"/>
      </w:pPr>
      <w:r w:rsidRPr="00A31D7E">
        <w:rPr>
          <w:rStyle w:val="HideTWBExt"/>
          <w:b w:val="0"/>
        </w:rPr>
        <w:t>&lt;Article&gt;</w:t>
      </w:r>
      <w:r w:rsidRPr="00A31D7E">
        <w:t>Considerentul 14</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0254" w:rsidRPr="00A31D7E" w:rsidTr="00192328">
        <w:trPr>
          <w:jc w:val="center"/>
        </w:trPr>
        <w:tc>
          <w:tcPr>
            <w:tcW w:w="9752" w:type="dxa"/>
            <w:gridSpan w:val="2"/>
          </w:tcPr>
          <w:p w:rsidR="00192328" w:rsidRPr="00A31D7E" w:rsidRDefault="00192328" w:rsidP="00192328">
            <w:pPr>
              <w:keepNext/>
            </w:pPr>
          </w:p>
        </w:tc>
      </w:tr>
      <w:tr w:rsidR="00810254" w:rsidRPr="00A31D7E" w:rsidTr="00192328">
        <w:trPr>
          <w:jc w:val="center"/>
        </w:trPr>
        <w:tc>
          <w:tcPr>
            <w:tcW w:w="4876" w:type="dxa"/>
            <w:hideMark/>
          </w:tcPr>
          <w:p w:rsidR="00192328" w:rsidRPr="00A31D7E" w:rsidRDefault="003416F9" w:rsidP="00192328">
            <w:pPr>
              <w:pStyle w:val="ColumnHeading"/>
              <w:keepNext/>
            </w:pPr>
            <w:r w:rsidRPr="00A31D7E">
              <w:t>Textul propus de Comisie</w:t>
            </w:r>
          </w:p>
        </w:tc>
        <w:tc>
          <w:tcPr>
            <w:tcW w:w="4876" w:type="dxa"/>
            <w:hideMark/>
          </w:tcPr>
          <w:p w:rsidR="00192328" w:rsidRPr="00A31D7E" w:rsidRDefault="003416F9" w:rsidP="00192328">
            <w:pPr>
              <w:pStyle w:val="ColumnHeading"/>
              <w:keepNext/>
            </w:pPr>
            <w:r w:rsidRPr="00A31D7E">
              <w:t>Amendamentul</w:t>
            </w:r>
          </w:p>
        </w:tc>
      </w:tr>
      <w:tr w:rsidR="00810254" w:rsidRPr="00A31D7E" w:rsidTr="00192328">
        <w:trPr>
          <w:jc w:val="center"/>
        </w:trPr>
        <w:tc>
          <w:tcPr>
            <w:tcW w:w="4876" w:type="dxa"/>
            <w:hideMark/>
          </w:tcPr>
          <w:p w:rsidR="00192328" w:rsidRPr="00A31D7E" w:rsidRDefault="003416F9" w:rsidP="00192328">
            <w:pPr>
              <w:pStyle w:val="Normal6"/>
            </w:pPr>
            <w:r w:rsidRPr="00A31D7E">
              <w:t>(14)</w:t>
            </w:r>
            <w:r w:rsidRPr="00A31D7E">
              <w:tab/>
              <w:t xml:space="preserve">Persoanele aflate în căutarea unui loc de muncă din țări terțe înregistrate ar trebui să aibă </w:t>
            </w:r>
            <w:r w:rsidRPr="00A31D7E">
              <w:t xml:space="preserve">dreptul de a alege dintr-o serie de opțiuni tehnice pentru a restricționa accesul la datele lor cu caracter personal, de exemplu prin limitarea accesului la datele lor de contact. Profilurile persoanelor aflate în căutarea unui loc de muncă din țări terțe </w:t>
            </w:r>
            <w:r w:rsidRPr="00A31D7E">
              <w:t xml:space="preserve">înregistrate și ale angajatorilor care participă la platforma informatică a Rezervei de talente la nivelul UE care nu au fost utilizate timp de </w:t>
            </w:r>
            <w:r w:rsidRPr="00A31D7E">
              <w:rPr>
                <w:b/>
                <w:i/>
              </w:rPr>
              <w:t>doi ani</w:t>
            </w:r>
            <w:r w:rsidRPr="00A31D7E">
              <w:t xml:space="preserve"> ar trebui eliminate automat. Atunci când se elimină anumite profiluri, un set limitat de date anonimizat</w:t>
            </w:r>
            <w:r w:rsidRPr="00A31D7E">
              <w:t>e ar putea fi stocate în continuare pentru cercetare și statistici, inclusiv în scopul producerii statisticilor europene și asigurării calității acestora.</w:t>
            </w:r>
          </w:p>
        </w:tc>
        <w:tc>
          <w:tcPr>
            <w:tcW w:w="4876" w:type="dxa"/>
            <w:hideMark/>
          </w:tcPr>
          <w:p w:rsidR="00192328" w:rsidRPr="00A31D7E" w:rsidRDefault="003416F9" w:rsidP="00192328">
            <w:pPr>
              <w:pStyle w:val="Normal6"/>
              <w:rPr>
                <w:szCs w:val="24"/>
              </w:rPr>
            </w:pPr>
            <w:r w:rsidRPr="00A31D7E">
              <w:t>(14)</w:t>
            </w:r>
            <w:r w:rsidRPr="00A31D7E">
              <w:tab/>
            </w:r>
            <w:r w:rsidRPr="00A31D7E">
              <w:rPr>
                <w:b/>
                <w:i/>
              </w:rPr>
              <w:t>Înregistrarea unui profil, precum și căutarea și, respectiv, publicarea posturilor vacante ar tr</w:t>
            </w:r>
            <w:r w:rsidRPr="00A31D7E">
              <w:rPr>
                <w:b/>
                <w:i/>
              </w:rPr>
              <w:t>ebui să fie gratuite atât pentru persoanele aflate în căutarea unui loc de muncă, cât și pentru angajatori.</w:t>
            </w:r>
            <w:r w:rsidRPr="00A31D7E">
              <w:t xml:space="preserve"> Persoanele aflate în căutarea unui loc de muncă din țări terțe înregistrate ar trebui să aibă dreptul de a alege dintr-o serie de opțiuni tehnice pe</w:t>
            </w:r>
            <w:r w:rsidRPr="00A31D7E">
              <w:t>ntru a restricționa accesul la datele lor cu caracter personal, de exemplu prin limitarea accesului la datele lor de contact. Profilurile persoanelor aflate în căutarea unui loc de muncă din țări terțe înregistrate și ale angajatorilor care participă la pl</w:t>
            </w:r>
            <w:r w:rsidRPr="00A31D7E">
              <w:t xml:space="preserve">atforma informatică a Rezervei de talente la nivelul UE care nu au fost utilizate timp de </w:t>
            </w:r>
            <w:r w:rsidRPr="00A31D7E">
              <w:rPr>
                <w:b/>
                <w:i/>
              </w:rPr>
              <w:t>un an</w:t>
            </w:r>
            <w:r w:rsidRPr="00A31D7E">
              <w:t xml:space="preserve"> ar trebui eliminate automat</w:t>
            </w:r>
            <w:r w:rsidRPr="00A31D7E">
              <w:rPr>
                <w:b/>
                <w:i/>
              </w:rPr>
              <w:t xml:space="preserve"> pentru a crește garanțiile privind protecția datelor cu caracter personal și pentru a evita rigidizarea sistemului informatic</w:t>
            </w:r>
            <w:r w:rsidRPr="00A31D7E">
              <w:t>. Atunc</w:t>
            </w:r>
            <w:r w:rsidRPr="00A31D7E">
              <w:t xml:space="preserve">i când se elimină anumite profiluri, un set limitat de date anonimizate ar putea fi stocate în continuare pentru cercetare și statistici, inclusiv în scopul producerii statisticilor europene și asigurării calității acestora. </w:t>
            </w:r>
            <w:r w:rsidRPr="00A31D7E">
              <w:rPr>
                <w:b/>
                <w:i/>
              </w:rPr>
              <w:t>Informațiile privind modul de a</w:t>
            </w:r>
            <w:r w:rsidRPr="00A31D7E">
              <w:rPr>
                <w:b/>
                <w:i/>
              </w:rPr>
              <w:t>plicare a acestor opțiuni ar trebui să fie puse la dispoziție într-un mod clar, cuprinzător, ușor de utilizat și în formate accesibile pentru persoanele cu dizabilități, respectând cerințele de accesibilitate relevante, astfel cum sunt stabilite în Directi</w:t>
            </w:r>
            <w:r w:rsidRPr="00A31D7E">
              <w:rPr>
                <w:b/>
                <w:i/>
              </w:rPr>
              <w:t>va 2016/2102 privind accesibilitatea site-urilor web și a aplicațiilor mobile ale organismelor din sectorul public, precum și cerințele de accesibilitate pentru servicii prevăzute în anexa I la Directiva (UE) 2019/882.</w:t>
            </w:r>
          </w:p>
        </w:tc>
      </w:tr>
    </w:tbl>
    <w:p w:rsidR="00192328" w:rsidRPr="00A31D7E" w:rsidRDefault="003416F9" w:rsidP="00192328">
      <w:pPr>
        <w:pStyle w:val="Olang"/>
      </w:pPr>
      <w:r w:rsidRPr="00A31D7E">
        <w:rPr>
          <w:noProof w:val="0"/>
        </w:rPr>
        <w:lastRenderedPageBreak/>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192328" w:rsidRPr="00A31D7E" w:rsidRDefault="003416F9" w:rsidP="00192328">
      <w:r w:rsidRPr="00A31D7E">
        <w:rPr>
          <w:rStyle w:val="HideTWBExt"/>
        </w:rPr>
        <w:t>&lt;/Am</w:t>
      </w:r>
      <w:r w:rsidRPr="00A31D7E">
        <w:rPr>
          <w:rStyle w:val="HideTWBExt"/>
        </w:rPr>
        <w:t>end&gt;</w:t>
      </w:r>
    </w:p>
    <w:p w:rsidR="00192328" w:rsidRPr="00A31D7E" w:rsidRDefault="003416F9" w:rsidP="00192328">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13</w:t>
      </w:r>
      <w:r w:rsidRPr="00A31D7E">
        <w:rPr>
          <w:rStyle w:val="HideTWBExt"/>
          <w:b w:val="0"/>
        </w:rPr>
        <w:t>&lt;/NumAm&gt;</w:t>
      </w:r>
    </w:p>
    <w:p w:rsidR="00192328" w:rsidRPr="00A31D7E" w:rsidRDefault="003416F9" w:rsidP="00192328">
      <w:pPr>
        <w:pStyle w:val="NormalBold12b"/>
        <w:keepNext/>
      </w:pPr>
      <w:r w:rsidRPr="00A31D7E">
        <w:rPr>
          <w:rStyle w:val="HideTWBExt"/>
          <w:b w:val="0"/>
        </w:rPr>
        <w:t>&lt;DocAmend&gt;</w:t>
      </w:r>
      <w:r w:rsidRPr="00A31D7E">
        <w:t>Propunere de regulament</w:t>
      </w:r>
      <w:r w:rsidRPr="00A31D7E">
        <w:rPr>
          <w:rStyle w:val="HideTWBExt"/>
          <w:b w:val="0"/>
        </w:rPr>
        <w:t>&lt;/DocAmend&gt;</w:t>
      </w:r>
    </w:p>
    <w:p w:rsidR="00192328" w:rsidRPr="00A31D7E" w:rsidRDefault="003416F9" w:rsidP="00192328">
      <w:pPr>
        <w:pStyle w:val="NormalBold"/>
      </w:pPr>
      <w:r w:rsidRPr="00A31D7E">
        <w:rPr>
          <w:rStyle w:val="HideTWBExt"/>
          <w:b w:val="0"/>
        </w:rPr>
        <w:t>&lt;Article&gt;</w:t>
      </w:r>
      <w:r w:rsidRPr="00A31D7E">
        <w:t>Considerentul 16</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0254" w:rsidRPr="00A31D7E" w:rsidTr="00192328">
        <w:trPr>
          <w:jc w:val="center"/>
        </w:trPr>
        <w:tc>
          <w:tcPr>
            <w:tcW w:w="9752" w:type="dxa"/>
            <w:gridSpan w:val="2"/>
          </w:tcPr>
          <w:p w:rsidR="00192328" w:rsidRPr="00A31D7E" w:rsidRDefault="00192328" w:rsidP="00192328">
            <w:pPr>
              <w:keepNext/>
            </w:pPr>
          </w:p>
        </w:tc>
      </w:tr>
      <w:tr w:rsidR="00810254" w:rsidRPr="00A31D7E" w:rsidTr="00192328">
        <w:trPr>
          <w:jc w:val="center"/>
        </w:trPr>
        <w:tc>
          <w:tcPr>
            <w:tcW w:w="4876" w:type="dxa"/>
            <w:hideMark/>
          </w:tcPr>
          <w:p w:rsidR="00192328" w:rsidRPr="00A31D7E" w:rsidRDefault="003416F9" w:rsidP="00192328">
            <w:pPr>
              <w:pStyle w:val="ColumnHeading"/>
              <w:keepNext/>
            </w:pPr>
            <w:r w:rsidRPr="00A31D7E">
              <w:t>Textul propus de Comisie</w:t>
            </w:r>
          </w:p>
        </w:tc>
        <w:tc>
          <w:tcPr>
            <w:tcW w:w="4876" w:type="dxa"/>
            <w:hideMark/>
          </w:tcPr>
          <w:p w:rsidR="00192328" w:rsidRPr="00A31D7E" w:rsidRDefault="003416F9" w:rsidP="00192328">
            <w:pPr>
              <w:pStyle w:val="ColumnHeading"/>
              <w:keepNext/>
            </w:pPr>
            <w:r w:rsidRPr="00A31D7E">
              <w:t>Amendamentul</w:t>
            </w:r>
          </w:p>
        </w:tc>
      </w:tr>
      <w:tr w:rsidR="00810254" w:rsidRPr="00A31D7E" w:rsidTr="00192328">
        <w:trPr>
          <w:jc w:val="center"/>
        </w:trPr>
        <w:tc>
          <w:tcPr>
            <w:tcW w:w="4876" w:type="dxa"/>
            <w:hideMark/>
          </w:tcPr>
          <w:p w:rsidR="00192328" w:rsidRPr="00A31D7E" w:rsidRDefault="003416F9" w:rsidP="00192328">
            <w:pPr>
              <w:pStyle w:val="Normal6"/>
            </w:pPr>
            <w:r w:rsidRPr="00A31D7E">
              <w:t>(16)</w:t>
            </w:r>
            <w:r w:rsidRPr="00A31D7E">
              <w:tab/>
              <w:t>Rezerva de talente la nivelul UE ar trebui să contribuie la îndeplinirea obiectivului</w:t>
            </w:r>
            <w:r w:rsidRPr="00A31D7E">
              <w:t xml:space="preserve"> de descurajare a migrației ilegale, inclusiv prin facilitarea accesului la căile legale existente. Persoanelor aflate în căutarea unui loc de muncă din țări terțe care fac obiectul unei decizii judiciare sau administrative prin care li se refuză intrarea </w:t>
            </w:r>
            <w:r w:rsidRPr="00A31D7E">
              <w:t>sau șederea într-un stat membru sau al unei interdicții de intrare în conformitate cu Directiva 2008/115/CE a Parlamentului European și a Consiliului</w:t>
            </w:r>
            <w:r w:rsidRPr="00A31D7E">
              <w:rPr>
                <w:vertAlign w:val="superscript"/>
              </w:rPr>
              <w:t>11</w:t>
            </w:r>
            <w:r w:rsidRPr="00A31D7E">
              <w:t xml:space="preserve"> nu ar trebui să li se permită să își înregistreze profilul pe platforma informatică a Rezervei de talent</w:t>
            </w:r>
            <w:r w:rsidRPr="00A31D7E">
              <w:t xml:space="preserve">e la nivelul UE, având în vedere că nu vor avea drept de intrare și de ședere în Uniune. În acest scop, persoanele aflate în căutarea unui loc de muncă din țări terțe ar trebui să aibă obligația, </w:t>
            </w:r>
            <w:r w:rsidRPr="00A31D7E">
              <w:rPr>
                <w:b/>
                <w:i/>
              </w:rPr>
              <w:t>înainte de a-și înregistra</w:t>
            </w:r>
            <w:r w:rsidRPr="00A31D7E">
              <w:t xml:space="preserve"> profilul în Rezerva de talente la</w:t>
            </w:r>
            <w:r w:rsidRPr="00A31D7E">
              <w:t xml:space="preserve"> nivelul UE, să declare că în prezent nu fac obiectul unui refuz al intrării sau șederii într-un stat membru sau al unei interdicții de intrare pe teritoriul Uniunii. De asemenea, ar trebui furnizate informații cu privire la consecințele unei declarații fa</w:t>
            </w:r>
            <w:r w:rsidRPr="00A31D7E">
              <w:t>lse în acest sens.</w:t>
            </w:r>
          </w:p>
        </w:tc>
        <w:tc>
          <w:tcPr>
            <w:tcW w:w="4876" w:type="dxa"/>
            <w:hideMark/>
          </w:tcPr>
          <w:p w:rsidR="00192328" w:rsidRPr="00A31D7E" w:rsidRDefault="003416F9" w:rsidP="00192328">
            <w:pPr>
              <w:pStyle w:val="Normal6"/>
              <w:rPr>
                <w:szCs w:val="24"/>
              </w:rPr>
            </w:pPr>
            <w:r w:rsidRPr="00A31D7E">
              <w:t>(16)</w:t>
            </w:r>
            <w:r w:rsidRPr="00A31D7E">
              <w:tab/>
              <w:t>Rezerva de talente la nivelul UE ar trebui să contribuie la îndeplinirea obiectivului de descurajare a migrației ilegale, inclusiv prin facilitarea accesului la căile legale existente. Persoanelor aflate în căutarea unui loc de munc</w:t>
            </w:r>
            <w:r w:rsidRPr="00A31D7E">
              <w:t>ă din țări terțe care fac obiectul unei decizii judiciare sau administrative prin care li se refuză intrarea sau șederea într-un stat membru sau al unei interdicții de intrare în conformitate cu Directiva 2008/115/CE a Parlamentului European și a Consiliul</w:t>
            </w:r>
            <w:r w:rsidRPr="00A31D7E">
              <w:t>ui</w:t>
            </w:r>
            <w:r w:rsidRPr="00A31D7E">
              <w:rPr>
                <w:vertAlign w:val="superscript"/>
              </w:rPr>
              <w:t>11</w:t>
            </w:r>
            <w:r w:rsidRPr="00A31D7E">
              <w:t xml:space="preserve"> nu ar trebui să li se permită să își înregistreze profilul pe platforma informatică a Rezervei de talente la nivelul UE, având în vedere că nu vor avea drept de intrare și de ședere în Uniune</w:t>
            </w:r>
            <w:r w:rsidRPr="00A31D7E">
              <w:rPr>
                <w:b/>
                <w:i/>
              </w:rPr>
              <w:t xml:space="preserve"> deocamdată</w:t>
            </w:r>
            <w:r w:rsidRPr="00A31D7E">
              <w:t>. În acest scop, persoanele aflate în căutarea un</w:t>
            </w:r>
            <w:r w:rsidRPr="00A31D7E">
              <w:t xml:space="preserve">ui loc de muncă din țări terțe ar trebui să aibă obligația, </w:t>
            </w:r>
            <w:r w:rsidRPr="00A31D7E">
              <w:rPr>
                <w:b/>
                <w:i/>
              </w:rPr>
              <w:t>când își înregistrează</w:t>
            </w:r>
            <w:r w:rsidRPr="00A31D7E">
              <w:t xml:space="preserve"> profilul în Rezerva de talente la nivelul UE, să declare că în prezent nu fac obiectul unui refuz al intrării sau șederii într-un stat membru sau al unei interdicții de intrare pe teritoriul Uniunii. De asemenea, ar trebui furnizate informații cu privire </w:t>
            </w:r>
            <w:r w:rsidRPr="00A31D7E">
              <w:t xml:space="preserve">la consecințele unei declarații false în acest sens. </w:t>
            </w:r>
            <w:r w:rsidRPr="00A31D7E">
              <w:rPr>
                <w:b/>
                <w:i/>
              </w:rPr>
              <w:t>De îndată ce o persoană aflată în căutarea unui loc de muncă și-a găsit un angajator, punctul național de contact relevant poate, la cerere și în scopul verificării exactității declarației de mai sus a p</w:t>
            </w:r>
            <w:r w:rsidRPr="00A31D7E">
              <w:rPr>
                <w:b/>
                <w:i/>
              </w:rPr>
              <w:t>ersoanei aflate în căutarea unui loc de muncă, să primească informații din Sistemul de Informații Schengen. În cazul în care persoana aflată în căutarea unui loc de muncă face obiectul unei decizii judiciare sau administrative de refuz al intrării sau șede</w:t>
            </w:r>
            <w:r w:rsidRPr="00A31D7E">
              <w:rPr>
                <w:b/>
                <w:i/>
              </w:rPr>
              <w:t xml:space="preserve">rii într-un stat membru sau al unei interdicții de intrare în conformitate cu Directiva 2008/115/CE, punctul de </w:t>
            </w:r>
            <w:r w:rsidRPr="00A31D7E">
              <w:rPr>
                <w:b/>
                <w:i/>
              </w:rPr>
              <w:lastRenderedPageBreak/>
              <w:t xml:space="preserve">contact național ar trebui să comunice acest lucru secretariatului Rezervei de talente la nivelul UE, care, la rândul său, ar trebui să elimine </w:t>
            </w:r>
            <w:r w:rsidRPr="00A31D7E">
              <w:rPr>
                <w:b/>
                <w:i/>
              </w:rPr>
              <w:t xml:space="preserve">profilul de pe platforma informatică a Rezervei de talente la nivelul UE. Totuși, în conformitate cu principiul proporționalității, persoana aflată în căutarea unui loc de muncă ar trebui să poată depune o nouă cerere după expirarea deciziei judiciare sau </w:t>
            </w:r>
            <w:r w:rsidRPr="00A31D7E">
              <w:rPr>
                <w:b/>
                <w:i/>
              </w:rPr>
              <w:t xml:space="preserve">administrative sau a interdicției de intrare. În ciuda acestei posibilități, persoanele condamnate pentru infracțiuni care constituie sau implică o amenințare la adresa securității naționale a unui stat membru nu ar trebui să se poată înregistra niciodată </w:t>
            </w:r>
            <w:r w:rsidRPr="00A31D7E">
              <w:rPr>
                <w:b/>
                <w:i/>
              </w:rPr>
              <w:t>ca persoane aflate în căutarea unui loc de muncă în Rezerva de talente la nivelul UE. Aceste infracțiuni sunt în principal cele prin care se urmărește intimidarea gravă a populației, constrângerea în mod nejustificat a unui guvern să realizeze sau să se ab</w:t>
            </w:r>
            <w:r w:rsidRPr="00A31D7E">
              <w:rPr>
                <w:b/>
                <w:i/>
              </w:rPr>
              <w:t>țină de la realizarea unui act anume sau destabilizarea gravă ori distrugerea structurilor politice, constituționale, economice sau sociale fundamentale ale unui stat membru, cum ar fi (înalta) trădare sau infracțiunile de terorism în sensul Directivei (UE</w:t>
            </w:r>
            <w:r w:rsidRPr="00A31D7E">
              <w:rPr>
                <w:b/>
                <w:i/>
              </w:rPr>
              <w:t>) 2017/541</w:t>
            </w:r>
            <w:r w:rsidRPr="00A31D7E">
              <w:rPr>
                <w:b/>
                <w:i/>
                <w:vertAlign w:val="superscript"/>
              </w:rPr>
              <w:t>11a</w:t>
            </w:r>
            <w:r w:rsidRPr="00A31D7E">
              <w:rPr>
                <w:b/>
                <w:i/>
              </w:rPr>
              <w:t>.</w:t>
            </w:r>
          </w:p>
        </w:tc>
      </w:tr>
      <w:tr w:rsidR="00810254" w:rsidRPr="00A31D7E" w:rsidTr="00192328">
        <w:trPr>
          <w:jc w:val="center"/>
        </w:trPr>
        <w:tc>
          <w:tcPr>
            <w:tcW w:w="4876" w:type="dxa"/>
            <w:hideMark/>
          </w:tcPr>
          <w:p w:rsidR="00192328" w:rsidRPr="00A31D7E" w:rsidRDefault="003416F9" w:rsidP="00192328">
            <w:pPr>
              <w:pStyle w:val="Normal6"/>
            </w:pPr>
            <w:r w:rsidRPr="00A31D7E">
              <w:lastRenderedPageBreak/>
              <w:t>__________________</w:t>
            </w:r>
          </w:p>
        </w:tc>
        <w:tc>
          <w:tcPr>
            <w:tcW w:w="4876" w:type="dxa"/>
            <w:hideMark/>
          </w:tcPr>
          <w:p w:rsidR="00192328" w:rsidRPr="00A31D7E" w:rsidRDefault="003416F9" w:rsidP="00192328">
            <w:pPr>
              <w:pStyle w:val="Normal6"/>
              <w:rPr>
                <w:szCs w:val="24"/>
              </w:rPr>
            </w:pPr>
            <w:r w:rsidRPr="00A31D7E">
              <w:t>__________________</w:t>
            </w:r>
          </w:p>
        </w:tc>
      </w:tr>
      <w:tr w:rsidR="00810254" w:rsidRPr="00A31D7E" w:rsidTr="00192328">
        <w:trPr>
          <w:jc w:val="center"/>
        </w:trPr>
        <w:tc>
          <w:tcPr>
            <w:tcW w:w="4876" w:type="dxa"/>
            <w:hideMark/>
          </w:tcPr>
          <w:p w:rsidR="00192328" w:rsidRPr="00A31D7E" w:rsidRDefault="003416F9" w:rsidP="00192328">
            <w:pPr>
              <w:pStyle w:val="Normal6"/>
            </w:pPr>
            <w:r w:rsidRPr="00A31D7E">
              <w:rPr>
                <w:vertAlign w:val="superscript"/>
              </w:rPr>
              <w:t>11</w:t>
            </w:r>
            <w:r w:rsidRPr="00A31D7E">
              <w:t xml:space="preserve"> Directiva 2008/115/CE a Parlamentului European și a Consiliului din 16 decembrie 2008 privind standardele și procedurile comune aplicabile în statele membre pentru returnarea resortisanților țărilor</w:t>
            </w:r>
            <w:r w:rsidRPr="00A31D7E">
              <w:t xml:space="preserve"> terțe aflați în situație de ședere ilegală (JO L 348, 24.12.2008, p. 98, ELI: http://data.europa.eu/eli/dir/2008/115/oj).</w:t>
            </w:r>
          </w:p>
        </w:tc>
        <w:tc>
          <w:tcPr>
            <w:tcW w:w="4876" w:type="dxa"/>
            <w:hideMark/>
          </w:tcPr>
          <w:p w:rsidR="00192328" w:rsidRPr="00A31D7E" w:rsidRDefault="003416F9" w:rsidP="00192328">
            <w:pPr>
              <w:pStyle w:val="Normal6"/>
              <w:rPr>
                <w:szCs w:val="24"/>
              </w:rPr>
            </w:pPr>
            <w:r w:rsidRPr="00A31D7E">
              <w:rPr>
                <w:vertAlign w:val="superscript"/>
              </w:rPr>
              <w:t>11</w:t>
            </w:r>
            <w:r w:rsidRPr="00A31D7E">
              <w:t xml:space="preserve"> Directiva 2008/115/CE a Parlamentului European și a Consiliului din 16 decembrie 2008 privind standardele și procedurile comune ap</w:t>
            </w:r>
            <w:r w:rsidRPr="00A31D7E">
              <w:t>licabile în statele membre pentru returnarea resortisanților țărilor terțe aflați în situație de ședere ilegală (JO L 348, 24.12.2008, p. 98, ELI: http://data.europa.eu/eli/dir/2008/115/oj).</w:t>
            </w:r>
          </w:p>
        </w:tc>
      </w:tr>
      <w:tr w:rsidR="00810254" w:rsidRPr="00A31D7E" w:rsidTr="00192328">
        <w:trPr>
          <w:jc w:val="center"/>
        </w:trPr>
        <w:tc>
          <w:tcPr>
            <w:tcW w:w="4876" w:type="dxa"/>
          </w:tcPr>
          <w:p w:rsidR="00192328" w:rsidRPr="00A31D7E" w:rsidRDefault="00192328" w:rsidP="00192328">
            <w:pPr>
              <w:pStyle w:val="Normal6"/>
            </w:pPr>
          </w:p>
        </w:tc>
        <w:tc>
          <w:tcPr>
            <w:tcW w:w="4876" w:type="dxa"/>
            <w:hideMark/>
          </w:tcPr>
          <w:p w:rsidR="00192328" w:rsidRPr="00A31D7E" w:rsidRDefault="003416F9" w:rsidP="00192328">
            <w:pPr>
              <w:pStyle w:val="Normal6"/>
              <w:rPr>
                <w:szCs w:val="24"/>
              </w:rPr>
            </w:pPr>
            <w:r w:rsidRPr="00A31D7E">
              <w:rPr>
                <w:b/>
                <w:bCs/>
                <w:i/>
                <w:iCs/>
                <w:vertAlign w:val="superscript"/>
              </w:rPr>
              <w:t>11a</w:t>
            </w:r>
            <w:r w:rsidRPr="00A31D7E">
              <w:t xml:space="preserve"> </w:t>
            </w:r>
            <w:r w:rsidRPr="00A31D7E">
              <w:rPr>
                <w:b/>
                <w:i/>
              </w:rPr>
              <w:t>Directiva (UE) 2017/541 a Parlamentului European și a Consi</w:t>
            </w:r>
            <w:r w:rsidRPr="00A31D7E">
              <w:rPr>
                <w:b/>
                <w:i/>
              </w:rPr>
              <w:t xml:space="preserve">liului din 15 martie 2017 privind combaterea terorismului și de înlocuire a Deciziei-cadru 2002/475/JAI a Consiliului și de modificare a Deciziei 2005/671/JAI a Consiliului (JO L 88, 31.3.2017, p. 6–21, ELI: http://data.europa.eu/eli/dir/2017/541/oj). </w:t>
            </w:r>
          </w:p>
        </w:tc>
      </w:tr>
    </w:tbl>
    <w:p w:rsidR="00192328" w:rsidRPr="00A31D7E" w:rsidRDefault="003416F9" w:rsidP="00192328">
      <w:pPr>
        <w:pStyle w:val="Olang"/>
      </w:pPr>
      <w:r w:rsidRPr="00A31D7E">
        <w:rPr>
          <w:noProof w:val="0"/>
        </w:rPr>
        <w:lastRenderedPageBreak/>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192328" w:rsidRPr="00A31D7E" w:rsidRDefault="003416F9" w:rsidP="00192328">
      <w:r w:rsidRPr="00A31D7E">
        <w:rPr>
          <w:rStyle w:val="HideTWBExt"/>
        </w:rPr>
        <w:t>&lt;/Amend&gt;</w:t>
      </w:r>
    </w:p>
    <w:p w:rsidR="00192328" w:rsidRPr="00A31D7E" w:rsidRDefault="003416F9" w:rsidP="00192328">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14</w:t>
      </w:r>
      <w:r w:rsidRPr="00A31D7E">
        <w:rPr>
          <w:rStyle w:val="HideTWBExt"/>
          <w:b w:val="0"/>
        </w:rPr>
        <w:t>&lt;/NumAm&gt;</w:t>
      </w:r>
    </w:p>
    <w:p w:rsidR="00192328" w:rsidRPr="00A31D7E" w:rsidRDefault="003416F9" w:rsidP="00192328">
      <w:pPr>
        <w:pStyle w:val="NormalBold12b"/>
        <w:keepNext/>
      </w:pPr>
      <w:r w:rsidRPr="00A31D7E">
        <w:rPr>
          <w:rStyle w:val="HideTWBExt"/>
          <w:b w:val="0"/>
        </w:rPr>
        <w:t>&lt;DocAmend&gt;</w:t>
      </w:r>
      <w:r w:rsidRPr="00A31D7E">
        <w:t>Propunere de regulament</w:t>
      </w:r>
      <w:r w:rsidRPr="00A31D7E">
        <w:rPr>
          <w:rStyle w:val="HideTWBExt"/>
          <w:b w:val="0"/>
        </w:rPr>
        <w:t>&lt;/DocAmend&gt;</w:t>
      </w:r>
    </w:p>
    <w:p w:rsidR="00192328" w:rsidRPr="00A31D7E" w:rsidRDefault="003416F9" w:rsidP="00192328">
      <w:pPr>
        <w:pStyle w:val="NormalBold"/>
      </w:pPr>
      <w:r w:rsidRPr="00A31D7E">
        <w:rPr>
          <w:rStyle w:val="HideTWBExt"/>
          <w:b w:val="0"/>
        </w:rPr>
        <w:t>&lt;Article&gt;</w:t>
      </w:r>
      <w:r w:rsidRPr="00A31D7E">
        <w:t>Considerentul 16 a (nou)</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0254" w:rsidRPr="00A31D7E" w:rsidTr="00192328">
        <w:trPr>
          <w:jc w:val="center"/>
        </w:trPr>
        <w:tc>
          <w:tcPr>
            <w:tcW w:w="9752" w:type="dxa"/>
            <w:gridSpan w:val="2"/>
          </w:tcPr>
          <w:p w:rsidR="00192328" w:rsidRPr="00A31D7E" w:rsidRDefault="00192328" w:rsidP="00192328">
            <w:pPr>
              <w:keepNext/>
            </w:pPr>
          </w:p>
        </w:tc>
      </w:tr>
      <w:tr w:rsidR="00810254" w:rsidRPr="00A31D7E" w:rsidTr="00192328">
        <w:trPr>
          <w:jc w:val="center"/>
        </w:trPr>
        <w:tc>
          <w:tcPr>
            <w:tcW w:w="4876" w:type="dxa"/>
            <w:hideMark/>
          </w:tcPr>
          <w:p w:rsidR="00192328" w:rsidRPr="00A31D7E" w:rsidRDefault="003416F9" w:rsidP="00192328">
            <w:pPr>
              <w:pStyle w:val="ColumnHeading"/>
              <w:keepNext/>
            </w:pPr>
            <w:r w:rsidRPr="00A31D7E">
              <w:t>Textul propus de Comisie</w:t>
            </w:r>
          </w:p>
        </w:tc>
        <w:tc>
          <w:tcPr>
            <w:tcW w:w="4876" w:type="dxa"/>
            <w:hideMark/>
          </w:tcPr>
          <w:p w:rsidR="00192328" w:rsidRPr="00A31D7E" w:rsidRDefault="003416F9" w:rsidP="00192328">
            <w:pPr>
              <w:pStyle w:val="ColumnHeading"/>
              <w:keepNext/>
            </w:pPr>
            <w:r w:rsidRPr="00A31D7E">
              <w:t>Amendamentul</w:t>
            </w:r>
          </w:p>
        </w:tc>
      </w:tr>
      <w:tr w:rsidR="00810254" w:rsidRPr="00A31D7E" w:rsidTr="00192328">
        <w:trPr>
          <w:jc w:val="center"/>
        </w:trPr>
        <w:tc>
          <w:tcPr>
            <w:tcW w:w="4876" w:type="dxa"/>
          </w:tcPr>
          <w:p w:rsidR="00192328" w:rsidRPr="00A31D7E" w:rsidRDefault="00192328" w:rsidP="00192328">
            <w:pPr>
              <w:pStyle w:val="Normal6"/>
            </w:pPr>
          </w:p>
        </w:tc>
        <w:tc>
          <w:tcPr>
            <w:tcW w:w="4876" w:type="dxa"/>
            <w:hideMark/>
          </w:tcPr>
          <w:p w:rsidR="00192328" w:rsidRPr="00A31D7E" w:rsidRDefault="003416F9" w:rsidP="00192328">
            <w:pPr>
              <w:pStyle w:val="Normal6"/>
              <w:rPr>
                <w:szCs w:val="24"/>
              </w:rPr>
            </w:pPr>
            <w:r w:rsidRPr="00A31D7E">
              <w:rPr>
                <w:b/>
                <w:i/>
              </w:rPr>
              <w:t>(16a)</w:t>
            </w:r>
            <w:r w:rsidRPr="00A31D7E">
              <w:rPr>
                <w:b/>
                <w:i/>
              </w:rPr>
              <w:tab/>
              <w:t xml:space="preserve">În conformitate cu principiul </w:t>
            </w:r>
            <w:r w:rsidRPr="00A31D7E">
              <w:rPr>
                <w:b/>
                <w:i/>
              </w:rPr>
              <w:t xml:space="preserve">proporționalității și pentru a promova o recrutare echitabilă, participarea unui angajator la platforma informatică a Rezervei de talente la nivelul UE ar trebui, de asemenea, să fie supusă anumitor condiții. La înregistrare, angajatorii ar trebui să aibă </w:t>
            </w:r>
            <w:r w:rsidRPr="00A31D7E">
              <w:rPr>
                <w:b/>
                <w:i/>
              </w:rPr>
              <w:t>obligația de a furniza datele de contact, printre care numărul de înregistrare al societății, precum și un extras de cazier judiciar sau o dovadă din evidențele poliției cu privire la persoana (persoanele) fizică (fizice) responsabilă (responsabile) de com</w:t>
            </w:r>
            <w:r w:rsidRPr="00A31D7E">
              <w:rPr>
                <w:b/>
                <w:i/>
              </w:rPr>
              <w:t>panie. De asemenea, punctul național de contact ar trebui să le solicite angajatorilor să participe la o sesiune de informare despre recrutarea echitabilă și standardele internaționale în domeniul muncii. După încheierea acestei sesiuni, angajatorul ar tre</w:t>
            </w:r>
            <w:r w:rsidRPr="00A31D7E">
              <w:rPr>
                <w:b/>
                <w:i/>
              </w:rPr>
              <w:t>bui să aibă posibilitatea de a participa la sesiuni de informare suplimentare și la ateliere despre recrutarea echitabilă, organizate de punctul național de contact. Angajatorul ar trebui să poată publica în profilul său participarea la ateliere suplimenta</w:t>
            </w:r>
            <w:r w:rsidRPr="00A31D7E">
              <w:rPr>
                <w:b/>
                <w:i/>
              </w:rPr>
              <w:t>re pe această temă, pentru a le demonstra potențialilor angajați că și a- asumat să respecte recrutarea echitabilă și să asigure condiții de muncă decente. Finalizarea unor ateliere suplimentare despre recrutarea echitabilă ar trebui, de asemenea, să ajute</w:t>
            </w:r>
            <w:r w:rsidRPr="00A31D7E">
              <w:rPr>
                <w:b/>
                <w:i/>
              </w:rPr>
              <w:t xml:space="preserve"> angajatorul să dobândească mai multă vizibilitate pe platforma informatică a Rezervei de talente la nivelul UE prin sistemul automat de corelare. Înainte de a-i admite profilul în sistem, punctele naționale de contact ar trebui să efectueze un proces de v</w:t>
            </w:r>
            <w:r w:rsidRPr="00A31D7E">
              <w:rPr>
                <w:b/>
                <w:i/>
              </w:rPr>
              <w:t xml:space="preserve">erificare a angajatorului pe baza tuturor </w:t>
            </w:r>
            <w:r w:rsidRPr="00A31D7E">
              <w:rPr>
                <w:b/>
                <w:i/>
              </w:rPr>
              <w:lastRenderedPageBreak/>
              <w:t>informațiilor disponibile.</w:t>
            </w:r>
          </w:p>
        </w:tc>
      </w:tr>
    </w:tbl>
    <w:p w:rsidR="00192328" w:rsidRPr="00A31D7E" w:rsidRDefault="003416F9" w:rsidP="00192328">
      <w:pPr>
        <w:pStyle w:val="Olang"/>
      </w:pPr>
      <w:r w:rsidRPr="00A31D7E">
        <w:rPr>
          <w:noProof w:val="0"/>
        </w:rPr>
        <w:lastRenderedPageBreak/>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192328" w:rsidRPr="00A31D7E" w:rsidRDefault="003416F9" w:rsidP="00192328">
      <w:r w:rsidRPr="00A31D7E">
        <w:rPr>
          <w:rStyle w:val="HideTWBExt"/>
        </w:rPr>
        <w:t>&lt;/Amend&gt;</w:t>
      </w:r>
    </w:p>
    <w:p w:rsidR="00192328" w:rsidRPr="00A31D7E" w:rsidRDefault="003416F9" w:rsidP="00192328">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15</w:t>
      </w:r>
      <w:r w:rsidRPr="00A31D7E">
        <w:rPr>
          <w:rStyle w:val="HideTWBExt"/>
          <w:b w:val="0"/>
        </w:rPr>
        <w:t>&lt;/NumAm&gt;</w:t>
      </w:r>
    </w:p>
    <w:p w:rsidR="00192328" w:rsidRPr="00A31D7E" w:rsidRDefault="003416F9" w:rsidP="00192328">
      <w:pPr>
        <w:pStyle w:val="NormalBold12b"/>
        <w:keepNext/>
      </w:pPr>
      <w:r w:rsidRPr="00A31D7E">
        <w:rPr>
          <w:rStyle w:val="HideTWBExt"/>
          <w:b w:val="0"/>
        </w:rPr>
        <w:t>&lt;DocAmend&gt;</w:t>
      </w:r>
      <w:r w:rsidRPr="00A31D7E">
        <w:t>Propunere de regulament</w:t>
      </w:r>
      <w:r w:rsidRPr="00A31D7E">
        <w:rPr>
          <w:rStyle w:val="HideTWBExt"/>
          <w:b w:val="0"/>
        </w:rPr>
        <w:t>&lt;/DocAmend&gt;</w:t>
      </w:r>
    </w:p>
    <w:p w:rsidR="00192328" w:rsidRPr="00A31D7E" w:rsidRDefault="003416F9" w:rsidP="00192328">
      <w:pPr>
        <w:pStyle w:val="NormalBold"/>
      </w:pPr>
      <w:r w:rsidRPr="00A31D7E">
        <w:rPr>
          <w:rStyle w:val="HideTWBExt"/>
          <w:b w:val="0"/>
        </w:rPr>
        <w:t>&lt;Article&gt;</w:t>
      </w:r>
      <w:r w:rsidRPr="00A31D7E">
        <w:t>Considerentul 16 b (nou)</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0254" w:rsidRPr="00A31D7E" w:rsidTr="00192328">
        <w:trPr>
          <w:jc w:val="center"/>
        </w:trPr>
        <w:tc>
          <w:tcPr>
            <w:tcW w:w="9752" w:type="dxa"/>
            <w:gridSpan w:val="2"/>
          </w:tcPr>
          <w:p w:rsidR="00192328" w:rsidRPr="00A31D7E" w:rsidRDefault="00192328" w:rsidP="00192328">
            <w:pPr>
              <w:keepNext/>
            </w:pPr>
          </w:p>
        </w:tc>
      </w:tr>
      <w:tr w:rsidR="00810254" w:rsidRPr="00A31D7E" w:rsidTr="00192328">
        <w:trPr>
          <w:jc w:val="center"/>
        </w:trPr>
        <w:tc>
          <w:tcPr>
            <w:tcW w:w="4876" w:type="dxa"/>
            <w:hideMark/>
          </w:tcPr>
          <w:p w:rsidR="00192328" w:rsidRPr="00A31D7E" w:rsidRDefault="003416F9" w:rsidP="00192328">
            <w:pPr>
              <w:pStyle w:val="ColumnHeading"/>
              <w:keepNext/>
            </w:pPr>
            <w:r w:rsidRPr="00A31D7E">
              <w:t xml:space="preserve">Textul propus </w:t>
            </w:r>
            <w:r w:rsidRPr="00A31D7E">
              <w:t>de Comisie</w:t>
            </w:r>
          </w:p>
        </w:tc>
        <w:tc>
          <w:tcPr>
            <w:tcW w:w="4876" w:type="dxa"/>
            <w:hideMark/>
          </w:tcPr>
          <w:p w:rsidR="00192328" w:rsidRPr="00A31D7E" w:rsidRDefault="003416F9" w:rsidP="00192328">
            <w:pPr>
              <w:pStyle w:val="ColumnHeading"/>
              <w:keepNext/>
            </w:pPr>
            <w:r w:rsidRPr="00A31D7E">
              <w:t>Amendamentul</w:t>
            </w:r>
          </w:p>
        </w:tc>
      </w:tr>
      <w:tr w:rsidR="00810254" w:rsidRPr="00A31D7E" w:rsidTr="00192328">
        <w:trPr>
          <w:jc w:val="center"/>
        </w:trPr>
        <w:tc>
          <w:tcPr>
            <w:tcW w:w="4876" w:type="dxa"/>
          </w:tcPr>
          <w:p w:rsidR="00192328" w:rsidRPr="00A31D7E" w:rsidRDefault="00192328" w:rsidP="00192328">
            <w:pPr>
              <w:pStyle w:val="Normal6"/>
            </w:pPr>
          </w:p>
        </w:tc>
        <w:tc>
          <w:tcPr>
            <w:tcW w:w="4876" w:type="dxa"/>
            <w:hideMark/>
          </w:tcPr>
          <w:p w:rsidR="00192328" w:rsidRPr="00A31D7E" w:rsidRDefault="003416F9" w:rsidP="00192328">
            <w:pPr>
              <w:pStyle w:val="Normal6"/>
              <w:rPr>
                <w:szCs w:val="24"/>
              </w:rPr>
            </w:pPr>
            <w:r w:rsidRPr="00A31D7E">
              <w:rPr>
                <w:b/>
                <w:i/>
              </w:rPr>
              <w:t>(16b)</w:t>
            </w:r>
            <w:r w:rsidRPr="00A31D7E">
              <w:rPr>
                <w:b/>
                <w:i/>
              </w:rPr>
              <w:tab/>
              <w:t xml:space="preserve">În cazul încălcării de către un angajator a legislației și a practicii relevante menționate la articolul 13 alineatul (3), care este notificată punctelor naționale de contact pentru Rezerva de talente la nivelul UE de către </w:t>
            </w:r>
            <w:r w:rsidRPr="00A31D7E">
              <w:rPr>
                <w:b/>
                <w:i/>
              </w:rPr>
              <w:t>autoritățile naționale relevante responsabile cu asigurarea respectării legislației și a practicilor relevante în conformitate cu articolul 13 alineatul (6) din prezentul regulament, accesul angajatorului la Rezerva de talente la nivelul UE ar trebui suspe</w:t>
            </w:r>
            <w:r w:rsidRPr="00A31D7E">
              <w:rPr>
                <w:b/>
                <w:i/>
              </w:rPr>
              <w:t>ndat, iar posturile vacante publicate de acesta ar trebui eliminate. Suspendarea ar trebui anulată fără întârziere după ce autoritățile naționale relevante au notificat punctele naționale de contact pentru Rezerva de talente la nivelul UE sau angajatorul î</w:t>
            </w:r>
            <w:r w:rsidRPr="00A31D7E">
              <w:rPr>
                <w:b/>
                <w:i/>
              </w:rPr>
              <w:t>n cauză a demonstrat că încălcarea legislației și a practicii relevante în temeiul articolului 13 alineatul (3) a fost remediată. În cazul încălcării Directivei 2009/52/CE a Parlamentului European și a Consiliului sau a Directivei (UE).../... [Directiva 20</w:t>
            </w:r>
            <w:r w:rsidRPr="00A31D7E">
              <w:rPr>
                <w:b/>
                <w:i/>
              </w:rPr>
              <w:t>22/0426(COD) privind combaterea traficului de persoane], angajatorul ar trebui suspendat pe termen nelimitat din Rezerva de talente la nivelul UE.</w:t>
            </w:r>
          </w:p>
        </w:tc>
      </w:tr>
    </w:tbl>
    <w:p w:rsidR="00192328" w:rsidRPr="00A31D7E" w:rsidRDefault="003416F9" w:rsidP="00192328">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192328" w:rsidRPr="00A31D7E" w:rsidRDefault="003416F9" w:rsidP="00192328">
      <w:r w:rsidRPr="00A31D7E">
        <w:rPr>
          <w:rStyle w:val="HideTWBExt"/>
        </w:rPr>
        <w:t>&lt;/Amend&gt;</w:t>
      </w:r>
    </w:p>
    <w:p w:rsidR="00192328" w:rsidRPr="00A31D7E" w:rsidRDefault="003416F9" w:rsidP="00192328">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16</w:t>
      </w:r>
      <w:r w:rsidRPr="00A31D7E">
        <w:rPr>
          <w:rStyle w:val="HideTWBExt"/>
          <w:b w:val="0"/>
        </w:rPr>
        <w:t>&lt;/NumAm&gt;</w:t>
      </w:r>
    </w:p>
    <w:p w:rsidR="00192328" w:rsidRPr="00A31D7E" w:rsidRDefault="003416F9" w:rsidP="00192328">
      <w:pPr>
        <w:pStyle w:val="NormalBold12b"/>
        <w:keepNext/>
      </w:pPr>
      <w:r w:rsidRPr="00A31D7E">
        <w:rPr>
          <w:rStyle w:val="HideTWBExt"/>
          <w:b w:val="0"/>
        </w:rPr>
        <w:t>&lt;DocAmend&gt;</w:t>
      </w:r>
      <w:r w:rsidRPr="00A31D7E">
        <w:t xml:space="preserve">Propunere de </w:t>
      </w:r>
      <w:r w:rsidRPr="00A31D7E">
        <w:t>regulament</w:t>
      </w:r>
      <w:r w:rsidRPr="00A31D7E">
        <w:rPr>
          <w:rStyle w:val="HideTWBExt"/>
          <w:b w:val="0"/>
        </w:rPr>
        <w:t>&lt;/DocAmend&gt;</w:t>
      </w:r>
    </w:p>
    <w:p w:rsidR="00192328" w:rsidRPr="00A31D7E" w:rsidRDefault="003416F9" w:rsidP="00192328">
      <w:pPr>
        <w:pStyle w:val="NormalBold"/>
      </w:pPr>
      <w:r w:rsidRPr="00A31D7E">
        <w:rPr>
          <w:rStyle w:val="HideTWBExt"/>
          <w:b w:val="0"/>
        </w:rPr>
        <w:t>&lt;Article&gt;</w:t>
      </w:r>
      <w:r w:rsidRPr="00A31D7E">
        <w:t>Considerentul 17</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0254" w:rsidRPr="00A31D7E" w:rsidTr="00192328">
        <w:trPr>
          <w:jc w:val="center"/>
        </w:trPr>
        <w:tc>
          <w:tcPr>
            <w:tcW w:w="9752" w:type="dxa"/>
            <w:gridSpan w:val="2"/>
          </w:tcPr>
          <w:p w:rsidR="00192328" w:rsidRPr="00A31D7E" w:rsidRDefault="00192328" w:rsidP="00192328">
            <w:pPr>
              <w:keepNext/>
            </w:pPr>
          </w:p>
        </w:tc>
      </w:tr>
      <w:tr w:rsidR="00810254" w:rsidRPr="00A31D7E" w:rsidTr="00192328">
        <w:trPr>
          <w:jc w:val="center"/>
        </w:trPr>
        <w:tc>
          <w:tcPr>
            <w:tcW w:w="4876" w:type="dxa"/>
            <w:hideMark/>
          </w:tcPr>
          <w:p w:rsidR="00192328" w:rsidRPr="00A31D7E" w:rsidRDefault="003416F9" w:rsidP="00192328">
            <w:pPr>
              <w:pStyle w:val="ColumnHeading"/>
              <w:keepNext/>
            </w:pPr>
            <w:r w:rsidRPr="00A31D7E">
              <w:t>Textul propus de Comisie</w:t>
            </w:r>
          </w:p>
        </w:tc>
        <w:tc>
          <w:tcPr>
            <w:tcW w:w="4876" w:type="dxa"/>
            <w:hideMark/>
          </w:tcPr>
          <w:p w:rsidR="00192328" w:rsidRPr="00A31D7E" w:rsidRDefault="003416F9" w:rsidP="00192328">
            <w:pPr>
              <w:pStyle w:val="ColumnHeading"/>
              <w:keepNext/>
            </w:pPr>
            <w:r w:rsidRPr="00A31D7E">
              <w:t>Amendamentul</w:t>
            </w:r>
          </w:p>
        </w:tc>
      </w:tr>
      <w:tr w:rsidR="00810254" w:rsidRPr="00A31D7E" w:rsidTr="00192328">
        <w:trPr>
          <w:jc w:val="center"/>
        </w:trPr>
        <w:tc>
          <w:tcPr>
            <w:tcW w:w="4876" w:type="dxa"/>
            <w:hideMark/>
          </w:tcPr>
          <w:p w:rsidR="00192328" w:rsidRPr="00A31D7E" w:rsidRDefault="003416F9" w:rsidP="00192328">
            <w:pPr>
              <w:pStyle w:val="Normal6"/>
            </w:pPr>
            <w:r w:rsidRPr="00A31D7E">
              <w:t>(17)</w:t>
            </w:r>
            <w:r w:rsidRPr="00A31D7E">
              <w:tab/>
              <w:t>Persoanele aflate în căutarea unui loc de muncă din țări terțe care doresc să se înregistreze în Rezerva de talente la nivelul UE ar trebui să își creez</w:t>
            </w:r>
            <w:r w:rsidRPr="00A31D7E">
              <w:t>e un profil utilizând funcționalitatea de creare a profilului Europass</w:t>
            </w:r>
            <w:r w:rsidRPr="00A31D7E">
              <w:rPr>
                <w:vertAlign w:val="superscript"/>
              </w:rPr>
              <w:t>12</w:t>
            </w:r>
            <w:r w:rsidRPr="00A31D7E">
              <w:t>, care permite crearea unui profil gratuit și menționarea aptitudinilor, a calificărilor și a altor experiențe relevante într-un singur loc securizat online.</w:t>
            </w:r>
          </w:p>
        </w:tc>
        <w:tc>
          <w:tcPr>
            <w:tcW w:w="4876" w:type="dxa"/>
            <w:hideMark/>
          </w:tcPr>
          <w:p w:rsidR="00192328" w:rsidRPr="00A31D7E" w:rsidRDefault="003416F9" w:rsidP="00192328">
            <w:pPr>
              <w:pStyle w:val="Normal6"/>
              <w:rPr>
                <w:szCs w:val="24"/>
              </w:rPr>
            </w:pPr>
            <w:r w:rsidRPr="00A31D7E">
              <w:t>(17)</w:t>
            </w:r>
            <w:r w:rsidRPr="00A31D7E">
              <w:tab/>
              <w:t xml:space="preserve">Persoanele aflate în </w:t>
            </w:r>
            <w:r w:rsidRPr="00A31D7E">
              <w:t xml:space="preserve">căutarea unui loc de muncă din țări terțe care doresc să se înregistreze în Rezerva de talente la nivelul UE ar trebui să </w:t>
            </w:r>
            <w:r w:rsidRPr="00A31D7E">
              <w:rPr>
                <w:b/>
                <w:i/>
              </w:rPr>
              <w:t xml:space="preserve">fie în măsură să </w:t>
            </w:r>
            <w:r w:rsidRPr="00A31D7E">
              <w:t>își creeze un profil utilizând funcționalitatea de creare a profilului Europass</w:t>
            </w:r>
            <w:r w:rsidRPr="00A31D7E">
              <w:rPr>
                <w:vertAlign w:val="superscript"/>
              </w:rPr>
              <w:t>12</w:t>
            </w:r>
            <w:r w:rsidRPr="00A31D7E">
              <w:t xml:space="preserve">, care permite crearea unui profil </w:t>
            </w:r>
            <w:r w:rsidRPr="00A31D7E">
              <w:t xml:space="preserve">gratuit și menționarea aptitudinilor, a calificărilor și a altor experiențe relevante într-un singur loc securizat online. </w:t>
            </w:r>
            <w:r w:rsidRPr="00A31D7E">
              <w:rPr>
                <w:b/>
                <w:i/>
              </w:rPr>
              <w:t>Rezerva de talente la nivelul UE ar trebui să îmbunătățească accesul la informații privind criteriile de eligibilitate și selecție, c</w:t>
            </w:r>
            <w:r w:rsidRPr="00A31D7E">
              <w:rPr>
                <w:b/>
                <w:i/>
              </w:rPr>
              <w:t>are la rândul lor ar trebui să fie transparente, nediscriminatorii și definite într-un sens larg pentru a permite admisibilitatea persoanelor aflate în căutarea unui loc de muncă cu toate nivelurile de competențe. Sistemul automat de corelare a rezervei de</w:t>
            </w:r>
            <w:r w:rsidRPr="00A31D7E">
              <w:rPr>
                <w:b/>
                <w:i/>
              </w:rPr>
              <w:t xml:space="preserve"> talente ar trebui să fi prevăzut garanții împotriva discriminării sau a prejudecăților. Secretariatul Rezervei de talente la nivelul UE ar trebui să coopereze cu părțile interesate, cum ar fi organizațiile de afaceri și organizațiile care lucrează cu reso</w:t>
            </w:r>
            <w:r w:rsidRPr="00A31D7E">
              <w:rPr>
                <w:b/>
                <w:i/>
              </w:rPr>
              <w:t>rtisanți ai țărilor terțe, pentru a informa și a îmbunătăți înțelegerea Europass și a funcțiilor sale.</w:t>
            </w:r>
          </w:p>
        </w:tc>
      </w:tr>
      <w:tr w:rsidR="00810254" w:rsidRPr="00A31D7E" w:rsidTr="00192328">
        <w:trPr>
          <w:jc w:val="center"/>
        </w:trPr>
        <w:tc>
          <w:tcPr>
            <w:tcW w:w="4876" w:type="dxa"/>
            <w:hideMark/>
          </w:tcPr>
          <w:p w:rsidR="00192328" w:rsidRPr="00A31D7E" w:rsidRDefault="003416F9" w:rsidP="00192328">
            <w:pPr>
              <w:pStyle w:val="Normal6"/>
            </w:pPr>
            <w:r w:rsidRPr="00A31D7E">
              <w:t>__________________</w:t>
            </w:r>
          </w:p>
        </w:tc>
        <w:tc>
          <w:tcPr>
            <w:tcW w:w="4876" w:type="dxa"/>
            <w:hideMark/>
          </w:tcPr>
          <w:p w:rsidR="00192328" w:rsidRPr="00A31D7E" w:rsidRDefault="003416F9" w:rsidP="00192328">
            <w:pPr>
              <w:pStyle w:val="Normal6"/>
              <w:rPr>
                <w:szCs w:val="24"/>
              </w:rPr>
            </w:pPr>
            <w:r w:rsidRPr="00A31D7E">
              <w:t>__________________</w:t>
            </w:r>
          </w:p>
        </w:tc>
      </w:tr>
      <w:tr w:rsidR="00810254" w:rsidRPr="00A31D7E" w:rsidTr="00192328">
        <w:trPr>
          <w:jc w:val="center"/>
        </w:trPr>
        <w:tc>
          <w:tcPr>
            <w:tcW w:w="4876" w:type="dxa"/>
            <w:hideMark/>
          </w:tcPr>
          <w:p w:rsidR="00192328" w:rsidRPr="00A31D7E" w:rsidRDefault="003416F9" w:rsidP="00192328">
            <w:pPr>
              <w:pStyle w:val="Normal6"/>
            </w:pPr>
            <w:r w:rsidRPr="00A31D7E">
              <w:rPr>
                <w:vertAlign w:val="superscript"/>
              </w:rPr>
              <w:t>12</w:t>
            </w:r>
            <w:r w:rsidRPr="00A31D7E">
              <w:t xml:space="preserve"> Decizia (UE) 2018/646 a Parlamentului European și a Consiliului din 18 aprilie 2018 privind un cadru comun pentru furnizarea unor servicii mai bune pentru aptitudini și calificări (JO L 112, 2.5.2018, p. 42, ELI: http://data.europa.eu/eli/dec/2018/646/oj)</w:t>
            </w:r>
            <w:r w:rsidRPr="00A31D7E">
              <w:t>.</w:t>
            </w:r>
          </w:p>
        </w:tc>
        <w:tc>
          <w:tcPr>
            <w:tcW w:w="4876" w:type="dxa"/>
            <w:hideMark/>
          </w:tcPr>
          <w:p w:rsidR="00192328" w:rsidRPr="00A31D7E" w:rsidRDefault="003416F9" w:rsidP="00192328">
            <w:pPr>
              <w:pStyle w:val="Normal6"/>
              <w:rPr>
                <w:szCs w:val="24"/>
              </w:rPr>
            </w:pPr>
            <w:r w:rsidRPr="00A31D7E">
              <w:rPr>
                <w:vertAlign w:val="superscript"/>
              </w:rPr>
              <w:t>12</w:t>
            </w:r>
            <w:r w:rsidRPr="00A31D7E">
              <w:t xml:space="preserve"> Decizia (UE) 2018/646 a Parlamentului European și a Consiliului din 18 aprilie 2018 privind un cadru comun pentru furnizarea unor servicii mai bune pentru aptitudini și calificări (JO L 112, 2.5.2018, p. 42, ELI: http://data.europa.eu/eli/dec/2018/646</w:t>
            </w:r>
            <w:r w:rsidRPr="00A31D7E">
              <w:t>/oj).</w:t>
            </w:r>
          </w:p>
        </w:tc>
      </w:tr>
    </w:tbl>
    <w:p w:rsidR="00192328" w:rsidRPr="00A31D7E" w:rsidRDefault="003416F9" w:rsidP="00192328">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192328" w:rsidRPr="00A31D7E" w:rsidRDefault="003416F9" w:rsidP="00192328">
      <w:r w:rsidRPr="00A31D7E">
        <w:rPr>
          <w:rStyle w:val="HideTWBExt"/>
        </w:rPr>
        <w:t>&lt;/Amend&gt;</w:t>
      </w:r>
    </w:p>
    <w:p w:rsidR="00192328" w:rsidRPr="00A31D7E" w:rsidRDefault="003416F9" w:rsidP="00192328">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17</w:t>
      </w:r>
      <w:r w:rsidRPr="00A31D7E">
        <w:rPr>
          <w:rStyle w:val="HideTWBExt"/>
          <w:b w:val="0"/>
        </w:rPr>
        <w:t>&lt;/NumAm&gt;</w:t>
      </w:r>
    </w:p>
    <w:p w:rsidR="00192328" w:rsidRPr="00A31D7E" w:rsidRDefault="003416F9" w:rsidP="00192328">
      <w:pPr>
        <w:pStyle w:val="NormalBold12b"/>
        <w:keepNext/>
      </w:pPr>
      <w:r w:rsidRPr="00A31D7E">
        <w:rPr>
          <w:rStyle w:val="HideTWBExt"/>
          <w:b w:val="0"/>
        </w:rPr>
        <w:t>&lt;DocAmend&gt;</w:t>
      </w:r>
      <w:r w:rsidRPr="00A31D7E">
        <w:t>Propunere de regulament</w:t>
      </w:r>
      <w:r w:rsidRPr="00A31D7E">
        <w:rPr>
          <w:rStyle w:val="HideTWBExt"/>
          <w:b w:val="0"/>
        </w:rPr>
        <w:t>&lt;/DocAmend&gt;</w:t>
      </w:r>
    </w:p>
    <w:p w:rsidR="00192328" w:rsidRPr="00A31D7E" w:rsidRDefault="003416F9" w:rsidP="00192328">
      <w:pPr>
        <w:pStyle w:val="NormalBold"/>
      </w:pPr>
      <w:r w:rsidRPr="00A31D7E">
        <w:rPr>
          <w:rStyle w:val="HideTWBExt"/>
          <w:b w:val="0"/>
        </w:rPr>
        <w:t>&lt;Article&gt;</w:t>
      </w:r>
      <w:r w:rsidRPr="00A31D7E">
        <w:t>Considerentul 18</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0254" w:rsidRPr="00A31D7E" w:rsidTr="00192328">
        <w:trPr>
          <w:jc w:val="center"/>
        </w:trPr>
        <w:tc>
          <w:tcPr>
            <w:tcW w:w="9752" w:type="dxa"/>
            <w:gridSpan w:val="2"/>
          </w:tcPr>
          <w:p w:rsidR="00192328" w:rsidRPr="00A31D7E" w:rsidRDefault="00192328" w:rsidP="00192328">
            <w:pPr>
              <w:keepNext/>
            </w:pPr>
          </w:p>
        </w:tc>
      </w:tr>
      <w:tr w:rsidR="00810254" w:rsidRPr="00A31D7E" w:rsidTr="00192328">
        <w:trPr>
          <w:jc w:val="center"/>
        </w:trPr>
        <w:tc>
          <w:tcPr>
            <w:tcW w:w="4876" w:type="dxa"/>
            <w:hideMark/>
          </w:tcPr>
          <w:p w:rsidR="00192328" w:rsidRPr="00A31D7E" w:rsidRDefault="003416F9" w:rsidP="00192328">
            <w:pPr>
              <w:pStyle w:val="ColumnHeading"/>
              <w:keepNext/>
            </w:pPr>
            <w:r w:rsidRPr="00A31D7E">
              <w:t>Textul propus de Comisie</w:t>
            </w:r>
          </w:p>
        </w:tc>
        <w:tc>
          <w:tcPr>
            <w:tcW w:w="4876" w:type="dxa"/>
            <w:hideMark/>
          </w:tcPr>
          <w:p w:rsidR="00192328" w:rsidRPr="00A31D7E" w:rsidRDefault="003416F9" w:rsidP="00192328">
            <w:pPr>
              <w:pStyle w:val="ColumnHeading"/>
              <w:keepNext/>
            </w:pPr>
            <w:r w:rsidRPr="00A31D7E">
              <w:t>Amendamentul</w:t>
            </w:r>
          </w:p>
        </w:tc>
      </w:tr>
      <w:tr w:rsidR="00810254" w:rsidRPr="00A31D7E" w:rsidTr="00192328">
        <w:trPr>
          <w:jc w:val="center"/>
        </w:trPr>
        <w:tc>
          <w:tcPr>
            <w:tcW w:w="4876" w:type="dxa"/>
            <w:hideMark/>
          </w:tcPr>
          <w:p w:rsidR="00192328" w:rsidRPr="00A31D7E" w:rsidRDefault="003416F9" w:rsidP="00192328">
            <w:pPr>
              <w:pStyle w:val="Normal6"/>
            </w:pPr>
            <w:r w:rsidRPr="00A31D7E">
              <w:t>(18)</w:t>
            </w:r>
            <w:r w:rsidRPr="00A31D7E">
              <w:tab/>
              <w:t xml:space="preserve">Atunci când este necesar, recunoașterea </w:t>
            </w:r>
            <w:r w:rsidRPr="00A31D7E">
              <w:t>calificărilor și validarea competențelor persoanelor aflate în căutarea unui loc de muncă din țări terțe înregistrate ar trebui să se desfășoare în statele membre participante la cererea persoanei aflate în căutarea unui loc de muncă sau a angajatorului, î</w:t>
            </w:r>
            <w:r w:rsidRPr="00A31D7E">
              <w:t>n conformitate cu legislația și practicile naționale</w:t>
            </w:r>
            <w:r w:rsidRPr="00A31D7E">
              <w:rPr>
                <w:b/>
                <w:i/>
              </w:rPr>
              <w:t xml:space="preserve"> și</w:t>
            </w:r>
            <w:r w:rsidRPr="00A31D7E">
              <w:t xml:space="preserve"> cu orice acord internațional relevant, inclusiv cu acordurile de recunoaștere reciprocă a calificărilor profesionale. </w:t>
            </w:r>
            <w:r w:rsidRPr="00A31D7E">
              <w:rPr>
                <w:b/>
                <w:i/>
              </w:rPr>
              <w:t>Pe platforma informatică a Rezervei de talente la nivelul UE ar trebui să fie disp</w:t>
            </w:r>
            <w:r w:rsidRPr="00A31D7E">
              <w:rPr>
                <w:b/>
                <w:i/>
              </w:rPr>
              <w:t xml:space="preserve">onibile </w:t>
            </w:r>
            <w:r w:rsidRPr="00A31D7E">
              <w:t>servicii de asistență personalizată și informații online privind procedurile existente de recunoaștere și validare la nivel național</w:t>
            </w:r>
            <w:r w:rsidRPr="00A31D7E">
              <w:rPr>
                <w:b/>
                <w:i/>
              </w:rPr>
              <w:t>; acestea</w:t>
            </w:r>
            <w:r w:rsidRPr="00A31D7E">
              <w:t xml:space="preserve"> ar trebui să fie furnizate de punctele naționale de contact pentru Rezerva de talente la nivelul UE.</w:t>
            </w:r>
          </w:p>
        </w:tc>
        <w:tc>
          <w:tcPr>
            <w:tcW w:w="4876" w:type="dxa"/>
            <w:hideMark/>
          </w:tcPr>
          <w:p w:rsidR="00192328" w:rsidRPr="00A31D7E" w:rsidRDefault="003416F9" w:rsidP="00192328">
            <w:pPr>
              <w:pStyle w:val="Normal6"/>
              <w:rPr>
                <w:szCs w:val="24"/>
              </w:rPr>
            </w:pPr>
            <w:r w:rsidRPr="00A31D7E">
              <w:t>(18)</w:t>
            </w:r>
            <w:r w:rsidRPr="00A31D7E">
              <w:tab/>
            </w:r>
            <w:r w:rsidRPr="00A31D7E">
              <w:rPr>
                <w:b/>
                <w:i/>
              </w:rPr>
              <w:t>Pentru a promova libera circulație a lucrătorilor și pentru a accelera procedurile de recunoaștere, numărul profesiilor reglementate care mai există doar în câteva state membre trebuie să scadă. De asemenea, la recrutare este important să se aplice o abord</w:t>
            </w:r>
            <w:r w:rsidRPr="00A31D7E">
              <w:rPr>
                <w:b/>
                <w:i/>
              </w:rPr>
              <w:t>are bazată pe prioritizarea competențelor, ținându-se seama de întregul set de abilități, competențe și calificări ale persoanelor, în conformitate cu Recomandarea C(2023)7700 a Comisiei. Acest lucru este deosebit de important în recrutarea internațională,</w:t>
            </w:r>
            <w:r w:rsidRPr="00A31D7E">
              <w:rPr>
                <w:b/>
                <w:i/>
              </w:rPr>
              <w:t xml:space="preserve"> deoarece datele arată că este mult mai probabil ca resortisanții țărilor terțe să fie supracalificați pentru locul lor de muncă în comparație cu cetățenii Uniunii</w:t>
            </w:r>
            <w:r w:rsidRPr="00A31D7E">
              <w:rPr>
                <w:b/>
                <w:i/>
                <w:vertAlign w:val="superscript"/>
              </w:rPr>
              <w:t>12a</w:t>
            </w:r>
            <w:r w:rsidRPr="00A31D7E">
              <w:rPr>
                <w:b/>
                <w:i/>
              </w:rPr>
              <w:t>. Totuși,</w:t>
            </w:r>
            <w:r w:rsidRPr="00A31D7E">
              <w:t xml:space="preserve"> atunci când este necesar, recunoașterea calificărilor și validarea competențelor</w:t>
            </w:r>
            <w:r w:rsidRPr="00A31D7E">
              <w:t xml:space="preserve"> </w:t>
            </w:r>
            <w:r w:rsidRPr="00A31D7E">
              <w:rPr>
                <w:b/>
                <w:i/>
              </w:rPr>
              <w:t xml:space="preserve">dobândite prin învățare formală, non-formală și informală și a calificărilor cum ar fi educația profesională, diplomele sau certificate specifice (microcertificări) </w:t>
            </w:r>
            <w:r w:rsidRPr="00A31D7E">
              <w:t xml:space="preserve">persoanelor aflate în căutarea unui loc de muncă din țări terțe înregistrate ar trebui să </w:t>
            </w:r>
            <w:r w:rsidRPr="00A31D7E">
              <w:t>se desfășoare în statele membre participante la cererea persoanei aflate în căutarea unui loc de muncă sau a angajatorului, în conformitate cu legislația și practicile naționale</w:t>
            </w:r>
            <w:r w:rsidRPr="00A31D7E">
              <w:rPr>
                <w:b/>
                <w:i/>
              </w:rPr>
              <w:t>. Aceasta ar trebui să fie în conformitate</w:t>
            </w:r>
            <w:r w:rsidRPr="00A31D7E">
              <w:t xml:space="preserve"> cu orice acord internațional relevan</w:t>
            </w:r>
            <w:r w:rsidRPr="00A31D7E">
              <w:t>t, inclusiv cu acordurile de recunoaștere reciprocă a calificărilor profesionale. Servicii de asistență personalizată și informații online privind procedurile existente de recunoaștere și validare la nivel național ar trebui să fie furnizate de punctele na</w:t>
            </w:r>
            <w:r w:rsidRPr="00A31D7E">
              <w:t>ționale de contact pentru Rezerva de talente la nivelul UE</w:t>
            </w:r>
            <w:r w:rsidRPr="00A31D7E">
              <w:rPr>
                <w:b/>
                <w:i/>
              </w:rPr>
              <w:t xml:space="preserve"> și ar trebui să fie puse la dispoziție pe platforma informatică a Rezervei de talente la nivelul UE într-un mod clar, cuprinzător, ușor de utilizat și în formate accesibile pentru persoanele cu diz</w:t>
            </w:r>
            <w:r w:rsidRPr="00A31D7E">
              <w:rPr>
                <w:b/>
                <w:i/>
              </w:rPr>
              <w:t xml:space="preserve">abilități, respectând cerințele de accesibilitate relevante, astfel cum sunt stabilite în Directiva 2016/2102 privind </w:t>
            </w:r>
            <w:r w:rsidRPr="00A31D7E">
              <w:rPr>
                <w:b/>
                <w:i/>
              </w:rPr>
              <w:lastRenderedPageBreak/>
              <w:t>accesibilitatea site-urilor web și a aplicațiilor mobile ale organismelor din sectorul public, precum și cerințele de accesibilitate pentr</w:t>
            </w:r>
            <w:r w:rsidRPr="00A31D7E">
              <w:rPr>
                <w:b/>
                <w:i/>
              </w:rPr>
              <w:t>u servicii prevăzute în anexa I la Directiva (UE) 2019/882</w:t>
            </w:r>
            <w:r w:rsidRPr="00A31D7E">
              <w:t>.</w:t>
            </w:r>
          </w:p>
        </w:tc>
      </w:tr>
    </w:tbl>
    <w:p w:rsidR="00192328" w:rsidRPr="00A31D7E" w:rsidRDefault="003416F9" w:rsidP="00192328">
      <w:pPr>
        <w:pStyle w:val="Olang"/>
      </w:pPr>
      <w:r w:rsidRPr="00A31D7E">
        <w:rPr>
          <w:noProof w:val="0"/>
        </w:rPr>
        <w:lastRenderedPageBreak/>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192328" w:rsidRPr="00A31D7E" w:rsidRDefault="003416F9" w:rsidP="00192328">
      <w:r w:rsidRPr="00A31D7E">
        <w:rPr>
          <w:rStyle w:val="HideTWBExt"/>
        </w:rPr>
        <w:t>&lt;/Amend&gt;</w:t>
      </w:r>
    </w:p>
    <w:p w:rsidR="00192328" w:rsidRPr="00A31D7E" w:rsidRDefault="003416F9" w:rsidP="00192328">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18</w:t>
      </w:r>
      <w:r w:rsidRPr="00A31D7E">
        <w:rPr>
          <w:rStyle w:val="HideTWBExt"/>
          <w:b w:val="0"/>
        </w:rPr>
        <w:t>&lt;/NumAm&gt;</w:t>
      </w:r>
    </w:p>
    <w:p w:rsidR="00192328" w:rsidRPr="00A31D7E" w:rsidRDefault="003416F9" w:rsidP="00192328">
      <w:pPr>
        <w:pStyle w:val="NormalBold12b"/>
        <w:keepNext/>
      </w:pPr>
      <w:r w:rsidRPr="00A31D7E">
        <w:rPr>
          <w:rStyle w:val="HideTWBExt"/>
          <w:b w:val="0"/>
        </w:rPr>
        <w:t>&lt;DocAmend&gt;</w:t>
      </w:r>
      <w:r w:rsidRPr="00A31D7E">
        <w:t>Propunere de regulament</w:t>
      </w:r>
      <w:r w:rsidRPr="00A31D7E">
        <w:rPr>
          <w:rStyle w:val="HideTWBExt"/>
          <w:b w:val="0"/>
        </w:rPr>
        <w:t>&lt;/DocAmend&gt;</w:t>
      </w:r>
    </w:p>
    <w:p w:rsidR="00192328" w:rsidRPr="00A31D7E" w:rsidRDefault="003416F9" w:rsidP="00192328">
      <w:pPr>
        <w:pStyle w:val="NormalBold"/>
      </w:pPr>
      <w:r w:rsidRPr="00A31D7E">
        <w:rPr>
          <w:rStyle w:val="HideTWBExt"/>
          <w:b w:val="0"/>
        </w:rPr>
        <w:t>&lt;Article&gt;</w:t>
      </w:r>
      <w:r w:rsidRPr="00A31D7E">
        <w:t>Considerentul 20</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0254" w:rsidRPr="00A31D7E" w:rsidTr="00192328">
        <w:trPr>
          <w:jc w:val="center"/>
        </w:trPr>
        <w:tc>
          <w:tcPr>
            <w:tcW w:w="9752" w:type="dxa"/>
            <w:gridSpan w:val="2"/>
          </w:tcPr>
          <w:p w:rsidR="00192328" w:rsidRPr="00A31D7E" w:rsidRDefault="00192328" w:rsidP="00192328">
            <w:pPr>
              <w:keepNext/>
            </w:pPr>
          </w:p>
        </w:tc>
      </w:tr>
      <w:tr w:rsidR="00810254" w:rsidRPr="00A31D7E" w:rsidTr="00192328">
        <w:trPr>
          <w:jc w:val="center"/>
        </w:trPr>
        <w:tc>
          <w:tcPr>
            <w:tcW w:w="4876" w:type="dxa"/>
            <w:hideMark/>
          </w:tcPr>
          <w:p w:rsidR="00192328" w:rsidRPr="00A31D7E" w:rsidRDefault="003416F9" w:rsidP="00192328">
            <w:pPr>
              <w:pStyle w:val="ColumnHeading"/>
              <w:keepNext/>
            </w:pPr>
            <w:r w:rsidRPr="00A31D7E">
              <w:t>Textul propus de Comisie</w:t>
            </w:r>
          </w:p>
        </w:tc>
        <w:tc>
          <w:tcPr>
            <w:tcW w:w="4876" w:type="dxa"/>
            <w:hideMark/>
          </w:tcPr>
          <w:p w:rsidR="00192328" w:rsidRPr="00A31D7E" w:rsidRDefault="003416F9" w:rsidP="00192328">
            <w:pPr>
              <w:pStyle w:val="ColumnHeading"/>
              <w:keepNext/>
            </w:pPr>
            <w:r w:rsidRPr="00A31D7E">
              <w:t>Amendamentul</w:t>
            </w:r>
          </w:p>
        </w:tc>
      </w:tr>
      <w:tr w:rsidR="00810254" w:rsidRPr="00A31D7E" w:rsidTr="00192328">
        <w:trPr>
          <w:jc w:val="center"/>
        </w:trPr>
        <w:tc>
          <w:tcPr>
            <w:tcW w:w="4876" w:type="dxa"/>
            <w:hideMark/>
          </w:tcPr>
          <w:p w:rsidR="00192328" w:rsidRPr="00A31D7E" w:rsidRDefault="003416F9" w:rsidP="00192328">
            <w:pPr>
              <w:pStyle w:val="Normal6"/>
            </w:pPr>
            <w:r w:rsidRPr="00A31D7E">
              <w:t>(20)</w:t>
            </w:r>
            <w:r w:rsidRPr="00A31D7E">
              <w:tab/>
              <w:t>Lista țărilor terțe și a statelor membre care participă la parteneriate pentru atragerea de talente ar trebui publicată pe platforma informatică a Rezervei de talente la nivelul UE, împreună cu ocupațiile relevante care fac obiectul fiec</w:t>
            </w:r>
            <w:r w:rsidRPr="00A31D7E">
              <w:t>ărui parteneriat.</w:t>
            </w:r>
          </w:p>
        </w:tc>
        <w:tc>
          <w:tcPr>
            <w:tcW w:w="4876" w:type="dxa"/>
            <w:hideMark/>
          </w:tcPr>
          <w:p w:rsidR="00192328" w:rsidRPr="00A31D7E" w:rsidRDefault="003416F9" w:rsidP="00192328">
            <w:pPr>
              <w:pStyle w:val="Normal6"/>
              <w:rPr>
                <w:szCs w:val="24"/>
              </w:rPr>
            </w:pPr>
            <w:r w:rsidRPr="00A31D7E">
              <w:t>(20)</w:t>
            </w:r>
            <w:r w:rsidRPr="00A31D7E">
              <w:tab/>
              <w:t xml:space="preserve">Lista țărilor terțe și a statelor membre care participă la parteneriate pentru atragerea de talente ar trebui publicată pe platforma informatică a Rezervei de talente la nivelul UE, împreună cu ocupațiile relevante care fac obiectul </w:t>
            </w:r>
            <w:r w:rsidRPr="00A31D7E">
              <w:t xml:space="preserve">fiecărui parteneriat. </w:t>
            </w:r>
            <w:r w:rsidRPr="00A31D7E">
              <w:rPr>
                <w:b/>
                <w:i/>
              </w:rPr>
              <w:t>Parteneriatele pentru talente ar trebui să respecte întotdeauna standarde echitabile de recrutare și să promoveze migrația circulară pentru a evita exodul creierelor.</w:t>
            </w:r>
          </w:p>
        </w:tc>
      </w:tr>
    </w:tbl>
    <w:p w:rsidR="00192328" w:rsidRPr="00A31D7E" w:rsidRDefault="003416F9" w:rsidP="00192328">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192328" w:rsidRPr="00A31D7E" w:rsidRDefault="003416F9" w:rsidP="00192328">
      <w:r w:rsidRPr="00A31D7E">
        <w:rPr>
          <w:rStyle w:val="HideTWBExt"/>
        </w:rPr>
        <w:t>&lt;/Amend&gt;</w:t>
      </w:r>
    </w:p>
    <w:p w:rsidR="00192328" w:rsidRPr="00A31D7E" w:rsidRDefault="003416F9" w:rsidP="00192328">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w:t>
      </w:r>
      <w:r w:rsidRPr="00A31D7E">
        <w:rPr>
          <w:rStyle w:val="HideTWBExt"/>
          <w:b w:val="0"/>
        </w:rPr>
        <w:t>Am&gt;</w:t>
      </w:r>
      <w:r w:rsidRPr="00A31D7E">
        <w:t>19</w:t>
      </w:r>
      <w:r w:rsidRPr="00A31D7E">
        <w:rPr>
          <w:rStyle w:val="HideTWBExt"/>
          <w:b w:val="0"/>
        </w:rPr>
        <w:t>&lt;/NumAm&gt;</w:t>
      </w:r>
    </w:p>
    <w:p w:rsidR="00192328" w:rsidRPr="00A31D7E" w:rsidRDefault="003416F9" w:rsidP="00192328">
      <w:pPr>
        <w:pStyle w:val="NormalBold12b"/>
        <w:keepNext/>
      </w:pPr>
      <w:r w:rsidRPr="00A31D7E">
        <w:rPr>
          <w:rStyle w:val="HideTWBExt"/>
          <w:b w:val="0"/>
        </w:rPr>
        <w:t>&lt;DocAmend&gt;</w:t>
      </w:r>
      <w:r w:rsidRPr="00A31D7E">
        <w:t>Propunere de regulament</w:t>
      </w:r>
      <w:r w:rsidRPr="00A31D7E">
        <w:rPr>
          <w:rStyle w:val="HideTWBExt"/>
          <w:b w:val="0"/>
        </w:rPr>
        <w:t>&lt;/DocAmend&gt;</w:t>
      </w:r>
    </w:p>
    <w:p w:rsidR="00192328" w:rsidRPr="00A31D7E" w:rsidRDefault="003416F9" w:rsidP="00192328">
      <w:pPr>
        <w:pStyle w:val="NormalBold"/>
      </w:pPr>
      <w:r w:rsidRPr="00A31D7E">
        <w:rPr>
          <w:rStyle w:val="HideTWBExt"/>
          <w:b w:val="0"/>
        </w:rPr>
        <w:t>&lt;Article&gt;</w:t>
      </w:r>
      <w:r w:rsidRPr="00A31D7E">
        <w:t>Considerentul 21</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0254" w:rsidRPr="00A31D7E" w:rsidTr="00192328">
        <w:trPr>
          <w:jc w:val="center"/>
        </w:trPr>
        <w:tc>
          <w:tcPr>
            <w:tcW w:w="9752" w:type="dxa"/>
            <w:gridSpan w:val="2"/>
          </w:tcPr>
          <w:p w:rsidR="00192328" w:rsidRPr="00A31D7E" w:rsidRDefault="00192328" w:rsidP="00192328">
            <w:pPr>
              <w:keepNext/>
            </w:pPr>
          </w:p>
        </w:tc>
      </w:tr>
      <w:tr w:rsidR="00810254" w:rsidRPr="00A31D7E" w:rsidTr="00192328">
        <w:trPr>
          <w:jc w:val="center"/>
        </w:trPr>
        <w:tc>
          <w:tcPr>
            <w:tcW w:w="4876" w:type="dxa"/>
            <w:hideMark/>
          </w:tcPr>
          <w:p w:rsidR="00192328" w:rsidRPr="00A31D7E" w:rsidRDefault="003416F9" w:rsidP="00192328">
            <w:pPr>
              <w:pStyle w:val="ColumnHeading"/>
              <w:keepNext/>
            </w:pPr>
            <w:r w:rsidRPr="00A31D7E">
              <w:t>Textul propus de Comisie</w:t>
            </w:r>
          </w:p>
        </w:tc>
        <w:tc>
          <w:tcPr>
            <w:tcW w:w="4876" w:type="dxa"/>
            <w:hideMark/>
          </w:tcPr>
          <w:p w:rsidR="00192328" w:rsidRPr="00A31D7E" w:rsidRDefault="003416F9" w:rsidP="00192328">
            <w:pPr>
              <w:pStyle w:val="ColumnHeading"/>
              <w:keepNext/>
            </w:pPr>
            <w:r w:rsidRPr="00A31D7E">
              <w:t>Amendamentul</w:t>
            </w:r>
          </w:p>
        </w:tc>
      </w:tr>
      <w:tr w:rsidR="00810254" w:rsidRPr="00A31D7E" w:rsidTr="00192328">
        <w:trPr>
          <w:jc w:val="center"/>
        </w:trPr>
        <w:tc>
          <w:tcPr>
            <w:tcW w:w="4876" w:type="dxa"/>
            <w:hideMark/>
          </w:tcPr>
          <w:p w:rsidR="00192328" w:rsidRPr="00A31D7E" w:rsidRDefault="003416F9" w:rsidP="00192328">
            <w:pPr>
              <w:pStyle w:val="Normal6"/>
            </w:pPr>
            <w:r w:rsidRPr="00A31D7E">
              <w:t>(21)</w:t>
            </w:r>
            <w:r w:rsidRPr="00A31D7E">
              <w:tab/>
              <w:t xml:space="preserve">În contextul unui parteneriat pentru atragerea de talente, dezvoltarea și validarea competențelor pot fi orientate </w:t>
            </w:r>
            <w:r w:rsidRPr="00A31D7E">
              <w:t>către piața muncii din unul sau din mai multe state membre participante. Statele membre pot contribui, inclusiv financiar, la dezvoltarea și la punerea în aplicare a sprijinului pentru dezvoltarea și validarea competențelor oferit în contextul unui partene</w:t>
            </w:r>
            <w:r w:rsidRPr="00A31D7E">
              <w:t xml:space="preserve">riat pentru atragerea de talente. Prin urmare, dacă statele membre care participă la parteneriatul pentru atragerea de talente </w:t>
            </w:r>
            <w:r w:rsidRPr="00A31D7E">
              <w:lastRenderedPageBreak/>
              <w:t>decid astfel, numai angajatorii stabiliți în unul sau mai multe state membre care participă la un parteneriat pentru atragerea de</w:t>
            </w:r>
            <w:r w:rsidRPr="00A31D7E">
              <w:t xml:space="preserve"> talente ar trebui să poată efectua, pentru o perioadă de maximum </w:t>
            </w:r>
            <w:r w:rsidRPr="00A31D7E">
              <w:rPr>
                <w:b/>
                <w:i/>
              </w:rPr>
              <w:t>un an</w:t>
            </w:r>
            <w:r w:rsidRPr="00A31D7E">
              <w:t>, căutări în lista persoanelor aflate în căutarea unui loc de muncă înregistrate care dețin un „certificat UE de formare în cadrul unui parteneriat pentru atragerea de talente”. Această</w:t>
            </w:r>
            <w:r w:rsidRPr="00A31D7E">
              <w:t xml:space="preserve"> posibilitate s-ar putea aplica, în special, în cazurile în care dezvoltarea competențelor a vizat în mod specific nevoile unui stat membru. Pe platforma informatică a Rezervei de talente la nivelul UE ar trebui publicate informații din care să reiasă dacă</w:t>
            </w:r>
            <w:r w:rsidRPr="00A31D7E">
              <w:t xml:space="preserve"> se aplică această posibilitate și dacă da, în ce cazuri, pentru a informa persoanele aflate în căutarea unui loc de muncă din țări terțe înregistrate și angajatorii care participă la Rezerva de talente la nivelul UE. Toți angajatorii care participă la Rez</w:t>
            </w:r>
            <w:r w:rsidRPr="00A31D7E">
              <w:t>erva de talente la nivelul UE pot accesa profilurile persoanelor aflate în căutarea unui loc de muncă înregistrate care dețin un „certificat UE de formare în cadrul unui parteneriat pentru atragerea de talente” după ce se încheie această perioadă. Persoane</w:t>
            </w:r>
            <w:r w:rsidRPr="00A31D7E">
              <w:t>le aflate în căutarea unui loc de muncă din țări terțe care au primit sprijin în cadrul unui parteneriat pentru atragerea de talente ar trebui să aibă întotdeauna posibilitatea de a se înregistra în Rezerva de talente la nivelul UE, ca orice alt resortisan</w:t>
            </w:r>
            <w:r w:rsidRPr="00A31D7E">
              <w:t>t al unei țări terțe, fără a fi nevoite să declare că dețin un „certificat UE de formare în cadrul unui parteneriat pentru atragerea de talente” și, prin urmare, să își depună candidatura pentru locuri de muncă în alte state membre.</w:t>
            </w:r>
          </w:p>
        </w:tc>
        <w:tc>
          <w:tcPr>
            <w:tcW w:w="4876" w:type="dxa"/>
            <w:hideMark/>
          </w:tcPr>
          <w:p w:rsidR="00192328" w:rsidRPr="00A31D7E" w:rsidRDefault="003416F9" w:rsidP="00192328">
            <w:pPr>
              <w:pStyle w:val="Normal6"/>
              <w:rPr>
                <w:szCs w:val="24"/>
              </w:rPr>
            </w:pPr>
            <w:r w:rsidRPr="00A31D7E">
              <w:lastRenderedPageBreak/>
              <w:t>(21)</w:t>
            </w:r>
            <w:r w:rsidRPr="00A31D7E">
              <w:tab/>
              <w:t xml:space="preserve">În contextul unui </w:t>
            </w:r>
            <w:r w:rsidRPr="00A31D7E">
              <w:t>parteneriat pentru atragerea de talente, dezvoltarea și validarea competențelor pot fi orientate către piața muncii din unul sau din mai multe state membre participante. Statele membre pot contribui, inclusiv financiar, la dezvoltarea și la punerea în apli</w:t>
            </w:r>
            <w:r w:rsidRPr="00A31D7E">
              <w:t xml:space="preserve">care a sprijinului pentru dezvoltarea și validarea competențelor oferit în contextul unui parteneriat pentru atragerea de talente. Prin urmare, dacă statele membre care participă la parteneriatul pentru atragerea de talente </w:t>
            </w:r>
            <w:r w:rsidRPr="00A31D7E">
              <w:lastRenderedPageBreak/>
              <w:t xml:space="preserve">decid astfel, numai angajatorii </w:t>
            </w:r>
            <w:r w:rsidRPr="00A31D7E">
              <w:t xml:space="preserve">stabiliți în unul sau mai multe state membre care participă la un parteneriat pentru atragerea de talente ar trebui să poată efectua, pentru o perioadă de maximum </w:t>
            </w:r>
            <w:r w:rsidRPr="00A31D7E">
              <w:rPr>
                <w:b/>
                <w:i/>
              </w:rPr>
              <w:t>șase luni</w:t>
            </w:r>
            <w:r w:rsidRPr="00A31D7E">
              <w:t>, căutări în lista persoanelor aflate în căutarea unui loc de muncă înregistrate car</w:t>
            </w:r>
            <w:r w:rsidRPr="00A31D7E">
              <w:t>e dețin un „certificat UE de formare în cadrul unui parteneriat pentru atragerea de talente”. Această posibilitate s-ar putea aplica, în special, în cazurile în care dezvoltarea competențelor a vizat în mod specific nevoile unui stat membru. Pe platforma i</w:t>
            </w:r>
            <w:r w:rsidRPr="00A31D7E">
              <w:t>nformatică a Rezervei de talente la nivelul UE ar trebui publicate informații din care să reiasă dacă se aplică această posibilitate și dacă da, în ce cazuri, pentru a informa persoanele aflate în căutarea unui loc de muncă din țări terțe înregistrate și a</w:t>
            </w:r>
            <w:r w:rsidRPr="00A31D7E">
              <w:t xml:space="preserve">ngajatorii care participă la Rezerva de talente la nivelul UE. Toți angajatorii care participă la Rezerva de talente la nivelul UE pot accesa profilurile persoanelor aflate în căutarea unui loc de muncă înregistrate care dețin un „certificat UE de formare </w:t>
            </w:r>
            <w:r w:rsidRPr="00A31D7E">
              <w:t>în cadrul unui parteneriat pentru atragerea de talente” după ce se încheie această perioadă. Persoanele aflate în căutarea unui loc de muncă din țări terțe care au primit sprijin în cadrul unui parteneriat pentru atragerea de talente ar trebui să aibă înto</w:t>
            </w:r>
            <w:r w:rsidRPr="00A31D7E">
              <w:t>tdeauna posibilitatea de a se înregistra în Rezerva de talente la nivelul UE, ca orice alt resortisant al unei țări terțe, fără a fi nevoite să declare că dețin un „certificat UE de formare în cadrul unui parteneriat pentru atragerea de talente” și, prin u</w:t>
            </w:r>
            <w:r w:rsidRPr="00A31D7E">
              <w:t>rmare, să își depună candidatura pentru locuri de muncă în alte state membre.</w:t>
            </w:r>
          </w:p>
        </w:tc>
      </w:tr>
    </w:tbl>
    <w:p w:rsidR="00192328" w:rsidRPr="00A31D7E" w:rsidRDefault="003416F9" w:rsidP="00192328">
      <w:pPr>
        <w:pStyle w:val="Olang"/>
      </w:pPr>
      <w:r w:rsidRPr="00A31D7E">
        <w:rPr>
          <w:noProof w:val="0"/>
        </w:rPr>
        <w:lastRenderedPageBreak/>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192328" w:rsidRPr="00A31D7E" w:rsidRDefault="003416F9" w:rsidP="00192328">
      <w:r w:rsidRPr="00A31D7E">
        <w:rPr>
          <w:rStyle w:val="HideTWBExt"/>
        </w:rPr>
        <w:t>&lt;/Amend&gt;</w:t>
      </w:r>
    </w:p>
    <w:p w:rsidR="00192328" w:rsidRPr="00A31D7E" w:rsidRDefault="003416F9" w:rsidP="00192328">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20</w:t>
      </w:r>
      <w:r w:rsidRPr="00A31D7E">
        <w:rPr>
          <w:rStyle w:val="HideTWBExt"/>
          <w:b w:val="0"/>
        </w:rPr>
        <w:t>&lt;/NumAm&gt;</w:t>
      </w:r>
    </w:p>
    <w:p w:rsidR="00192328" w:rsidRPr="00A31D7E" w:rsidRDefault="003416F9" w:rsidP="00192328">
      <w:pPr>
        <w:pStyle w:val="NormalBold12b"/>
        <w:keepNext/>
      </w:pPr>
      <w:r w:rsidRPr="00A31D7E">
        <w:rPr>
          <w:rStyle w:val="HideTWBExt"/>
          <w:b w:val="0"/>
        </w:rPr>
        <w:t>&lt;DocAmend&gt;</w:t>
      </w:r>
      <w:r w:rsidRPr="00A31D7E">
        <w:t>Propunere de regulament</w:t>
      </w:r>
      <w:r w:rsidRPr="00A31D7E">
        <w:rPr>
          <w:rStyle w:val="HideTWBExt"/>
          <w:b w:val="0"/>
        </w:rPr>
        <w:t>&lt;/DocAmend&gt;</w:t>
      </w:r>
    </w:p>
    <w:p w:rsidR="00192328" w:rsidRPr="00A31D7E" w:rsidRDefault="003416F9" w:rsidP="00192328">
      <w:pPr>
        <w:pStyle w:val="NormalBold"/>
      </w:pPr>
      <w:r w:rsidRPr="00A31D7E">
        <w:rPr>
          <w:rStyle w:val="HideTWBExt"/>
          <w:b w:val="0"/>
        </w:rPr>
        <w:t>&lt;Article&gt;</w:t>
      </w:r>
      <w:r w:rsidRPr="00A31D7E">
        <w:t>Considerentul 23</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0254" w:rsidRPr="00A31D7E" w:rsidTr="00192328">
        <w:trPr>
          <w:jc w:val="center"/>
        </w:trPr>
        <w:tc>
          <w:tcPr>
            <w:tcW w:w="9752" w:type="dxa"/>
            <w:gridSpan w:val="2"/>
          </w:tcPr>
          <w:p w:rsidR="00192328" w:rsidRPr="00A31D7E" w:rsidRDefault="00192328" w:rsidP="00192328">
            <w:pPr>
              <w:keepNext/>
            </w:pPr>
          </w:p>
        </w:tc>
      </w:tr>
      <w:tr w:rsidR="00810254" w:rsidRPr="00A31D7E" w:rsidTr="00192328">
        <w:trPr>
          <w:jc w:val="center"/>
        </w:trPr>
        <w:tc>
          <w:tcPr>
            <w:tcW w:w="4876" w:type="dxa"/>
            <w:hideMark/>
          </w:tcPr>
          <w:p w:rsidR="00192328" w:rsidRPr="00A31D7E" w:rsidRDefault="003416F9" w:rsidP="00192328">
            <w:pPr>
              <w:pStyle w:val="ColumnHeading"/>
              <w:keepNext/>
            </w:pPr>
            <w:r w:rsidRPr="00A31D7E">
              <w:t xml:space="preserve">Textul propus </w:t>
            </w:r>
            <w:r w:rsidRPr="00A31D7E">
              <w:t>de Comisie</w:t>
            </w:r>
          </w:p>
        </w:tc>
        <w:tc>
          <w:tcPr>
            <w:tcW w:w="4876" w:type="dxa"/>
            <w:hideMark/>
          </w:tcPr>
          <w:p w:rsidR="00192328" w:rsidRPr="00A31D7E" w:rsidRDefault="003416F9" w:rsidP="00192328">
            <w:pPr>
              <w:pStyle w:val="ColumnHeading"/>
              <w:keepNext/>
            </w:pPr>
            <w:r w:rsidRPr="00A31D7E">
              <w:t>Amendamentul</w:t>
            </w:r>
          </w:p>
        </w:tc>
      </w:tr>
      <w:tr w:rsidR="00810254" w:rsidRPr="00A31D7E" w:rsidTr="00192328">
        <w:trPr>
          <w:jc w:val="center"/>
        </w:trPr>
        <w:tc>
          <w:tcPr>
            <w:tcW w:w="4876" w:type="dxa"/>
            <w:hideMark/>
          </w:tcPr>
          <w:p w:rsidR="00192328" w:rsidRPr="00A31D7E" w:rsidRDefault="003416F9" w:rsidP="00192328">
            <w:pPr>
              <w:pStyle w:val="Normal6"/>
            </w:pPr>
            <w:r w:rsidRPr="00A31D7E">
              <w:t>(23)</w:t>
            </w:r>
            <w:r w:rsidRPr="00A31D7E">
              <w:tab/>
            </w:r>
            <w:r w:rsidRPr="00A31D7E">
              <w:rPr>
                <w:b/>
                <w:i/>
              </w:rPr>
              <w:t>În „Principiile generale și orientările operaționale pentru o recrutare corectă”, Organizația Internațională a Muncii (</w:t>
            </w:r>
            <w:r w:rsidRPr="00A31D7E">
              <w:t>OIM</w:t>
            </w:r>
            <w:r w:rsidRPr="00A31D7E">
              <w:rPr>
                <w:b/>
                <w:i/>
              </w:rPr>
              <w:t>)</w:t>
            </w:r>
            <w:r w:rsidRPr="00A31D7E">
              <w:t xml:space="preserve"> a stabilit o serie de standarde privind protecția adecvată a persoanelor aflate în căutarea unui loc d</w:t>
            </w:r>
            <w:r w:rsidRPr="00A31D7E">
              <w:t xml:space="preserve">e muncă din țări terțe împotriva recrutării inechitabile. Angajatorii ar trebui să respecte legislația și practicile aplicabile ale Uniunii. De asemenea, angajatorii ar trebui să asigure egalitatea de tratament a persoanelor aflate în căutarea unui loc de </w:t>
            </w:r>
            <w:r w:rsidRPr="00A31D7E">
              <w:t>muncă din țări terțe în raport cu resortisanții statelor membre</w:t>
            </w:r>
            <w:r w:rsidRPr="00A31D7E">
              <w:rPr>
                <w:b/>
                <w:i/>
              </w:rPr>
              <w:t xml:space="preserve"> participante</w:t>
            </w:r>
            <w:r w:rsidRPr="00A31D7E">
              <w:t>, în conformitate cu Directiva 2011/98/UE</w:t>
            </w:r>
            <w:r w:rsidRPr="00A31D7E">
              <w:rPr>
                <w:vertAlign w:val="superscript"/>
              </w:rPr>
              <w:t>13</w:t>
            </w:r>
            <w:r w:rsidRPr="00A31D7E">
              <w:t>, cu Directiva 2014/36/UE</w:t>
            </w:r>
            <w:r w:rsidRPr="00A31D7E">
              <w:rPr>
                <w:vertAlign w:val="superscript"/>
              </w:rPr>
              <w:t>14</w:t>
            </w:r>
            <w:r w:rsidRPr="00A31D7E">
              <w:t>, cu Directiva (UE) 2021/1883</w:t>
            </w:r>
            <w:r w:rsidRPr="00A31D7E">
              <w:rPr>
                <w:vertAlign w:val="superscript"/>
              </w:rPr>
              <w:t>15</w:t>
            </w:r>
            <w:r w:rsidRPr="00A31D7E">
              <w:t xml:space="preserve"> și cu Directiva (UE) 2016/801</w:t>
            </w:r>
            <w:r w:rsidRPr="00A31D7E">
              <w:rPr>
                <w:vertAlign w:val="superscript"/>
              </w:rPr>
              <w:t>16</w:t>
            </w:r>
            <w:r w:rsidRPr="00A31D7E">
              <w:t>. În conformitate cu Directiva (UE) 2019/1152</w:t>
            </w:r>
            <w:r w:rsidRPr="00A31D7E">
              <w:rPr>
                <w:vertAlign w:val="superscript"/>
              </w:rPr>
              <w:t>17</w:t>
            </w:r>
            <w:r w:rsidRPr="00A31D7E">
              <w:t xml:space="preserve">, în momentul angajării, angajatorii care participă la Rezerva de talente la nivelul UE ar trebui să furnizeze persoanelor aflate în căutarea unui loc de muncă din țări terțe înregistrate informații </w:t>
            </w:r>
            <w:r w:rsidRPr="00A31D7E">
              <w:rPr>
                <w:b/>
                <w:i/>
              </w:rPr>
              <w:t>scrise,</w:t>
            </w:r>
            <w:r w:rsidRPr="00A31D7E">
              <w:t xml:space="preserve"> într-un limbaj ușor de înțeles, cu privire la dre</w:t>
            </w:r>
            <w:r w:rsidRPr="00A31D7E">
              <w:t>pturile și obligațiile lor care decurg din raportul de muncă. Aceste informații ar trebui să includă cel puțin locul unde se desfășoară munca și tipul de muncă, durata angajării, remunerația, programul de lucru, numărul de zile de concediu plătite și, după</w:t>
            </w:r>
            <w:r w:rsidRPr="00A31D7E">
              <w:t xml:space="preserve"> caz, alte condiții de muncă relevante. </w:t>
            </w:r>
            <w:r w:rsidRPr="00A31D7E">
              <w:rPr>
                <w:b/>
                <w:i/>
              </w:rPr>
              <w:t>Un angajator</w:t>
            </w:r>
            <w:r w:rsidRPr="00A31D7E">
              <w:t xml:space="preserve"> nu ar trebui</w:t>
            </w:r>
            <w:r w:rsidRPr="00A31D7E">
              <w:rPr>
                <w:b/>
                <w:i/>
              </w:rPr>
              <w:t xml:space="preserve"> să perceapă nicio taxă</w:t>
            </w:r>
            <w:r w:rsidRPr="00A31D7E">
              <w:t xml:space="preserve"> de </w:t>
            </w:r>
            <w:r w:rsidRPr="00A31D7E">
              <w:rPr>
                <w:b/>
                <w:i/>
              </w:rPr>
              <w:t>recrutare, nici să îi</w:t>
            </w:r>
            <w:r w:rsidRPr="00A31D7E">
              <w:t xml:space="preserve"> interzică unui lucrător să lucreze pentru alți angajatori în afara programului de lucru stabilit cu angajatorul respectiv și nici să aplice lu</w:t>
            </w:r>
            <w:r w:rsidRPr="00A31D7E">
              <w:t xml:space="preserve">crătorului un tratament nefavorabil pentru acest lucru. Angajatorii care participă la Rezerva de talente la nivelul UE </w:t>
            </w:r>
            <w:r w:rsidRPr="00A31D7E">
              <w:rPr>
                <w:b/>
                <w:i/>
              </w:rPr>
              <w:t>ar trebui</w:t>
            </w:r>
            <w:r w:rsidRPr="00A31D7E">
              <w:t xml:space="preserve"> să respecte Directiva 96/71/CE</w:t>
            </w:r>
            <w:r w:rsidRPr="00A31D7E">
              <w:rPr>
                <w:vertAlign w:val="superscript"/>
              </w:rPr>
              <w:t>18</w:t>
            </w:r>
            <w:r w:rsidRPr="00A31D7E">
              <w:t>, astfel cum a fost modificată prin Directiva (UE) 2018/957, atunci când detașează lucrători în</w:t>
            </w:r>
            <w:r w:rsidRPr="00A31D7E">
              <w:t xml:space="preserve"> cadrul prestării de servicii, în special în ceea ce privește condițiile de muncă și de încadrare în muncă stabilite în directivă, cum ar fi obligația ca lucrătorii din țări terțe să poată fi detașați într-un stat membru numai dacă </w:t>
            </w:r>
            <w:r w:rsidRPr="00A31D7E">
              <w:lastRenderedPageBreak/>
              <w:t>sunt angajați legal și î</w:t>
            </w:r>
            <w:r w:rsidRPr="00A31D7E">
              <w:t>n mod obișnuit într-un alt stat membru.</w:t>
            </w:r>
          </w:p>
        </w:tc>
        <w:tc>
          <w:tcPr>
            <w:tcW w:w="4876" w:type="dxa"/>
            <w:hideMark/>
          </w:tcPr>
          <w:p w:rsidR="00192328" w:rsidRPr="00A31D7E" w:rsidRDefault="003416F9" w:rsidP="00192328">
            <w:pPr>
              <w:pStyle w:val="Normal6"/>
              <w:rPr>
                <w:szCs w:val="24"/>
              </w:rPr>
            </w:pPr>
            <w:r w:rsidRPr="00A31D7E">
              <w:lastRenderedPageBreak/>
              <w:t>(23)</w:t>
            </w:r>
            <w:r w:rsidRPr="00A31D7E">
              <w:tab/>
              <w:t>OIM a stabilit o serie de standarde privind protecția adecvată a persoanelor aflate în căutarea unui loc de muncă din țări terțe împotriva recrutării inechitabile</w:t>
            </w:r>
            <w:r w:rsidRPr="00A31D7E">
              <w:rPr>
                <w:b/>
                <w:i/>
              </w:rPr>
              <w:t>, inclusiv principiul conform căruia lucrătorilor</w:t>
            </w:r>
            <w:r w:rsidRPr="00A31D7E">
              <w:rPr>
                <w:b/>
                <w:i/>
              </w:rPr>
              <w:t xml:space="preserve"> nu ar trebui să li se perceapă, direct sau indirect, integral sau parțial, taxe sau costuri conexe de recrutare</w:t>
            </w:r>
            <w:r w:rsidRPr="00A31D7E">
              <w:t xml:space="preserve">. Angajatorii </w:t>
            </w:r>
            <w:r w:rsidRPr="00A31D7E">
              <w:rPr>
                <w:b/>
                <w:i/>
              </w:rPr>
              <w:t xml:space="preserve">care doresc să se înregistreze în Rezerva de talente la nivelul UE </w:t>
            </w:r>
            <w:r w:rsidRPr="00A31D7E">
              <w:t xml:space="preserve">ar trebui să </w:t>
            </w:r>
            <w:r w:rsidRPr="00A31D7E">
              <w:rPr>
                <w:b/>
                <w:i/>
              </w:rPr>
              <w:t xml:space="preserve">declare că aderă la principiile generale ale OIM </w:t>
            </w:r>
            <w:r w:rsidRPr="00A31D7E">
              <w:rPr>
                <w:b/>
                <w:i/>
              </w:rPr>
              <w:t>și la Orientările operaționale privind recrutarea echitabilă și să le respecte, în special interzicerea taxelor de recrutare și a costurilor conexe care trebuie plătite de persoanele aflate în căutarea unui loc de muncă sau de lucrători. Mai mult, angajato</w:t>
            </w:r>
            <w:r w:rsidRPr="00A31D7E">
              <w:rPr>
                <w:b/>
                <w:i/>
              </w:rPr>
              <w:t xml:space="preserve">rii trebuie să </w:t>
            </w:r>
            <w:r w:rsidRPr="00A31D7E">
              <w:t xml:space="preserve">respecte legislația și practicile aplicabile ale Uniunii. De asemenea, angajatorii ar trebui să asigure egalitatea de tratament a persoanelor aflate în căutarea unui loc de muncă din țări terțe în raport cu resortisanții statelor membre, în </w:t>
            </w:r>
            <w:r w:rsidRPr="00A31D7E">
              <w:t>conformitate cu Directiva 2011/98/UE</w:t>
            </w:r>
            <w:r w:rsidRPr="00A31D7E">
              <w:rPr>
                <w:vertAlign w:val="superscript"/>
              </w:rPr>
              <w:t>13</w:t>
            </w:r>
            <w:r w:rsidRPr="00A31D7E">
              <w:t>, cu Directiva 2014/36/UE</w:t>
            </w:r>
            <w:r w:rsidRPr="00A31D7E">
              <w:rPr>
                <w:vertAlign w:val="superscript"/>
              </w:rPr>
              <w:t>14</w:t>
            </w:r>
            <w:r w:rsidRPr="00A31D7E">
              <w:t>, cu Directiva (UE) 2021/1883</w:t>
            </w:r>
            <w:r w:rsidRPr="00A31D7E">
              <w:rPr>
                <w:vertAlign w:val="superscript"/>
              </w:rPr>
              <w:t>15</w:t>
            </w:r>
            <w:r w:rsidRPr="00A31D7E">
              <w:t xml:space="preserve"> și cu Directiva (UE) 2016/801</w:t>
            </w:r>
            <w:r w:rsidRPr="00A31D7E">
              <w:rPr>
                <w:vertAlign w:val="superscript"/>
              </w:rPr>
              <w:t>16</w:t>
            </w:r>
            <w:r w:rsidRPr="00A31D7E">
              <w:t>. În conformitate cu Directiva (UE) 2019/1152</w:t>
            </w:r>
            <w:r w:rsidRPr="00A31D7E">
              <w:rPr>
                <w:vertAlign w:val="superscript"/>
              </w:rPr>
              <w:t>17</w:t>
            </w:r>
            <w:r w:rsidRPr="00A31D7E">
              <w:t>, în momentul angajării, angajatorii care participă la Rezerva de talente la nive</w:t>
            </w:r>
            <w:r w:rsidRPr="00A31D7E">
              <w:t xml:space="preserve">lul UE ar trebui să furnizeze persoanelor aflate în căutarea unui loc de muncă din țări terțe înregistrate informații </w:t>
            </w:r>
            <w:r w:rsidRPr="00A31D7E">
              <w:rPr>
                <w:b/>
                <w:i/>
              </w:rPr>
              <w:t>într-un mod accesibil pentru persoana aflată în căutarea unui loc de muncă și</w:t>
            </w:r>
            <w:r w:rsidRPr="00A31D7E">
              <w:t xml:space="preserve"> într-un limbaj ușor de înțeles, cu privire la drepturile și </w:t>
            </w:r>
            <w:r w:rsidRPr="00A31D7E">
              <w:t>obligațiile lor care decurg din raportul de muncă</w:t>
            </w:r>
            <w:r w:rsidRPr="00A31D7E">
              <w:rPr>
                <w:b/>
                <w:i/>
              </w:rPr>
              <w:t>, într-un timp rezonabil înainte de începerea contractului de muncă</w:t>
            </w:r>
            <w:r w:rsidRPr="00A31D7E">
              <w:t>. Aceste informații ar trebui să includă cel puțin locul unde se desfășoară munca și tipul de muncă, durata angajării, remunerația</w:t>
            </w:r>
            <w:r w:rsidRPr="00A31D7E">
              <w:rPr>
                <w:b/>
                <w:i/>
              </w:rPr>
              <w:t xml:space="preserve"> (inclusiv</w:t>
            </w:r>
            <w:r w:rsidRPr="00A31D7E">
              <w:rPr>
                <w:b/>
                <w:i/>
              </w:rPr>
              <w:t xml:space="preserve"> orice indemnizații suplimentare), deduceri legale</w:t>
            </w:r>
            <w:r w:rsidRPr="00A31D7E">
              <w:t xml:space="preserve">, programul de lucru, numărul de zile de concediu plătite și, după caz, alte condiții de muncă relevante. </w:t>
            </w:r>
            <w:r w:rsidRPr="00A31D7E">
              <w:rPr>
                <w:b/>
                <w:i/>
              </w:rPr>
              <w:t>Informațiile relevante, inclusiv principiul conform căruia</w:t>
            </w:r>
            <w:r w:rsidRPr="00A31D7E">
              <w:t xml:space="preserve"> nu </w:t>
            </w:r>
            <w:r w:rsidRPr="00A31D7E">
              <w:rPr>
                <w:b/>
                <w:i/>
              </w:rPr>
              <w:t xml:space="preserve">se percep </w:t>
            </w:r>
            <w:r w:rsidRPr="00A31D7E">
              <w:rPr>
                <w:b/>
                <w:i/>
              </w:rPr>
              <w:lastRenderedPageBreak/>
              <w:t>taxe de recrutare sau costur</w:t>
            </w:r>
            <w:r w:rsidRPr="00A31D7E">
              <w:rPr>
                <w:b/>
                <w:i/>
              </w:rPr>
              <w:t xml:space="preserve">i conexe de la persoana aflată în căutarea unui loc de muncă, </w:t>
            </w:r>
            <w:r w:rsidRPr="00A31D7E">
              <w:t>ar trebui</w:t>
            </w:r>
            <w:r w:rsidRPr="00A31D7E">
              <w:rPr>
                <w:b/>
                <w:i/>
              </w:rPr>
              <w:t>, de asemenea, furnizate în anunțul despre postul vacant, pentru a îmbunătăți transparența și previzibilitatea pentru persoana aflată în căutarea unui loc</w:t>
            </w:r>
            <w:r w:rsidRPr="00A31D7E">
              <w:t xml:space="preserve"> de </w:t>
            </w:r>
            <w:r w:rsidRPr="00A31D7E">
              <w:rPr>
                <w:b/>
                <w:i/>
              </w:rPr>
              <w:t>muncă. Un angajator nu treb</w:t>
            </w:r>
            <w:r w:rsidRPr="00A31D7E">
              <w:rPr>
                <w:b/>
                <w:i/>
              </w:rPr>
              <w:t>uie să</w:t>
            </w:r>
            <w:r w:rsidRPr="00A31D7E">
              <w:t xml:space="preserve"> interzică unui lucrător să lucreze pentru alți angajatori în afara programului de lucru stabilit cu angajatorul respectiv și nici să aplice lucrătorului un tratament nefavorabil pentru acest lucru. Angajatorii care participă la Rezerva de talente la</w:t>
            </w:r>
            <w:r w:rsidRPr="00A31D7E">
              <w:t xml:space="preserve"> nivelul UE </w:t>
            </w:r>
            <w:r w:rsidRPr="00A31D7E">
              <w:rPr>
                <w:b/>
                <w:i/>
              </w:rPr>
              <w:t>trebuie</w:t>
            </w:r>
            <w:r w:rsidRPr="00A31D7E">
              <w:t xml:space="preserve"> să respecte Directiva 96/71/CE</w:t>
            </w:r>
            <w:r w:rsidRPr="00A31D7E">
              <w:rPr>
                <w:vertAlign w:val="superscript"/>
              </w:rPr>
              <w:t>18</w:t>
            </w:r>
            <w:r w:rsidRPr="00A31D7E">
              <w:t>, astfel cum a fost modificată prin Directiva (UE) 2018/957, atunci când detașează lucrători în cadrul prestării de servicii, în special în ceea ce privește condițiile de muncă și de încadrare în muncă st</w:t>
            </w:r>
            <w:r w:rsidRPr="00A31D7E">
              <w:t xml:space="preserve">abilite în directivă, cum ar fi obligația ca lucrătorii din țări terțe să poată fi detașați într-un stat membru numai dacă sunt angajați legal și în mod obișnuit într-un alt stat membru. </w:t>
            </w:r>
            <w:r w:rsidRPr="00A31D7E">
              <w:rPr>
                <w:b/>
                <w:i/>
              </w:rPr>
              <w:t>Monitorizarea proactivă a respectării normelor de către angajatori ar</w:t>
            </w:r>
            <w:r w:rsidRPr="00A31D7E">
              <w:rPr>
                <w:b/>
                <w:i/>
              </w:rPr>
              <w:t xml:space="preserve"> trebui asigurată de punctele de contact naționale în coordonare cu partenerii sociali, în conformitate cu legislația sau practicile naționale.</w:t>
            </w:r>
          </w:p>
        </w:tc>
      </w:tr>
      <w:tr w:rsidR="00810254" w:rsidRPr="00A31D7E" w:rsidTr="00192328">
        <w:trPr>
          <w:jc w:val="center"/>
        </w:trPr>
        <w:tc>
          <w:tcPr>
            <w:tcW w:w="4876" w:type="dxa"/>
            <w:hideMark/>
          </w:tcPr>
          <w:p w:rsidR="00192328" w:rsidRPr="00A31D7E" w:rsidRDefault="003416F9" w:rsidP="00192328">
            <w:pPr>
              <w:pStyle w:val="Normal6"/>
            </w:pPr>
            <w:r w:rsidRPr="00A31D7E">
              <w:lastRenderedPageBreak/>
              <w:t>__________________</w:t>
            </w:r>
          </w:p>
        </w:tc>
        <w:tc>
          <w:tcPr>
            <w:tcW w:w="4876" w:type="dxa"/>
            <w:hideMark/>
          </w:tcPr>
          <w:p w:rsidR="00192328" w:rsidRPr="00A31D7E" w:rsidRDefault="003416F9" w:rsidP="00192328">
            <w:pPr>
              <w:pStyle w:val="Normal6"/>
              <w:rPr>
                <w:szCs w:val="24"/>
              </w:rPr>
            </w:pPr>
            <w:r w:rsidRPr="00A31D7E">
              <w:t>__________________</w:t>
            </w:r>
          </w:p>
        </w:tc>
      </w:tr>
      <w:tr w:rsidR="00810254" w:rsidRPr="00A31D7E" w:rsidTr="00192328">
        <w:trPr>
          <w:jc w:val="center"/>
        </w:trPr>
        <w:tc>
          <w:tcPr>
            <w:tcW w:w="4876" w:type="dxa"/>
            <w:hideMark/>
          </w:tcPr>
          <w:p w:rsidR="00192328" w:rsidRPr="00A31D7E" w:rsidRDefault="003416F9" w:rsidP="00192328">
            <w:pPr>
              <w:pStyle w:val="Normal6"/>
            </w:pPr>
            <w:r w:rsidRPr="00A31D7E">
              <w:rPr>
                <w:vertAlign w:val="superscript"/>
              </w:rPr>
              <w:t>13</w:t>
            </w:r>
            <w:r w:rsidRPr="00A31D7E">
              <w:t xml:space="preserve"> Directiva 2011/98/UE a Parlamentului European și a Consiliului din 13</w:t>
            </w:r>
            <w:r w:rsidRPr="00A31D7E">
              <w:t xml:space="preserve"> decembrie 2011 privind o procedură unică de solicitare a unui permis unic pentru resortisanții țărilor terțe în vederea șederii și ocupării unui loc de muncă pe teritoriul statelor membre și un set comun de drepturi pentru lucrătorii din țările terțe cu ș</w:t>
            </w:r>
            <w:r w:rsidRPr="00A31D7E">
              <w:t>edere legală pe teritoriul unui stat membru (JO L 343, 23.12.2011, p. 1, ELI: http://data.europa.eu/eli/dir/2011/98/oj).</w:t>
            </w:r>
          </w:p>
        </w:tc>
        <w:tc>
          <w:tcPr>
            <w:tcW w:w="4876" w:type="dxa"/>
            <w:hideMark/>
          </w:tcPr>
          <w:p w:rsidR="00192328" w:rsidRPr="00A31D7E" w:rsidRDefault="003416F9" w:rsidP="00192328">
            <w:pPr>
              <w:pStyle w:val="Normal6"/>
              <w:rPr>
                <w:szCs w:val="24"/>
              </w:rPr>
            </w:pPr>
            <w:r w:rsidRPr="00A31D7E">
              <w:rPr>
                <w:vertAlign w:val="superscript"/>
              </w:rPr>
              <w:t>13</w:t>
            </w:r>
            <w:r w:rsidRPr="00A31D7E">
              <w:t xml:space="preserve"> Directiva 2011/98/UE a Parlamentului European și a Consiliului din 13 decembrie 2011 privind o procedură unică de solicitare a unui </w:t>
            </w:r>
            <w:r w:rsidRPr="00A31D7E">
              <w:t>permis unic pentru resortisanții țărilor terțe în vederea șederii și ocupării unui loc de muncă pe teritoriul statelor membre și un set comun de drepturi pentru lucrătorii din țările terțe cu ședere legală pe teritoriul unui stat membru (JO L 343, 23.12.20</w:t>
            </w:r>
            <w:r w:rsidRPr="00A31D7E">
              <w:t>11, p. 1, ELI: http://data.europa.eu/eli/dir/2011/98/oj).</w:t>
            </w:r>
          </w:p>
        </w:tc>
      </w:tr>
      <w:tr w:rsidR="00810254" w:rsidRPr="00A31D7E" w:rsidTr="00192328">
        <w:trPr>
          <w:jc w:val="center"/>
        </w:trPr>
        <w:tc>
          <w:tcPr>
            <w:tcW w:w="4876" w:type="dxa"/>
            <w:hideMark/>
          </w:tcPr>
          <w:p w:rsidR="00192328" w:rsidRPr="00A31D7E" w:rsidRDefault="003416F9" w:rsidP="00192328">
            <w:pPr>
              <w:pStyle w:val="Normal6"/>
            </w:pPr>
            <w:r w:rsidRPr="00A31D7E">
              <w:rPr>
                <w:vertAlign w:val="superscript"/>
              </w:rPr>
              <w:t>14</w:t>
            </w:r>
            <w:r w:rsidRPr="00A31D7E">
              <w:t xml:space="preserve"> Directiva 2014/36/UE a Parlamentului European și a Consiliului din 26 februarie 2014 privind condițiile de intrare și de ședere a resortisanților țărilor terțe în scopul ocupării unui loc de muncă în calitate de lucrători sezonieri (JO L 94, 28.3.2014, p.</w:t>
            </w:r>
            <w:r w:rsidRPr="00A31D7E">
              <w:t xml:space="preserve"> 375, ELI: http://data.europa.eu/eli/dir/2014/36/oj).</w:t>
            </w:r>
          </w:p>
        </w:tc>
        <w:tc>
          <w:tcPr>
            <w:tcW w:w="4876" w:type="dxa"/>
            <w:hideMark/>
          </w:tcPr>
          <w:p w:rsidR="00192328" w:rsidRPr="00A31D7E" w:rsidRDefault="003416F9" w:rsidP="00192328">
            <w:pPr>
              <w:pStyle w:val="Normal6"/>
              <w:rPr>
                <w:szCs w:val="24"/>
              </w:rPr>
            </w:pPr>
            <w:r w:rsidRPr="00A31D7E">
              <w:rPr>
                <w:vertAlign w:val="superscript"/>
              </w:rPr>
              <w:t>14</w:t>
            </w:r>
            <w:r w:rsidRPr="00A31D7E">
              <w:t xml:space="preserve"> Directiva 2014/36/UE a Parlamentului European și a Consiliului din 26 februarie 2014 privind condițiile de intrare și de ședere a resortisanților țărilor terțe în scopul ocupării unui loc de muncă în</w:t>
            </w:r>
            <w:r w:rsidRPr="00A31D7E">
              <w:t xml:space="preserve"> calitate de lucrători sezonieri (JO L 94, 28.3.2014, p. 375, ELI: http://data.europa.eu/eli/dir/2014/36/oj).</w:t>
            </w:r>
          </w:p>
        </w:tc>
      </w:tr>
      <w:tr w:rsidR="00810254" w:rsidRPr="00A31D7E" w:rsidTr="00192328">
        <w:trPr>
          <w:jc w:val="center"/>
        </w:trPr>
        <w:tc>
          <w:tcPr>
            <w:tcW w:w="4876" w:type="dxa"/>
            <w:hideMark/>
          </w:tcPr>
          <w:p w:rsidR="00192328" w:rsidRPr="00A31D7E" w:rsidRDefault="003416F9" w:rsidP="00192328">
            <w:pPr>
              <w:pStyle w:val="Normal6"/>
            </w:pPr>
            <w:r w:rsidRPr="00A31D7E">
              <w:rPr>
                <w:vertAlign w:val="superscript"/>
              </w:rPr>
              <w:t>15</w:t>
            </w:r>
            <w:r w:rsidRPr="00A31D7E">
              <w:t xml:space="preserve"> Directiva (UE) 2021/1883 a </w:t>
            </w:r>
            <w:r w:rsidRPr="00A31D7E">
              <w:lastRenderedPageBreak/>
              <w:t>Parlamentului European și a Consiliului din 20 octombrie 2021 privind condițiile de intrare și de ședere a resortis</w:t>
            </w:r>
            <w:r w:rsidRPr="00A31D7E">
              <w:t>anților țărilor terțe pentru ocuparea unor locuri de muncă înalt calificate și de abrogare a Directivei 2009/50/CE a Consiliului (JO L 382, 28.10.2021, p. 1, ELI: http://data.europa.eu/eli/dir/2021/1883/oj).</w:t>
            </w:r>
          </w:p>
        </w:tc>
        <w:tc>
          <w:tcPr>
            <w:tcW w:w="4876" w:type="dxa"/>
            <w:hideMark/>
          </w:tcPr>
          <w:p w:rsidR="00192328" w:rsidRPr="00A31D7E" w:rsidRDefault="003416F9" w:rsidP="00192328">
            <w:pPr>
              <w:pStyle w:val="Normal6"/>
              <w:rPr>
                <w:szCs w:val="24"/>
              </w:rPr>
            </w:pPr>
            <w:r w:rsidRPr="00A31D7E">
              <w:rPr>
                <w:vertAlign w:val="superscript"/>
              </w:rPr>
              <w:lastRenderedPageBreak/>
              <w:t>15</w:t>
            </w:r>
            <w:r w:rsidRPr="00A31D7E">
              <w:t xml:space="preserve"> Directiva (UE) 2021/1883 a </w:t>
            </w:r>
            <w:r w:rsidRPr="00A31D7E">
              <w:lastRenderedPageBreak/>
              <w:t>Parlamentului Euro</w:t>
            </w:r>
            <w:r w:rsidRPr="00A31D7E">
              <w:t>pean și a Consiliului din 20 octombrie 2021 privind condițiile de intrare și de ședere a resortisanților țărilor terțe pentru ocuparea unor locuri de muncă înalt calificate și de abrogare a Directivei 2009/50/CE a Consiliului (JO L 382, 28.10.2021, p. 1, E</w:t>
            </w:r>
            <w:r w:rsidRPr="00A31D7E">
              <w:t>LI: http://data.europa.eu/eli/dir/2021/1883/oj).</w:t>
            </w:r>
          </w:p>
        </w:tc>
      </w:tr>
      <w:tr w:rsidR="00810254" w:rsidRPr="00A31D7E" w:rsidTr="00192328">
        <w:trPr>
          <w:jc w:val="center"/>
        </w:trPr>
        <w:tc>
          <w:tcPr>
            <w:tcW w:w="4876" w:type="dxa"/>
            <w:hideMark/>
          </w:tcPr>
          <w:p w:rsidR="00192328" w:rsidRPr="00A31D7E" w:rsidRDefault="003416F9" w:rsidP="00192328">
            <w:pPr>
              <w:pStyle w:val="Normal6"/>
            </w:pPr>
            <w:r w:rsidRPr="00A31D7E">
              <w:rPr>
                <w:vertAlign w:val="superscript"/>
              </w:rPr>
              <w:lastRenderedPageBreak/>
              <w:t>16</w:t>
            </w:r>
            <w:r w:rsidRPr="00A31D7E">
              <w:t xml:space="preserve"> Directiva (UE) 2016/801 a Parlamentului European și a Consiliului din 11 mai 2016 privind condițiile de intrare și de ședere a resortisanților țărilor terțe pentru cercetare, studii, formare profesională</w:t>
            </w:r>
            <w:r w:rsidRPr="00A31D7E">
              <w:t>, servicii de voluntariat, programe de schimb de elevi sau proiecte educaționale și muncă au pair (reformare) (JO L 132, 21.5.2016, p. 21, ELI: http://data.europa.eu/eli/dir/2016/801/oj).</w:t>
            </w:r>
          </w:p>
        </w:tc>
        <w:tc>
          <w:tcPr>
            <w:tcW w:w="4876" w:type="dxa"/>
            <w:hideMark/>
          </w:tcPr>
          <w:p w:rsidR="00192328" w:rsidRPr="00A31D7E" w:rsidRDefault="003416F9" w:rsidP="00192328">
            <w:pPr>
              <w:pStyle w:val="Normal6"/>
              <w:rPr>
                <w:szCs w:val="24"/>
              </w:rPr>
            </w:pPr>
            <w:r w:rsidRPr="00A31D7E">
              <w:rPr>
                <w:vertAlign w:val="superscript"/>
              </w:rPr>
              <w:t>16</w:t>
            </w:r>
            <w:r w:rsidRPr="00A31D7E">
              <w:t xml:space="preserve"> Directiva (UE) 2016/801 a Parlamentului European și a Consiliului</w:t>
            </w:r>
            <w:r w:rsidRPr="00A31D7E">
              <w:t xml:space="preserve"> din 11 mai 2016 privind condițiile de intrare și de ședere a resortisanților țărilor terțe pentru cercetare, studii, formare profesională, servicii de voluntariat, programe de schimb de elevi sau proiecte educaționale și muncă au pair (reformare) (JO L 13</w:t>
            </w:r>
            <w:r w:rsidRPr="00A31D7E">
              <w:t>2, 21.5.2016, p. 21, ELI: http://data.europa.eu/eli/dir/2016/801/oj).</w:t>
            </w:r>
          </w:p>
        </w:tc>
      </w:tr>
      <w:tr w:rsidR="00810254" w:rsidRPr="00A31D7E" w:rsidTr="00192328">
        <w:trPr>
          <w:jc w:val="center"/>
        </w:trPr>
        <w:tc>
          <w:tcPr>
            <w:tcW w:w="4876" w:type="dxa"/>
            <w:hideMark/>
          </w:tcPr>
          <w:p w:rsidR="00192328" w:rsidRPr="00A31D7E" w:rsidRDefault="003416F9" w:rsidP="00192328">
            <w:pPr>
              <w:pStyle w:val="Normal6"/>
            </w:pPr>
            <w:r w:rsidRPr="00A31D7E">
              <w:rPr>
                <w:vertAlign w:val="superscript"/>
              </w:rPr>
              <w:t>17</w:t>
            </w:r>
            <w:r w:rsidRPr="00A31D7E">
              <w:t xml:space="preserve"> Directiva (UE) 2019/1152 a Parlamentului European și a Consiliului din 20 iunie 2019 privind transparența și previzibilitatea condițiilor de muncă în Uniunea Europeană (JO L 186, 11.</w:t>
            </w:r>
            <w:r w:rsidRPr="00A31D7E">
              <w:t>7.2019, p. 105, ELI: http://data.europa.eu/eli/dir/2019/1152/oj).</w:t>
            </w:r>
          </w:p>
        </w:tc>
        <w:tc>
          <w:tcPr>
            <w:tcW w:w="4876" w:type="dxa"/>
            <w:hideMark/>
          </w:tcPr>
          <w:p w:rsidR="00192328" w:rsidRPr="00A31D7E" w:rsidRDefault="003416F9" w:rsidP="00192328">
            <w:pPr>
              <w:pStyle w:val="Normal6"/>
              <w:rPr>
                <w:szCs w:val="24"/>
              </w:rPr>
            </w:pPr>
            <w:r w:rsidRPr="00A31D7E">
              <w:rPr>
                <w:vertAlign w:val="superscript"/>
              </w:rPr>
              <w:t>17</w:t>
            </w:r>
            <w:r w:rsidRPr="00A31D7E">
              <w:t xml:space="preserve"> Directiva (UE) 2019/1152 a Parlamentului European și a Consiliului din 20 iunie 2019 privind transparența și previzibilitatea condițiilor de muncă în Uniunea Europeană (JO L 186, 11.7.201</w:t>
            </w:r>
            <w:r w:rsidRPr="00A31D7E">
              <w:t>9, p. 105, ELI: http://data.europa.eu/eli/dir/2019/1152/oj).</w:t>
            </w:r>
          </w:p>
        </w:tc>
      </w:tr>
      <w:tr w:rsidR="00810254" w:rsidRPr="00A31D7E" w:rsidTr="00192328">
        <w:trPr>
          <w:jc w:val="center"/>
        </w:trPr>
        <w:tc>
          <w:tcPr>
            <w:tcW w:w="4876" w:type="dxa"/>
            <w:hideMark/>
          </w:tcPr>
          <w:p w:rsidR="00192328" w:rsidRPr="00A31D7E" w:rsidRDefault="003416F9" w:rsidP="00192328">
            <w:pPr>
              <w:pStyle w:val="Normal6"/>
            </w:pPr>
            <w:r w:rsidRPr="00A31D7E">
              <w:rPr>
                <w:vertAlign w:val="superscript"/>
              </w:rPr>
              <w:t>18</w:t>
            </w:r>
            <w:r w:rsidRPr="00A31D7E">
              <w:t xml:space="preserve"> Directiva 96/71/CE a Parlamentului European și a Consiliului din 16 decembrie 1996 privind detașarea lucrătorilor în cadrul prestării de servicii (JO L 18, 21.1.1997, p. 1, ELI: http://data.e</w:t>
            </w:r>
            <w:r w:rsidRPr="00A31D7E">
              <w:t>uropa.eu/eli/dir/1996/71/oj).</w:t>
            </w:r>
          </w:p>
        </w:tc>
        <w:tc>
          <w:tcPr>
            <w:tcW w:w="4876" w:type="dxa"/>
            <w:hideMark/>
          </w:tcPr>
          <w:p w:rsidR="00192328" w:rsidRPr="00A31D7E" w:rsidRDefault="003416F9" w:rsidP="00192328">
            <w:pPr>
              <w:pStyle w:val="Normal6"/>
              <w:rPr>
                <w:szCs w:val="24"/>
              </w:rPr>
            </w:pPr>
            <w:r w:rsidRPr="00A31D7E">
              <w:rPr>
                <w:vertAlign w:val="superscript"/>
              </w:rPr>
              <w:t>18</w:t>
            </w:r>
            <w:r w:rsidRPr="00A31D7E">
              <w:t xml:space="preserve"> Directiva 96/71/CE a Parlamentului European și a Consiliului din 16 decembrie 1996 privind detașarea lucrătorilor în cadrul prestării de servicii (JO L 18, 21.1.1997, p. 1, ELI: http://data.europa.eu/eli/dir/1996/71/oj).</w:t>
            </w:r>
          </w:p>
        </w:tc>
      </w:tr>
    </w:tbl>
    <w:p w:rsidR="00192328" w:rsidRPr="00A31D7E" w:rsidRDefault="003416F9" w:rsidP="00192328">
      <w:pPr>
        <w:pStyle w:val="Olang"/>
      </w:pPr>
      <w:r w:rsidRPr="00A31D7E">
        <w:rPr>
          <w:noProof w:val="0"/>
        </w:rPr>
        <w:t>O</w:t>
      </w:r>
      <w:r w:rsidRPr="00A31D7E">
        <w:rPr>
          <w:noProof w:val="0"/>
        </w:rPr>
        <w:t xml:space="preserve">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192328" w:rsidRPr="00A31D7E" w:rsidRDefault="003416F9" w:rsidP="00192328">
      <w:r w:rsidRPr="00A31D7E">
        <w:rPr>
          <w:rStyle w:val="HideTWBExt"/>
        </w:rPr>
        <w:t>&lt;/Amend&gt;</w:t>
      </w:r>
    </w:p>
    <w:p w:rsidR="00192328" w:rsidRPr="00A31D7E" w:rsidRDefault="003416F9" w:rsidP="00192328">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21</w:t>
      </w:r>
      <w:r w:rsidRPr="00A31D7E">
        <w:rPr>
          <w:rStyle w:val="HideTWBExt"/>
          <w:b w:val="0"/>
        </w:rPr>
        <w:t>&lt;/NumAm&gt;</w:t>
      </w:r>
    </w:p>
    <w:p w:rsidR="00192328" w:rsidRPr="00A31D7E" w:rsidRDefault="003416F9" w:rsidP="00192328">
      <w:pPr>
        <w:pStyle w:val="NormalBold12b"/>
        <w:keepNext/>
      </w:pPr>
      <w:r w:rsidRPr="00A31D7E">
        <w:rPr>
          <w:rStyle w:val="HideTWBExt"/>
          <w:b w:val="0"/>
        </w:rPr>
        <w:t>&lt;DocAmend&gt;</w:t>
      </w:r>
      <w:r w:rsidRPr="00A31D7E">
        <w:t>Propunere de regulament</w:t>
      </w:r>
      <w:r w:rsidRPr="00A31D7E">
        <w:rPr>
          <w:rStyle w:val="HideTWBExt"/>
          <w:b w:val="0"/>
        </w:rPr>
        <w:t>&lt;/DocAmend&gt;</w:t>
      </w:r>
    </w:p>
    <w:p w:rsidR="00192328" w:rsidRPr="00A31D7E" w:rsidRDefault="003416F9" w:rsidP="00192328">
      <w:pPr>
        <w:pStyle w:val="NormalBold"/>
      </w:pPr>
      <w:r w:rsidRPr="00A31D7E">
        <w:rPr>
          <w:rStyle w:val="HideTWBExt"/>
          <w:b w:val="0"/>
        </w:rPr>
        <w:t>&lt;Article&gt;</w:t>
      </w:r>
      <w:r w:rsidRPr="00A31D7E">
        <w:t>Considerentul 23 a (nou)</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0254" w:rsidRPr="00A31D7E" w:rsidTr="00192328">
        <w:trPr>
          <w:jc w:val="center"/>
        </w:trPr>
        <w:tc>
          <w:tcPr>
            <w:tcW w:w="9752" w:type="dxa"/>
            <w:gridSpan w:val="2"/>
          </w:tcPr>
          <w:p w:rsidR="00192328" w:rsidRPr="00A31D7E" w:rsidRDefault="00192328" w:rsidP="00192328">
            <w:pPr>
              <w:keepNext/>
            </w:pPr>
          </w:p>
        </w:tc>
      </w:tr>
      <w:tr w:rsidR="00810254" w:rsidRPr="00A31D7E" w:rsidTr="00192328">
        <w:trPr>
          <w:jc w:val="center"/>
        </w:trPr>
        <w:tc>
          <w:tcPr>
            <w:tcW w:w="4876" w:type="dxa"/>
            <w:hideMark/>
          </w:tcPr>
          <w:p w:rsidR="00192328" w:rsidRPr="00A31D7E" w:rsidRDefault="003416F9" w:rsidP="00192328">
            <w:pPr>
              <w:pStyle w:val="ColumnHeading"/>
              <w:keepNext/>
            </w:pPr>
            <w:r w:rsidRPr="00A31D7E">
              <w:t>Textul propus de Comisie</w:t>
            </w:r>
          </w:p>
        </w:tc>
        <w:tc>
          <w:tcPr>
            <w:tcW w:w="4876" w:type="dxa"/>
            <w:hideMark/>
          </w:tcPr>
          <w:p w:rsidR="00192328" w:rsidRPr="00A31D7E" w:rsidRDefault="003416F9" w:rsidP="00192328">
            <w:pPr>
              <w:pStyle w:val="ColumnHeading"/>
              <w:keepNext/>
            </w:pPr>
            <w:r w:rsidRPr="00A31D7E">
              <w:t>Amendamentul</w:t>
            </w:r>
          </w:p>
        </w:tc>
      </w:tr>
      <w:tr w:rsidR="00810254" w:rsidRPr="00A31D7E" w:rsidTr="00192328">
        <w:trPr>
          <w:jc w:val="center"/>
        </w:trPr>
        <w:tc>
          <w:tcPr>
            <w:tcW w:w="4876" w:type="dxa"/>
          </w:tcPr>
          <w:p w:rsidR="00192328" w:rsidRPr="00A31D7E" w:rsidRDefault="00192328" w:rsidP="00192328">
            <w:pPr>
              <w:pStyle w:val="Normal6"/>
            </w:pPr>
          </w:p>
        </w:tc>
        <w:tc>
          <w:tcPr>
            <w:tcW w:w="4876" w:type="dxa"/>
            <w:hideMark/>
          </w:tcPr>
          <w:p w:rsidR="00192328" w:rsidRPr="00A31D7E" w:rsidRDefault="003416F9" w:rsidP="00192328">
            <w:pPr>
              <w:pStyle w:val="Normal6"/>
              <w:rPr>
                <w:szCs w:val="24"/>
              </w:rPr>
            </w:pPr>
            <w:r w:rsidRPr="00A31D7E">
              <w:rPr>
                <w:b/>
                <w:i/>
              </w:rPr>
              <w:t>(23a)</w:t>
            </w:r>
            <w:r w:rsidRPr="00A31D7E">
              <w:rPr>
                <w:b/>
                <w:i/>
              </w:rPr>
              <w:tab/>
            </w:r>
            <w:r w:rsidRPr="00A31D7E">
              <w:rPr>
                <w:b/>
                <w:bCs/>
                <w:i/>
                <w:iCs/>
              </w:rPr>
              <w:t>Lucrătorii migranți cu dizabilități sunt</w:t>
            </w:r>
            <w:r w:rsidRPr="00A31D7E">
              <w:rPr>
                <w:b/>
                <w:bCs/>
                <w:i/>
                <w:iCs/>
              </w:rPr>
              <w:t xml:space="preserve"> adesea predispuși la situații precare pe piața forței de muncă</w:t>
            </w:r>
            <w:r w:rsidRPr="00A31D7E">
              <w:rPr>
                <w:b/>
                <w:bCs/>
                <w:i/>
                <w:iCs/>
                <w:vertAlign w:val="superscript"/>
              </w:rPr>
              <w:t>18a</w:t>
            </w:r>
            <w:r w:rsidRPr="00A31D7E">
              <w:rPr>
                <w:b/>
                <w:bCs/>
                <w:i/>
                <w:iCs/>
              </w:rPr>
              <w:t xml:space="preserve">.Este important să se sensibilizeze opinia publică cu privire la situația lucrătorilor migranți cu dizabilități și să se asigure protecția drepturilor lor legale, astfel cum se </w:t>
            </w:r>
            <w:r w:rsidRPr="00A31D7E">
              <w:rPr>
                <w:b/>
                <w:bCs/>
                <w:i/>
                <w:iCs/>
              </w:rPr>
              <w:lastRenderedPageBreak/>
              <w:t>prevede în Co</w:t>
            </w:r>
            <w:r w:rsidRPr="00A31D7E">
              <w:rPr>
                <w:b/>
                <w:bCs/>
                <w:i/>
                <w:iCs/>
              </w:rPr>
              <w:t>nvenția Națiunilor Unite privind drepturile persoanelor cu handicap (UNCRPD), și anume dreptul la muncă și nediscriminarea.</w:t>
            </w:r>
            <w:r w:rsidRPr="00A31D7E">
              <w:rPr>
                <w:b/>
                <w:i/>
              </w:rPr>
              <w:t xml:space="preserve"> Angajatorii ar trebui să urmărească diversitatea atunci când recrutează resortisanți ai țărilor terțe, inclusiv persoane cu dizabili</w:t>
            </w:r>
            <w:r w:rsidRPr="00A31D7E">
              <w:rPr>
                <w:b/>
                <w:i/>
              </w:rPr>
              <w:t>tăți. De asemenea, este esențial să se asigure accesibilitatea platformei informatice a Rezervei de talente la nivelul UE, serviciile oferite trebuie să respecte cerințele de accesibilitate, și anume cele stabilite în Directiva 2016/2102 privind accesibili</w:t>
            </w:r>
            <w:r w:rsidRPr="00A31D7E">
              <w:rPr>
                <w:b/>
                <w:i/>
              </w:rPr>
              <w:t>tatea site-urilor web și a aplicațiilor mobile ale organismelor din sectorul public, precum și cerințele de accesibilitate pentru servicii prevăzute în anexa I la Directiva (UE) 2019/882.</w:t>
            </w:r>
          </w:p>
        </w:tc>
      </w:tr>
      <w:tr w:rsidR="00810254" w:rsidRPr="00A31D7E" w:rsidTr="00192328">
        <w:trPr>
          <w:jc w:val="center"/>
        </w:trPr>
        <w:tc>
          <w:tcPr>
            <w:tcW w:w="4876" w:type="dxa"/>
          </w:tcPr>
          <w:p w:rsidR="00192328" w:rsidRPr="00A31D7E" w:rsidRDefault="00192328" w:rsidP="00192328">
            <w:pPr>
              <w:pStyle w:val="Normal6"/>
            </w:pPr>
          </w:p>
        </w:tc>
        <w:tc>
          <w:tcPr>
            <w:tcW w:w="4876" w:type="dxa"/>
            <w:hideMark/>
          </w:tcPr>
          <w:p w:rsidR="00192328" w:rsidRPr="00A31D7E" w:rsidRDefault="003416F9" w:rsidP="00192328">
            <w:pPr>
              <w:pStyle w:val="Normal6"/>
              <w:rPr>
                <w:szCs w:val="24"/>
              </w:rPr>
            </w:pPr>
            <w:r w:rsidRPr="00A31D7E">
              <w:rPr>
                <w:b/>
                <w:i/>
              </w:rPr>
              <w:t>__________________</w:t>
            </w:r>
          </w:p>
        </w:tc>
      </w:tr>
      <w:tr w:rsidR="00810254" w:rsidRPr="00A31D7E" w:rsidTr="00192328">
        <w:trPr>
          <w:jc w:val="center"/>
        </w:trPr>
        <w:tc>
          <w:tcPr>
            <w:tcW w:w="4876" w:type="dxa"/>
          </w:tcPr>
          <w:p w:rsidR="00192328" w:rsidRPr="00A31D7E" w:rsidRDefault="00192328" w:rsidP="00192328">
            <w:pPr>
              <w:pStyle w:val="Normal6"/>
            </w:pPr>
          </w:p>
        </w:tc>
        <w:tc>
          <w:tcPr>
            <w:tcW w:w="4876" w:type="dxa"/>
            <w:hideMark/>
          </w:tcPr>
          <w:p w:rsidR="00192328" w:rsidRPr="00A31D7E" w:rsidRDefault="003416F9" w:rsidP="00192328">
            <w:pPr>
              <w:pStyle w:val="Normal6"/>
              <w:rPr>
                <w:szCs w:val="24"/>
              </w:rPr>
            </w:pPr>
            <w:r w:rsidRPr="00A31D7E">
              <w:rPr>
                <w:b/>
                <w:i/>
                <w:vertAlign w:val="superscript"/>
              </w:rPr>
              <w:t>18a</w:t>
            </w:r>
            <w:r w:rsidRPr="00A31D7E">
              <w:t xml:space="preserve"> </w:t>
            </w:r>
            <w:r w:rsidRPr="00A31D7E">
              <w:rPr>
                <w:b/>
                <w:i/>
              </w:rPr>
              <w:t>https://www.un.org/development/desa/disabilities/refugees_migrants_with_disabilities.html</w:t>
            </w:r>
          </w:p>
        </w:tc>
      </w:tr>
    </w:tbl>
    <w:p w:rsidR="00192328" w:rsidRPr="00A31D7E" w:rsidRDefault="003416F9" w:rsidP="00192328">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192328" w:rsidRPr="00A31D7E" w:rsidRDefault="003416F9" w:rsidP="00192328">
      <w:r w:rsidRPr="00A31D7E">
        <w:rPr>
          <w:rStyle w:val="HideTWBExt"/>
        </w:rPr>
        <w:t>&lt;/Amend&gt;</w:t>
      </w:r>
    </w:p>
    <w:p w:rsidR="00192328" w:rsidRPr="00A31D7E" w:rsidRDefault="003416F9" w:rsidP="00192328">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22</w:t>
      </w:r>
      <w:r w:rsidRPr="00A31D7E">
        <w:rPr>
          <w:rStyle w:val="HideTWBExt"/>
          <w:b w:val="0"/>
        </w:rPr>
        <w:t>&lt;/NumAm&gt;</w:t>
      </w:r>
    </w:p>
    <w:p w:rsidR="00192328" w:rsidRPr="00A31D7E" w:rsidRDefault="003416F9" w:rsidP="00192328">
      <w:pPr>
        <w:pStyle w:val="NormalBold12b"/>
        <w:keepNext/>
      </w:pPr>
      <w:r w:rsidRPr="00A31D7E">
        <w:rPr>
          <w:rStyle w:val="HideTWBExt"/>
          <w:b w:val="0"/>
        </w:rPr>
        <w:t>&lt;DocAmend&gt;</w:t>
      </w:r>
      <w:r w:rsidRPr="00A31D7E">
        <w:t>Propunere de regulament</w:t>
      </w:r>
      <w:r w:rsidRPr="00A31D7E">
        <w:rPr>
          <w:rStyle w:val="HideTWBExt"/>
          <w:b w:val="0"/>
        </w:rPr>
        <w:t>&lt;/DocAmend&gt;</w:t>
      </w:r>
    </w:p>
    <w:p w:rsidR="00192328" w:rsidRPr="00A31D7E" w:rsidRDefault="003416F9" w:rsidP="00192328">
      <w:pPr>
        <w:pStyle w:val="NormalBold"/>
      </w:pPr>
      <w:r w:rsidRPr="00A31D7E">
        <w:rPr>
          <w:rStyle w:val="HideTWBExt"/>
          <w:b w:val="0"/>
        </w:rPr>
        <w:t>&lt;Article&gt;</w:t>
      </w:r>
      <w:r w:rsidRPr="00A31D7E">
        <w:t>Considerentul 24</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0254" w:rsidRPr="00A31D7E" w:rsidTr="00192328">
        <w:trPr>
          <w:jc w:val="center"/>
        </w:trPr>
        <w:tc>
          <w:tcPr>
            <w:tcW w:w="9752" w:type="dxa"/>
            <w:gridSpan w:val="2"/>
          </w:tcPr>
          <w:p w:rsidR="00192328" w:rsidRPr="00A31D7E" w:rsidRDefault="00192328" w:rsidP="00192328">
            <w:pPr>
              <w:keepNext/>
            </w:pPr>
          </w:p>
        </w:tc>
      </w:tr>
      <w:tr w:rsidR="00810254" w:rsidRPr="00A31D7E" w:rsidTr="00192328">
        <w:trPr>
          <w:jc w:val="center"/>
        </w:trPr>
        <w:tc>
          <w:tcPr>
            <w:tcW w:w="4876" w:type="dxa"/>
            <w:hideMark/>
          </w:tcPr>
          <w:p w:rsidR="00192328" w:rsidRPr="00A31D7E" w:rsidRDefault="003416F9" w:rsidP="00192328">
            <w:pPr>
              <w:pStyle w:val="ColumnHeading"/>
              <w:keepNext/>
            </w:pPr>
            <w:r w:rsidRPr="00A31D7E">
              <w:t>Textul propus de Comisie</w:t>
            </w:r>
          </w:p>
        </w:tc>
        <w:tc>
          <w:tcPr>
            <w:tcW w:w="4876" w:type="dxa"/>
            <w:hideMark/>
          </w:tcPr>
          <w:p w:rsidR="00192328" w:rsidRPr="00A31D7E" w:rsidRDefault="003416F9" w:rsidP="00192328">
            <w:pPr>
              <w:pStyle w:val="ColumnHeading"/>
              <w:keepNext/>
            </w:pPr>
            <w:r w:rsidRPr="00A31D7E">
              <w:t>Amendamentul</w:t>
            </w:r>
          </w:p>
        </w:tc>
      </w:tr>
      <w:tr w:rsidR="00810254" w:rsidRPr="00A31D7E" w:rsidTr="00192328">
        <w:trPr>
          <w:jc w:val="center"/>
        </w:trPr>
        <w:tc>
          <w:tcPr>
            <w:tcW w:w="4876" w:type="dxa"/>
            <w:hideMark/>
          </w:tcPr>
          <w:p w:rsidR="00192328" w:rsidRPr="00A31D7E" w:rsidRDefault="003416F9" w:rsidP="00192328">
            <w:pPr>
              <w:pStyle w:val="Normal6"/>
            </w:pPr>
            <w:r w:rsidRPr="00A31D7E">
              <w:t>(24)</w:t>
            </w:r>
            <w:r w:rsidRPr="00A31D7E">
              <w:tab/>
              <w:t>Pentru a asigura o corelare de înaltă calitate, persoanele aflate în căutarea unui loc de muncă din țări terțe înregistrate și angajatorii care participă la Rezerva de talente la nivelul UE ar trebui să aibă acce</w:t>
            </w:r>
            <w:r w:rsidRPr="00A31D7E">
              <w:t>s la o listă cu profilurile sugerate ale persoanelor aflate în căutarea unui loc de muncă înregistrate și cu anunțurile de posturi vacante, în funcție de relevanța competențelor, a calificărilor și a experienței lor profesionale pentru postul vacant. Lista</w:t>
            </w:r>
            <w:r w:rsidRPr="00A31D7E">
              <w:t xml:space="preserve"> este generată de instrumentul automat de corelare al platformei informatice a Rezervei de talente la nivelul UE.</w:t>
            </w:r>
          </w:p>
        </w:tc>
        <w:tc>
          <w:tcPr>
            <w:tcW w:w="4876" w:type="dxa"/>
            <w:hideMark/>
          </w:tcPr>
          <w:p w:rsidR="00192328" w:rsidRPr="00A31D7E" w:rsidRDefault="003416F9" w:rsidP="00192328">
            <w:pPr>
              <w:pStyle w:val="Normal6"/>
              <w:rPr>
                <w:szCs w:val="24"/>
              </w:rPr>
            </w:pPr>
            <w:r w:rsidRPr="00A31D7E">
              <w:t>(24)</w:t>
            </w:r>
            <w:r w:rsidRPr="00A31D7E">
              <w:tab/>
              <w:t>Pentru a asigura o corelare de înaltă calitate, persoanele aflate în căutarea unui loc de muncă din țări terțe înregistrate și angajatori</w:t>
            </w:r>
            <w:r w:rsidRPr="00A31D7E">
              <w:t xml:space="preserve">i care participă la Rezerva de talente la nivelul UE ar trebui să aibă acces la o listă cu profilurile sugerate ale persoanelor aflate în căutarea unui loc de muncă înregistrate și cu anunțurile de posturi vacante, în funcție de relevanța competențelor, a </w:t>
            </w:r>
            <w:r w:rsidRPr="00A31D7E">
              <w:t xml:space="preserve">calificărilor și a experienței lor profesionale pentru postul vacant. Lista este generată de instrumentul automat de corelare al platformei informatice a Rezervei de talente la nivelul UE. </w:t>
            </w:r>
            <w:r w:rsidRPr="00A31D7E">
              <w:rPr>
                <w:b/>
                <w:i/>
              </w:rPr>
              <w:t>Persoana aflată în căutarea unui loc de muncă ar trebui să aibă pos</w:t>
            </w:r>
            <w:r w:rsidRPr="00A31D7E">
              <w:rPr>
                <w:b/>
                <w:i/>
              </w:rPr>
              <w:t xml:space="preserve">ibilitatea de </w:t>
            </w:r>
            <w:r w:rsidRPr="00A31D7E">
              <w:rPr>
                <w:b/>
                <w:i/>
              </w:rPr>
              <w:lastRenderedPageBreak/>
              <w:t>a indica regiunea sau statul membru în care este interesată să lucreze.</w:t>
            </w:r>
          </w:p>
        </w:tc>
      </w:tr>
    </w:tbl>
    <w:p w:rsidR="00192328" w:rsidRPr="00A31D7E" w:rsidRDefault="003416F9" w:rsidP="00192328">
      <w:pPr>
        <w:pStyle w:val="Olang"/>
      </w:pPr>
      <w:r w:rsidRPr="00A31D7E">
        <w:rPr>
          <w:noProof w:val="0"/>
        </w:rPr>
        <w:lastRenderedPageBreak/>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192328" w:rsidRPr="00A31D7E" w:rsidRDefault="003416F9" w:rsidP="00192328">
      <w:r w:rsidRPr="00A31D7E">
        <w:rPr>
          <w:rStyle w:val="HideTWBExt"/>
        </w:rPr>
        <w:t>&lt;/Amend&gt;</w:t>
      </w:r>
    </w:p>
    <w:p w:rsidR="00192328" w:rsidRPr="00A31D7E" w:rsidRDefault="003416F9" w:rsidP="00192328">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23</w:t>
      </w:r>
      <w:r w:rsidRPr="00A31D7E">
        <w:rPr>
          <w:rStyle w:val="HideTWBExt"/>
          <w:b w:val="0"/>
        </w:rPr>
        <w:t>&lt;/NumAm&gt;</w:t>
      </w:r>
    </w:p>
    <w:p w:rsidR="00192328" w:rsidRPr="00A31D7E" w:rsidRDefault="003416F9" w:rsidP="00192328">
      <w:pPr>
        <w:pStyle w:val="NormalBold12b"/>
        <w:keepNext/>
      </w:pPr>
      <w:r w:rsidRPr="00A31D7E">
        <w:rPr>
          <w:rStyle w:val="HideTWBExt"/>
          <w:b w:val="0"/>
        </w:rPr>
        <w:t>&lt;DocAmend&gt;</w:t>
      </w:r>
      <w:r w:rsidRPr="00A31D7E">
        <w:t>Propunere de regulament</w:t>
      </w:r>
      <w:r w:rsidRPr="00A31D7E">
        <w:rPr>
          <w:rStyle w:val="HideTWBExt"/>
          <w:b w:val="0"/>
        </w:rPr>
        <w:t>&lt;/DocAmend&gt;</w:t>
      </w:r>
    </w:p>
    <w:p w:rsidR="00192328" w:rsidRPr="00A31D7E" w:rsidRDefault="003416F9" w:rsidP="00192328">
      <w:pPr>
        <w:pStyle w:val="NormalBold"/>
      </w:pPr>
      <w:r w:rsidRPr="00A31D7E">
        <w:rPr>
          <w:rStyle w:val="HideTWBExt"/>
          <w:b w:val="0"/>
        </w:rPr>
        <w:t>&lt;Article&gt;</w:t>
      </w:r>
      <w:r w:rsidRPr="00A31D7E">
        <w:t>Considerentul 26</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0254" w:rsidRPr="00A31D7E" w:rsidTr="00192328">
        <w:trPr>
          <w:jc w:val="center"/>
        </w:trPr>
        <w:tc>
          <w:tcPr>
            <w:tcW w:w="9752" w:type="dxa"/>
            <w:gridSpan w:val="2"/>
          </w:tcPr>
          <w:p w:rsidR="00192328" w:rsidRPr="00A31D7E" w:rsidRDefault="00192328" w:rsidP="00192328">
            <w:pPr>
              <w:keepNext/>
            </w:pPr>
          </w:p>
        </w:tc>
      </w:tr>
      <w:tr w:rsidR="00810254" w:rsidRPr="00A31D7E" w:rsidTr="00192328">
        <w:trPr>
          <w:jc w:val="center"/>
        </w:trPr>
        <w:tc>
          <w:tcPr>
            <w:tcW w:w="4876" w:type="dxa"/>
            <w:hideMark/>
          </w:tcPr>
          <w:p w:rsidR="00192328" w:rsidRPr="00A31D7E" w:rsidRDefault="003416F9" w:rsidP="00192328">
            <w:pPr>
              <w:pStyle w:val="ColumnHeading"/>
              <w:keepNext/>
            </w:pPr>
            <w:r w:rsidRPr="00A31D7E">
              <w:t>Textul</w:t>
            </w:r>
            <w:r w:rsidRPr="00A31D7E">
              <w:t xml:space="preserve"> propus de Comisie</w:t>
            </w:r>
          </w:p>
        </w:tc>
        <w:tc>
          <w:tcPr>
            <w:tcW w:w="4876" w:type="dxa"/>
            <w:hideMark/>
          </w:tcPr>
          <w:p w:rsidR="00192328" w:rsidRPr="00A31D7E" w:rsidRDefault="003416F9" w:rsidP="00192328">
            <w:pPr>
              <w:pStyle w:val="ColumnHeading"/>
              <w:keepNext/>
            </w:pPr>
            <w:r w:rsidRPr="00A31D7E">
              <w:t>Amendamentul</w:t>
            </w:r>
          </w:p>
        </w:tc>
      </w:tr>
      <w:tr w:rsidR="00810254" w:rsidRPr="00A31D7E" w:rsidTr="00192328">
        <w:trPr>
          <w:jc w:val="center"/>
        </w:trPr>
        <w:tc>
          <w:tcPr>
            <w:tcW w:w="4876" w:type="dxa"/>
            <w:hideMark/>
          </w:tcPr>
          <w:p w:rsidR="00192328" w:rsidRPr="00A31D7E" w:rsidRDefault="003416F9" w:rsidP="00192328">
            <w:pPr>
              <w:pStyle w:val="Normal6"/>
            </w:pPr>
            <w:r w:rsidRPr="00A31D7E">
              <w:t>(26)</w:t>
            </w:r>
            <w:r w:rsidRPr="00A31D7E">
              <w:tab/>
            </w:r>
            <w:r w:rsidRPr="00A31D7E">
              <w:rPr>
                <w:b/>
                <w:i/>
              </w:rPr>
              <w:t>Statele membre participante</w:t>
            </w:r>
            <w:r w:rsidRPr="00A31D7E">
              <w:t xml:space="preserve"> ar trebui să se asigure că informațiile privind Rezerva de talente la nivelul UE și privind funcționarea acestei rezerve sunt ușor accesibile persoanelor aflate în căutarea unui loc de muncă</w:t>
            </w:r>
            <w:r w:rsidRPr="00A31D7E">
              <w:t xml:space="preserve"> din </w:t>
            </w:r>
            <w:r w:rsidRPr="00A31D7E">
              <w:rPr>
                <w:b/>
                <w:i/>
              </w:rPr>
              <w:t>țări terțe și angajatorilor,</w:t>
            </w:r>
            <w:r w:rsidRPr="00A31D7E">
              <w:t xml:space="preserve"> în </w:t>
            </w:r>
            <w:r w:rsidRPr="00A31D7E">
              <w:rPr>
                <w:b/>
                <w:i/>
              </w:rPr>
              <w:t>special informațiile referitoare la autoritățile competente din statele membre participante</w:t>
            </w:r>
            <w:r w:rsidRPr="00A31D7E">
              <w:t xml:space="preserve">. </w:t>
            </w:r>
            <w:r w:rsidRPr="00A31D7E">
              <w:rPr>
                <w:b/>
                <w:i/>
              </w:rPr>
              <w:t>Aceste</w:t>
            </w:r>
            <w:r w:rsidRPr="00A31D7E">
              <w:t xml:space="preserve"> informații ar trebui </w:t>
            </w:r>
            <w:r w:rsidRPr="00A31D7E">
              <w:rPr>
                <w:b/>
                <w:i/>
              </w:rPr>
              <w:t>să includă condițiile</w:t>
            </w:r>
            <w:r w:rsidRPr="00A31D7E">
              <w:t xml:space="preserve"> și </w:t>
            </w:r>
            <w:r w:rsidRPr="00A31D7E">
              <w:rPr>
                <w:b/>
                <w:i/>
              </w:rPr>
              <w:t>procedurile</w:t>
            </w:r>
            <w:r w:rsidRPr="00A31D7E">
              <w:t xml:space="preserve"> de </w:t>
            </w:r>
            <w:r w:rsidRPr="00A31D7E">
              <w:rPr>
                <w:b/>
                <w:i/>
              </w:rPr>
              <w:t>participare la Rezerva</w:t>
            </w:r>
            <w:r w:rsidRPr="00A31D7E">
              <w:t xml:space="preserve"> de talente la nivelul UE.</w:t>
            </w:r>
          </w:p>
        </w:tc>
        <w:tc>
          <w:tcPr>
            <w:tcW w:w="4876" w:type="dxa"/>
            <w:hideMark/>
          </w:tcPr>
          <w:p w:rsidR="00192328" w:rsidRPr="00A31D7E" w:rsidRDefault="003416F9" w:rsidP="00192328">
            <w:pPr>
              <w:pStyle w:val="Normal6"/>
              <w:rPr>
                <w:szCs w:val="24"/>
              </w:rPr>
            </w:pPr>
            <w:r w:rsidRPr="00A31D7E">
              <w:t>(26)</w:t>
            </w:r>
            <w:r w:rsidRPr="00A31D7E">
              <w:tab/>
            </w:r>
            <w:r w:rsidRPr="00A31D7E">
              <w:rPr>
                <w:b/>
                <w:i/>
              </w:rPr>
              <w:t>Pentru a promova recrutarea echitabilă și a îmbunătăți transparența față de resortisanții țărilor terțe care sunt potențiale persoane aflate în căutarea unui loc de muncă în UE, precum și față de angajatorii europeni care doresc să recruteze din străinătat</w:t>
            </w:r>
            <w:r w:rsidRPr="00A31D7E">
              <w:rPr>
                <w:b/>
                <w:i/>
              </w:rPr>
              <w:t>e, Secretariatul Rezervei de talente, cu sprijinul punctelor naționale de contact,</w:t>
            </w:r>
            <w:r w:rsidRPr="00A31D7E">
              <w:t xml:space="preserve"> ar trebui să se asigure că informațiile privind Rezerva de talente la nivelul UE și privind funcționarea acestei rezerve sunt ușor accesibile</w:t>
            </w:r>
            <w:r w:rsidRPr="00A31D7E">
              <w:rPr>
                <w:b/>
                <w:i/>
              </w:rPr>
              <w:t xml:space="preserve">, inclusiv pentru persoanele cu </w:t>
            </w:r>
            <w:r w:rsidRPr="00A31D7E">
              <w:rPr>
                <w:b/>
                <w:i/>
              </w:rPr>
              <w:t>dizabilități.</w:t>
            </w:r>
            <w:r w:rsidRPr="00A31D7E">
              <w:t xml:space="preserve"> </w:t>
            </w:r>
            <w:r w:rsidRPr="00A31D7E">
              <w:rPr>
                <w:b/>
                <w:i/>
              </w:rPr>
              <w:t>Aceste informații ar trebui să includă condițiile și procedurile de participare la Rezerva de talente la nivelul UE.</w:t>
            </w:r>
            <w:r w:rsidRPr="00A31D7E">
              <w:t xml:space="preserve"> </w:t>
            </w:r>
            <w:r w:rsidRPr="00A31D7E">
              <w:rPr>
                <w:b/>
                <w:i/>
              </w:rPr>
              <w:t xml:space="preserve">De asemenea, ar trebui să furnizeze informații sau un link către procedurile de recrutare ale fiecărui stat membru, inclusiv </w:t>
            </w:r>
            <w:r w:rsidRPr="00A31D7E">
              <w:rPr>
                <w:b/>
                <w:i/>
              </w:rPr>
              <w:t xml:space="preserve">recunoașterea calificărilor și validarea competențelor, procedurile de imigrare, drepturile resortisanților țărilor terțe, condițiile de viață și de muncă, precum și mecanismele de recurs disponibile pentru cazurile de exploatare prin muncă. Mecanismul de </w:t>
            </w:r>
            <w:r w:rsidRPr="00A31D7E">
              <w:rPr>
                <w:b/>
                <w:i/>
              </w:rPr>
              <w:t>soluționare a reclamațiilor ar trebui să fie ușor accesibil, abordabil financiar și să țină seama de dimensiunea de gen, de exemplu punând la dispoziție consiliere și personal feminin în procedurile de remediere și de acces la justiție. De asemenea, ar tre</w:t>
            </w:r>
            <w:r w:rsidRPr="00A31D7E">
              <w:rPr>
                <w:b/>
                <w:i/>
              </w:rPr>
              <w:t xml:space="preserve">bui să asigure protecția de represalii la adresa persoanelor aflate în căutarea unui loc de muncă, de exemplu prin permiterea plângerilor anonime. Ar trebui ca din informațiile furnizate să reiasă clar modul </w:t>
            </w:r>
            <w:r w:rsidRPr="00A31D7E">
              <w:rPr>
                <w:b/>
                <w:i/>
              </w:rPr>
              <w:lastRenderedPageBreak/>
              <w:t xml:space="preserve">în care persoana aflată în căutarea unui loc de </w:t>
            </w:r>
            <w:r w:rsidRPr="00A31D7E">
              <w:rPr>
                <w:b/>
                <w:i/>
              </w:rPr>
              <w:t>muncă ar putea acționa în caz de abuz sau exploatare de către angajator. Punctele naționale de contact sunt responsabile de actualizarea acestor informații. Informațiile ar trebui furnizate în cooperare cu partenerii sociali, cu organizațiile care lucrează</w:t>
            </w:r>
            <w:r w:rsidRPr="00A31D7E">
              <w:rPr>
                <w:b/>
                <w:i/>
              </w:rPr>
              <w:t xml:space="preserve"> cu resortisanți ai țărilor terțe, precum și cu autoritățile locale și regionale, iar datele de contact relevante în acest sens ar trebui să fie ușor accesibile prin intermediul Rezervei de talente la nivelul UE.</w:t>
            </w:r>
          </w:p>
        </w:tc>
      </w:tr>
    </w:tbl>
    <w:p w:rsidR="00192328" w:rsidRPr="00A31D7E" w:rsidRDefault="003416F9" w:rsidP="00192328">
      <w:pPr>
        <w:pStyle w:val="Olang"/>
      </w:pPr>
      <w:r w:rsidRPr="00A31D7E">
        <w:rPr>
          <w:noProof w:val="0"/>
        </w:rPr>
        <w:lastRenderedPageBreak/>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192328" w:rsidRPr="00A31D7E" w:rsidRDefault="003416F9" w:rsidP="00192328">
      <w:r w:rsidRPr="00A31D7E">
        <w:rPr>
          <w:rStyle w:val="HideTWBExt"/>
        </w:rPr>
        <w:t>&lt;/Amend&gt;</w:t>
      </w:r>
    </w:p>
    <w:p w:rsidR="00192328" w:rsidRPr="00A31D7E" w:rsidRDefault="003416F9" w:rsidP="00192328">
      <w:pPr>
        <w:pStyle w:val="AMNumberTabs0"/>
        <w:keepNext/>
      </w:pPr>
      <w:r w:rsidRPr="00A31D7E">
        <w:rPr>
          <w:rStyle w:val="HideTWBExt"/>
          <w:b w:val="0"/>
        </w:rPr>
        <w:t>&lt;</w:t>
      </w:r>
      <w:r w:rsidRPr="00A31D7E">
        <w:rPr>
          <w:rStyle w:val="HideTWBExt"/>
          <w:b w:val="0"/>
        </w:rPr>
        <w:t>Amend&gt;</w:t>
      </w:r>
      <w:r w:rsidRPr="00A31D7E">
        <w:t>Amendamentul</w:t>
      </w:r>
      <w:r w:rsidRPr="00A31D7E">
        <w:tab/>
      </w:r>
      <w:r w:rsidRPr="00A31D7E">
        <w:tab/>
      </w:r>
      <w:r w:rsidRPr="00A31D7E">
        <w:rPr>
          <w:rStyle w:val="HideTWBExt"/>
          <w:b w:val="0"/>
        </w:rPr>
        <w:t>&lt;NumAm&gt;</w:t>
      </w:r>
      <w:r w:rsidRPr="00A31D7E">
        <w:t>24</w:t>
      </w:r>
      <w:r w:rsidRPr="00A31D7E">
        <w:rPr>
          <w:rStyle w:val="HideTWBExt"/>
          <w:b w:val="0"/>
        </w:rPr>
        <w:t>&lt;/NumAm&gt;</w:t>
      </w:r>
    </w:p>
    <w:p w:rsidR="00192328" w:rsidRPr="00A31D7E" w:rsidRDefault="003416F9" w:rsidP="00192328">
      <w:pPr>
        <w:pStyle w:val="NormalBold12b"/>
        <w:keepNext/>
      </w:pPr>
      <w:r w:rsidRPr="00A31D7E">
        <w:rPr>
          <w:rStyle w:val="HideTWBExt"/>
          <w:b w:val="0"/>
        </w:rPr>
        <w:t>&lt;DocAmend&gt;</w:t>
      </w:r>
      <w:r w:rsidRPr="00A31D7E">
        <w:t>Propunere de regulament</w:t>
      </w:r>
      <w:r w:rsidRPr="00A31D7E">
        <w:rPr>
          <w:rStyle w:val="HideTWBExt"/>
          <w:b w:val="0"/>
        </w:rPr>
        <w:t>&lt;/DocAmend&gt;</w:t>
      </w:r>
    </w:p>
    <w:p w:rsidR="00192328" w:rsidRPr="00A31D7E" w:rsidRDefault="003416F9" w:rsidP="00192328">
      <w:pPr>
        <w:pStyle w:val="NormalBold"/>
      </w:pPr>
      <w:r w:rsidRPr="00A31D7E">
        <w:rPr>
          <w:rStyle w:val="HideTWBExt"/>
          <w:b w:val="0"/>
        </w:rPr>
        <w:t>&lt;Article&gt;</w:t>
      </w:r>
      <w:r w:rsidRPr="00A31D7E">
        <w:t>Considerentul 27</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0254" w:rsidRPr="00A31D7E" w:rsidTr="00192328">
        <w:trPr>
          <w:jc w:val="center"/>
        </w:trPr>
        <w:tc>
          <w:tcPr>
            <w:tcW w:w="9752" w:type="dxa"/>
            <w:gridSpan w:val="2"/>
          </w:tcPr>
          <w:p w:rsidR="00192328" w:rsidRPr="00A31D7E" w:rsidRDefault="00192328" w:rsidP="00192328">
            <w:pPr>
              <w:keepNext/>
            </w:pPr>
          </w:p>
        </w:tc>
      </w:tr>
      <w:tr w:rsidR="00810254" w:rsidRPr="00A31D7E" w:rsidTr="00192328">
        <w:trPr>
          <w:jc w:val="center"/>
        </w:trPr>
        <w:tc>
          <w:tcPr>
            <w:tcW w:w="4876" w:type="dxa"/>
            <w:hideMark/>
          </w:tcPr>
          <w:p w:rsidR="00192328" w:rsidRPr="00A31D7E" w:rsidRDefault="003416F9" w:rsidP="00192328">
            <w:pPr>
              <w:pStyle w:val="ColumnHeading"/>
              <w:keepNext/>
            </w:pPr>
            <w:r w:rsidRPr="00A31D7E">
              <w:t>Textul propus de Comisie</w:t>
            </w:r>
          </w:p>
        </w:tc>
        <w:tc>
          <w:tcPr>
            <w:tcW w:w="4876" w:type="dxa"/>
            <w:hideMark/>
          </w:tcPr>
          <w:p w:rsidR="00192328" w:rsidRPr="00A31D7E" w:rsidRDefault="003416F9" w:rsidP="00192328">
            <w:pPr>
              <w:pStyle w:val="ColumnHeading"/>
              <w:keepNext/>
            </w:pPr>
            <w:r w:rsidRPr="00A31D7E">
              <w:t>Amendamentul</w:t>
            </w:r>
          </w:p>
        </w:tc>
      </w:tr>
      <w:tr w:rsidR="00810254" w:rsidRPr="00A31D7E" w:rsidTr="00192328">
        <w:trPr>
          <w:jc w:val="center"/>
        </w:trPr>
        <w:tc>
          <w:tcPr>
            <w:tcW w:w="4876" w:type="dxa"/>
            <w:hideMark/>
          </w:tcPr>
          <w:p w:rsidR="00192328" w:rsidRPr="00A31D7E" w:rsidRDefault="003416F9" w:rsidP="00192328">
            <w:pPr>
              <w:pStyle w:val="Normal6"/>
            </w:pPr>
            <w:r w:rsidRPr="00A31D7E">
              <w:t>(27)</w:t>
            </w:r>
            <w:r w:rsidRPr="00A31D7E">
              <w:tab/>
            </w:r>
            <w:r w:rsidRPr="00A31D7E">
              <w:rPr>
                <w:b/>
                <w:i/>
              </w:rPr>
              <w:t xml:space="preserve">Secretariatul Rezervei de talente la nivelul UE ar trebui să se asigure că pe platforma </w:t>
            </w:r>
            <w:r w:rsidRPr="00A31D7E">
              <w:rPr>
                <w:b/>
                <w:i/>
              </w:rPr>
              <w:t>informatică a Rezervei</w:t>
            </w:r>
            <w:r w:rsidRPr="00A31D7E">
              <w:t xml:space="preserve"> de </w:t>
            </w:r>
            <w:r w:rsidRPr="00A31D7E">
              <w:rPr>
                <w:b/>
                <w:i/>
              </w:rPr>
              <w:t>talente la nivelul UE sunt disponibile informații ușor accesibile privind procedurile de imigrație, recunoașterea calificărilor și validarea competențelor, drepturile resortisanților țărilor terțe</w:t>
            </w:r>
            <w:r w:rsidRPr="00A31D7E">
              <w:t xml:space="preserve">, </w:t>
            </w:r>
            <w:r w:rsidRPr="00A31D7E">
              <w:rPr>
                <w:b/>
                <w:i/>
              </w:rPr>
              <w:t>condițiile de viață și de muncă,</w:t>
            </w:r>
            <w:r w:rsidRPr="00A31D7E">
              <w:rPr>
                <w:b/>
                <w:i/>
              </w:rPr>
              <w:t xml:space="preserve"> precum și modalitățile disponibile de a obține reparații</w:t>
            </w:r>
            <w:r w:rsidRPr="00A31D7E">
              <w:t xml:space="preserve"> pentru </w:t>
            </w:r>
            <w:r w:rsidRPr="00A31D7E">
              <w:rPr>
                <w:b/>
                <w:i/>
              </w:rPr>
              <w:t>cazurile</w:t>
            </w:r>
            <w:r w:rsidRPr="00A31D7E">
              <w:t xml:space="preserve"> de </w:t>
            </w:r>
            <w:r w:rsidRPr="00A31D7E">
              <w:rPr>
                <w:b/>
                <w:i/>
              </w:rPr>
              <w:t>exploatare prin muncă</w:t>
            </w:r>
            <w:r w:rsidRPr="00A31D7E">
              <w:t xml:space="preserve"> și </w:t>
            </w:r>
            <w:r w:rsidRPr="00A31D7E">
              <w:rPr>
                <w:b/>
                <w:i/>
              </w:rPr>
              <w:t>practicile</w:t>
            </w:r>
            <w:r w:rsidRPr="00A31D7E">
              <w:t xml:space="preserve"> de </w:t>
            </w:r>
            <w:r w:rsidRPr="00A31D7E">
              <w:rPr>
                <w:b/>
                <w:i/>
              </w:rPr>
              <w:t>recrutare inechitabile din statele membre participante.</w:t>
            </w:r>
            <w:r w:rsidRPr="00A31D7E">
              <w:t xml:space="preserve"> </w:t>
            </w:r>
            <w:r w:rsidRPr="00A31D7E">
              <w:rPr>
                <w:b/>
                <w:i/>
              </w:rPr>
              <w:t>Punctele naționale de contact pentru Rezerva de talente la nivelul UE ar trebui să f</w:t>
            </w:r>
            <w:r w:rsidRPr="00A31D7E">
              <w:rPr>
                <w:b/>
                <w:i/>
              </w:rPr>
              <w:t xml:space="preserve">urnizeze informațiile relevante secretariatului Rezervei de talente la nivelul UE pentru a permite publicarea acestora pe platforma informatică a Rezervei de talente la nivelul UE. Pe platforma informatică a Rezervei de talente la nivelul UE ar trebui, de </w:t>
            </w:r>
            <w:r w:rsidRPr="00A31D7E">
              <w:rPr>
                <w:b/>
                <w:i/>
              </w:rPr>
              <w:t xml:space="preserve">asemenea, să fie disponibile informații online privind sprijinul disponibil pentru persoanele aflate în căutarea unui loc de muncă care au </w:t>
            </w:r>
            <w:r w:rsidRPr="00A31D7E">
              <w:rPr>
                <w:b/>
                <w:i/>
              </w:rPr>
              <w:lastRenderedPageBreak/>
              <w:t>nevoie de protecție internațională și care se află în țări terțe. Măsurile de sprijin instituite de statele membre ar</w:t>
            </w:r>
            <w:r w:rsidRPr="00A31D7E">
              <w:rPr>
                <w:b/>
                <w:i/>
              </w:rPr>
              <w:t xml:space="preserve"> putea include campanii de informare specifice, sprijin pentru obținerea unui document de călătorie și sprijin pentru integrare la sosire.</w:t>
            </w:r>
          </w:p>
        </w:tc>
        <w:tc>
          <w:tcPr>
            <w:tcW w:w="4876" w:type="dxa"/>
            <w:hideMark/>
          </w:tcPr>
          <w:p w:rsidR="00192328" w:rsidRPr="00A31D7E" w:rsidRDefault="003416F9" w:rsidP="00192328">
            <w:pPr>
              <w:pStyle w:val="Normal6"/>
              <w:rPr>
                <w:szCs w:val="24"/>
              </w:rPr>
            </w:pPr>
            <w:r w:rsidRPr="00A31D7E">
              <w:lastRenderedPageBreak/>
              <w:t>(27)</w:t>
            </w:r>
            <w:r w:rsidRPr="00A31D7E">
              <w:tab/>
            </w:r>
            <w:r w:rsidRPr="00A31D7E">
              <w:rPr>
                <w:b/>
                <w:i/>
              </w:rPr>
              <w:t>După corelarea dintre o persoană aflată în căutarea unui loc de muncă și un angajator, punctul național</w:t>
            </w:r>
            <w:r w:rsidRPr="00A31D7E">
              <w:t xml:space="preserve"> de </w:t>
            </w:r>
            <w:r w:rsidRPr="00A31D7E">
              <w:rPr>
                <w:b/>
                <w:i/>
              </w:rPr>
              <w:t>conta</w:t>
            </w:r>
            <w:r w:rsidRPr="00A31D7E">
              <w:rPr>
                <w:b/>
                <w:i/>
              </w:rPr>
              <w:t>ct relevant ar trebui să se asigure că persoana aflată în căutarea unui loc de muncă primește informații suplimentare într-un format accesibil</w:t>
            </w:r>
            <w:r w:rsidRPr="00A31D7E">
              <w:t xml:space="preserve">, </w:t>
            </w:r>
            <w:r w:rsidRPr="00A31D7E">
              <w:rPr>
                <w:b/>
                <w:i/>
              </w:rPr>
              <w:t>inclusiv pentru persoanele cu dizabilități. Aceste informații ar trebui să implice sprijin complementar</w:t>
            </w:r>
            <w:r w:rsidRPr="00A31D7E">
              <w:t xml:space="preserve"> pentru </w:t>
            </w:r>
            <w:r w:rsidRPr="00A31D7E">
              <w:rPr>
                <w:b/>
                <w:i/>
              </w:rPr>
              <w:t>p</w:t>
            </w:r>
            <w:r w:rsidRPr="00A31D7E">
              <w:rPr>
                <w:b/>
                <w:i/>
              </w:rPr>
              <w:t>rocedurile</w:t>
            </w:r>
            <w:r w:rsidRPr="00A31D7E">
              <w:t xml:space="preserve"> de </w:t>
            </w:r>
            <w:r w:rsidRPr="00A31D7E">
              <w:rPr>
                <w:b/>
                <w:i/>
              </w:rPr>
              <w:t>obținere a vizei</w:t>
            </w:r>
            <w:r w:rsidRPr="00A31D7E">
              <w:t xml:space="preserve"> și </w:t>
            </w:r>
            <w:r w:rsidRPr="00A31D7E">
              <w:rPr>
                <w:b/>
                <w:i/>
              </w:rPr>
              <w:t>a permisului</w:t>
            </w:r>
            <w:r w:rsidRPr="00A31D7E">
              <w:t xml:space="preserve"> de </w:t>
            </w:r>
            <w:r w:rsidRPr="00A31D7E">
              <w:rPr>
                <w:b/>
                <w:i/>
              </w:rPr>
              <w:t>ședere în scopul ocupării unui loc</w:t>
            </w:r>
            <w:r w:rsidRPr="00A31D7E">
              <w:t xml:space="preserve"> de </w:t>
            </w:r>
            <w:r w:rsidRPr="00A31D7E">
              <w:rPr>
                <w:b/>
                <w:i/>
              </w:rPr>
              <w:t>muncă în statul membru în cauză, orientări specifice privind procedurile</w:t>
            </w:r>
            <w:r w:rsidRPr="00A31D7E">
              <w:t xml:space="preserve"> de </w:t>
            </w:r>
            <w:r w:rsidRPr="00A31D7E">
              <w:rPr>
                <w:b/>
                <w:i/>
              </w:rPr>
              <w:t xml:space="preserve">reîntregire a familiei și drepturile și obligațiile resortisanților țărilor terțe, inclusiv </w:t>
            </w:r>
            <w:r w:rsidRPr="00A31D7E">
              <w:rPr>
                <w:b/>
                <w:i/>
              </w:rPr>
              <w:t>accesul la prestații sociale, asistență medicală, educație, locuință, recunoașterea calificărilor și mecanismul disponibil</w:t>
            </w:r>
            <w:r w:rsidRPr="00A31D7E">
              <w:t xml:space="preserve"> de </w:t>
            </w:r>
            <w:r w:rsidRPr="00A31D7E">
              <w:rPr>
                <w:b/>
                <w:i/>
              </w:rPr>
              <w:t>soluționare a reclamațiilor. Acest</w:t>
            </w:r>
            <w:r w:rsidRPr="00A31D7E">
              <w:t>ea ar trebui</w:t>
            </w:r>
            <w:r w:rsidRPr="00A31D7E">
              <w:rPr>
                <w:b/>
                <w:i/>
              </w:rPr>
              <w:t xml:space="preserve"> să includă</w:t>
            </w:r>
            <w:r w:rsidRPr="00A31D7E">
              <w:t xml:space="preserve">, de asemenea, informații </w:t>
            </w:r>
            <w:r w:rsidRPr="00A31D7E">
              <w:rPr>
                <w:b/>
                <w:i/>
              </w:rPr>
              <w:t>pentru a facilita integrarea resortisanților ță</w:t>
            </w:r>
            <w:r w:rsidRPr="00A31D7E">
              <w:rPr>
                <w:b/>
                <w:i/>
              </w:rPr>
              <w:t>rilor terțe</w:t>
            </w:r>
            <w:r w:rsidRPr="00A31D7E">
              <w:t xml:space="preserve"> în </w:t>
            </w:r>
            <w:r w:rsidRPr="00A31D7E">
              <w:rPr>
                <w:b/>
                <w:i/>
              </w:rPr>
              <w:t>statul membru gazdă, cum ar fi cursuri</w:t>
            </w:r>
            <w:r w:rsidRPr="00A31D7E">
              <w:t xml:space="preserve"> de </w:t>
            </w:r>
            <w:r w:rsidRPr="00A31D7E">
              <w:rPr>
                <w:b/>
                <w:i/>
              </w:rPr>
              <w:t>limbă, formare profesională</w:t>
            </w:r>
            <w:r w:rsidRPr="00A31D7E">
              <w:t xml:space="preserve"> și </w:t>
            </w:r>
            <w:r w:rsidRPr="00A31D7E">
              <w:rPr>
                <w:b/>
                <w:i/>
              </w:rPr>
              <w:t>educație, precum și alte măsuri</w:t>
            </w:r>
            <w:r w:rsidRPr="00A31D7E">
              <w:t xml:space="preserve"> de </w:t>
            </w:r>
            <w:r w:rsidRPr="00A31D7E">
              <w:rPr>
                <w:b/>
                <w:i/>
              </w:rPr>
              <w:t xml:space="preserve">integrare și, </w:t>
            </w:r>
            <w:r w:rsidRPr="00A31D7E">
              <w:rPr>
                <w:b/>
                <w:i/>
              </w:rPr>
              <w:lastRenderedPageBreak/>
              <w:t>dacă sunt disponibile, datele de contact ale organizațiilor care oferă asistență după recrutare resortisanților țărilor</w:t>
            </w:r>
            <w:r w:rsidRPr="00A31D7E">
              <w:rPr>
                <w:b/>
                <w:i/>
              </w:rPr>
              <w:t xml:space="preserve"> terțe, cum ar fi programele de tranziție</w:t>
            </w:r>
            <w:r w:rsidRPr="00A31D7E">
              <w:t>.</w:t>
            </w:r>
          </w:p>
        </w:tc>
      </w:tr>
    </w:tbl>
    <w:p w:rsidR="00192328" w:rsidRPr="00A31D7E" w:rsidRDefault="003416F9" w:rsidP="00192328">
      <w:pPr>
        <w:pStyle w:val="Olang"/>
      </w:pPr>
      <w:r w:rsidRPr="00A31D7E">
        <w:rPr>
          <w:noProof w:val="0"/>
        </w:rPr>
        <w:lastRenderedPageBreak/>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192328" w:rsidRPr="00A31D7E" w:rsidRDefault="003416F9" w:rsidP="00192328">
      <w:r w:rsidRPr="00A31D7E">
        <w:rPr>
          <w:rStyle w:val="HideTWBExt"/>
        </w:rPr>
        <w:t>&lt;/Amend&gt;</w:t>
      </w:r>
    </w:p>
    <w:p w:rsidR="00192328" w:rsidRPr="00A31D7E" w:rsidRDefault="003416F9" w:rsidP="00192328">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25</w:t>
      </w:r>
      <w:r w:rsidRPr="00A31D7E">
        <w:rPr>
          <w:rStyle w:val="HideTWBExt"/>
          <w:b w:val="0"/>
        </w:rPr>
        <w:t>&lt;/NumAm&gt;</w:t>
      </w:r>
    </w:p>
    <w:p w:rsidR="00192328" w:rsidRPr="00A31D7E" w:rsidRDefault="003416F9" w:rsidP="00192328">
      <w:pPr>
        <w:pStyle w:val="NormalBold12b"/>
        <w:keepNext/>
      </w:pPr>
      <w:r w:rsidRPr="00A31D7E">
        <w:rPr>
          <w:rStyle w:val="HideTWBExt"/>
          <w:b w:val="0"/>
        </w:rPr>
        <w:t>&lt;DocAmend&gt;</w:t>
      </w:r>
      <w:r w:rsidRPr="00A31D7E">
        <w:t>Propunere de regulament</w:t>
      </w:r>
      <w:r w:rsidRPr="00A31D7E">
        <w:rPr>
          <w:rStyle w:val="HideTWBExt"/>
          <w:b w:val="0"/>
        </w:rPr>
        <w:t>&lt;/DocAmend&gt;</w:t>
      </w:r>
    </w:p>
    <w:p w:rsidR="00192328" w:rsidRPr="00A31D7E" w:rsidRDefault="003416F9" w:rsidP="00192328">
      <w:pPr>
        <w:pStyle w:val="NormalBold"/>
      </w:pPr>
      <w:r w:rsidRPr="00A31D7E">
        <w:rPr>
          <w:rStyle w:val="HideTWBExt"/>
          <w:b w:val="0"/>
        </w:rPr>
        <w:t>&lt;Article&gt;</w:t>
      </w:r>
      <w:r w:rsidRPr="00A31D7E">
        <w:t>Considerentul 28</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0254" w:rsidRPr="00A31D7E" w:rsidTr="00192328">
        <w:trPr>
          <w:jc w:val="center"/>
        </w:trPr>
        <w:tc>
          <w:tcPr>
            <w:tcW w:w="9752" w:type="dxa"/>
            <w:gridSpan w:val="2"/>
          </w:tcPr>
          <w:p w:rsidR="00192328" w:rsidRPr="00A31D7E" w:rsidRDefault="00192328" w:rsidP="00192328">
            <w:pPr>
              <w:keepNext/>
            </w:pPr>
          </w:p>
        </w:tc>
      </w:tr>
      <w:tr w:rsidR="00810254" w:rsidRPr="00A31D7E" w:rsidTr="00192328">
        <w:trPr>
          <w:jc w:val="center"/>
        </w:trPr>
        <w:tc>
          <w:tcPr>
            <w:tcW w:w="4876" w:type="dxa"/>
            <w:hideMark/>
          </w:tcPr>
          <w:p w:rsidR="00192328" w:rsidRPr="00A31D7E" w:rsidRDefault="003416F9" w:rsidP="00192328">
            <w:pPr>
              <w:pStyle w:val="ColumnHeading"/>
              <w:keepNext/>
            </w:pPr>
            <w:r w:rsidRPr="00A31D7E">
              <w:t>Textul propus de Comisie</w:t>
            </w:r>
          </w:p>
        </w:tc>
        <w:tc>
          <w:tcPr>
            <w:tcW w:w="4876" w:type="dxa"/>
            <w:hideMark/>
          </w:tcPr>
          <w:p w:rsidR="00192328" w:rsidRPr="00A31D7E" w:rsidRDefault="003416F9" w:rsidP="00192328">
            <w:pPr>
              <w:pStyle w:val="ColumnHeading"/>
              <w:keepNext/>
            </w:pPr>
            <w:r w:rsidRPr="00A31D7E">
              <w:t>Amendamentul</w:t>
            </w:r>
          </w:p>
        </w:tc>
      </w:tr>
      <w:tr w:rsidR="00810254" w:rsidRPr="00A31D7E" w:rsidTr="00192328">
        <w:trPr>
          <w:jc w:val="center"/>
        </w:trPr>
        <w:tc>
          <w:tcPr>
            <w:tcW w:w="4876" w:type="dxa"/>
            <w:hideMark/>
          </w:tcPr>
          <w:p w:rsidR="00192328" w:rsidRPr="00A31D7E" w:rsidRDefault="003416F9" w:rsidP="00192328">
            <w:pPr>
              <w:pStyle w:val="Normal6"/>
            </w:pPr>
            <w:r w:rsidRPr="00A31D7E">
              <w:t>(28)</w:t>
            </w:r>
            <w:r w:rsidRPr="00A31D7E">
              <w:tab/>
            </w:r>
            <w:r w:rsidRPr="00A31D7E">
              <w:t xml:space="preserve">Informațiile furnizate pe platforma informatică a Rezervei de talente la nivelul UE ar trebui să fie puse la dispoziție cel puțin în limbile oficiale ale statelor membre </w:t>
            </w:r>
            <w:r w:rsidRPr="00A31D7E">
              <w:rPr>
                <w:b/>
                <w:i/>
              </w:rPr>
              <w:t>participante</w:t>
            </w:r>
            <w:r w:rsidRPr="00A31D7E">
              <w:t>.</w:t>
            </w:r>
          </w:p>
        </w:tc>
        <w:tc>
          <w:tcPr>
            <w:tcW w:w="4876" w:type="dxa"/>
            <w:hideMark/>
          </w:tcPr>
          <w:p w:rsidR="00192328" w:rsidRPr="00A31D7E" w:rsidRDefault="003416F9" w:rsidP="00192328">
            <w:pPr>
              <w:pStyle w:val="Normal6"/>
              <w:rPr>
                <w:szCs w:val="24"/>
              </w:rPr>
            </w:pPr>
            <w:r w:rsidRPr="00A31D7E">
              <w:t>(28)</w:t>
            </w:r>
            <w:r w:rsidRPr="00A31D7E">
              <w:tab/>
              <w:t>Informațiile furnizate pe platforma informatică a Rezervei de talen</w:t>
            </w:r>
            <w:r w:rsidRPr="00A31D7E">
              <w:t xml:space="preserve">te la nivelul UE ar trebui să fie puse la dispoziție cel puțin în limbile oficiale ale </w:t>
            </w:r>
            <w:r w:rsidRPr="00A31D7E">
              <w:rPr>
                <w:b/>
                <w:i/>
              </w:rPr>
              <w:t xml:space="preserve">tuturor </w:t>
            </w:r>
            <w:r w:rsidRPr="00A31D7E">
              <w:t xml:space="preserve">statelor membre </w:t>
            </w:r>
            <w:r w:rsidRPr="00A31D7E">
              <w:rPr>
                <w:b/>
                <w:i/>
              </w:rPr>
              <w:t>într-un mod clar, cuprinzător, ușor de utilizat și în formate accesibile pentru persoanele cu dizabilități, respectând cerințele de accesibilitat</w:t>
            </w:r>
            <w:r w:rsidRPr="00A31D7E">
              <w:rPr>
                <w:b/>
                <w:i/>
              </w:rPr>
              <w:t>e relevante, astfel cum sunt stabilite în Directiva 2016/2102 privind accesibilitatea site-urilor web și a aplicațiilor mobile ale organismelor din sectorul public, precum și cerințele de accesibilitate pentru servicii relevante prevăzute în anexa I la Dir</w:t>
            </w:r>
            <w:r w:rsidRPr="00A31D7E">
              <w:rPr>
                <w:b/>
                <w:i/>
              </w:rPr>
              <w:t>ectiva (UE) 2019/882</w:t>
            </w:r>
            <w:r w:rsidRPr="00A31D7E">
              <w:t>.</w:t>
            </w:r>
          </w:p>
        </w:tc>
      </w:tr>
    </w:tbl>
    <w:p w:rsidR="00192328" w:rsidRPr="00A31D7E" w:rsidRDefault="003416F9" w:rsidP="00192328">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192328" w:rsidRPr="00A31D7E" w:rsidRDefault="003416F9" w:rsidP="00192328">
      <w:r w:rsidRPr="00A31D7E">
        <w:rPr>
          <w:rStyle w:val="HideTWBExt"/>
        </w:rPr>
        <w:t>&lt;/Amend&gt;</w:t>
      </w:r>
    </w:p>
    <w:p w:rsidR="00192328" w:rsidRPr="00A31D7E" w:rsidRDefault="003416F9" w:rsidP="00192328">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26</w:t>
      </w:r>
      <w:r w:rsidRPr="00A31D7E">
        <w:rPr>
          <w:rStyle w:val="HideTWBExt"/>
          <w:b w:val="0"/>
        </w:rPr>
        <w:t>&lt;/NumAm&gt;</w:t>
      </w:r>
    </w:p>
    <w:p w:rsidR="00192328" w:rsidRPr="00A31D7E" w:rsidRDefault="003416F9" w:rsidP="00192328">
      <w:pPr>
        <w:pStyle w:val="NormalBold12b"/>
        <w:keepNext/>
      </w:pPr>
      <w:r w:rsidRPr="00A31D7E">
        <w:rPr>
          <w:rStyle w:val="HideTWBExt"/>
          <w:b w:val="0"/>
        </w:rPr>
        <w:t>&lt;DocAmend&gt;</w:t>
      </w:r>
      <w:r w:rsidRPr="00A31D7E">
        <w:t>Propunere de regulament</w:t>
      </w:r>
      <w:r w:rsidRPr="00A31D7E">
        <w:rPr>
          <w:rStyle w:val="HideTWBExt"/>
          <w:b w:val="0"/>
        </w:rPr>
        <w:t>&lt;/DocAmend&gt;</w:t>
      </w:r>
    </w:p>
    <w:p w:rsidR="00192328" w:rsidRPr="00A31D7E" w:rsidRDefault="003416F9" w:rsidP="00192328">
      <w:pPr>
        <w:pStyle w:val="NormalBold"/>
      </w:pPr>
      <w:r w:rsidRPr="00A31D7E">
        <w:rPr>
          <w:rStyle w:val="HideTWBExt"/>
          <w:b w:val="0"/>
        </w:rPr>
        <w:t>&lt;Article&gt;</w:t>
      </w:r>
      <w:r w:rsidRPr="00A31D7E">
        <w:t>Considerentul 29</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0254" w:rsidRPr="00A31D7E" w:rsidTr="00192328">
        <w:trPr>
          <w:jc w:val="center"/>
        </w:trPr>
        <w:tc>
          <w:tcPr>
            <w:tcW w:w="9752" w:type="dxa"/>
            <w:gridSpan w:val="2"/>
          </w:tcPr>
          <w:p w:rsidR="00192328" w:rsidRPr="00A31D7E" w:rsidRDefault="00192328" w:rsidP="00192328">
            <w:pPr>
              <w:keepNext/>
            </w:pPr>
          </w:p>
        </w:tc>
      </w:tr>
      <w:tr w:rsidR="00810254" w:rsidRPr="00A31D7E" w:rsidTr="00192328">
        <w:trPr>
          <w:jc w:val="center"/>
        </w:trPr>
        <w:tc>
          <w:tcPr>
            <w:tcW w:w="4876" w:type="dxa"/>
            <w:hideMark/>
          </w:tcPr>
          <w:p w:rsidR="00192328" w:rsidRPr="00A31D7E" w:rsidRDefault="003416F9" w:rsidP="00192328">
            <w:pPr>
              <w:pStyle w:val="ColumnHeading"/>
              <w:keepNext/>
            </w:pPr>
            <w:r w:rsidRPr="00A31D7E">
              <w:t>Textul propus de Comisie</w:t>
            </w:r>
          </w:p>
        </w:tc>
        <w:tc>
          <w:tcPr>
            <w:tcW w:w="4876" w:type="dxa"/>
            <w:hideMark/>
          </w:tcPr>
          <w:p w:rsidR="00192328" w:rsidRPr="00A31D7E" w:rsidRDefault="003416F9" w:rsidP="00192328">
            <w:pPr>
              <w:pStyle w:val="ColumnHeading"/>
              <w:keepNext/>
            </w:pPr>
            <w:r w:rsidRPr="00A31D7E">
              <w:t>Amendamentul</w:t>
            </w:r>
          </w:p>
        </w:tc>
      </w:tr>
      <w:tr w:rsidR="00810254" w:rsidRPr="00A31D7E" w:rsidTr="00192328">
        <w:trPr>
          <w:jc w:val="center"/>
        </w:trPr>
        <w:tc>
          <w:tcPr>
            <w:tcW w:w="4876" w:type="dxa"/>
            <w:hideMark/>
          </w:tcPr>
          <w:p w:rsidR="00192328" w:rsidRPr="00A31D7E" w:rsidRDefault="003416F9" w:rsidP="00192328">
            <w:pPr>
              <w:pStyle w:val="Normal6"/>
            </w:pPr>
            <w:r w:rsidRPr="00A31D7E">
              <w:t>(29)</w:t>
            </w:r>
            <w:r w:rsidRPr="00A31D7E">
              <w:tab/>
            </w:r>
            <w:r w:rsidRPr="00A31D7E">
              <w:t xml:space="preserve">Delegațiile Uniunii Europene ar trebui să </w:t>
            </w:r>
            <w:r w:rsidRPr="00A31D7E">
              <w:rPr>
                <w:b/>
                <w:i/>
              </w:rPr>
              <w:t>sprijine</w:t>
            </w:r>
            <w:r w:rsidRPr="00A31D7E">
              <w:t xml:space="preserve"> furnizarea de informații persoanelor aflate în căutarea unui loc de muncă din țări terțe cu privire la Rezerva de talente la nivelul UE și la funcționarea </w:t>
            </w:r>
            <w:r w:rsidRPr="00A31D7E">
              <w:lastRenderedPageBreak/>
              <w:t>acesteia, precum și cu privire la statele membre p</w:t>
            </w:r>
            <w:r w:rsidRPr="00A31D7E">
              <w:t>articipante.</w:t>
            </w:r>
          </w:p>
        </w:tc>
        <w:tc>
          <w:tcPr>
            <w:tcW w:w="4876" w:type="dxa"/>
            <w:hideMark/>
          </w:tcPr>
          <w:p w:rsidR="00192328" w:rsidRPr="00A31D7E" w:rsidRDefault="003416F9" w:rsidP="00192328">
            <w:pPr>
              <w:pStyle w:val="Normal6"/>
              <w:rPr>
                <w:szCs w:val="24"/>
              </w:rPr>
            </w:pPr>
            <w:r w:rsidRPr="00A31D7E">
              <w:lastRenderedPageBreak/>
              <w:t>(29)</w:t>
            </w:r>
            <w:r w:rsidRPr="00A31D7E">
              <w:tab/>
              <w:t>Delegațiile Uniunii Europene</w:t>
            </w:r>
            <w:r w:rsidRPr="00A31D7E">
              <w:rPr>
                <w:b/>
                <w:i/>
              </w:rPr>
              <w:t>, în cooperare cu statele membre,</w:t>
            </w:r>
            <w:r w:rsidRPr="00A31D7E">
              <w:t xml:space="preserve"> ar trebui să </w:t>
            </w:r>
            <w:r w:rsidRPr="00A31D7E">
              <w:rPr>
                <w:b/>
                <w:i/>
              </w:rPr>
              <w:t>joace un rol activ în a sprijini</w:t>
            </w:r>
            <w:r w:rsidRPr="00A31D7E">
              <w:t xml:space="preserve"> furnizarea de informații persoanelor aflate în căutarea unui loc de muncă din țări terțe cu privire </w:t>
            </w:r>
            <w:r w:rsidRPr="00A31D7E">
              <w:lastRenderedPageBreak/>
              <w:t>la Rezerva de talente la nivel</w:t>
            </w:r>
            <w:r w:rsidRPr="00A31D7E">
              <w:t>ul UE și la funcționarea acesteia, precum și cu privire la statele membre participante.</w:t>
            </w:r>
            <w:r w:rsidRPr="00A31D7E">
              <w:rPr>
                <w:b/>
                <w:i/>
              </w:rPr>
              <w:t xml:space="preserve"> Acest lucru include, de exemplu, furnizarea de informații în limbile oficiale ale țărilor terțe care participă la parteneriate pentru atragerea de talente.</w:t>
            </w:r>
          </w:p>
        </w:tc>
      </w:tr>
    </w:tbl>
    <w:p w:rsidR="00192328" w:rsidRPr="00A31D7E" w:rsidRDefault="003416F9" w:rsidP="00192328">
      <w:pPr>
        <w:pStyle w:val="Olang"/>
      </w:pPr>
      <w:r w:rsidRPr="00A31D7E">
        <w:rPr>
          <w:noProof w:val="0"/>
        </w:rPr>
        <w:lastRenderedPageBreak/>
        <w:t xml:space="preserve">Or. </w:t>
      </w:r>
      <w:r w:rsidRPr="00A31D7E">
        <w:rPr>
          <w:rStyle w:val="HideTWBExt"/>
          <w:noProof w:val="0"/>
        </w:rPr>
        <w:t>&lt;Origin</w:t>
      </w:r>
      <w:r w:rsidRPr="00A31D7E">
        <w:rPr>
          <w:rStyle w:val="HideTWBExt"/>
          <w:noProof w:val="0"/>
        </w:rPr>
        <w:t>al&gt;</w:t>
      </w:r>
      <w:r w:rsidRPr="00A31D7E">
        <w:rPr>
          <w:rStyle w:val="HideTWBInt"/>
          <w:noProof w:val="0"/>
        </w:rPr>
        <w:t>{EN}</w:t>
      </w:r>
      <w:r w:rsidRPr="00A31D7E">
        <w:rPr>
          <w:noProof w:val="0"/>
        </w:rPr>
        <w:t>en</w:t>
      </w:r>
      <w:r w:rsidRPr="00A31D7E">
        <w:rPr>
          <w:rStyle w:val="HideTWBExt"/>
          <w:noProof w:val="0"/>
        </w:rPr>
        <w:t>&lt;/Original&gt;</w:t>
      </w:r>
    </w:p>
    <w:p w:rsidR="00192328" w:rsidRPr="00A31D7E" w:rsidRDefault="003416F9" w:rsidP="00192328">
      <w:r w:rsidRPr="00A31D7E">
        <w:rPr>
          <w:rStyle w:val="HideTWBExt"/>
        </w:rPr>
        <w:t>&lt;/Amend&gt;</w:t>
      </w:r>
    </w:p>
    <w:p w:rsidR="00192328" w:rsidRPr="00A31D7E" w:rsidRDefault="003416F9" w:rsidP="00192328">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27</w:t>
      </w:r>
      <w:r w:rsidRPr="00A31D7E">
        <w:rPr>
          <w:rStyle w:val="HideTWBExt"/>
          <w:b w:val="0"/>
        </w:rPr>
        <w:t>&lt;/NumAm&gt;</w:t>
      </w:r>
    </w:p>
    <w:p w:rsidR="00192328" w:rsidRPr="00A31D7E" w:rsidRDefault="003416F9" w:rsidP="00192328">
      <w:pPr>
        <w:pStyle w:val="NormalBold12b"/>
        <w:keepNext/>
      </w:pPr>
      <w:r w:rsidRPr="00A31D7E">
        <w:rPr>
          <w:rStyle w:val="HideTWBExt"/>
          <w:b w:val="0"/>
        </w:rPr>
        <w:t>&lt;DocAmend&gt;</w:t>
      </w:r>
      <w:r w:rsidRPr="00A31D7E">
        <w:t>Propunere de regulament</w:t>
      </w:r>
      <w:r w:rsidRPr="00A31D7E">
        <w:rPr>
          <w:rStyle w:val="HideTWBExt"/>
          <w:b w:val="0"/>
        </w:rPr>
        <w:t>&lt;/DocAmend&gt;</w:t>
      </w:r>
    </w:p>
    <w:p w:rsidR="00192328" w:rsidRPr="00A31D7E" w:rsidRDefault="003416F9" w:rsidP="00192328">
      <w:pPr>
        <w:pStyle w:val="NormalBold"/>
      </w:pPr>
      <w:r w:rsidRPr="00A31D7E">
        <w:rPr>
          <w:rStyle w:val="HideTWBExt"/>
          <w:b w:val="0"/>
        </w:rPr>
        <w:t>&lt;Article&gt;</w:t>
      </w:r>
      <w:r w:rsidRPr="00A31D7E">
        <w:t>Considerentul 30</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0254" w:rsidRPr="00A31D7E" w:rsidTr="00192328">
        <w:trPr>
          <w:jc w:val="center"/>
        </w:trPr>
        <w:tc>
          <w:tcPr>
            <w:tcW w:w="9752" w:type="dxa"/>
            <w:gridSpan w:val="2"/>
          </w:tcPr>
          <w:p w:rsidR="00192328" w:rsidRPr="00A31D7E" w:rsidRDefault="00192328" w:rsidP="00192328">
            <w:pPr>
              <w:keepNext/>
            </w:pPr>
          </w:p>
        </w:tc>
      </w:tr>
      <w:tr w:rsidR="00810254" w:rsidRPr="00A31D7E" w:rsidTr="00192328">
        <w:trPr>
          <w:jc w:val="center"/>
        </w:trPr>
        <w:tc>
          <w:tcPr>
            <w:tcW w:w="4876" w:type="dxa"/>
            <w:hideMark/>
          </w:tcPr>
          <w:p w:rsidR="00192328" w:rsidRPr="00A31D7E" w:rsidRDefault="003416F9" w:rsidP="00192328">
            <w:pPr>
              <w:pStyle w:val="ColumnHeading"/>
              <w:keepNext/>
            </w:pPr>
            <w:r w:rsidRPr="00A31D7E">
              <w:t>Textul propus de Comisie</w:t>
            </w:r>
          </w:p>
        </w:tc>
        <w:tc>
          <w:tcPr>
            <w:tcW w:w="4876" w:type="dxa"/>
            <w:hideMark/>
          </w:tcPr>
          <w:p w:rsidR="00192328" w:rsidRPr="00A31D7E" w:rsidRDefault="003416F9" w:rsidP="00192328">
            <w:pPr>
              <w:pStyle w:val="ColumnHeading"/>
              <w:keepNext/>
            </w:pPr>
            <w:r w:rsidRPr="00A31D7E">
              <w:t>Amendamentul</w:t>
            </w:r>
          </w:p>
        </w:tc>
      </w:tr>
      <w:tr w:rsidR="00810254" w:rsidRPr="00A31D7E" w:rsidTr="00192328">
        <w:trPr>
          <w:jc w:val="center"/>
        </w:trPr>
        <w:tc>
          <w:tcPr>
            <w:tcW w:w="4876" w:type="dxa"/>
            <w:hideMark/>
          </w:tcPr>
          <w:p w:rsidR="00192328" w:rsidRPr="00A31D7E" w:rsidRDefault="003416F9" w:rsidP="00192328">
            <w:pPr>
              <w:pStyle w:val="Normal6"/>
            </w:pPr>
            <w:r w:rsidRPr="00A31D7E">
              <w:rPr>
                <w:b/>
                <w:i/>
              </w:rPr>
              <w:t>(30)</w:t>
            </w:r>
            <w:r w:rsidRPr="00A31D7E">
              <w:rPr>
                <w:b/>
                <w:i/>
              </w:rPr>
              <w:tab/>
              <w:t xml:space="preserve">La cererea persoanelor aflate în căutarea unui loc de muncă </w:t>
            </w:r>
            <w:r w:rsidRPr="00A31D7E">
              <w:rPr>
                <w:b/>
                <w:i/>
              </w:rPr>
              <w:t>din țări terțe înregistrate și a angajatorilor care participă la Rezerva de talente la nivelul UE, punctele naționale de contact pentru Rezerva de talente la nivelul UE ar putea oferi sprijin suplimentar. Acest sprijin suplimentar ar trebui să includă info</w:t>
            </w:r>
            <w:r w:rsidRPr="00A31D7E">
              <w:rPr>
                <w:b/>
                <w:i/>
              </w:rPr>
              <w:t>rmații adaptate privind vizele și permisele de ședere relevante în scopuri profesionale în statul membru participant, inclusiv în ceea ce privește drepturile și obligațiile resortisanților țărilor terțe, cum ar fi accesul la prestații sociale, la asistență</w:t>
            </w:r>
            <w:r w:rsidRPr="00A31D7E">
              <w:rPr>
                <w:b/>
                <w:i/>
              </w:rPr>
              <w:t xml:space="preserve"> medicală, la educație și la locuințe. De asemenea, se pot oferi orientări și informații specifice cu privire la procedurile de reîntregire a familiei și la drepturile membrilor familiei, precum și cu privire la măsurile existente de facilitare a integrări</w:t>
            </w:r>
            <w:r w:rsidRPr="00A31D7E">
              <w:rPr>
                <w:b/>
                <w:i/>
              </w:rPr>
              <w:t>i în statul membru gazdă, cum ar fi cursurile de limbă și formarea profesională. Aceste informații ar trebui să includă, de asemenea, modalitățile disponibile de a obține reparații pentru cazurile de exploatare prin muncă și practicile de recrutare inechit</w:t>
            </w:r>
            <w:r w:rsidRPr="00A31D7E">
              <w:rPr>
                <w:b/>
                <w:i/>
              </w:rPr>
              <w:t xml:space="preserve">abilă din statele membre participante. Punctele naționale de contact pentru Rezerva de talente la nivelul UE ar trebui să furnizeze angajatorilor care participă la Rezerva de </w:t>
            </w:r>
            <w:r w:rsidRPr="00A31D7E">
              <w:rPr>
                <w:b/>
                <w:i/>
              </w:rPr>
              <w:lastRenderedPageBreak/>
              <w:t>talente la nivelul UE informații cu privire la drepturile și obligațiile lor lega</w:t>
            </w:r>
            <w:r w:rsidRPr="00A31D7E">
              <w:rPr>
                <w:b/>
                <w:i/>
              </w:rPr>
              <w:t>te de securitatea socială, măsurile active pe piața forței de muncă, fiscalitate, aspecte legate de contractele de muncă, drepturile de pensie și asigurările de sănătate.</w:t>
            </w:r>
          </w:p>
        </w:tc>
        <w:tc>
          <w:tcPr>
            <w:tcW w:w="4876" w:type="dxa"/>
            <w:hideMark/>
          </w:tcPr>
          <w:p w:rsidR="00192328" w:rsidRPr="00A31D7E" w:rsidRDefault="003416F9" w:rsidP="00192328">
            <w:pPr>
              <w:pStyle w:val="Normal6"/>
              <w:rPr>
                <w:szCs w:val="24"/>
              </w:rPr>
            </w:pPr>
            <w:r w:rsidRPr="00A31D7E">
              <w:rPr>
                <w:b/>
                <w:i/>
              </w:rPr>
              <w:lastRenderedPageBreak/>
              <w:t>eliminat</w:t>
            </w:r>
          </w:p>
        </w:tc>
      </w:tr>
    </w:tbl>
    <w:p w:rsidR="00192328" w:rsidRPr="00A31D7E" w:rsidRDefault="003416F9" w:rsidP="00192328">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192328" w:rsidRPr="00A31D7E" w:rsidRDefault="003416F9" w:rsidP="00192328">
      <w:r w:rsidRPr="00A31D7E">
        <w:rPr>
          <w:rStyle w:val="HideTWBExt"/>
        </w:rPr>
        <w:t>&lt;/Amend&gt;</w:t>
      </w:r>
    </w:p>
    <w:p w:rsidR="00192328" w:rsidRPr="00A31D7E" w:rsidRDefault="003416F9" w:rsidP="00192328">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28</w:t>
      </w:r>
      <w:r w:rsidRPr="00A31D7E">
        <w:rPr>
          <w:rStyle w:val="HideTWBExt"/>
          <w:b w:val="0"/>
        </w:rPr>
        <w:t>&lt;/NumAm&gt;</w:t>
      </w:r>
    </w:p>
    <w:p w:rsidR="00192328" w:rsidRPr="00A31D7E" w:rsidRDefault="003416F9" w:rsidP="00192328">
      <w:pPr>
        <w:pStyle w:val="NormalBold12b"/>
        <w:keepNext/>
      </w:pPr>
      <w:r w:rsidRPr="00A31D7E">
        <w:rPr>
          <w:rStyle w:val="HideTWBExt"/>
          <w:b w:val="0"/>
        </w:rPr>
        <w:t>&lt;DocAmend&gt;</w:t>
      </w:r>
      <w:r w:rsidRPr="00A31D7E">
        <w:t>Propunere de regulament</w:t>
      </w:r>
      <w:r w:rsidRPr="00A31D7E">
        <w:rPr>
          <w:rStyle w:val="HideTWBExt"/>
          <w:b w:val="0"/>
        </w:rPr>
        <w:t>&lt;/DocAmend&gt;</w:t>
      </w:r>
    </w:p>
    <w:p w:rsidR="00192328" w:rsidRPr="00A31D7E" w:rsidRDefault="003416F9" w:rsidP="00192328">
      <w:pPr>
        <w:pStyle w:val="NormalBold"/>
      </w:pPr>
      <w:r w:rsidRPr="00A31D7E">
        <w:rPr>
          <w:rStyle w:val="HideTWBExt"/>
          <w:b w:val="0"/>
        </w:rPr>
        <w:t>&lt;Article&gt;</w:t>
      </w:r>
      <w:r w:rsidRPr="00A31D7E">
        <w:t>Considerentul 31</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0254" w:rsidRPr="00A31D7E" w:rsidTr="00192328">
        <w:trPr>
          <w:jc w:val="center"/>
        </w:trPr>
        <w:tc>
          <w:tcPr>
            <w:tcW w:w="9752" w:type="dxa"/>
            <w:gridSpan w:val="2"/>
          </w:tcPr>
          <w:p w:rsidR="00192328" w:rsidRPr="00A31D7E" w:rsidRDefault="00192328" w:rsidP="00192328">
            <w:pPr>
              <w:keepNext/>
            </w:pPr>
          </w:p>
        </w:tc>
      </w:tr>
      <w:tr w:rsidR="00810254" w:rsidRPr="00A31D7E" w:rsidTr="00192328">
        <w:trPr>
          <w:jc w:val="center"/>
        </w:trPr>
        <w:tc>
          <w:tcPr>
            <w:tcW w:w="4876" w:type="dxa"/>
            <w:hideMark/>
          </w:tcPr>
          <w:p w:rsidR="00192328" w:rsidRPr="00A31D7E" w:rsidRDefault="003416F9" w:rsidP="00192328">
            <w:pPr>
              <w:pStyle w:val="ColumnHeading"/>
              <w:keepNext/>
            </w:pPr>
            <w:r w:rsidRPr="00A31D7E">
              <w:t>Textul propus de Comisie</w:t>
            </w:r>
          </w:p>
        </w:tc>
        <w:tc>
          <w:tcPr>
            <w:tcW w:w="4876" w:type="dxa"/>
            <w:hideMark/>
          </w:tcPr>
          <w:p w:rsidR="00192328" w:rsidRPr="00A31D7E" w:rsidRDefault="003416F9" w:rsidP="00192328">
            <w:pPr>
              <w:pStyle w:val="ColumnHeading"/>
              <w:keepNext/>
            </w:pPr>
            <w:r w:rsidRPr="00A31D7E">
              <w:t>Amendamentul</w:t>
            </w:r>
          </w:p>
        </w:tc>
      </w:tr>
      <w:tr w:rsidR="00810254" w:rsidRPr="00A31D7E" w:rsidTr="00192328">
        <w:trPr>
          <w:jc w:val="center"/>
        </w:trPr>
        <w:tc>
          <w:tcPr>
            <w:tcW w:w="4876" w:type="dxa"/>
            <w:hideMark/>
          </w:tcPr>
          <w:p w:rsidR="00192328" w:rsidRPr="00A31D7E" w:rsidRDefault="003416F9" w:rsidP="00192328">
            <w:pPr>
              <w:pStyle w:val="Normal6"/>
            </w:pPr>
            <w:r w:rsidRPr="00A31D7E">
              <w:t>(31)</w:t>
            </w:r>
            <w:r w:rsidRPr="00A31D7E">
              <w:tab/>
              <w:t xml:space="preserve">Pentru a se atinge obiectivul prezentului regulament, ar trebui asigurată punerea în aplicare efectivă a acquis-ului UE </w:t>
            </w:r>
            <w:r w:rsidRPr="00A31D7E">
              <w:t xml:space="preserve">privind migrația legală. În plus, pentru a facilita și a accelera recrutarea de către angajatori a persoanelor aflate în căutarea unui loc de muncă din țări terțe cu reședința în afara Uniunii, statele membre </w:t>
            </w:r>
            <w:r w:rsidRPr="00A31D7E">
              <w:rPr>
                <w:b/>
                <w:i/>
              </w:rPr>
              <w:t>participante pot</w:t>
            </w:r>
            <w:r w:rsidRPr="00A31D7E">
              <w:t xml:space="preserve"> să instituie proceduri acceler</w:t>
            </w:r>
            <w:r w:rsidRPr="00A31D7E">
              <w:t>ate de imigrație, în special în ceea ce privește obținerea vizelor și a permiselor de ședere în scopuri profesionale și exceptarea de la principiul preferinței pentru cetățenii Uniunii. Punerea în aplicare a procedurilor accelerate de imigrație ar putea fi</w:t>
            </w:r>
            <w:r w:rsidRPr="00A31D7E">
              <w:t xml:space="preserve"> discutată în contextul Grupului de coordonare pentru Rezerva de talente la nivelul UE, în special în vederea încurajării schimbului de bune practici între statele membre.</w:t>
            </w:r>
          </w:p>
        </w:tc>
        <w:tc>
          <w:tcPr>
            <w:tcW w:w="4876" w:type="dxa"/>
            <w:hideMark/>
          </w:tcPr>
          <w:p w:rsidR="00192328" w:rsidRPr="00A31D7E" w:rsidRDefault="003416F9" w:rsidP="00192328">
            <w:pPr>
              <w:pStyle w:val="Normal6"/>
              <w:rPr>
                <w:szCs w:val="24"/>
              </w:rPr>
            </w:pPr>
            <w:r w:rsidRPr="00A31D7E">
              <w:t>(31)</w:t>
            </w:r>
            <w:r w:rsidRPr="00A31D7E">
              <w:tab/>
              <w:t>Pentru a se atinge obiectivul prezentului regulament, ar trebui asigurată puner</w:t>
            </w:r>
            <w:r w:rsidRPr="00A31D7E">
              <w:t>ea în aplicare efectivă a acquis-ului UE privind migrația legală. În plus, pentru a facilita și a accelera recrutarea de către angajatori a persoanelor aflate în căutarea unui loc de muncă din țări terțe cu reședința în afara Uniunii</w:t>
            </w:r>
            <w:r w:rsidRPr="00A31D7E">
              <w:rPr>
                <w:b/>
                <w:i/>
              </w:rPr>
              <w:t xml:space="preserve"> și pentru a oferi un l</w:t>
            </w:r>
            <w:r w:rsidRPr="00A31D7E">
              <w:rPr>
                <w:b/>
                <w:i/>
              </w:rPr>
              <w:t>ink funcțional către lista națională a ocupațiilor cu deficit de forță de muncă enumerate în anexă</w:t>
            </w:r>
            <w:r w:rsidRPr="00A31D7E">
              <w:t xml:space="preserve">, statele membre </w:t>
            </w:r>
            <w:r w:rsidRPr="00A31D7E">
              <w:rPr>
                <w:b/>
                <w:i/>
              </w:rPr>
              <w:t>ar trebui</w:t>
            </w:r>
            <w:r w:rsidRPr="00A31D7E">
              <w:t xml:space="preserve"> să instituie proceduri accelerate de imigrație, în special în ceea ce privește obținerea vizelor și a permiselor de ședere în scopu</w:t>
            </w:r>
            <w:r w:rsidRPr="00A31D7E">
              <w:t>ri profesionale și exceptarea de la principiul preferinței pentru cetățenii Uniunii</w:t>
            </w:r>
            <w:r w:rsidRPr="00A31D7E">
              <w:rPr>
                <w:b/>
                <w:i/>
              </w:rPr>
              <w:t xml:space="preserve"> pentru ocupațiile cu deficit de forță de muncă identificate la nivel național, precum și pentru persoanele aflate în căutarea unui loc de muncă înregistrate din țări terțe </w:t>
            </w:r>
            <w:r w:rsidRPr="00A31D7E">
              <w:rPr>
                <w:b/>
                <w:i/>
              </w:rPr>
              <w:t>care au obținut „un certificat UE de formare în cadrul unui parteneriat pentru atragerea de talente” într-un parteneriat la care statul membru a participat. Statele membre pot decide, de asemenea, să instituie proceduri accelerate de imigrare pentru recrut</w:t>
            </w:r>
            <w:r w:rsidRPr="00A31D7E">
              <w:rPr>
                <w:b/>
                <w:i/>
              </w:rPr>
              <w:t>area în profesii care nu sunt incluse pe lista ocupațiilor cu deficit de forță de muncă</w:t>
            </w:r>
            <w:r w:rsidRPr="00A31D7E">
              <w:t>. Punerea în aplicare a procedurilor accelerate de imigrație ar putea fi discutată în contextul Grupului de coordonare pentru Rezerva de talente la nivelul UE, în specia</w:t>
            </w:r>
            <w:r w:rsidRPr="00A31D7E">
              <w:t xml:space="preserve">l </w:t>
            </w:r>
            <w:r w:rsidRPr="00A31D7E">
              <w:lastRenderedPageBreak/>
              <w:t xml:space="preserve">în vederea încurajării schimbului de bune practici între statele membre. </w:t>
            </w:r>
            <w:r w:rsidRPr="00A31D7E">
              <w:rPr>
                <w:b/>
                <w:i/>
              </w:rPr>
              <w:t>De asemenea, este esențial ca Grupul de coordonare pentru Rezerva de talente la nivelul UE, cu sprijinul Secretariatului Rezervei de talente la nivelul UE, să facă previziuni privin</w:t>
            </w:r>
            <w:r w:rsidRPr="00A31D7E">
              <w:rPr>
                <w:b/>
                <w:i/>
              </w:rPr>
              <w:t>d piața forței de muncă și să adune informații privind competențele, de exemplu prin intermediul platformei privind migrația forței de muncă.</w:t>
            </w:r>
          </w:p>
        </w:tc>
      </w:tr>
    </w:tbl>
    <w:p w:rsidR="00192328" w:rsidRPr="00A31D7E" w:rsidRDefault="003416F9" w:rsidP="00192328">
      <w:pPr>
        <w:pStyle w:val="Olang"/>
      </w:pPr>
      <w:r w:rsidRPr="00A31D7E">
        <w:rPr>
          <w:noProof w:val="0"/>
        </w:rPr>
        <w:lastRenderedPageBreak/>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192328" w:rsidRPr="00A31D7E" w:rsidRDefault="003416F9" w:rsidP="00192328">
      <w:pPr>
        <w:rPr>
          <w:rStyle w:val="HideTWBExt"/>
        </w:rPr>
      </w:pPr>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29</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Considerentul 33</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hideMark/>
          </w:tcPr>
          <w:p w:rsidR="007D34C6" w:rsidRPr="00A31D7E" w:rsidRDefault="007D34C6" w:rsidP="005A5724">
            <w:pPr>
              <w:pStyle w:val="Normal6"/>
            </w:pPr>
            <w:r w:rsidRPr="00A31D7E">
              <w:t>(33)</w:t>
            </w:r>
            <w:r w:rsidRPr="00A31D7E">
              <w:tab/>
              <w:t>În vederea îndeplinirii obiectivelor prezentului regulament de facilitare a recrutării internaționale, ar trebui delegată Comisiei competența de a adopta acte în conformitate cu articolul 290 din Tratatul privind funcționarea Uniunii Europene pentru modificarea prezentului regulament în ceea ce privește anexa care conține lista ocupațiilor cu deficit de forță de muncă de la nivelul UE. Este deosebit de important ca, în cursul lucrărilor sale pregătitoare, Comisia să organizeze consultări adecvate, inclusiv la nivel de experți, și ca respectivele consultări să se desfășoare în conformitate cu principiile stabilite în Acordul interinstituțional din 13 aprilie 2016 privind o mai bună legiferare</w:t>
            </w:r>
            <w:r w:rsidRPr="00A31D7E">
              <w:rPr>
                <w:vertAlign w:val="superscript"/>
              </w:rPr>
              <w:t>19</w:t>
            </w:r>
            <w:r w:rsidRPr="00A31D7E">
              <w:t>. În special, pentru a asigura participarea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w:t>
            </w:r>
          </w:p>
        </w:tc>
        <w:tc>
          <w:tcPr>
            <w:tcW w:w="4876" w:type="dxa"/>
            <w:hideMark/>
          </w:tcPr>
          <w:p w:rsidR="007D34C6" w:rsidRPr="00A31D7E" w:rsidRDefault="007D34C6" w:rsidP="005A5724">
            <w:pPr>
              <w:pStyle w:val="Normal6"/>
              <w:rPr>
                <w:szCs w:val="24"/>
              </w:rPr>
            </w:pPr>
            <w:r w:rsidRPr="00A31D7E">
              <w:t>(33)</w:t>
            </w:r>
            <w:r w:rsidRPr="00A31D7E">
              <w:tab/>
              <w:t>În vederea îndeplinirii obiectivelor prezentului regulament de facilitare a recrutării internaționale, ar trebui delegată Comisiei competența de a adopta acte în conformitate cu articolul 290 din Tratatul privind funcționarea Uniunii Europene pentru modificarea prezentului regulament în ceea ce privește anexa care conține lista ocupațiilor cu deficit de forță de muncă de la nivelul UE. Este deosebit de important ca, în cursul lucrărilor sale pregătitoare, Comisia să organizeze consultări adecvate, inclusiv la nivel de experți, și ca respectivele consultări să se desfășoare în conformitate cu principiile stabilite în Acordul interinstituțional din 13 aprilie 2016 privind o mai bună legiferare</w:t>
            </w:r>
            <w:r w:rsidRPr="00A31D7E">
              <w:rPr>
                <w:vertAlign w:val="superscript"/>
              </w:rPr>
              <w:t>19</w:t>
            </w:r>
            <w:r w:rsidRPr="00A31D7E">
              <w:t xml:space="preserve">. </w:t>
            </w:r>
            <w:r w:rsidRPr="00A31D7E">
              <w:rPr>
                <w:b/>
                <w:i/>
              </w:rPr>
              <w:t xml:space="preserve">Comisia ar trebui să se consulte cu partenerii sociali, în special la nivel sectorial, precum și cu reprezentanți ai grupurilor de interese din organizații care lucrează pentru resortisanți ai țărilor terțe și din organizații care lucrează pentru persoanele cu dizabilități. </w:t>
            </w:r>
            <w:r w:rsidRPr="00A31D7E">
              <w:t>În special, pentru a asigura participarea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w:t>
            </w:r>
          </w:p>
        </w:tc>
      </w:tr>
      <w:tr w:rsidR="007D34C6" w:rsidRPr="00A31D7E" w:rsidTr="005A5724">
        <w:trPr>
          <w:jc w:val="center"/>
        </w:trPr>
        <w:tc>
          <w:tcPr>
            <w:tcW w:w="4876" w:type="dxa"/>
            <w:hideMark/>
          </w:tcPr>
          <w:p w:rsidR="007D34C6" w:rsidRPr="00A31D7E" w:rsidRDefault="007D34C6" w:rsidP="005A5724">
            <w:pPr>
              <w:pStyle w:val="Normal6"/>
            </w:pPr>
            <w:r w:rsidRPr="00A31D7E">
              <w:t>__________________</w:t>
            </w:r>
          </w:p>
        </w:tc>
        <w:tc>
          <w:tcPr>
            <w:tcW w:w="4876" w:type="dxa"/>
            <w:hideMark/>
          </w:tcPr>
          <w:p w:rsidR="007D34C6" w:rsidRPr="00A31D7E" w:rsidRDefault="007D34C6" w:rsidP="005A5724">
            <w:pPr>
              <w:pStyle w:val="Normal6"/>
              <w:rPr>
                <w:szCs w:val="24"/>
              </w:rPr>
            </w:pPr>
            <w:r w:rsidRPr="00A31D7E">
              <w:t>__________________</w:t>
            </w:r>
          </w:p>
        </w:tc>
      </w:tr>
      <w:tr w:rsidR="007D34C6" w:rsidRPr="00A31D7E" w:rsidTr="005A5724">
        <w:trPr>
          <w:jc w:val="center"/>
        </w:trPr>
        <w:tc>
          <w:tcPr>
            <w:tcW w:w="4876" w:type="dxa"/>
            <w:hideMark/>
          </w:tcPr>
          <w:p w:rsidR="007D34C6" w:rsidRPr="00A31D7E" w:rsidRDefault="007D34C6" w:rsidP="005A5724">
            <w:pPr>
              <w:pStyle w:val="Normal6"/>
            </w:pPr>
            <w:r w:rsidRPr="00A31D7E">
              <w:rPr>
                <w:vertAlign w:val="superscript"/>
              </w:rPr>
              <w:t>19</w:t>
            </w:r>
            <w:r w:rsidRPr="00A31D7E">
              <w:t xml:space="preserve"> Acordul interinstituțional dintre Parlamentul European, Consiliul Uniunii Europene și Comisia Europeană privind o mai bună legiferare (JO L 123, 12.5.2016, p. 1 ELI: http://data.europa.eu/eli/agree_interinstit/2016/512/oj).</w:t>
            </w:r>
          </w:p>
        </w:tc>
        <w:tc>
          <w:tcPr>
            <w:tcW w:w="4876" w:type="dxa"/>
            <w:hideMark/>
          </w:tcPr>
          <w:p w:rsidR="007D34C6" w:rsidRPr="00A31D7E" w:rsidRDefault="007D34C6" w:rsidP="005A5724">
            <w:pPr>
              <w:pStyle w:val="Normal6"/>
              <w:rPr>
                <w:szCs w:val="24"/>
              </w:rPr>
            </w:pPr>
            <w:r w:rsidRPr="00A31D7E">
              <w:rPr>
                <w:vertAlign w:val="superscript"/>
              </w:rPr>
              <w:t>19</w:t>
            </w:r>
            <w:r w:rsidRPr="00A31D7E">
              <w:t xml:space="preserve"> Acordul interinstituțional dintre Parlamentul European, Consiliul Uniunii Europene și Comisia Europeană privind o mai bună legiferare (JO L 123, 12.5.2016, p. 1 ELI: http://data.europa.eu/eli/agree_interinstit/2016/512/oj).</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30</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Considerentul 37</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hideMark/>
          </w:tcPr>
          <w:p w:rsidR="007D34C6" w:rsidRPr="00A31D7E" w:rsidRDefault="007D34C6" w:rsidP="005A5724">
            <w:pPr>
              <w:pStyle w:val="Normal6"/>
            </w:pPr>
            <w:r w:rsidRPr="00A31D7E">
              <w:t>(37)</w:t>
            </w:r>
            <w:r w:rsidRPr="00A31D7E">
              <w:tab/>
              <w:t xml:space="preserve">Statele membre </w:t>
            </w:r>
            <w:r w:rsidRPr="00A31D7E">
              <w:rPr>
                <w:b/>
                <w:i/>
              </w:rPr>
              <w:t>participante ar trebui</w:t>
            </w:r>
            <w:r w:rsidRPr="00A31D7E">
              <w:t xml:space="preserve"> să pună în aplicare prezentul regulament în deplină conformitate cu toate obligațiile Cartei drepturilor fundamentale a UE și, în special, fără discriminare pe criterii de sex, rasă, culoare, origine etnică sau socială, caracteristici genetice, limbi, religie sau convingeri, opinii politice sau de orice altă natură, apartenența la o minoritate națională, avere, naștere, handicap, vârstă sau orientare sexuală. </w:t>
            </w:r>
            <w:r w:rsidRPr="00A31D7E">
              <w:rPr>
                <w:b/>
                <w:i/>
              </w:rPr>
              <w:t>Ar trebui</w:t>
            </w:r>
            <w:r w:rsidRPr="00A31D7E">
              <w:t xml:space="preserve"> să se asigure respectarea unor condiții de muncă echitabile și corecte și protecția tinerilor la locul de muncă.</w:t>
            </w:r>
          </w:p>
        </w:tc>
        <w:tc>
          <w:tcPr>
            <w:tcW w:w="4876" w:type="dxa"/>
            <w:hideMark/>
          </w:tcPr>
          <w:p w:rsidR="007D34C6" w:rsidRPr="00A31D7E" w:rsidRDefault="007D34C6" w:rsidP="005A5724">
            <w:pPr>
              <w:pStyle w:val="Normal6"/>
              <w:rPr>
                <w:szCs w:val="24"/>
              </w:rPr>
            </w:pPr>
            <w:r w:rsidRPr="00A31D7E">
              <w:t>(37)</w:t>
            </w:r>
            <w:r w:rsidRPr="00A31D7E">
              <w:tab/>
              <w:t xml:space="preserve">Statele membre </w:t>
            </w:r>
            <w:r w:rsidRPr="00A31D7E">
              <w:rPr>
                <w:b/>
                <w:i/>
              </w:rPr>
              <w:t>trebuie</w:t>
            </w:r>
            <w:r w:rsidRPr="00A31D7E">
              <w:t xml:space="preserve"> să pună în aplicare prezentul regulament în deplină conformitate cu toate obligațiile Cartei drepturilor fundamentale a UE și, în special, fără discriminare pe criterii de sex, rasă, culoare, origine etnică sau socială, caracteristici genetice, limbi, religie sau convingeri, opinii politice sau de orice altă natură, apartenența la o minoritate națională, avere, naștere, handicap, vârstă sau orientare sexuală. </w:t>
            </w:r>
            <w:r w:rsidRPr="00A31D7E">
              <w:rPr>
                <w:b/>
                <w:i/>
              </w:rPr>
              <w:t>Trebuie</w:t>
            </w:r>
            <w:r w:rsidRPr="00A31D7E">
              <w:t xml:space="preserve"> să se asigure respectarea unor condiții de muncă echitabile și corecte și protecția tinerilor la locul de muncă</w:t>
            </w:r>
            <w:r w:rsidRPr="00A31D7E">
              <w:rPr>
                <w:b/>
                <w:i/>
              </w:rPr>
              <w:t>, precum și egalitatea de gen</w:t>
            </w:r>
            <w:r w:rsidRPr="00A31D7E">
              <w:t>.</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31</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1 – alineatul 1</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hideMark/>
          </w:tcPr>
          <w:p w:rsidR="007D34C6" w:rsidRPr="00A31D7E" w:rsidRDefault="007D34C6" w:rsidP="005A5724">
            <w:pPr>
              <w:pStyle w:val="Normal6"/>
            </w:pPr>
            <w:r w:rsidRPr="00A31D7E">
              <w:t>1.</w:t>
            </w:r>
            <w:r w:rsidRPr="00A31D7E">
              <w:tab/>
              <w:t>Prezentul regulament instituie Rezervă de talente la nivelul UE, disponibilă pentru toate statele membre, pentru a facilita recrutarea persoanelor aflate în căutarea unui loc de muncă din țări terțe cu reședința în afara Uniunii.</w:t>
            </w:r>
          </w:p>
        </w:tc>
        <w:tc>
          <w:tcPr>
            <w:tcW w:w="4876" w:type="dxa"/>
            <w:hideMark/>
          </w:tcPr>
          <w:p w:rsidR="007D34C6" w:rsidRPr="00A31D7E" w:rsidRDefault="007D34C6" w:rsidP="005A5724">
            <w:pPr>
              <w:pStyle w:val="Normal6"/>
              <w:rPr>
                <w:szCs w:val="24"/>
              </w:rPr>
            </w:pPr>
            <w:r w:rsidRPr="00A31D7E">
              <w:t>1.</w:t>
            </w:r>
            <w:r w:rsidRPr="00A31D7E">
              <w:tab/>
              <w:t xml:space="preserve">Prezentul regulament instituie </w:t>
            </w:r>
            <w:r w:rsidRPr="00A31D7E">
              <w:rPr>
                <w:b/>
                <w:i/>
              </w:rPr>
              <w:t xml:space="preserve">o </w:t>
            </w:r>
            <w:r w:rsidRPr="00A31D7E">
              <w:t xml:space="preserve">Rezervă de talente la nivelul UE, disponibilă pentru toate statele membre, pentru a facilita recrutarea persoanelor aflate în căutarea unui loc de muncă </w:t>
            </w:r>
            <w:r w:rsidRPr="00A31D7E">
              <w:rPr>
                <w:b/>
                <w:i/>
              </w:rPr>
              <w:t xml:space="preserve">pentru toate nivelurile de calificare </w:t>
            </w:r>
            <w:r w:rsidRPr="00A31D7E">
              <w:t>din țări terțe cu reședința în afara Uniunii</w:t>
            </w:r>
            <w:r w:rsidRPr="00A31D7E">
              <w:rPr>
                <w:b/>
                <w:i/>
              </w:rPr>
              <w:t xml:space="preserve"> și pentru a promova recrutarea echitabilă, astfel cum se prevede în principiile generale și în orientările operaționale ale OIM pentru recrutarea echitabilă</w:t>
            </w:r>
            <w:r w:rsidRPr="00A31D7E">
              <w:t>.</w:t>
            </w:r>
            <w:r w:rsidRPr="00A31D7E">
              <w:rPr>
                <w:b/>
                <w:i/>
              </w:rPr>
              <w:t xml:space="preserve"> </w:t>
            </w:r>
            <w:r w:rsidRPr="00A31D7E">
              <w:rPr>
                <w:b/>
                <w:i/>
                <w:vertAlign w:val="superscript"/>
              </w:rPr>
              <w:t>20a</w:t>
            </w:r>
          </w:p>
        </w:tc>
      </w:tr>
      <w:tr w:rsidR="007D34C6" w:rsidRPr="00A31D7E" w:rsidTr="005A5724">
        <w:trPr>
          <w:jc w:val="center"/>
        </w:trPr>
        <w:tc>
          <w:tcPr>
            <w:tcW w:w="4876" w:type="dxa"/>
          </w:tcPr>
          <w:p w:rsidR="007D34C6" w:rsidRPr="00A31D7E" w:rsidRDefault="007D34C6" w:rsidP="005A5724">
            <w:pPr>
              <w:pStyle w:val="Normal6"/>
            </w:pPr>
          </w:p>
        </w:tc>
        <w:tc>
          <w:tcPr>
            <w:tcW w:w="4876" w:type="dxa"/>
            <w:hideMark/>
          </w:tcPr>
          <w:p w:rsidR="007D34C6" w:rsidRPr="00A31D7E" w:rsidRDefault="007D34C6" w:rsidP="005A5724">
            <w:pPr>
              <w:pStyle w:val="Normal6"/>
              <w:rPr>
                <w:szCs w:val="24"/>
              </w:rPr>
            </w:pPr>
            <w:r w:rsidRPr="00A31D7E">
              <w:t>__________________</w:t>
            </w:r>
          </w:p>
        </w:tc>
      </w:tr>
      <w:tr w:rsidR="007D34C6" w:rsidRPr="00A31D7E" w:rsidTr="005A5724">
        <w:trPr>
          <w:jc w:val="center"/>
        </w:trPr>
        <w:tc>
          <w:tcPr>
            <w:tcW w:w="4876" w:type="dxa"/>
          </w:tcPr>
          <w:p w:rsidR="007D34C6" w:rsidRPr="00A31D7E" w:rsidRDefault="007D34C6" w:rsidP="005A5724">
            <w:pPr>
              <w:pStyle w:val="Normal6"/>
            </w:pPr>
          </w:p>
        </w:tc>
        <w:tc>
          <w:tcPr>
            <w:tcW w:w="4876" w:type="dxa"/>
            <w:hideMark/>
          </w:tcPr>
          <w:p w:rsidR="007D34C6" w:rsidRPr="00A31D7E" w:rsidRDefault="007D34C6" w:rsidP="005A5724">
            <w:pPr>
              <w:pStyle w:val="Normal6"/>
              <w:rPr>
                <w:szCs w:val="24"/>
              </w:rPr>
            </w:pPr>
            <w:r w:rsidRPr="00A31D7E">
              <w:rPr>
                <w:b/>
                <w:i/>
                <w:vertAlign w:val="superscript"/>
              </w:rPr>
              <w:t>20a</w:t>
            </w:r>
            <w:r w:rsidRPr="00A31D7E">
              <w:rPr>
                <w:b/>
                <w:i/>
              </w:rPr>
              <w:t xml:space="preserve"> Organizația Internațională a Muncii, Principii generale și orientări operaționale pentru recrutarea echitabilă și definirea taxelor de recrutare și a costurilor aferente. A se vedea https://www.ilo.org/wcmsp5/groups/public/---ed_protect/---protrav/---migrant/documents/publication/wcms_703485.pdf</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32</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1 – alineatul 2 – litera b</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hideMark/>
          </w:tcPr>
          <w:p w:rsidR="007D34C6" w:rsidRPr="00A31D7E" w:rsidRDefault="007D34C6" w:rsidP="005A5724">
            <w:pPr>
              <w:pStyle w:val="Normal6"/>
            </w:pPr>
            <w:r w:rsidRPr="00A31D7E">
              <w:t>(b)</w:t>
            </w:r>
            <w:r w:rsidRPr="00A31D7E">
              <w:tab/>
              <w:t>funcționarea platformei informatice a Rezervei de talente la nivelul UE și a serviciilor de sprijin conexe;</w:t>
            </w:r>
          </w:p>
        </w:tc>
        <w:tc>
          <w:tcPr>
            <w:tcW w:w="4876" w:type="dxa"/>
            <w:hideMark/>
          </w:tcPr>
          <w:p w:rsidR="007D34C6" w:rsidRPr="00A31D7E" w:rsidRDefault="007D34C6" w:rsidP="005A5724">
            <w:pPr>
              <w:pStyle w:val="Normal6"/>
              <w:rPr>
                <w:szCs w:val="24"/>
              </w:rPr>
            </w:pPr>
            <w:r w:rsidRPr="00A31D7E">
              <w:t>(b)</w:t>
            </w:r>
            <w:r w:rsidRPr="00A31D7E">
              <w:tab/>
              <w:t>funcționarea platformei informatice a Rezervei de talente la nivelul UE și a serviciilor de sprijin conexe</w:t>
            </w:r>
            <w:r w:rsidRPr="00A31D7E">
              <w:rPr>
                <w:b/>
                <w:i/>
              </w:rPr>
              <w:t>, în ceea ce privește, de exemplu, cerințele de accesibilitate și furnizarea de informații</w:t>
            </w:r>
            <w:r w:rsidRPr="00A31D7E">
              <w:t>;</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33</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2 – alineatul 1</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hideMark/>
          </w:tcPr>
          <w:p w:rsidR="007D34C6" w:rsidRPr="00A31D7E" w:rsidRDefault="007D34C6" w:rsidP="005A5724">
            <w:pPr>
              <w:pStyle w:val="Normal6"/>
            </w:pPr>
            <w:r w:rsidRPr="00A31D7E">
              <w:t>1.</w:t>
            </w:r>
            <w:r w:rsidRPr="00A31D7E">
              <w:tab/>
              <w:t>Prezentul regulament se aplică persoanelor aflate în căutarea unui loc de muncă din țări terțe cu reședința în afara Uniunii și angajatorilor stabiliți în statele membre participante.</w:t>
            </w:r>
          </w:p>
        </w:tc>
        <w:tc>
          <w:tcPr>
            <w:tcW w:w="4876" w:type="dxa"/>
            <w:hideMark/>
          </w:tcPr>
          <w:p w:rsidR="007D34C6" w:rsidRPr="00A31D7E" w:rsidRDefault="007D34C6" w:rsidP="005A5724">
            <w:pPr>
              <w:pStyle w:val="Normal6"/>
              <w:rPr>
                <w:szCs w:val="24"/>
              </w:rPr>
            </w:pPr>
            <w:r w:rsidRPr="00A31D7E">
              <w:t>1.</w:t>
            </w:r>
            <w:r w:rsidRPr="00A31D7E">
              <w:tab/>
              <w:t xml:space="preserve">Prezentul regulament se aplică persoanelor aflate în căutarea unui loc de muncă </w:t>
            </w:r>
            <w:r w:rsidRPr="00A31D7E">
              <w:rPr>
                <w:b/>
                <w:i/>
              </w:rPr>
              <w:t xml:space="preserve">pentru toate nivelurile de calificare </w:t>
            </w:r>
            <w:r w:rsidRPr="00A31D7E">
              <w:t>din țări terțe cu reședința în afara Uniunii și angajatorilor stabiliți în statele membre participante.</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34</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3</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hideMark/>
          </w:tcPr>
          <w:p w:rsidR="007D34C6" w:rsidRPr="00A31D7E" w:rsidRDefault="007D34C6" w:rsidP="005A5724">
            <w:pPr>
              <w:pStyle w:val="Normal6"/>
              <w:jc w:val="center"/>
            </w:pPr>
            <w:r w:rsidRPr="00A31D7E">
              <w:rPr>
                <w:b/>
                <w:i/>
              </w:rPr>
              <w:t>Articolul 3</w:t>
            </w:r>
          </w:p>
        </w:tc>
        <w:tc>
          <w:tcPr>
            <w:tcW w:w="4876" w:type="dxa"/>
            <w:hideMark/>
          </w:tcPr>
          <w:p w:rsidR="007D34C6" w:rsidRPr="00A31D7E" w:rsidRDefault="007D34C6" w:rsidP="005A5724">
            <w:pPr>
              <w:pStyle w:val="Normal6"/>
              <w:rPr>
                <w:szCs w:val="24"/>
              </w:rPr>
            </w:pPr>
            <w:r w:rsidRPr="00A31D7E">
              <w:rPr>
                <w:b/>
                <w:i/>
              </w:rPr>
              <w:t>eliminat</w:t>
            </w:r>
          </w:p>
        </w:tc>
      </w:tr>
      <w:tr w:rsidR="007D34C6" w:rsidRPr="00A31D7E" w:rsidTr="005A5724">
        <w:trPr>
          <w:jc w:val="center"/>
        </w:trPr>
        <w:tc>
          <w:tcPr>
            <w:tcW w:w="4876" w:type="dxa"/>
            <w:hideMark/>
          </w:tcPr>
          <w:p w:rsidR="007D34C6" w:rsidRPr="00A31D7E" w:rsidRDefault="007D34C6" w:rsidP="005A5724">
            <w:pPr>
              <w:pStyle w:val="Normal6"/>
              <w:jc w:val="center"/>
            </w:pPr>
            <w:r w:rsidRPr="00A31D7E">
              <w:rPr>
                <w:b/>
                <w:i/>
              </w:rPr>
              <w:t>Participare</w:t>
            </w:r>
          </w:p>
        </w:tc>
        <w:tc>
          <w:tcPr>
            <w:tcW w:w="4876" w:type="dxa"/>
          </w:tcPr>
          <w:p w:rsidR="007D34C6" w:rsidRPr="00A31D7E" w:rsidRDefault="007D34C6" w:rsidP="005A5724">
            <w:pPr>
              <w:pStyle w:val="Normal6"/>
              <w:rPr>
                <w:szCs w:val="24"/>
              </w:rPr>
            </w:pPr>
          </w:p>
        </w:tc>
      </w:tr>
      <w:tr w:rsidR="007D34C6" w:rsidRPr="00A31D7E" w:rsidTr="005A5724">
        <w:trPr>
          <w:jc w:val="center"/>
        </w:trPr>
        <w:tc>
          <w:tcPr>
            <w:tcW w:w="4876" w:type="dxa"/>
            <w:hideMark/>
          </w:tcPr>
          <w:p w:rsidR="007D34C6" w:rsidRPr="00A31D7E" w:rsidRDefault="007D34C6" w:rsidP="005A5724">
            <w:pPr>
              <w:pStyle w:val="Normal6"/>
            </w:pPr>
            <w:r w:rsidRPr="00A31D7E">
              <w:rPr>
                <w:b/>
                <w:i/>
              </w:rPr>
              <w:t>1.</w:t>
            </w:r>
            <w:r w:rsidRPr="00A31D7E">
              <w:rPr>
                <w:b/>
                <w:i/>
              </w:rPr>
              <w:tab/>
              <w:t>Orice stat membru poate decide în orice moment să participe la Rezerva de talente la nivelul UE. Statul membru își notifică decizia Comisiei cu cel puțin 9 luni înainte de data de la care intenționează să participe. Începând cu prima zi de participare, anunțurile de posturi vacante ale angajatorilor stabiliți în statul membru respectiv pot fi transferate pe platforma informatică a Rezervei de talente la nivelul UE.</w:t>
            </w:r>
          </w:p>
        </w:tc>
        <w:tc>
          <w:tcPr>
            <w:tcW w:w="4876" w:type="dxa"/>
          </w:tcPr>
          <w:p w:rsidR="007D34C6" w:rsidRPr="00A31D7E" w:rsidRDefault="007D34C6" w:rsidP="005A5724">
            <w:pPr>
              <w:pStyle w:val="Normal6"/>
              <w:rPr>
                <w:szCs w:val="24"/>
              </w:rPr>
            </w:pPr>
          </w:p>
        </w:tc>
      </w:tr>
      <w:tr w:rsidR="007D34C6" w:rsidRPr="00A31D7E" w:rsidTr="005A5724">
        <w:trPr>
          <w:jc w:val="center"/>
        </w:trPr>
        <w:tc>
          <w:tcPr>
            <w:tcW w:w="4876" w:type="dxa"/>
            <w:hideMark/>
          </w:tcPr>
          <w:p w:rsidR="007D34C6" w:rsidRPr="00A31D7E" w:rsidRDefault="007D34C6" w:rsidP="005A5724">
            <w:pPr>
              <w:pStyle w:val="Normal6"/>
            </w:pPr>
            <w:r w:rsidRPr="00A31D7E">
              <w:rPr>
                <w:b/>
                <w:i/>
              </w:rPr>
              <w:t>2.</w:t>
            </w:r>
            <w:r w:rsidRPr="00A31D7E">
              <w:rPr>
                <w:b/>
                <w:i/>
              </w:rPr>
              <w:tab/>
              <w:t>Informațiile privind statele membre participante sunt puse la dispoziția publicului pe platforma informatică a Rezervei de talente la nivelul UE.</w:t>
            </w:r>
          </w:p>
        </w:tc>
        <w:tc>
          <w:tcPr>
            <w:tcW w:w="4876" w:type="dxa"/>
          </w:tcPr>
          <w:p w:rsidR="007D34C6" w:rsidRPr="00A31D7E" w:rsidRDefault="007D34C6" w:rsidP="005A5724">
            <w:pPr>
              <w:pStyle w:val="Normal6"/>
              <w:rPr>
                <w:szCs w:val="24"/>
              </w:rPr>
            </w:pP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35</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4 – alineatul 1 – punctul 1</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hideMark/>
          </w:tcPr>
          <w:p w:rsidR="007D34C6" w:rsidRPr="00A31D7E" w:rsidRDefault="007D34C6" w:rsidP="005A5724">
            <w:pPr>
              <w:pStyle w:val="Normal6"/>
            </w:pPr>
            <w:r w:rsidRPr="00A31D7E">
              <w:rPr>
                <w:b/>
                <w:i/>
              </w:rPr>
              <w:t>(1)</w:t>
            </w:r>
            <w:r w:rsidRPr="00A31D7E">
              <w:rPr>
                <w:b/>
                <w:i/>
              </w:rPr>
              <w:tab/>
              <w:t>„state membre participante” înseamnă statele membre care participă la Rezerva de talente la nivelul UE;</w:t>
            </w:r>
          </w:p>
        </w:tc>
        <w:tc>
          <w:tcPr>
            <w:tcW w:w="4876" w:type="dxa"/>
            <w:hideMark/>
          </w:tcPr>
          <w:p w:rsidR="007D34C6" w:rsidRPr="00A31D7E" w:rsidRDefault="007D34C6" w:rsidP="005A5724">
            <w:pPr>
              <w:pStyle w:val="Normal6"/>
              <w:rPr>
                <w:szCs w:val="24"/>
              </w:rPr>
            </w:pPr>
            <w:r w:rsidRPr="00A31D7E">
              <w:rPr>
                <w:b/>
                <w:i/>
              </w:rPr>
              <w:t>eliminat</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36</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4 – alineatul 1 – punctul 2</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hideMark/>
          </w:tcPr>
          <w:p w:rsidR="007D34C6" w:rsidRPr="00A31D7E" w:rsidRDefault="007D34C6" w:rsidP="005A5724">
            <w:pPr>
              <w:pStyle w:val="Normal6"/>
            </w:pPr>
            <w:r w:rsidRPr="00A31D7E">
              <w:t>(2)</w:t>
            </w:r>
            <w:r w:rsidRPr="00A31D7E">
              <w:tab/>
              <w:t>„persoană aflată în căutarea unui loc de muncă dintr-o țară terță” înseamnă o persoană cu reședința în afara Uniunii, care nu este cetățean al Uniunii în sensul articolului 20 alineatul (1) din TFUE și care caută un loc de muncă în Uniune;</w:t>
            </w:r>
          </w:p>
        </w:tc>
        <w:tc>
          <w:tcPr>
            <w:tcW w:w="4876" w:type="dxa"/>
            <w:hideMark/>
          </w:tcPr>
          <w:p w:rsidR="007D34C6" w:rsidRPr="00A31D7E" w:rsidRDefault="007D34C6" w:rsidP="005A5724">
            <w:pPr>
              <w:pStyle w:val="Normal6"/>
              <w:rPr>
                <w:szCs w:val="24"/>
              </w:rPr>
            </w:pPr>
            <w:r w:rsidRPr="00A31D7E">
              <w:t>(2)</w:t>
            </w:r>
            <w:r w:rsidRPr="00A31D7E">
              <w:tab/>
              <w:t xml:space="preserve">„persoană aflată în căutarea unui loc de muncă dintr-o țară terță” înseamnă o persoană </w:t>
            </w:r>
            <w:r w:rsidRPr="00A31D7E">
              <w:rPr>
                <w:b/>
                <w:i/>
              </w:rPr>
              <w:t xml:space="preserve">care are vârsta legală în temeiul legislației naționale, </w:t>
            </w:r>
            <w:r w:rsidRPr="00A31D7E">
              <w:t>cu reședința în afara Uniunii, care nu este cetățean al Uniunii în sensul articolului 20 alineatul (1) din TFUE și care caută un loc de muncă în Uniune;</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37</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4 – alineatul 1 – punctul 2 a (nou)</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tcPr>
          <w:p w:rsidR="007D34C6" w:rsidRPr="00A31D7E" w:rsidRDefault="007D34C6" w:rsidP="005A5724">
            <w:pPr>
              <w:pStyle w:val="Normal6"/>
            </w:pPr>
          </w:p>
        </w:tc>
        <w:tc>
          <w:tcPr>
            <w:tcW w:w="4876" w:type="dxa"/>
            <w:hideMark/>
          </w:tcPr>
          <w:p w:rsidR="007D34C6" w:rsidRPr="00A31D7E" w:rsidRDefault="007D34C6" w:rsidP="005A5724">
            <w:pPr>
              <w:pStyle w:val="Normal6"/>
              <w:rPr>
                <w:szCs w:val="24"/>
              </w:rPr>
            </w:pPr>
            <w:r w:rsidRPr="00A31D7E">
              <w:rPr>
                <w:b/>
                <w:i/>
              </w:rPr>
              <w:t>(2a)</w:t>
            </w:r>
            <w:r w:rsidRPr="00A31D7E">
              <w:rPr>
                <w:b/>
                <w:i/>
              </w:rPr>
              <w:tab/>
              <w:t xml:space="preserve">Resortisanții țărilor terțe care au fost selectați pentru un loc de muncă vacant prin Rezerva de talente la nivelul UE beneficiază, de asemenea, de drepturile prevăzute la articolele 17, 18 și 19 din prezentul regulament. </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38</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4 – alineatul 1 – punctul 5</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hideMark/>
          </w:tcPr>
          <w:p w:rsidR="007D34C6" w:rsidRPr="00A31D7E" w:rsidRDefault="007D34C6" w:rsidP="005A5724">
            <w:pPr>
              <w:pStyle w:val="Normal6"/>
            </w:pPr>
            <w:r w:rsidRPr="00A31D7E">
              <w:t>(5)</w:t>
            </w:r>
            <w:r w:rsidRPr="00A31D7E">
              <w:tab/>
              <w:t xml:space="preserve">„canal coordonat unic” înseamnă serviciul informatic instituit pentru transmiterea anunțurilor de posturi vacante din statele membre </w:t>
            </w:r>
            <w:r w:rsidRPr="00A31D7E">
              <w:rPr>
                <w:b/>
                <w:i/>
              </w:rPr>
              <w:t xml:space="preserve">participante </w:t>
            </w:r>
            <w:r w:rsidRPr="00A31D7E">
              <w:t>către platforma informatică a Rezervei de talente la nivelul UE în conformitate cu un sistem uniform și utilizând infrastructura tehnică necesară.</w:t>
            </w:r>
          </w:p>
        </w:tc>
        <w:tc>
          <w:tcPr>
            <w:tcW w:w="4876" w:type="dxa"/>
            <w:hideMark/>
          </w:tcPr>
          <w:p w:rsidR="007D34C6" w:rsidRPr="00A31D7E" w:rsidRDefault="007D34C6" w:rsidP="005A5724">
            <w:pPr>
              <w:pStyle w:val="Normal6"/>
              <w:rPr>
                <w:szCs w:val="24"/>
              </w:rPr>
            </w:pPr>
            <w:r w:rsidRPr="00A31D7E">
              <w:t>(5)</w:t>
            </w:r>
            <w:r w:rsidRPr="00A31D7E">
              <w:tab/>
              <w:t>„canal coordonat unic” înseamnă serviciul informatic instituit pentru transmiterea anunțurilor de posturi vacante din statele membre către platforma informatică a Rezervei de talente la nivelul UE în conformitate cu un sistem uniform și utilizând infrastructura tehnică necesară.</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39</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5 – alineatul 1</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hideMark/>
          </w:tcPr>
          <w:p w:rsidR="007D34C6" w:rsidRPr="00A31D7E" w:rsidRDefault="007D34C6" w:rsidP="005A5724">
            <w:pPr>
              <w:pStyle w:val="Normal6"/>
            </w:pPr>
            <w:r w:rsidRPr="00A31D7E">
              <w:t>1.</w:t>
            </w:r>
            <w:r w:rsidRPr="00A31D7E">
              <w:tab/>
              <w:t>Se instituie platforma informatică a Rezervei de talente la nivelul UE, menită să faciliteze recrutarea persoanelor aflate în căutarea unui loc de muncă din țări terțe.</w:t>
            </w:r>
          </w:p>
        </w:tc>
        <w:tc>
          <w:tcPr>
            <w:tcW w:w="4876" w:type="dxa"/>
            <w:hideMark/>
          </w:tcPr>
          <w:p w:rsidR="007D34C6" w:rsidRPr="00A31D7E" w:rsidRDefault="007D34C6" w:rsidP="005A5724">
            <w:pPr>
              <w:pStyle w:val="Normal6"/>
              <w:rPr>
                <w:szCs w:val="24"/>
              </w:rPr>
            </w:pPr>
            <w:r w:rsidRPr="00A31D7E">
              <w:t>1.</w:t>
            </w:r>
            <w:r w:rsidRPr="00A31D7E">
              <w:tab/>
              <w:t xml:space="preserve">Se instituie platforma informatică a Rezervei de talente la nivelul UE, menită să faciliteze recrutarea persoanelor aflate în căutarea unui loc de muncă din țări terțe. </w:t>
            </w:r>
            <w:r w:rsidRPr="00A31D7E">
              <w:rPr>
                <w:b/>
                <w:i/>
              </w:rPr>
              <w:t>Informațiile de pe platformă trebuie să fie disponibile în toate limbile UE și să îndeplinească cerințele de accesibilitate în conformitate cu Directiva 2016/2102 și cu anexa I la Directiva (UE) 2019/882.</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40</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5 – alineatul 2 – litera a</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hideMark/>
          </w:tcPr>
          <w:p w:rsidR="007D34C6" w:rsidRPr="00A31D7E" w:rsidRDefault="007D34C6" w:rsidP="005A5724">
            <w:pPr>
              <w:pStyle w:val="Normal6"/>
            </w:pPr>
            <w:r w:rsidRPr="00A31D7E">
              <w:t>(a)</w:t>
            </w:r>
            <w:r w:rsidRPr="00A31D7E">
              <w:tab/>
              <w:t xml:space="preserve">canalul coordonat unic care permite statelor membre </w:t>
            </w:r>
            <w:r w:rsidRPr="00A31D7E">
              <w:rPr>
                <w:b/>
                <w:i/>
              </w:rPr>
              <w:t xml:space="preserve">participante </w:t>
            </w:r>
            <w:r w:rsidRPr="00A31D7E">
              <w:t>să transfere anunțurile de posturi vacante în baza de date a Rezervei de talente la nivelul UE;</w:t>
            </w:r>
          </w:p>
        </w:tc>
        <w:tc>
          <w:tcPr>
            <w:tcW w:w="4876" w:type="dxa"/>
            <w:hideMark/>
          </w:tcPr>
          <w:p w:rsidR="007D34C6" w:rsidRPr="00A31D7E" w:rsidRDefault="007D34C6" w:rsidP="005A5724">
            <w:pPr>
              <w:pStyle w:val="Normal6"/>
              <w:rPr>
                <w:szCs w:val="24"/>
              </w:rPr>
            </w:pPr>
            <w:r w:rsidRPr="00A31D7E">
              <w:t>(a)</w:t>
            </w:r>
            <w:r w:rsidRPr="00A31D7E">
              <w:tab/>
              <w:t>canalul coordonat unic care permite statelor membre să transfere anunțurile de posturi vacante</w:t>
            </w:r>
            <w:r w:rsidRPr="00A31D7E">
              <w:rPr>
                <w:b/>
                <w:i/>
              </w:rPr>
              <w:t>, inclusiv de ucenicii și stagii,</w:t>
            </w:r>
            <w:r w:rsidRPr="00A31D7E">
              <w:t xml:space="preserve"> în baza de date a Rezervei de talente la nivelul UE;</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41</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5 – alineatul 2 – litera b</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hideMark/>
          </w:tcPr>
          <w:p w:rsidR="007D34C6" w:rsidRPr="00A31D7E" w:rsidRDefault="007D34C6" w:rsidP="005A5724">
            <w:pPr>
              <w:pStyle w:val="Normal6"/>
            </w:pPr>
            <w:r w:rsidRPr="00A31D7E">
              <w:t>(b)</w:t>
            </w:r>
            <w:r w:rsidRPr="00A31D7E">
              <w:tab/>
              <w:t>infrastructura tehnică care permite bazei de date a Rezervei de talente la nivelul UE să primească anunțurile de posturi vacante din partea statelor membre</w:t>
            </w:r>
            <w:r w:rsidRPr="00A31D7E">
              <w:rPr>
                <w:b/>
                <w:i/>
              </w:rPr>
              <w:t xml:space="preserve"> participante</w:t>
            </w:r>
            <w:r w:rsidRPr="00A31D7E">
              <w:t>;</w:t>
            </w:r>
          </w:p>
        </w:tc>
        <w:tc>
          <w:tcPr>
            <w:tcW w:w="4876" w:type="dxa"/>
            <w:hideMark/>
          </w:tcPr>
          <w:p w:rsidR="007D34C6" w:rsidRPr="00A31D7E" w:rsidRDefault="007D34C6" w:rsidP="005A5724">
            <w:pPr>
              <w:pStyle w:val="Normal6"/>
              <w:rPr>
                <w:szCs w:val="24"/>
              </w:rPr>
            </w:pPr>
            <w:r w:rsidRPr="00A31D7E">
              <w:t>(b)</w:t>
            </w:r>
            <w:r w:rsidRPr="00A31D7E">
              <w:tab/>
              <w:t>infrastructura tehnică care permite bazei de date a Rezervei de talente la nivelul UE să primească anunțurile de posturi vacante din partea statelor membre;</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42</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5 – alineatul 2 – litera f</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hideMark/>
          </w:tcPr>
          <w:p w:rsidR="007D34C6" w:rsidRPr="00A31D7E" w:rsidRDefault="007D34C6" w:rsidP="005A5724">
            <w:pPr>
              <w:pStyle w:val="Normal6"/>
            </w:pPr>
            <w:r w:rsidRPr="00A31D7E">
              <w:t>(f)</w:t>
            </w:r>
            <w:r w:rsidRPr="00A31D7E">
              <w:tab/>
              <w:t>canalul securizat de comunicare care le permite persoanelor aflate în căutarea unui loc de muncă înregistrate și angajatorilor care participă la Rezerva de talente la nivelul UE să comunice în cadrul platformei informatice a Rezervei de talente la nivelul UE</w:t>
            </w:r>
            <w:r w:rsidRPr="00A31D7E">
              <w:rPr>
                <w:b/>
                <w:i/>
              </w:rPr>
              <w:t>.</w:t>
            </w:r>
          </w:p>
        </w:tc>
        <w:tc>
          <w:tcPr>
            <w:tcW w:w="4876" w:type="dxa"/>
            <w:hideMark/>
          </w:tcPr>
          <w:p w:rsidR="007D34C6" w:rsidRPr="00A31D7E" w:rsidRDefault="007D34C6" w:rsidP="005A5724">
            <w:pPr>
              <w:pStyle w:val="Normal6"/>
              <w:rPr>
                <w:szCs w:val="24"/>
              </w:rPr>
            </w:pPr>
            <w:r w:rsidRPr="00A31D7E">
              <w:t>(f)</w:t>
            </w:r>
            <w:r w:rsidRPr="00A31D7E">
              <w:tab/>
              <w:t>canalul securizat de comunicare care le permite persoanelor aflate în căutarea unui loc de muncă înregistrate și angajatorilor care participă la Rezerva de talente la nivelul UE să comunice în cadrul platformei informatice a Rezervei de talente la nivelul UE</w:t>
            </w:r>
            <w:r w:rsidRPr="00A31D7E">
              <w:rPr>
                <w:b/>
                <w:i/>
              </w:rPr>
              <w:t>, inclusiv posibilitatea de a efectua verificări ale competențelor și interviuri direct pe platformă;</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43</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5 – alineatul 2 – litera fa (nouă)</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tcPr>
          <w:p w:rsidR="007D34C6" w:rsidRPr="00A31D7E" w:rsidRDefault="007D34C6" w:rsidP="005A5724">
            <w:pPr>
              <w:pStyle w:val="Normal6"/>
            </w:pPr>
          </w:p>
        </w:tc>
        <w:tc>
          <w:tcPr>
            <w:tcW w:w="4876" w:type="dxa"/>
            <w:hideMark/>
          </w:tcPr>
          <w:p w:rsidR="007D34C6" w:rsidRPr="00A31D7E" w:rsidRDefault="007D34C6" w:rsidP="005A5724">
            <w:pPr>
              <w:pStyle w:val="Normal6"/>
              <w:rPr>
                <w:szCs w:val="24"/>
              </w:rPr>
            </w:pPr>
            <w:r w:rsidRPr="00A31D7E">
              <w:rPr>
                <w:b/>
                <w:i/>
              </w:rPr>
              <w:t>(fa)</w:t>
            </w:r>
            <w:r w:rsidRPr="00A31D7E">
              <w:rPr>
                <w:b/>
                <w:i/>
              </w:rPr>
              <w:tab/>
              <w:t>accesul la informații publice privind funcționarea Rezervei de talente la nivelul UE și la informații privind procedurile statelor membre de recrutare, de recunoaștere a competențelor și de verificare, procedurile în materie de imigrație, drepturile resortisanților țărilor terțe, mecanismele de recurs și la informațiile privind condițiile de viață și de muncă din statele membre;</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44</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5 – alineatul 4</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hideMark/>
          </w:tcPr>
          <w:p w:rsidR="007D34C6" w:rsidRPr="00A31D7E" w:rsidRDefault="007D34C6" w:rsidP="005A5724">
            <w:pPr>
              <w:pStyle w:val="Normal6"/>
            </w:pPr>
            <w:r w:rsidRPr="00A31D7E">
              <w:t>4.</w:t>
            </w:r>
            <w:r w:rsidRPr="00A31D7E">
              <w:tab/>
              <w:t xml:space="preserve">Statele membre </w:t>
            </w:r>
            <w:r w:rsidRPr="00A31D7E">
              <w:rPr>
                <w:b/>
                <w:i/>
              </w:rPr>
              <w:t xml:space="preserve">participante </w:t>
            </w:r>
            <w:r w:rsidRPr="00A31D7E">
              <w:t>și secretariatul Rezervei de talente la nivelul UE menționat la articolul 8 asigură interoperabilitatea tehnică între sistemele naționale și platforma informatică a Rezervei de talente la nivelul UE. Secretariatul Rezervei de talente la nivelul UE asigură interfața cu alte instrumente și servicii relevante oferite la nivelul Uniunii, după caz.</w:t>
            </w:r>
          </w:p>
        </w:tc>
        <w:tc>
          <w:tcPr>
            <w:tcW w:w="4876" w:type="dxa"/>
            <w:hideMark/>
          </w:tcPr>
          <w:p w:rsidR="007D34C6" w:rsidRPr="00A31D7E" w:rsidRDefault="007D34C6" w:rsidP="005A5724">
            <w:pPr>
              <w:pStyle w:val="Normal6"/>
              <w:rPr>
                <w:szCs w:val="24"/>
              </w:rPr>
            </w:pPr>
            <w:r w:rsidRPr="00A31D7E">
              <w:t>4.</w:t>
            </w:r>
            <w:r w:rsidRPr="00A31D7E">
              <w:tab/>
              <w:t>Statele membre și secretariatul Rezervei de talente la nivelul UE menționat la articolul 8 asigură interoperabilitatea tehnică între sistemele naționale și platforma informatică a Rezervei de talente la nivelul UE. Secretariatul Rezervei de talente la nivelul UE asigură interfața cu alte instrumente și servicii relevante oferite la nivelul Uniunii, după caz.</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45</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6 – alineatul 3</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hideMark/>
          </w:tcPr>
          <w:p w:rsidR="007D34C6" w:rsidRPr="00A31D7E" w:rsidRDefault="007D34C6" w:rsidP="005A5724">
            <w:pPr>
              <w:pStyle w:val="Normal6"/>
            </w:pPr>
            <w:r w:rsidRPr="00A31D7E">
              <w:t>3.</w:t>
            </w:r>
            <w:r w:rsidRPr="00A31D7E">
              <w:tab/>
              <w:t xml:space="preserve">Profilurile persoanelor aflate în căutarea unui loc de muncă din țări terțe înregistrate includ numele, prenumele, datele de contact, data nașterii și cetățenia, informații privind calificările academice și profesionale, experiența profesională și alte competențe și cunoștințe lingvistice. Anunțurile de </w:t>
            </w:r>
            <w:r w:rsidRPr="00A31D7E">
              <w:rPr>
                <w:b/>
                <w:i/>
              </w:rPr>
              <w:t>posturile</w:t>
            </w:r>
            <w:r w:rsidRPr="00A31D7E">
              <w:t xml:space="preserve"> vacante ale angajatorilor care participă la Rezerva de talente la nivelul UE includ </w:t>
            </w:r>
            <w:r w:rsidRPr="00A31D7E">
              <w:rPr>
                <w:b/>
                <w:i/>
              </w:rPr>
              <w:t>numele</w:t>
            </w:r>
            <w:r w:rsidRPr="00A31D7E">
              <w:t xml:space="preserve">, </w:t>
            </w:r>
            <w:r w:rsidRPr="00A31D7E">
              <w:rPr>
                <w:b/>
                <w:i/>
              </w:rPr>
              <w:t>prenumele</w:t>
            </w:r>
            <w:r w:rsidRPr="00A31D7E">
              <w:t xml:space="preserve"> și </w:t>
            </w:r>
            <w:r w:rsidRPr="00A31D7E">
              <w:rPr>
                <w:b/>
                <w:i/>
              </w:rPr>
              <w:t>datele</w:t>
            </w:r>
            <w:r w:rsidRPr="00A31D7E">
              <w:t xml:space="preserve"> de </w:t>
            </w:r>
            <w:r w:rsidRPr="00A31D7E">
              <w:rPr>
                <w:b/>
                <w:i/>
              </w:rPr>
              <w:t>contact</w:t>
            </w:r>
            <w:r w:rsidRPr="00A31D7E">
              <w:t>.</w:t>
            </w:r>
          </w:p>
        </w:tc>
        <w:tc>
          <w:tcPr>
            <w:tcW w:w="4876" w:type="dxa"/>
            <w:hideMark/>
          </w:tcPr>
          <w:p w:rsidR="007D34C6" w:rsidRPr="00A31D7E" w:rsidRDefault="007D34C6" w:rsidP="005A5724">
            <w:pPr>
              <w:pStyle w:val="Normal6"/>
              <w:rPr>
                <w:szCs w:val="24"/>
              </w:rPr>
            </w:pPr>
            <w:r w:rsidRPr="00A31D7E">
              <w:t>3.</w:t>
            </w:r>
            <w:r w:rsidRPr="00A31D7E">
              <w:tab/>
              <w:t xml:space="preserve">Profilurile persoanelor aflate în căutarea unui loc de muncă din țări terțe înregistrate includ numele, prenumele, datele de contact, data nașterii și cetățenia, informații privind calificările academice și profesionale, experiența profesională și alte competențe și cunoștințe lingvistice. </w:t>
            </w:r>
            <w:r w:rsidRPr="00A31D7E">
              <w:rPr>
                <w:b/>
                <w:i/>
              </w:rPr>
              <w:t>Profilurile angajatorilor înregistrați pe platformă includ numele, prenumele, datele de contact, numărul de înregistrare al societății, sectorul de activitate și o scurtă descriere a operațiunilor angajatorului.</w:t>
            </w:r>
            <w:r w:rsidRPr="00A31D7E">
              <w:t xml:space="preserve"> Anunțurile de </w:t>
            </w:r>
            <w:r w:rsidRPr="00A31D7E">
              <w:rPr>
                <w:b/>
                <w:i/>
              </w:rPr>
              <w:t>posturi</w:t>
            </w:r>
            <w:r w:rsidRPr="00A31D7E">
              <w:t xml:space="preserve"> vacante ale angajatorilor care participă la Rezerva de talente la nivelul UE includ </w:t>
            </w:r>
            <w:r w:rsidRPr="00A31D7E">
              <w:rPr>
                <w:b/>
                <w:i/>
              </w:rPr>
              <w:t>informații privind locul și tipul de muncă, programul de lucru</w:t>
            </w:r>
            <w:r w:rsidRPr="00A31D7E">
              <w:t xml:space="preserve">, </w:t>
            </w:r>
            <w:r w:rsidRPr="00A31D7E">
              <w:rPr>
                <w:b/>
                <w:i/>
              </w:rPr>
              <w:t>precum și durata angajării</w:t>
            </w:r>
            <w:r w:rsidRPr="00A31D7E">
              <w:t xml:space="preserve"> și </w:t>
            </w:r>
            <w:r w:rsidRPr="00A31D7E">
              <w:rPr>
                <w:b/>
                <w:i/>
              </w:rPr>
              <w:t>alte condiții</w:t>
            </w:r>
            <w:r w:rsidRPr="00A31D7E">
              <w:t xml:space="preserve"> de </w:t>
            </w:r>
            <w:r w:rsidRPr="00A31D7E">
              <w:rPr>
                <w:b/>
                <w:i/>
              </w:rPr>
              <w:t>muncă relevante, inclusiv practicile de remunerare aplicabile</w:t>
            </w:r>
            <w:r w:rsidRPr="00A31D7E">
              <w:t>.</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46</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6 – alineatul 6</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hideMark/>
          </w:tcPr>
          <w:p w:rsidR="007D34C6" w:rsidRPr="00A31D7E" w:rsidRDefault="007D34C6" w:rsidP="005A5724">
            <w:pPr>
              <w:pStyle w:val="Normal6"/>
            </w:pPr>
            <w:r w:rsidRPr="00A31D7E">
              <w:t>6.</w:t>
            </w:r>
            <w:r w:rsidRPr="00A31D7E">
              <w:tab/>
              <w:t xml:space="preserve">Profilurile persoanelor aflate în căutarea unui loc de muncă din țări terțe înregistrate care nu au fost accesate în decurs de </w:t>
            </w:r>
            <w:r w:rsidRPr="00A31D7E">
              <w:rPr>
                <w:b/>
                <w:i/>
              </w:rPr>
              <w:t>doi ani</w:t>
            </w:r>
            <w:r w:rsidRPr="00A31D7E">
              <w:t xml:space="preserve"> de la înregistrarea profilurilor lor se elimină sau se anonimizează și nu se stochează date cu caracter personal. Atunci când profilurile sunt eliminate, un set limitat de date anonimizate ar putea fi stocate în continuare pentru cercetare și statistici și pentru extragerea de date în vederea îmbunătățirii funcționării Rezervei de talente.</w:t>
            </w:r>
          </w:p>
        </w:tc>
        <w:tc>
          <w:tcPr>
            <w:tcW w:w="4876" w:type="dxa"/>
            <w:hideMark/>
          </w:tcPr>
          <w:p w:rsidR="007D34C6" w:rsidRPr="00A31D7E" w:rsidRDefault="007D34C6" w:rsidP="005A5724">
            <w:pPr>
              <w:pStyle w:val="Normal6"/>
              <w:rPr>
                <w:szCs w:val="24"/>
              </w:rPr>
            </w:pPr>
            <w:r w:rsidRPr="00A31D7E">
              <w:t>6.</w:t>
            </w:r>
            <w:r w:rsidRPr="00A31D7E">
              <w:tab/>
              <w:t xml:space="preserve">Profilurile persoanelor aflate în căutarea unui loc de muncă din țări terțe înregistrate care nu au fost accesate în decurs de </w:t>
            </w:r>
            <w:r w:rsidRPr="00A31D7E">
              <w:rPr>
                <w:b/>
                <w:i/>
              </w:rPr>
              <w:t>un an</w:t>
            </w:r>
            <w:r w:rsidRPr="00A31D7E">
              <w:t xml:space="preserve"> de la înregistrarea profilurilor lor se elimină sau se anonimizează și nu se stochează date cu caracter personal. Atunci când profilurile sunt eliminate, un set limitat de date anonimizate ar putea fi stocate în continuare pentru cercetare și statistici și pentru extragerea de date în vederea îmbunătățirii funcționării Rezervei de talente.</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47</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6 – alineatul 8</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hideMark/>
          </w:tcPr>
          <w:p w:rsidR="007D34C6" w:rsidRPr="00A31D7E" w:rsidRDefault="007D34C6" w:rsidP="005A5724">
            <w:pPr>
              <w:pStyle w:val="Normal6"/>
            </w:pPr>
            <w:r w:rsidRPr="00A31D7E">
              <w:t>8.</w:t>
            </w:r>
            <w:r w:rsidRPr="00A31D7E">
              <w:tab/>
              <w:t>La datele persoanelor aflate în căutarea unui loc de muncă din țări terțe înregistrate au acces numai angajatorii care participă la Rezerva de talente la nivelul UE și punctele naționale de contact pentru Rezerva de talente la nivelul UE. La datele angajatorilor care participă la Rezerva de talente la nivelul UE au acces persoanele aflate în căutarea unui loc de muncă din țări terțe înregistrate și punctele naționale de contact pentru Rezerva de talente la nivelul UE.</w:t>
            </w:r>
          </w:p>
        </w:tc>
        <w:tc>
          <w:tcPr>
            <w:tcW w:w="4876" w:type="dxa"/>
            <w:hideMark/>
          </w:tcPr>
          <w:p w:rsidR="007D34C6" w:rsidRPr="00A31D7E" w:rsidRDefault="007D34C6" w:rsidP="005A5724">
            <w:pPr>
              <w:pStyle w:val="Normal6"/>
              <w:rPr>
                <w:szCs w:val="24"/>
              </w:rPr>
            </w:pPr>
            <w:r w:rsidRPr="00A31D7E">
              <w:t>8.</w:t>
            </w:r>
            <w:r w:rsidRPr="00A31D7E">
              <w:tab/>
              <w:t xml:space="preserve">La datele persoanelor aflate în căutarea unui loc de muncă din țări terțe înregistrate au acces numai angajatorii care participă la Rezerva de talente la nivelul UE și punctele naționale de contact pentru Rezerva de talente la nivelul UE. La datele angajatorilor care participă la Rezerva de talente la nivelul UE au acces persoanele aflate în căutarea unui loc de muncă din țări terțe înregistrate și punctele naționale de contact pentru Rezerva de talente la nivelul UE. </w:t>
            </w:r>
            <w:r w:rsidRPr="00A31D7E">
              <w:rPr>
                <w:b/>
                <w:i/>
              </w:rPr>
              <w:t>Prelucrarea datelor în scopul căutării și al corelării nu ar trebui să necesite prelucrarea datelor cu caracter personal menționate la articolul 9 din Regulamentul (UE) 2016/679 și la articolul 10 din Regulamentul (UE) 2018/1725.</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48</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8 – alineatul 2 – litera a</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hideMark/>
          </w:tcPr>
          <w:p w:rsidR="007D34C6" w:rsidRPr="00A31D7E" w:rsidRDefault="007D34C6" w:rsidP="005A5724">
            <w:pPr>
              <w:pStyle w:val="Normal6"/>
            </w:pPr>
            <w:r w:rsidRPr="00A31D7E">
              <w:t>(a)</w:t>
            </w:r>
            <w:r w:rsidRPr="00A31D7E">
              <w:tab/>
              <w:t>asigurarea gestionării globale a Rezervei de talente la nivelul UE, inclusiv planificarea și coordonarea activităților Rezervei de talente la nivelul UE;</w:t>
            </w:r>
          </w:p>
        </w:tc>
        <w:tc>
          <w:tcPr>
            <w:tcW w:w="4876" w:type="dxa"/>
            <w:hideMark/>
          </w:tcPr>
          <w:p w:rsidR="007D34C6" w:rsidRPr="00A31D7E" w:rsidRDefault="007D34C6" w:rsidP="005A5724">
            <w:pPr>
              <w:pStyle w:val="Normal6"/>
              <w:rPr>
                <w:szCs w:val="24"/>
              </w:rPr>
            </w:pPr>
            <w:r w:rsidRPr="00A31D7E">
              <w:t>(a)</w:t>
            </w:r>
            <w:r w:rsidRPr="00A31D7E">
              <w:tab/>
              <w:t>asigurarea gestionării globale a Rezervei de talente la nivelul UE, inclusiv planificarea și coordonarea activităților Rezervei de talente la nivelul UE</w:t>
            </w:r>
            <w:r w:rsidRPr="00A31D7E">
              <w:rPr>
                <w:b/>
                <w:i/>
              </w:rPr>
              <w:t>, cum ar fi campaniile de sensibilizare și implicarea părților interesate în procedura comitetului menționată la articolul 22 din prezentul regulament</w:t>
            </w:r>
            <w:r w:rsidRPr="00A31D7E">
              <w:t>;</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49</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8 – alineatul 2 – litera c</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hideMark/>
          </w:tcPr>
          <w:p w:rsidR="007D34C6" w:rsidRPr="00A31D7E" w:rsidRDefault="007D34C6" w:rsidP="005A5724">
            <w:pPr>
              <w:pStyle w:val="Normal6"/>
            </w:pPr>
            <w:r w:rsidRPr="00A31D7E">
              <w:t>(c)</w:t>
            </w:r>
            <w:r w:rsidRPr="00A31D7E">
              <w:tab/>
              <w:t xml:space="preserve">publicarea informațiilor relevante pe platforma informatică a Rezervei de talente la nivelul UE în temeiul articolului </w:t>
            </w:r>
            <w:r w:rsidRPr="00A31D7E">
              <w:rPr>
                <w:b/>
                <w:i/>
              </w:rPr>
              <w:t>3 alineatul (3), al articolului </w:t>
            </w:r>
            <w:r w:rsidRPr="00A31D7E">
              <w:t>10 alineatul</w:t>
            </w:r>
            <w:r w:rsidRPr="00A31D7E">
              <w:rPr>
                <w:b/>
                <w:i/>
              </w:rPr>
              <w:t> </w:t>
            </w:r>
            <w:r w:rsidRPr="00A31D7E">
              <w:t>(2) litera (f), al articolului</w:t>
            </w:r>
            <w:r w:rsidRPr="00A31D7E">
              <w:rPr>
                <w:b/>
                <w:i/>
              </w:rPr>
              <w:t> </w:t>
            </w:r>
            <w:r w:rsidRPr="00A31D7E">
              <w:t>12 alineatele</w:t>
            </w:r>
            <w:r w:rsidRPr="00A31D7E">
              <w:rPr>
                <w:b/>
                <w:i/>
              </w:rPr>
              <w:t> </w:t>
            </w:r>
            <w:r w:rsidRPr="00A31D7E">
              <w:t>(5), (6) și (7), al articolului</w:t>
            </w:r>
            <w:r w:rsidRPr="00A31D7E">
              <w:rPr>
                <w:b/>
                <w:i/>
              </w:rPr>
              <w:t> </w:t>
            </w:r>
            <w:r w:rsidRPr="00A31D7E">
              <w:t>14 alineatul</w:t>
            </w:r>
            <w:r w:rsidRPr="00A31D7E">
              <w:rPr>
                <w:b/>
                <w:i/>
              </w:rPr>
              <w:t> </w:t>
            </w:r>
            <w:r w:rsidRPr="00A31D7E">
              <w:t>(2) și al articolului</w:t>
            </w:r>
            <w:r w:rsidRPr="00A31D7E">
              <w:rPr>
                <w:b/>
                <w:i/>
              </w:rPr>
              <w:t> 15</w:t>
            </w:r>
            <w:r w:rsidRPr="00A31D7E">
              <w:t xml:space="preserve"> alineatul</w:t>
            </w:r>
            <w:r w:rsidRPr="00A31D7E">
              <w:rPr>
                <w:b/>
                <w:i/>
              </w:rPr>
              <w:t> </w:t>
            </w:r>
            <w:r w:rsidRPr="00A31D7E">
              <w:t>(</w:t>
            </w:r>
            <w:r w:rsidRPr="00A31D7E">
              <w:rPr>
                <w:b/>
                <w:i/>
              </w:rPr>
              <w:t>2</w:t>
            </w:r>
            <w:r w:rsidRPr="00A31D7E">
              <w:t>);</w:t>
            </w:r>
          </w:p>
        </w:tc>
        <w:tc>
          <w:tcPr>
            <w:tcW w:w="4876" w:type="dxa"/>
            <w:hideMark/>
          </w:tcPr>
          <w:p w:rsidR="007D34C6" w:rsidRPr="00A31D7E" w:rsidRDefault="007D34C6" w:rsidP="005A5724">
            <w:pPr>
              <w:pStyle w:val="Normal6"/>
              <w:rPr>
                <w:szCs w:val="24"/>
              </w:rPr>
            </w:pPr>
            <w:r w:rsidRPr="00A31D7E">
              <w:t>(c)</w:t>
            </w:r>
            <w:r w:rsidRPr="00A31D7E">
              <w:tab/>
              <w:t>publicarea informațiilor relevante pe platforma informatică a Rezervei de talente la nivelul UE în temeiul articolului 10 alineatul</w:t>
            </w:r>
            <w:r w:rsidRPr="00A31D7E">
              <w:rPr>
                <w:b/>
                <w:i/>
              </w:rPr>
              <w:t xml:space="preserve"> </w:t>
            </w:r>
            <w:r w:rsidRPr="00A31D7E">
              <w:t>(2) litera (f), al articolului</w:t>
            </w:r>
            <w:r w:rsidRPr="00A31D7E">
              <w:rPr>
                <w:b/>
                <w:i/>
              </w:rPr>
              <w:t xml:space="preserve"> </w:t>
            </w:r>
            <w:r w:rsidRPr="00A31D7E">
              <w:t>12 alineatele</w:t>
            </w:r>
            <w:r w:rsidRPr="00A31D7E">
              <w:rPr>
                <w:b/>
                <w:i/>
              </w:rPr>
              <w:t xml:space="preserve"> </w:t>
            </w:r>
            <w:r w:rsidRPr="00A31D7E">
              <w:t>(5), (6) și (7), al articolului</w:t>
            </w:r>
            <w:r w:rsidRPr="00A31D7E">
              <w:rPr>
                <w:b/>
                <w:i/>
              </w:rPr>
              <w:t xml:space="preserve"> </w:t>
            </w:r>
            <w:r w:rsidRPr="00A31D7E">
              <w:t>14 alineatul</w:t>
            </w:r>
            <w:r w:rsidRPr="00A31D7E">
              <w:rPr>
                <w:b/>
                <w:i/>
              </w:rPr>
              <w:t xml:space="preserve"> (2), al articolului 15 alineatul </w:t>
            </w:r>
            <w:r w:rsidRPr="00A31D7E">
              <w:t>(2) și al articolului</w:t>
            </w:r>
            <w:r w:rsidRPr="00A31D7E">
              <w:rPr>
                <w:b/>
                <w:i/>
              </w:rPr>
              <w:t xml:space="preserve"> 17 alineatul (1), precum și furnizarea sesiunii de informare online menționate la articolul 11</w:t>
            </w:r>
            <w:r w:rsidRPr="00A31D7E">
              <w:t xml:space="preserve"> alineatul</w:t>
            </w:r>
            <w:r w:rsidRPr="00A31D7E">
              <w:rPr>
                <w:b/>
                <w:i/>
              </w:rPr>
              <w:t xml:space="preserve"> </w:t>
            </w:r>
            <w:r w:rsidRPr="00A31D7E">
              <w:t>(</w:t>
            </w:r>
            <w:r w:rsidRPr="00A31D7E">
              <w:rPr>
                <w:b/>
                <w:i/>
              </w:rPr>
              <w:t>9</w:t>
            </w:r>
            <w:r w:rsidRPr="00A31D7E">
              <w:t>)</w:t>
            </w:r>
            <w:r w:rsidRPr="00A31D7E">
              <w:rPr>
                <w:b/>
                <w:i/>
              </w:rPr>
              <w:t xml:space="preserve"> pentru persoanele aflate în căutarea unui loc de muncă care se înregistrează pe platformă</w:t>
            </w:r>
            <w:r w:rsidRPr="00A31D7E">
              <w:t>;</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50</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8 – alineatul 2 – litera d</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hideMark/>
          </w:tcPr>
          <w:p w:rsidR="007D34C6" w:rsidRPr="00A31D7E" w:rsidRDefault="007D34C6" w:rsidP="005A5724">
            <w:pPr>
              <w:pStyle w:val="Normal6"/>
            </w:pPr>
            <w:r w:rsidRPr="00A31D7E">
              <w:t>(d)</w:t>
            </w:r>
            <w:r w:rsidRPr="00A31D7E">
              <w:tab/>
              <w:t>pregătirea reuniunilor Grupului de coordonare pentru Rezerva de talente la nivelul UE;</w:t>
            </w:r>
          </w:p>
        </w:tc>
        <w:tc>
          <w:tcPr>
            <w:tcW w:w="4876" w:type="dxa"/>
            <w:hideMark/>
          </w:tcPr>
          <w:p w:rsidR="007D34C6" w:rsidRPr="00A31D7E" w:rsidRDefault="007D34C6" w:rsidP="005A5724">
            <w:pPr>
              <w:pStyle w:val="Normal6"/>
              <w:rPr>
                <w:szCs w:val="24"/>
              </w:rPr>
            </w:pPr>
            <w:r w:rsidRPr="00A31D7E">
              <w:t>(d)</w:t>
            </w:r>
            <w:r w:rsidRPr="00A31D7E">
              <w:tab/>
              <w:t>pregătirea reuniunilor Grupului de coordonare pentru Rezerva de talente la nivelul UE</w:t>
            </w:r>
            <w:r w:rsidRPr="00A31D7E">
              <w:rPr>
                <w:b/>
                <w:i/>
              </w:rPr>
              <w:t xml:space="preserve"> și organizarea de schimburi cu autoritățile relevante din țări terțe prin cooperarea cu delegațiile UE și cu serviciile diplomatice din țările terțe</w:t>
            </w:r>
            <w:r w:rsidRPr="00A31D7E">
              <w:t>;</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51</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8 – alineatul 2 – litera f</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hideMark/>
          </w:tcPr>
          <w:p w:rsidR="007D34C6" w:rsidRPr="00A31D7E" w:rsidRDefault="007D34C6" w:rsidP="005A5724">
            <w:pPr>
              <w:pStyle w:val="Normal6"/>
            </w:pPr>
            <w:r w:rsidRPr="00A31D7E">
              <w:t>(f)</w:t>
            </w:r>
            <w:r w:rsidRPr="00A31D7E">
              <w:tab/>
              <w:t>convocarea unor reuniuni periodice ale rețelei punctelor naționale de contact pentru Rezerva de talente la nivelul UE menționate la articolul 10 în vederea realizării unui schimb de informații și de bune practici privind punerea în aplicare tehnică la nivel național a prezentului regulament</w:t>
            </w:r>
            <w:r w:rsidRPr="00A31D7E">
              <w:rPr>
                <w:b/>
                <w:i/>
              </w:rPr>
              <w:t>.</w:t>
            </w:r>
          </w:p>
        </w:tc>
        <w:tc>
          <w:tcPr>
            <w:tcW w:w="4876" w:type="dxa"/>
            <w:hideMark/>
          </w:tcPr>
          <w:p w:rsidR="007D34C6" w:rsidRPr="00A31D7E" w:rsidRDefault="007D34C6" w:rsidP="005A5724">
            <w:pPr>
              <w:pStyle w:val="Normal6"/>
              <w:rPr>
                <w:szCs w:val="24"/>
              </w:rPr>
            </w:pPr>
            <w:r w:rsidRPr="00A31D7E">
              <w:t>(f)</w:t>
            </w:r>
            <w:r w:rsidRPr="00A31D7E">
              <w:tab/>
              <w:t>convocarea unor reuniuni periodice ale rețelei punctelor naționale de contact pentru Rezerva de talente la nivelul UE menționate la articolul 10 în vederea realizării unui schimb de informații și de bune practici privind punerea în aplicare tehnică la nivel național a prezentului regulament</w:t>
            </w:r>
            <w:r w:rsidRPr="00A31D7E">
              <w:rPr>
                <w:b/>
                <w:i/>
              </w:rPr>
              <w:t>, precum și sincronizarea acestor reuniuni cu lucrările paralele în curs privind procedurile de recunoaștere prezentate în Recomandarea UE 2023/7700 a Comisiei privind recunoașterea calificărilor resortisanților țărilor terțe;</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52</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8 – alineatul 2 – litera fa (nouă)</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tcPr>
          <w:p w:rsidR="007D34C6" w:rsidRPr="00A31D7E" w:rsidRDefault="007D34C6" w:rsidP="005A5724">
            <w:pPr>
              <w:pStyle w:val="Normal6"/>
            </w:pPr>
          </w:p>
        </w:tc>
        <w:tc>
          <w:tcPr>
            <w:tcW w:w="4876" w:type="dxa"/>
            <w:hideMark/>
          </w:tcPr>
          <w:p w:rsidR="007D34C6" w:rsidRPr="00A31D7E" w:rsidRDefault="007D34C6" w:rsidP="005A5724">
            <w:pPr>
              <w:pStyle w:val="Normal6"/>
              <w:rPr>
                <w:szCs w:val="24"/>
              </w:rPr>
            </w:pPr>
            <w:r w:rsidRPr="00A31D7E">
              <w:rPr>
                <w:b/>
                <w:i/>
              </w:rPr>
              <w:t>(fa)</w:t>
            </w:r>
            <w:r w:rsidRPr="00A31D7E">
              <w:rPr>
                <w:b/>
                <w:i/>
              </w:rPr>
              <w:tab/>
              <w:t>coordonarea informațiilor primite de la punctele naționale de contact cu privire la respectarea de către angajatori a principiilor generale și a orientărilor operaționale ale OIM pentru recrutarea echitabilă.</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53</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9 – alineatul 1 – litera da (nouă)</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tcPr>
          <w:p w:rsidR="007D34C6" w:rsidRPr="00A31D7E" w:rsidRDefault="007D34C6" w:rsidP="005A5724">
            <w:pPr>
              <w:pStyle w:val="Normal6"/>
            </w:pPr>
          </w:p>
        </w:tc>
        <w:tc>
          <w:tcPr>
            <w:tcW w:w="4876" w:type="dxa"/>
            <w:hideMark/>
          </w:tcPr>
          <w:p w:rsidR="007D34C6" w:rsidRPr="00A31D7E" w:rsidRDefault="007D34C6" w:rsidP="005A5724">
            <w:pPr>
              <w:pStyle w:val="Normal6"/>
              <w:rPr>
                <w:szCs w:val="24"/>
              </w:rPr>
            </w:pPr>
            <w:r w:rsidRPr="00A31D7E">
              <w:rPr>
                <w:b/>
                <w:i/>
              </w:rPr>
              <w:t>(da)</w:t>
            </w:r>
            <w:r w:rsidRPr="00A31D7E">
              <w:rPr>
                <w:b/>
                <w:i/>
              </w:rPr>
              <w:tab/>
              <w:t>schimbul de opinii cu părțile interesate, astfel cum se subliniază la articolul 9 alineatul (4a) din prezentul regulament;</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54</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9 – alineatul 1 – litera db (nouă)</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tcPr>
          <w:p w:rsidR="007D34C6" w:rsidRPr="00A31D7E" w:rsidRDefault="007D34C6" w:rsidP="005A5724">
            <w:pPr>
              <w:pStyle w:val="Normal6"/>
            </w:pPr>
          </w:p>
        </w:tc>
        <w:tc>
          <w:tcPr>
            <w:tcW w:w="4876" w:type="dxa"/>
            <w:hideMark/>
          </w:tcPr>
          <w:p w:rsidR="007D34C6" w:rsidRPr="00A31D7E" w:rsidRDefault="007D34C6" w:rsidP="005A5724">
            <w:pPr>
              <w:pStyle w:val="Normal6"/>
              <w:rPr>
                <w:szCs w:val="24"/>
              </w:rPr>
            </w:pPr>
            <w:r w:rsidRPr="00A31D7E">
              <w:rPr>
                <w:b/>
                <w:i/>
              </w:rPr>
              <w:t>(db)</w:t>
            </w:r>
            <w:r w:rsidRPr="00A31D7E">
              <w:rPr>
                <w:b/>
                <w:i/>
              </w:rPr>
              <w:tab/>
              <w:t>cooperarea cu autoritățile și părțile interesate din țările terțe pentru a sprijini punerea în aplicare a parteneriatelor pentru atragerea de talente și pentru a elabora măsuri de prevenire a exodului creierelor, precum și realizarea de previziuni privind piața forței de muncă care ar putea servi, de asemenea, drept bază pentru viitoarele parteneriate pentru atragerea de talente.</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55</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9 – alineatul 2</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hideMark/>
          </w:tcPr>
          <w:p w:rsidR="007D34C6" w:rsidRPr="00A31D7E" w:rsidRDefault="007D34C6" w:rsidP="005A5724">
            <w:pPr>
              <w:pStyle w:val="Normal6"/>
            </w:pPr>
            <w:r w:rsidRPr="00A31D7E">
              <w:t>2.</w:t>
            </w:r>
            <w:r w:rsidRPr="00A31D7E">
              <w:tab/>
            </w:r>
            <w:r w:rsidRPr="00A31D7E">
              <w:rPr>
                <w:b/>
                <w:i/>
              </w:rPr>
              <w:t>Numai statele membre participante pot fi membre ale Grupului de coordonare pentru Rezerva de talente la nivelul UE. Statele membre care nu participă la Rezerva de talente la nivelul UE pot participa la reuniunile Grupului de coordonare pentru Rezerva</w:t>
            </w:r>
            <w:r w:rsidRPr="00A31D7E">
              <w:t xml:space="preserve"> de </w:t>
            </w:r>
            <w:r w:rsidRPr="00A31D7E">
              <w:rPr>
                <w:b/>
                <w:i/>
              </w:rPr>
              <w:t>talente la nivelul UE în calitate de observatori</w:t>
            </w:r>
            <w:r w:rsidRPr="00A31D7E">
              <w:t>.</w:t>
            </w:r>
          </w:p>
        </w:tc>
        <w:tc>
          <w:tcPr>
            <w:tcW w:w="4876" w:type="dxa"/>
            <w:hideMark/>
          </w:tcPr>
          <w:p w:rsidR="007D34C6" w:rsidRPr="00A31D7E" w:rsidRDefault="007D34C6" w:rsidP="005A5724">
            <w:pPr>
              <w:pStyle w:val="Normal6"/>
              <w:rPr>
                <w:szCs w:val="24"/>
              </w:rPr>
            </w:pPr>
            <w:r w:rsidRPr="00A31D7E">
              <w:t>2.</w:t>
            </w:r>
            <w:r w:rsidRPr="00A31D7E">
              <w:tab/>
            </w:r>
            <w:r w:rsidRPr="00A31D7E">
              <w:rPr>
                <w:b/>
                <w:i/>
              </w:rPr>
              <w:t>Grupul</w:t>
            </w:r>
            <w:r w:rsidRPr="00A31D7E">
              <w:t xml:space="preserve"> de coordonare pentru Rezerva de talente la nivelul UE</w:t>
            </w:r>
            <w:r w:rsidRPr="00A31D7E">
              <w:rPr>
                <w:b/>
                <w:i/>
              </w:rPr>
              <w:t xml:space="preserve"> este format din reprezentanți ai autorităților din domeniul ocupării forței</w:t>
            </w:r>
            <w:r w:rsidRPr="00A31D7E">
              <w:t xml:space="preserve"> de </w:t>
            </w:r>
            <w:r w:rsidRPr="00A31D7E">
              <w:rPr>
                <w:b/>
                <w:i/>
              </w:rPr>
              <w:t>muncă și al imigrației din toate statele membre</w:t>
            </w:r>
            <w:r w:rsidRPr="00A31D7E">
              <w:t xml:space="preserve">. </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56</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9 – alineatul 4</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hideMark/>
          </w:tcPr>
          <w:p w:rsidR="007D34C6" w:rsidRPr="00A31D7E" w:rsidRDefault="007D34C6" w:rsidP="005A5724">
            <w:pPr>
              <w:pStyle w:val="Normal6"/>
            </w:pPr>
            <w:r w:rsidRPr="00A31D7E">
              <w:t>4.</w:t>
            </w:r>
            <w:r w:rsidRPr="00A31D7E">
              <w:tab/>
              <w:t xml:space="preserve">Reprezentanții organizațiilor interprofesionale ale partenerilor sociali la nivelul Uniunii au dreptul să participe, în calitate de observatori, la </w:t>
            </w:r>
            <w:r w:rsidRPr="00A31D7E">
              <w:rPr>
                <w:b/>
                <w:i/>
              </w:rPr>
              <w:t>reuniunile</w:t>
            </w:r>
            <w:r w:rsidRPr="00A31D7E">
              <w:t xml:space="preserve"> Grupului de coordonare pentru Rezerva de talente la nivelul UE</w:t>
            </w:r>
            <w:r w:rsidRPr="00A31D7E">
              <w:rPr>
                <w:b/>
                <w:i/>
              </w:rPr>
              <w:t>. Grupul de coordonare pentru Rezerva de talente la nivelul UE asigură reprezentarea sindicatelor de către doi participanți și a organizațiilor patronale de către doi participanți</w:t>
            </w:r>
            <w:r w:rsidRPr="00A31D7E">
              <w:t>. Reprezentanții respectivi semnează o declarație scrisă în care afirmă că nu se află într-o situație de conflict de interese.</w:t>
            </w:r>
          </w:p>
        </w:tc>
        <w:tc>
          <w:tcPr>
            <w:tcW w:w="4876" w:type="dxa"/>
            <w:hideMark/>
          </w:tcPr>
          <w:p w:rsidR="007D34C6" w:rsidRPr="00A31D7E" w:rsidRDefault="007D34C6" w:rsidP="005A5724">
            <w:pPr>
              <w:pStyle w:val="Normal6"/>
              <w:rPr>
                <w:szCs w:val="24"/>
              </w:rPr>
            </w:pPr>
            <w:r w:rsidRPr="00A31D7E">
              <w:t>4.</w:t>
            </w:r>
            <w:r w:rsidRPr="00A31D7E">
              <w:tab/>
              <w:t>Reprezentanții organizațiilor interprofesionale ale partenerilor sociali la nivelul Uniunii</w:t>
            </w:r>
            <w:r w:rsidRPr="00A31D7E">
              <w:rPr>
                <w:b/>
                <w:i/>
              </w:rPr>
              <w:t>, respectiv din organizațiile patronale și sindicale,</w:t>
            </w:r>
            <w:r w:rsidRPr="00A31D7E">
              <w:t xml:space="preserve"> au dreptul să </w:t>
            </w:r>
            <w:r w:rsidRPr="00A31D7E">
              <w:rPr>
                <w:b/>
                <w:i/>
              </w:rPr>
              <w:t xml:space="preserve">numească fiecare trei reprezentanți care să </w:t>
            </w:r>
            <w:r w:rsidRPr="00A31D7E">
              <w:t xml:space="preserve">participe, în calitate de observatori, la </w:t>
            </w:r>
            <w:r w:rsidRPr="00A31D7E">
              <w:rPr>
                <w:b/>
                <w:i/>
              </w:rPr>
              <w:t>activitățile</w:t>
            </w:r>
            <w:r w:rsidRPr="00A31D7E">
              <w:t xml:space="preserve"> Grupului de coordonare pentru Rezerva de talente la nivelul UE. Reprezentanții respectivi semnează o declarație scrisă în care afirmă că nu se află într-o situație de conflict de interese.</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57</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9 – alineatul 4 a (nou)</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tcPr>
          <w:p w:rsidR="007D34C6" w:rsidRPr="00A31D7E" w:rsidRDefault="007D34C6" w:rsidP="005A5724">
            <w:pPr>
              <w:pStyle w:val="Normal6"/>
            </w:pPr>
          </w:p>
        </w:tc>
        <w:tc>
          <w:tcPr>
            <w:tcW w:w="4876" w:type="dxa"/>
            <w:hideMark/>
          </w:tcPr>
          <w:p w:rsidR="007D34C6" w:rsidRPr="00A31D7E" w:rsidRDefault="007D34C6" w:rsidP="005A5724">
            <w:pPr>
              <w:pStyle w:val="Normal6"/>
              <w:rPr>
                <w:szCs w:val="24"/>
              </w:rPr>
            </w:pPr>
            <w:r w:rsidRPr="00A31D7E">
              <w:rPr>
                <w:b/>
                <w:i/>
              </w:rPr>
              <w:t>4a.</w:t>
            </w:r>
            <w:r w:rsidRPr="00A31D7E">
              <w:rPr>
                <w:b/>
                <w:i/>
              </w:rPr>
              <w:tab/>
              <w:t>Pot fi invitați și experți din cadrul agențiilor Uniunii și al organizațiilor internaționale să participe la reuniunile Grupului de coordonare pentru a-și prezenta opiniile. Astfel de părți interesate pot include, fără a se limita la acestea, Autoritatea Europeană a Muncii (ELA), Centrul pentru Dezvoltarea Formării Profesionale (CEDEFOP), Fundația Europeană de Formare (ETF), Organizația Internațională a Muncii (OIM), Organizația Internațională pentru Migrație (OIM), precum și autorități locale și regionale din statele membre.</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58</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10 – alineatul 1</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hideMark/>
          </w:tcPr>
          <w:p w:rsidR="007D34C6" w:rsidRPr="00A31D7E" w:rsidRDefault="007D34C6" w:rsidP="005A5724">
            <w:pPr>
              <w:pStyle w:val="Normal6"/>
            </w:pPr>
            <w:r w:rsidRPr="00A31D7E">
              <w:t>1.</w:t>
            </w:r>
            <w:r w:rsidRPr="00A31D7E">
              <w:tab/>
              <w:t xml:space="preserve">Fiecare stat membru </w:t>
            </w:r>
            <w:r w:rsidRPr="00A31D7E">
              <w:rPr>
                <w:b/>
                <w:i/>
              </w:rPr>
              <w:t xml:space="preserve">participant </w:t>
            </w:r>
            <w:r w:rsidRPr="00A31D7E">
              <w:t>desemnează un punct național de contact pentru Rezerva de talente la nivelul UE. Statele membre</w:t>
            </w:r>
            <w:r w:rsidRPr="00A31D7E">
              <w:rPr>
                <w:b/>
                <w:i/>
              </w:rPr>
              <w:t xml:space="preserve"> participante</w:t>
            </w:r>
            <w:r w:rsidRPr="00A31D7E">
              <w:t xml:space="preserve"> se asigură că autoritățile relevante din domeniul ocupării forței de muncă și al imigrației sunt desemnate drept puncte naționale de contact pentru Rezerva de talente la nivelul UE.</w:t>
            </w:r>
          </w:p>
        </w:tc>
        <w:tc>
          <w:tcPr>
            <w:tcW w:w="4876" w:type="dxa"/>
            <w:hideMark/>
          </w:tcPr>
          <w:p w:rsidR="007D34C6" w:rsidRPr="00A31D7E" w:rsidRDefault="007D34C6" w:rsidP="005A5724">
            <w:pPr>
              <w:pStyle w:val="Normal6"/>
              <w:rPr>
                <w:szCs w:val="24"/>
              </w:rPr>
            </w:pPr>
            <w:r w:rsidRPr="00A31D7E">
              <w:t>1.</w:t>
            </w:r>
            <w:r w:rsidRPr="00A31D7E">
              <w:tab/>
              <w:t>Fiecare stat membru desemnează un punct național de contact pentru Rezerva de talente la nivelul UE. Statele membre se asigură că autoritățile relevante din domeniul ocupării forței de muncă și al imigrației sunt desemnate drept puncte naționale de contact pentru Rezerva de talente la nivelul UE</w:t>
            </w:r>
            <w:r w:rsidRPr="00A31D7E">
              <w:rPr>
                <w:b/>
                <w:i/>
              </w:rPr>
              <w:t xml:space="preserve"> pentru a îmbunătăți sinergiile dintre aceste autorități și a evita supraîncărcarea administrațiilor naționale</w:t>
            </w:r>
            <w:r w:rsidRPr="00A31D7E">
              <w:t>.</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59</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10 – alineatul 2 – litera ba (nouă)</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tcPr>
          <w:p w:rsidR="007D34C6" w:rsidRPr="00A31D7E" w:rsidRDefault="007D34C6" w:rsidP="005A5724">
            <w:pPr>
              <w:pStyle w:val="Normal6"/>
            </w:pPr>
          </w:p>
        </w:tc>
        <w:tc>
          <w:tcPr>
            <w:tcW w:w="4876" w:type="dxa"/>
            <w:hideMark/>
          </w:tcPr>
          <w:p w:rsidR="007D34C6" w:rsidRPr="00A31D7E" w:rsidRDefault="007D34C6" w:rsidP="005A5724">
            <w:pPr>
              <w:pStyle w:val="Normal6"/>
              <w:rPr>
                <w:szCs w:val="24"/>
              </w:rPr>
            </w:pPr>
            <w:r w:rsidRPr="00A31D7E">
              <w:rPr>
                <w:b/>
                <w:i/>
              </w:rPr>
              <w:t>(ba)</w:t>
            </w:r>
            <w:r w:rsidRPr="00A31D7E">
              <w:rPr>
                <w:b/>
                <w:i/>
              </w:rPr>
              <w:tab/>
              <w:t>consultarea organizațiilor partenerilor sociali, precum și a autorităților locale și regionale cu privire la tendințele și evoluțiile de pe piața forței de muncă;</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60</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10 – alineatul 2 – litera f</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hideMark/>
          </w:tcPr>
          <w:p w:rsidR="007D34C6" w:rsidRPr="00A31D7E" w:rsidRDefault="007D34C6" w:rsidP="005A5724">
            <w:pPr>
              <w:pStyle w:val="Normal6"/>
            </w:pPr>
            <w:r w:rsidRPr="00A31D7E">
              <w:t>(f)</w:t>
            </w:r>
            <w:r w:rsidRPr="00A31D7E">
              <w:tab/>
              <w:t>furnizarea de informații secretariatului Rezervei de talente la nivelul UE cu privire la procedurile de imigrație și de recunoaștere la nivel național, inclusiv în ceea ce privește punerea în aplicare a principiului preferinței pentru cetățenii Uniunii și a datelor relevante pentru monitorizarea Rezervei de talente la nivelul UE, astfel cum se prevede la articolul 20;</w:t>
            </w:r>
          </w:p>
        </w:tc>
        <w:tc>
          <w:tcPr>
            <w:tcW w:w="4876" w:type="dxa"/>
            <w:hideMark/>
          </w:tcPr>
          <w:p w:rsidR="007D34C6" w:rsidRPr="00A31D7E" w:rsidRDefault="007D34C6" w:rsidP="005A5724">
            <w:pPr>
              <w:pStyle w:val="Normal6"/>
              <w:rPr>
                <w:szCs w:val="24"/>
              </w:rPr>
            </w:pPr>
            <w:r w:rsidRPr="00A31D7E">
              <w:t>(f)</w:t>
            </w:r>
            <w:r w:rsidRPr="00A31D7E">
              <w:tab/>
              <w:t xml:space="preserve">furnizarea de informații secretariatului Rezervei de talente la nivelul UE cu privire la procedurile de </w:t>
            </w:r>
            <w:r w:rsidRPr="00A31D7E">
              <w:rPr>
                <w:b/>
                <w:i/>
              </w:rPr>
              <w:t xml:space="preserve">recrutare, de </w:t>
            </w:r>
            <w:r w:rsidRPr="00A31D7E">
              <w:t>imigrație și de recunoaștere la nivel național</w:t>
            </w:r>
            <w:r w:rsidRPr="00A31D7E">
              <w:rPr>
                <w:b/>
                <w:i/>
              </w:rPr>
              <w:t>, în conformitate cu articolul 17 alineatul (1)</w:t>
            </w:r>
            <w:r w:rsidRPr="00A31D7E">
              <w:t>, inclusiv în ceea ce privește punerea în aplicare a principiului preferinței pentru cetățenii Uniunii și a datelor relevante pentru monitorizarea Rezervei de talente la nivelul UE, astfel cum se prevede la articolul 20;</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61</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10 – alineatul 2 – litera fa (nouă)</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tcPr>
          <w:p w:rsidR="007D34C6" w:rsidRPr="00A31D7E" w:rsidRDefault="007D34C6" w:rsidP="005A5724">
            <w:pPr>
              <w:pStyle w:val="Normal6"/>
            </w:pPr>
          </w:p>
        </w:tc>
        <w:tc>
          <w:tcPr>
            <w:tcW w:w="4876" w:type="dxa"/>
            <w:hideMark/>
          </w:tcPr>
          <w:p w:rsidR="007D34C6" w:rsidRPr="00A31D7E" w:rsidRDefault="007D34C6" w:rsidP="005A5724">
            <w:pPr>
              <w:pStyle w:val="Normal6"/>
              <w:rPr>
                <w:szCs w:val="24"/>
              </w:rPr>
            </w:pPr>
            <w:r w:rsidRPr="00A31D7E">
              <w:rPr>
                <w:b/>
                <w:i/>
              </w:rPr>
              <w:t>(fa)</w:t>
            </w:r>
            <w:r w:rsidRPr="00A31D7E">
              <w:rPr>
                <w:b/>
                <w:i/>
              </w:rPr>
              <w:tab/>
              <w:t>monitorizarea respectării de către angajatori a principiilor generale și a orientărilor operaționale ale OIM pentru recrutarea echitabilă și informarea secretariatului despre evoluțiile naționale în acest sens;</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62</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10 – alineatul 2 – litera g</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hideMark/>
          </w:tcPr>
          <w:p w:rsidR="007D34C6" w:rsidRPr="00A31D7E" w:rsidRDefault="007D34C6" w:rsidP="005A5724">
            <w:pPr>
              <w:pStyle w:val="Normal6"/>
            </w:pPr>
            <w:r w:rsidRPr="00A31D7E">
              <w:t>(g)</w:t>
            </w:r>
            <w:r w:rsidRPr="00A31D7E">
              <w:tab/>
              <w:t xml:space="preserve">furnizarea de informații și </w:t>
            </w:r>
            <w:r w:rsidRPr="00A31D7E">
              <w:rPr>
                <w:b/>
                <w:i/>
              </w:rPr>
              <w:t xml:space="preserve">de </w:t>
            </w:r>
            <w:r w:rsidRPr="00A31D7E">
              <w:t>servicii de sprijin persoanelor aflate în căutarea unui loc de muncă din țări terțe înregistrate și angajatorilor care participă la Rezerva de talente la nivelul UE, în conformitate cu articolul</w:t>
            </w:r>
            <w:r w:rsidRPr="00A31D7E">
              <w:rPr>
                <w:b/>
                <w:i/>
              </w:rPr>
              <w:t> </w:t>
            </w:r>
            <w:r w:rsidRPr="00A31D7E">
              <w:t>17.</w:t>
            </w:r>
          </w:p>
        </w:tc>
        <w:tc>
          <w:tcPr>
            <w:tcW w:w="4876" w:type="dxa"/>
            <w:hideMark/>
          </w:tcPr>
          <w:p w:rsidR="007D34C6" w:rsidRPr="00A31D7E" w:rsidRDefault="007D34C6" w:rsidP="005A5724">
            <w:pPr>
              <w:pStyle w:val="Normal6"/>
              <w:rPr>
                <w:szCs w:val="24"/>
              </w:rPr>
            </w:pPr>
            <w:r w:rsidRPr="00A31D7E">
              <w:t>(g)</w:t>
            </w:r>
            <w:r w:rsidRPr="00A31D7E">
              <w:tab/>
              <w:t>furnizarea de informații și servicii de sprijin persoanelor aflate în căutarea unui loc de muncă din țări terțe înregistrate și angajatorilor care participă la Rezerva de talente la nivelul UE, în conformitate cu articolul</w:t>
            </w:r>
            <w:r w:rsidRPr="00A31D7E">
              <w:rPr>
                <w:b/>
                <w:i/>
              </w:rPr>
              <w:t xml:space="preserve"> </w:t>
            </w:r>
            <w:r w:rsidRPr="00A31D7E">
              <w:t>17</w:t>
            </w:r>
            <w:r w:rsidRPr="00A31D7E">
              <w:rPr>
                <w:b/>
                <w:i/>
              </w:rPr>
              <w:t xml:space="preserve"> alineatul (2) din prezentul regulament și în cooperare cu partenerii sociali, cu autoritățile locale și regionale și, după caz, cu organizațiile care oferă asistență după recrutare resortisanților țărilor terțe</w:t>
            </w:r>
            <w:r w:rsidRPr="00A31D7E">
              <w:t>.</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63</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10 – alineatul 2 – paragraful 1 a (nou)</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tcPr>
          <w:p w:rsidR="007D34C6" w:rsidRPr="00A31D7E" w:rsidRDefault="007D34C6" w:rsidP="005A5724">
            <w:pPr>
              <w:pStyle w:val="Normal6"/>
            </w:pPr>
          </w:p>
        </w:tc>
        <w:tc>
          <w:tcPr>
            <w:tcW w:w="4876" w:type="dxa"/>
            <w:hideMark/>
          </w:tcPr>
          <w:p w:rsidR="007D34C6" w:rsidRPr="00A31D7E" w:rsidRDefault="007D34C6" w:rsidP="005A5724">
            <w:pPr>
              <w:pStyle w:val="Normal6"/>
              <w:rPr>
                <w:szCs w:val="24"/>
              </w:rPr>
            </w:pPr>
            <w:r w:rsidRPr="00A31D7E">
              <w:rPr>
                <w:b/>
                <w:i/>
              </w:rPr>
              <w:t>Suspendarea menționată la alineatul (2) litera (e) se revocă fără întârziere după ce autoritățile naționale relevante au notificat punctele naționale de contact pentru Rezerva de talente la nivelul UE sau angajatorul în cauză a demonstrat că încălcarea legislației și a practicii relevante în temeiul articolului 13 alineatul (3) a fost remediată. În cazul încălcării Directivei 2009/52/CE și a Directivei (UE).../... [Directiva 2022/0426 (COD) privind combaterea traficului de persoane], angajatorul este suspendat pe termen nelimitat din Rezerva de talente la nivelul UE.</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64</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10 – alineatul 3</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hideMark/>
          </w:tcPr>
          <w:p w:rsidR="007D34C6" w:rsidRPr="00A31D7E" w:rsidRDefault="007D34C6" w:rsidP="005A5724">
            <w:pPr>
              <w:pStyle w:val="Normal6"/>
            </w:pPr>
            <w:r w:rsidRPr="00A31D7E">
              <w:t>3.</w:t>
            </w:r>
            <w:r w:rsidRPr="00A31D7E">
              <w:tab/>
              <w:t xml:space="preserve">Punctele naționale de contact pentru Rezerva de talente la nivelul UE din fiecare stat membru </w:t>
            </w:r>
            <w:r w:rsidRPr="00A31D7E">
              <w:rPr>
                <w:b/>
                <w:i/>
              </w:rPr>
              <w:t xml:space="preserve">participant </w:t>
            </w:r>
            <w:r w:rsidRPr="00A31D7E">
              <w:t>sunt convocate periodic de secretariatul Rezervei de talente la nivelul UE în cadrul rețelei punctelor naționale de contact pentru Rezerva de talente la nivelul UE pentru a face schimb de informații și de bune practici cu privire la punerea în aplicare a prezentului regulament.</w:t>
            </w:r>
          </w:p>
        </w:tc>
        <w:tc>
          <w:tcPr>
            <w:tcW w:w="4876" w:type="dxa"/>
            <w:hideMark/>
          </w:tcPr>
          <w:p w:rsidR="007D34C6" w:rsidRPr="00A31D7E" w:rsidRDefault="007D34C6" w:rsidP="005A5724">
            <w:pPr>
              <w:pStyle w:val="Normal6"/>
              <w:rPr>
                <w:szCs w:val="24"/>
              </w:rPr>
            </w:pPr>
            <w:r w:rsidRPr="00A31D7E">
              <w:t>3.</w:t>
            </w:r>
            <w:r w:rsidRPr="00A31D7E">
              <w:tab/>
              <w:t>Punctele naționale de contact pentru Rezerva de talente la nivelul UE din fiecare stat membru sunt convocate periodic de secretariatul Rezervei de talente la nivelul UE în cadrul rețelei punctelor naționale de contact pentru Rezerva de talente la nivelul UE pentru a face schimb de informații și de bune practici cu privire la punerea în aplicare a prezentului regulament.</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65</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11 – alineatul 1</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hideMark/>
          </w:tcPr>
          <w:p w:rsidR="007D34C6" w:rsidRPr="00A31D7E" w:rsidRDefault="007D34C6" w:rsidP="005A5724">
            <w:pPr>
              <w:pStyle w:val="Normal6"/>
            </w:pPr>
            <w:r w:rsidRPr="00A31D7E">
              <w:t>1.</w:t>
            </w:r>
            <w:r w:rsidRPr="00A31D7E">
              <w:tab/>
              <w:t xml:space="preserve">Persoanele aflate în căutarea unui loc de muncă din țări terțe </w:t>
            </w:r>
            <w:r w:rsidRPr="00A31D7E">
              <w:rPr>
                <w:b/>
                <w:i/>
              </w:rPr>
              <w:t>își pot</w:t>
            </w:r>
            <w:r w:rsidRPr="00A31D7E">
              <w:t xml:space="preserve"> crea profilul cu ajutorul creatorului de profiluri Europass pentru a se înregistra pe platforma informatică a Rezervei de talente la nivelul UE.</w:t>
            </w:r>
          </w:p>
        </w:tc>
        <w:tc>
          <w:tcPr>
            <w:tcW w:w="4876" w:type="dxa"/>
            <w:hideMark/>
          </w:tcPr>
          <w:p w:rsidR="007D34C6" w:rsidRPr="00A31D7E" w:rsidRDefault="007D34C6" w:rsidP="005A5724">
            <w:pPr>
              <w:pStyle w:val="Normal6"/>
              <w:rPr>
                <w:szCs w:val="24"/>
              </w:rPr>
            </w:pPr>
            <w:r w:rsidRPr="00A31D7E">
              <w:t>1.</w:t>
            </w:r>
            <w:r w:rsidRPr="00A31D7E">
              <w:tab/>
              <w:t xml:space="preserve">Persoanele aflate în căutarea unui loc de muncă din țări terțe </w:t>
            </w:r>
            <w:r w:rsidRPr="00A31D7E">
              <w:rPr>
                <w:b/>
                <w:i/>
              </w:rPr>
              <w:t>au posibilitatea de a-și</w:t>
            </w:r>
            <w:r w:rsidRPr="00A31D7E">
              <w:t xml:space="preserve"> crea profilul cu ajutorul creatorului de profiluri Europass pentru a se înregistra pe platforma informatică a Rezervei de talente la nivelul UE.</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66</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11 – alineatul 2 a (nou)</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tcPr>
          <w:p w:rsidR="007D34C6" w:rsidRPr="00A31D7E" w:rsidRDefault="007D34C6" w:rsidP="005A5724">
            <w:pPr>
              <w:pStyle w:val="Normal6"/>
            </w:pPr>
          </w:p>
        </w:tc>
        <w:tc>
          <w:tcPr>
            <w:tcW w:w="4876" w:type="dxa"/>
            <w:hideMark/>
          </w:tcPr>
          <w:p w:rsidR="007D34C6" w:rsidRPr="00A31D7E" w:rsidRDefault="007D34C6" w:rsidP="005A5724">
            <w:pPr>
              <w:pStyle w:val="Normal6"/>
              <w:rPr>
                <w:szCs w:val="24"/>
              </w:rPr>
            </w:pPr>
            <w:r w:rsidRPr="00A31D7E">
              <w:rPr>
                <w:b/>
                <w:i/>
              </w:rPr>
              <w:t>2a.</w:t>
            </w:r>
            <w:r w:rsidRPr="00A31D7E">
              <w:rPr>
                <w:b/>
                <w:i/>
              </w:rPr>
              <w:tab/>
              <w:t>De îndată ce o persoană aflată în căutarea unui loc de muncă a fost corelată cu un angajator în conformitate cu dispozițiile articolului 16 din prezentul regulament, punctul național de contact poate, la cerere și în scopul verificării exactității declarației de mai sus a persoanei aflate în căutarea unui loc de muncă, să primească informații din Sistemul de Informații Schengen.</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67</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11 – alineatul 2 b (nou)</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tcPr>
          <w:p w:rsidR="007D34C6" w:rsidRPr="00A31D7E" w:rsidRDefault="007D34C6" w:rsidP="005A5724">
            <w:pPr>
              <w:pStyle w:val="Normal6"/>
            </w:pPr>
          </w:p>
        </w:tc>
        <w:tc>
          <w:tcPr>
            <w:tcW w:w="4876" w:type="dxa"/>
            <w:hideMark/>
          </w:tcPr>
          <w:p w:rsidR="007D34C6" w:rsidRPr="00A31D7E" w:rsidRDefault="007D34C6" w:rsidP="005A5724">
            <w:pPr>
              <w:pStyle w:val="Normal6"/>
              <w:rPr>
                <w:szCs w:val="24"/>
              </w:rPr>
            </w:pPr>
            <w:r w:rsidRPr="00A31D7E">
              <w:rPr>
                <w:b/>
                <w:i/>
              </w:rPr>
              <w:t>2b.</w:t>
            </w:r>
            <w:r w:rsidRPr="00A31D7E">
              <w:rPr>
                <w:b/>
                <w:i/>
              </w:rPr>
              <w:tab/>
              <w:t>În cazul în care persoana aflată în căutarea unui loc de muncă face obiectul unei decizii menționate la alineatul (2) de la prezentul articol, punctul de contact național comunică acest lucru secretariatului Rezervei de talente la nivelul UE, care, la rândul său, elimină profilul de pe platforma informatică a Rezervei de talente la nivelul UE.</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68</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11 – alineatul 2 c (nou)</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tcPr>
          <w:p w:rsidR="007D34C6" w:rsidRPr="00A31D7E" w:rsidRDefault="007D34C6" w:rsidP="005A5724">
            <w:pPr>
              <w:pStyle w:val="Normal6"/>
            </w:pPr>
          </w:p>
        </w:tc>
        <w:tc>
          <w:tcPr>
            <w:tcW w:w="4876" w:type="dxa"/>
            <w:hideMark/>
          </w:tcPr>
          <w:p w:rsidR="007D34C6" w:rsidRPr="00A31D7E" w:rsidRDefault="007D34C6" w:rsidP="005A5724">
            <w:pPr>
              <w:pStyle w:val="Normal6"/>
              <w:rPr>
                <w:szCs w:val="24"/>
              </w:rPr>
            </w:pPr>
            <w:r w:rsidRPr="00A31D7E">
              <w:rPr>
                <w:b/>
                <w:i/>
              </w:rPr>
              <w:t>2c.</w:t>
            </w:r>
            <w:r w:rsidRPr="00A31D7E">
              <w:rPr>
                <w:b/>
                <w:i/>
              </w:rPr>
              <w:tab/>
              <w:t>Prin derogare de la alineatul (2b), o persoană aflată în căutarea unui loc de muncă poate să depună o nouă cerere de înregistrare a unui profil după expirarea deciziei judiciare sau administrative prin care i se refuză intrarea sau șederea într-un stat membru sau a unei interdicții de intrare în conformitate cu directiva menționată anterior.</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69</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11 – alineatul 2 d (nou)</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tcPr>
          <w:p w:rsidR="007D34C6" w:rsidRPr="00A31D7E" w:rsidRDefault="007D34C6" w:rsidP="005A5724">
            <w:pPr>
              <w:pStyle w:val="Normal6"/>
            </w:pPr>
          </w:p>
        </w:tc>
        <w:tc>
          <w:tcPr>
            <w:tcW w:w="4876" w:type="dxa"/>
            <w:hideMark/>
          </w:tcPr>
          <w:p w:rsidR="007D34C6" w:rsidRPr="00A31D7E" w:rsidRDefault="007D34C6" w:rsidP="005A5724">
            <w:pPr>
              <w:pStyle w:val="Normal6"/>
              <w:rPr>
                <w:szCs w:val="24"/>
              </w:rPr>
            </w:pPr>
            <w:r w:rsidRPr="00A31D7E">
              <w:rPr>
                <w:b/>
                <w:i/>
              </w:rPr>
              <w:t>2d.</w:t>
            </w:r>
            <w:r w:rsidRPr="00A31D7E">
              <w:rPr>
                <w:b/>
                <w:i/>
              </w:rPr>
              <w:tab/>
              <w:t>Fără a aduce atingere dispozițiilor de la alineatele (1)-(2c), persoanele condamnate pentru infracțiuni prevăzute în Directiva (UE) 2017/541 sau pentru orice alte infracțiuni care constituie sau implică o amenințare la adresa securității naționale a unui stat membru nu se pot înregistra, în niciun caz, ca persoane aflate în căutarea unui loc de muncă în Rezerva de talente la nivelul UE.</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70</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11 – alineatul 4</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hideMark/>
          </w:tcPr>
          <w:p w:rsidR="007D34C6" w:rsidRPr="00A31D7E" w:rsidRDefault="007D34C6" w:rsidP="005A5724">
            <w:pPr>
              <w:pStyle w:val="Normal6"/>
            </w:pPr>
            <w:r w:rsidRPr="00A31D7E">
              <w:t>4.</w:t>
            </w:r>
            <w:r w:rsidRPr="00A31D7E">
              <w:tab/>
              <w:t>Persoanele aflate în căutarea unui loc de muncă din țări terțe înregistrate pe platforma informatică a Rezervei de talente la nivelul UE pot căuta anunțuri de posturi vacante.</w:t>
            </w:r>
          </w:p>
        </w:tc>
        <w:tc>
          <w:tcPr>
            <w:tcW w:w="4876" w:type="dxa"/>
            <w:hideMark/>
          </w:tcPr>
          <w:p w:rsidR="007D34C6" w:rsidRPr="00A31D7E" w:rsidRDefault="007D34C6" w:rsidP="005A5724">
            <w:pPr>
              <w:pStyle w:val="Normal6"/>
              <w:rPr>
                <w:szCs w:val="24"/>
              </w:rPr>
            </w:pPr>
            <w:r w:rsidRPr="00A31D7E">
              <w:t>4.</w:t>
            </w:r>
            <w:r w:rsidRPr="00A31D7E">
              <w:tab/>
              <w:t>Persoanele aflate în căutarea unui loc de muncă din țări terțe înregistrate pe platforma informatică a Rezervei de talente la nivelul UE pot căuta anunțuri de posturi vacante.</w:t>
            </w:r>
            <w:r w:rsidRPr="00A31D7E">
              <w:rPr>
                <w:b/>
                <w:i/>
              </w:rPr>
              <w:t xml:space="preserve"> Instrumentul automat de corelare al platformei asigură o mai mare vizibilitate pentru persoanele aflate în căutarea unui loc de muncă care au fost selectate anterior pentru un loc de muncă vacant în Rezerva de talente la nivelul UE. </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71</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11 – alineatul 4 a (nou)</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tcPr>
          <w:p w:rsidR="007D34C6" w:rsidRPr="00A31D7E" w:rsidRDefault="007D34C6" w:rsidP="005A5724">
            <w:pPr>
              <w:pStyle w:val="Normal6"/>
            </w:pPr>
          </w:p>
        </w:tc>
        <w:tc>
          <w:tcPr>
            <w:tcW w:w="4876" w:type="dxa"/>
            <w:hideMark/>
          </w:tcPr>
          <w:p w:rsidR="007D34C6" w:rsidRPr="00A31D7E" w:rsidRDefault="007D34C6" w:rsidP="005A5724">
            <w:pPr>
              <w:pStyle w:val="Normal6"/>
              <w:rPr>
                <w:szCs w:val="24"/>
              </w:rPr>
            </w:pPr>
            <w:r w:rsidRPr="00A31D7E">
              <w:rPr>
                <w:b/>
                <w:i/>
              </w:rPr>
              <w:t>4a.</w:t>
            </w:r>
            <w:r w:rsidRPr="00A31D7E">
              <w:rPr>
                <w:b/>
                <w:i/>
              </w:rPr>
              <w:tab/>
              <w:t>După înregistrarea lor pe platforma Rezervei de talente la nivelul UE, persoanelor aflate în căutarea unui loc de muncă li se oferă posibilitatea de a participa la o sesiune de informare cu privire la drepturile lor în materie de muncă în contextul platformei, precum și în contextul recrutării de către un angajator dintr-un stat membru. Această sesiune oferă informații despre cum se depune o plângere în conformitate cu articolul 18, fiind organizată de secretariatul Rezervei de talente la nivelul UE, cu sprijinul punctelor de contact naționale.</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72</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12 – alineatul 1</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hideMark/>
          </w:tcPr>
          <w:p w:rsidR="007D34C6" w:rsidRPr="00A31D7E" w:rsidRDefault="007D34C6" w:rsidP="005A5724">
            <w:pPr>
              <w:pStyle w:val="Normal6"/>
            </w:pPr>
            <w:r w:rsidRPr="00A31D7E">
              <w:t>1.</w:t>
            </w:r>
            <w:r w:rsidRPr="00A31D7E">
              <w:tab/>
              <w:t xml:space="preserve">Statele membre care </w:t>
            </w:r>
            <w:r w:rsidRPr="00A31D7E">
              <w:rPr>
                <w:b/>
                <w:i/>
              </w:rPr>
              <w:t>participă la un</w:t>
            </w:r>
            <w:r w:rsidRPr="00A31D7E">
              <w:t xml:space="preserve"> parteneriat pentru atragerea de talente pot decide să se bazeze pe Rezerva de talente la nivelul UE pentru a facilita recrutarea persoanelor aflate în căutarea unui loc de muncă din țara terță respectivă care și-au dobândit sau și-au validat competențele în cadrul respectivului parteneriat pentru atragerea de talente, competențe atestate printr-un „certificat UE de formare în cadrul unui parteneriat pentru atragerea de talente”.</w:t>
            </w:r>
          </w:p>
        </w:tc>
        <w:tc>
          <w:tcPr>
            <w:tcW w:w="4876" w:type="dxa"/>
            <w:hideMark/>
          </w:tcPr>
          <w:p w:rsidR="007D34C6" w:rsidRPr="00A31D7E" w:rsidRDefault="007D34C6" w:rsidP="005A5724">
            <w:pPr>
              <w:pStyle w:val="Normal6"/>
              <w:rPr>
                <w:szCs w:val="24"/>
              </w:rPr>
            </w:pPr>
            <w:r w:rsidRPr="00A31D7E">
              <w:t>1.</w:t>
            </w:r>
            <w:r w:rsidRPr="00A31D7E">
              <w:tab/>
              <w:t xml:space="preserve">Statele membre care </w:t>
            </w:r>
            <w:r w:rsidRPr="00A31D7E">
              <w:rPr>
                <w:b/>
                <w:i/>
              </w:rPr>
              <w:t>fac parte dintr-un</w:t>
            </w:r>
            <w:r w:rsidRPr="00A31D7E">
              <w:t xml:space="preserve"> parteneriat pentru atragerea de talente pot decide să se bazeze pe Rezerva de talente la nivelul UE pentru a facilita recrutarea persoanelor aflate în căutarea unui loc de muncă din țara terță respectivă care și-au dobândit sau și-au validat competențele în cadrul respectivului parteneriat pentru atragerea de talente, competențe atestate printr-un „certificat UE de formare în cadrul unui parteneriat pentru atragerea de talente”.</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73</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12 – alineatul 6</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hideMark/>
          </w:tcPr>
          <w:p w:rsidR="007D34C6" w:rsidRPr="00A31D7E" w:rsidRDefault="007D34C6" w:rsidP="005A5724">
            <w:pPr>
              <w:pStyle w:val="Normal6"/>
            </w:pPr>
            <w:r w:rsidRPr="00A31D7E">
              <w:t>6.</w:t>
            </w:r>
            <w:r w:rsidRPr="00A31D7E">
              <w:tab/>
              <w:t>În cadrul parteneriatului pentru atragerea de talente relevant, statele membre</w:t>
            </w:r>
            <w:r w:rsidRPr="00A31D7E">
              <w:rPr>
                <w:b/>
                <w:i/>
              </w:rPr>
              <w:t xml:space="preserve"> participante</w:t>
            </w:r>
            <w:r w:rsidRPr="00A31D7E">
              <w:t xml:space="preserve"> pot decide să limiteze vizibilitatea profilurilor persoanelor aflate în căutarea unui loc de muncă din țări terțe înregistrate care au obținut un „certificat UE de formare în cadrul unui parteneriat pentru atragerea de talente”, pentru o perioadă maximă de </w:t>
            </w:r>
            <w:r w:rsidRPr="00A31D7E">
              <w:rPr>
                <w:b/>
                <w:i/>
              </w:rPr>
              <w:t>un an</w:t>
            </w:r>
            <w:r w:rsidRPr="00A31D7E">
              <w:t>, la angajatorii stabiliți în unul sau mai multe state membre care participă la același parteneriat pentru atragerea de talente. Secretariatul Rezervei de talente la nivelul UE publică informații privind aplicarea prezentului alineat pe platforma informatică a Rezervei de talente la nivelul UE.</w:t>
            </w:r>
          </w:p>
        </w:tc>
        <w:tc>
          <w:tcPr>
            <w:tcW w:w="4876" w:type="dxa"/>
            <w:hideMark/>
          </w:tcPr>
          <w:p w:rsidR="007D34C6" w:rsidRPr="00A31D7E" w:rsidRDefault="007D34C6" w:rsidP="005A5724">
            <w:pPr>
              <w:pStyle w:val="Normal6"/>
              <w:rPr>
                <w:szCs w:val="24"/>
              </w:rPr>
            </w:pPr>
            <w:r w:rsidRPr="00A31D7E">
              <w:t>6.</w:t>
            </w:r>
            <w:r w:rsidRPr="00A31D7E">
              <w:tab/>
              <w:t>În cadrul parteneriatului pentru atragerea de talente relevant</w:t>
            </w:r>
            <w:r w:rsidRPr="00A31D7E">
              <w:rPr>
                <w:b/>
                <w:i/>
              </w:rPr>
              <w:t xml:space="preserve"> din care fac parte</w:t>
            </w:r>
            <w:r w:rsidRPr="00A31D7E">
              <w:t xml:space="preserve">, statele membre pot decide să limiteze vizibilitatea profilurilor persoanelor aflate în căutarea unui loc de muncă din țări terțe înregistrate care au obținut un „certificat UE de formare în cadrul unui parteneriat pentru atragerea de talente”, pentru o perioadă maximă de </w:t>
            </w:r>
            <w:r w:rsidRPr="00A31D7E">
              <w:rPr>
                <w:b/>
                <w:i/>
              </w:rPr>
              <w:t>șase luni</w:t>
            </w:r>
            <w:r w:rsidRPr="00A31D7E">
              <w:t>, la angajatorii stabiliți în unul sau mai multe state membre care participă la același parteneriat pentru atragerea de talente. Secretariatul Rezervei de talente la nivelul UE publică informații privind aplicarea prezentului alineat pe platforma informatică a Rezervei de talente la nivelul UE.</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74</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12 – alineatul 7</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hideMark/>
          </w:tcPr>
          <w:p w:rsidR="007D34C6" w:rsidRPr="00A31D7E" w:rsidRDefault="007D34C6" w:rsidP="005A5724">
            <w:pPr>
              <w:pStyle w:val="Normal6"/>
            </w:pPr>
            <w:r w:rsidRPr="00A31D7E">
              <w:t>7.</w:t>
            </w:r>
            <w:r w:rsidRPr="00A31D7E">
              <w:tab/>
              <w:t xml:space="preserve">Lista țărilor terțe și a statelor membre care </w:t>
            </w:r>
            <w:r w:rsidRPr="00A31D7E">
              <w:rPr>
                <w:b/>
                <w:i/>
              </w:rPr>
              <w:t>participă la un</w:t>
            </w:r>
            <w:r w:rsidRPr="00A31D7E">
              <w:t xml:space="preserve"> parteneriat pentru atragerea de talente și ocupațiile relevante vizate de acesta se publică pe platforma informatică a Rezervei de talente la nivelul UE.</w:t>
            </w:r>
          </w:p>
        </w:tc>
        <w:tc>
          <w:tcPr>
            <w:tcW w:w="4876" w:type="dxa"/>
            <w:hideMark/>
          </w:tcPr>
          <w:p w:rsidR="007D34C6" w:rsidRPr="00A31D7E" w:rsidRDefault="007D34C6" w:rsidP="005A5724">
            <w:pPr>
              <w:pStyle w:val="Normal6"/>
              <w:rPr>
                <w:szCs w:val="24"/>
              </w:rPr>
            </w:pPr>
            <w:r w:rsidRPr="00A31D7E">
              <w:t>7.</w:t>
            </w:r>
            <w:r w:rsidRPr="00A31D7E">
              <w:tab/>
              <w:t xml:space="preserve">Lista țărilor terțe și a statelor membre care </w:t>
            </w:r>
            <w:r w:rsidRPr="00A31D7E">
              <w:rPr>
                <w:b/>
                <w:i/>
              </w:rPr>
              <w:t>fac parte dintr-un</w:t>
            </w:r>
            <w:r w:rsidRPr="00A31D7E">
              <w:t xml:space="preserve"> parteneriat pentru atragerea de talente și ocupațiile relevante vizate de acesta se publică pe platforma informatică a Rezervei de talente la nivelul UE.</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75</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13 – titlu</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hideMark/>
          </w:tcPr>
          <w:p w:rsidR="007D34C6" w:rsidRPr="00A31D7E" w:rsidRDefault="007D34C6" w:rsidP="005A5724">
            <w:pPr>
              <w:pStyle w:val="Normal6"/>
            </w:pPr>
            <w:r w:rsidRPr="00A31D7E">
              <w:t>Participarea angajatorilor la Rezerva de talente la nivelul UE</w:t>
            </w:r>
          </w:p>
        </w:tc>
        <w:tc>
          <w:tcPr>
            <w:tcW w:w="4876" w:type="dxa"/>
            <w:hideMark/>
          </w:tcPr>
          <w:p w:rsidR="007D34C6" w:rsidRPr="00A31D7E" w:rsidRDefault="007D34C6" w:rsidP="005A5724">
            <w:pPr>
              <w:pStyle w:val="Normal6"/>
              <w:rPr>
                <w:szCs w:val="24"/>
              </w:rPr>
            </w:pPr>
            <w:r w:rsidRPr="00A31D7E">
              <w:rPr>
                <w:b/>
                <w:i/>
              </w:rPr>
              <w:t xml:space="preserve">Înregistrarea și </w:t>
            </w:r>
            <w:r w:rsidRPr="00A31D7E">
              <w:t>participarea angajatorilor la Rezerva de talente la nivelul UE</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76</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13 – alineatul 1</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hideMark/>
          </w:tcPr>
          <w:p w:rsidR="007D34C6" w:rsidRPr="00A31D7E" w:rsidRDefault="007D34C6" w:rsidP="005A5724">
            <w:pPr>
              <w:pStyle w:val="Normal6"/>
            </w:pPr>
            <w:r w:rsidRPr="00A31D7E">
              <w:rPr>
                <w:b/>
                <w:i/>
              </w:rPr>
              <w:t>1.</w:t>
            </w:r>
            <w:r w:rsidRPr="00A31D7E">
              <w:rPr>
                <w:b/>
                <w:i/>
              </w:rPr>
              <w:tab/>
              <w:t>Angajatorii interesați să participe la Rezerva de talente la nivelul UE pot solicita punctului național de contact pentru Rezerva de talente la nivelul UE din statul membru în care sunt stabiliți să le transfere anunțurile de posturi vacante pe platforma informatică a Rezervei de talente la nivelul UE.</w:t>
            </w:r>
          </w:p>
        </w:tc>
        <w:tc>
          <w:tcPr>
            <w:tcW w:w="4876" w:type="dxa"/>
            <w:hideMark/>
          </w:tcPr>
          <w:p w:rsidR="007D34C6" w:rsidRPr="00A31D7E" w:rsidRDefault="007D34C6" w:rsidP="005A5724">
            <w:pPr>
              <w:pStyle w:val="Normal6"/>
              <w:rPr>
                <w:szCs w:val="24"/>
              </w:rPr>
            </w:pPr>
            <w:r w:rsidRPr="00A31D7E">
              <w:rPr>
                <w:b/>
                <w:i/>
              </w:rPr>
              <w:t>eliminat</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77</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13 – alineatul 1 a (nou)</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tcPr>
          <w:p w:rsidR="007D34C6" w:rsidRPr="00A31D7E" w:rsidRDefault="007D34C6" w:rsidP="005A5724">
            <w:pPr>
              <w:pStyle w:val="Normal6"/>
            </w:pPr>
          </w:p>
        </w:tc>
        <w:tc>
          <w:tcPr>
            <w:tcW w:w="4876" w:type="dxa"/>
            <w:hideMark/>
          </w:tcPr>
          <w:p w:rsidR="007D34C6" w:rsidRPr="00A31D7E" w:rsidRDefault="007D34C6" w:rsidP="005A5724">
            <w:pPr>
              <w:pStyle w:val="Normal6"/>
              <w:rPr>
                <w:szCs w:val="24"/>
              </w:rPr>
            </w:pPr>
            <w:r w:rsidRPr="00A31D7E">
              <w:rPr>
                <w:b/>
                <w:i/>
              </w:rPr>
              <w:t>1a.</w:t>
            </w:r>
            <w:r w:rsidRPr="00A31D7E">
              <w:rPr>
                <w:b/>
                <w:i/>
              </w:rPr>
              <w:tab/>
              <w:t>Angajatorii care doresc să fie vizibili și să își publice posturile vacante în Rezerva de talente la nivelul UE înregistrează un profil în care își indică numele, prenumele, datele de contact, sectorul de activitate, extrasul din registrul național al comerțului, o verificare a cazierelor judiciare sau a informațiilor de către poliție cu privire la persoana (persoanele) fizică (fizice) responsabilă (responsabile) de întreprindere și o scurtă descriere a operațiunilor angajatorului. De asemenea, punctul național de contact le solicită angajatorilor să participe la o sesiune de informare privind recrutarea echitabilă și standardele internaționale în domeniul muncii. După ce participă la sesiunea de informare, angajatorii semnează un angajament de a adera la principiile generale și orientările operaționale ale OIM pentru recrutarea echitabilă.</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78</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13 – alineatul 1 b (nou)</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tcPr>
          <w:p w:rsidR="007D34C6" w:rsidRPr="00A31D7E" w:rsidRDefault="007D34C6" w:rsidP="005A5724">
            <w:pPr>
              <w:pStyle w:val="Normal6"/>
            </w:pPr>
          </w:p>
        </w:tc>
        <w:tc>
          <w:tcPr>
            <w:tcW w:w="4876" w:type="dxa"/>
            <w:hideMark/>
          </w:tcPr>
          <w:p w:rsidR="007D34C6" w:rsidRPr="00A31D7E" w:rsidRDefault="007D34C6" w:rsidP="005A5724">
            <w:pPr>
              <w:pStyle w:val="Normal6"/>
              <w:rPr>
                <w:szCs w:val="24"/>
              </w:rPr>
            </w:pPr>
            <w:r w:rsidRPr="00A31D7E">
              <w:rPr>
                <w:b/>
                <w:i/>
              </w:rPr>
              <w:t>1b.</w:t>
            </w:r>
            <w:r w:rsidRPr="00A31D7E">
              <w:rPr>
                <w:b/>
                <w:i/>
              </w:rPr>
              <w:tab/>
              <w:t>Pe lângă formarea obligatorie menționată la alineatul (1) de la prezentul articol, angajatorii au posibilitatea de a participa la cursuri de formare suplimentare privind recrutarea echitabilă, care, după finalizare, sporesc vizibilitatea locurilor lor de muncă vacante pe platforma Rezervei de talente la nivelul UE prin sistemul automat de corelare. Angajatorii dobândesc o vizibilitate mai mare pe platformă și dacă propun persoanelor aflate în căutarea unui loc de muncă cursuri de limbă sau să își dezvolte alte competențe în timpul programului de lucru.</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79</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13 – alineatul 1 c (nou)</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tcPr>
          <w:p w:rsidR="007D34C6" w:rsidRPr="00A31D7E" w:rsidRDefault="007D34C6" w:rsidP="005A5724">
            <w:pPr>
              <w:pStyle w:val="Normal6"/>
            </w:pPr>
          </w:p>
        </w:tc>
        <w:tc>
          <w:tcPr>
            <w:tcW w:w="4876" w:type="dxa"/>
            <w:hideMark/>
          </w:tcPr>
          <w:p w:rsidR="007D34C6" w:rsidRPr="00A31D7E" w:rsidRDefault="007D34C6" w:rsidP="005A5724">
            <w:pPr>
              <w:pStyle w:val="Normal6"/>
              <w:rPr>
                <w:szCs w:val="24"/>
              </w:rPr>
            </w:pPr>
            <w:r w:rsidRPr="00A31D7E">
              <w:rPr>
                <w:b/>
                <w:i/>
              </w:rPr>
              <w:t>1c.</w:t>
            </w:r>
            <w:r w:rsidRPr="00A31D7E">
              <w:rPr>
                <w:b/>
                <w:i/>
              </w:rPr>
              <w:tab/>
              <w:t>Punctul național de contact examinează toți angajatorii și informațiile transmise înainte de a admite profilul lor pe platformă.</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80</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13 – alineatul 1 d (nou)</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tcPr>
          <w:p w:rsidR="007D34C6" w:rsidRPr="00A31D7E" w:rsidRDefault="007D34C6" w:rsidP="005A5724">
            <w:pPr>
              <w:pStyle w:val="Normal6"/>
            </w:pPr>
          </w:p>
        </w:tc>
        <w:tc>
          <w:tcPr>
            <w:tcW w:w="4876" w:type="dxa"/>
            <w:hideMark/>
          </w:tcPr>
          <w:p w:rsidR="007D34C6" w:rsidRPr="00A31D7E" w:rsidRDefault="007D34C6" w:rsidP="005A5724">
            <w:pPr>
              <w:pStyle w:val="Normal6"/>
              <w:rPr>
                <w:szCs w:val="24"/>
              </w:rPr>
            </w:pPr>
            <w:r w:rsidRPr="00A31D7E">
              <w:rPr>
                <w:b/>
                <w:i/>
              </w:rPr>
              <w:t>1d.</w:t>
            </w:r>
            <w:r w:rsidRPr="00A31D7E">
              <w:rPr>
                <w:b/>
                <w:i/>
              </w:rPr>
              <w:tab/>
              <w:t>Angajatorii înregistrați în Rezerva de talente la nivelul UE pot solicita punctului național de contact pentru Rezerva de talente la nivelul UE din statul membru în care sunt stabiliți să le transfere anunțurile de posturi vacante pe platforma informatică a Rezervei de talente la nivelul UE. Posturile vacante includ cel puțin locul și tipul de muncă, durata încadrării în muncă și programul de lucru, precum și informații privind remunerația. Se precizează în mod clar și că nu se percep taxe de recrutare sau costuri conexe de la persoana aflată în căutarea unui loc de muncă.</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81</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13 – alineatul 2 – partea introductivă</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hideMark/>
          </w:tcPr>
          <w:p w:rsidR="007D34C6" w:rsidRPr="00A31D7E" w:rsidRDefault="007D34C6" w:rsidP="005A5724">
            <w:pPr>
              <w:pStyle w:val="Normal6"/>
            </w:pPr>
            <w:r w:rsidRPr="00A31D7E">
              <w:t>2.</w:t>
            </w:r>
            <w:r w:rsidRPr="00A31D7E">
              <w:tab/>
              <w:t>Punctele naționale de contact pentru Rezerva de talente la nivelul UE transferă pe platforma informatică a Rezervei de talente la nivelul UE:</w:t>
            </w:r>
          </w:p>
        </w:tc>
        <w:tc>
          <w:tcPr>
            <w:tcW w:w="4876" w:type="dxa"/>
            <w:hideMark/>
          </w:tcPr>
          <w:p w:rsidR="007D34C6" w:rsidRPr="00A31D7E" w:rsidRDefault="007D34C6" w:rsidP="005A5724">
            <w:pPr>
              <w:pStyle w:val="Normal6"/>
              <w:rPr>
                <w:szCs w:val="24"/>
              </w:rPr>
            </w:pPr>
            <w:r w:rsidRPr="00A31D7E">
              <w:t>2.</w:t>
            </w:r>
            <w:r w:rsidRPr="00A31D7E">
              <w:tab/>
              <w:t>Punctele naționale de contact pentru Rezerva de talente la nivelul UE transferă pe platforma informatică a Rezervei de talente la nivelul UE</w:t>
            </w:r>
            <w:r w:rsidRPr="00A31D7E">
              <w:rPr>
                <w:b/>
                <w:i/>
              </w:rPr>
              <w:t>, cât mai curând posibil și în termen de cel mult cinci zile lucrătoare</w:t>
            </w:r>
            <w:r w:rsidRPr="00A31D7E">
              <w:t>:</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82</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13 – alineatul 3 – paragraful 1</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hideMark/>
          </w:tcPr>
          <w:p w:rsidR="007D34C6" w:rsidRPr="00A31D7E" w:rsidRDefault="007D34C6" w:rsidP="005A5724">
            <w:pPr>
              <w:pStyle w:val="Normal6"/>
            </w:pPr>
            <w:r w:rsidRPr="00A31D7E">
              <w:t xml:space="preserve">Angajatorii care participă la Rezerva de talente la nivelul UE respectă legislația și practicile relevante ale Uniunii și naționale pentru a asigura </w:t>
            </w:r>
            <w:r w:rsidRPr="00A31D7E">
              <w:rPr>
                <w:b/>
                <w:i/>
              </w:rPr>
              <w:t>protecția</w:t>
            </w:r>
            <w:r w:rsidRPr="00A31D7E">
              <w:t xml:space="preserve"> resortisanților țărilor terțe împotriva recrutării inechitabile și a condițiilor de muncă inadecvate, precum și nediscriminarea.</w:t>
            </w:r>
            <w:r w:rsidRPr="00A31D7E">
              <w:rPr>
                <w:b/>
                <w:i/>
              </w:rPr>
              <w:t xml:space="preserve"> </w:t>
            </w:r>
            <w:r w:rsidRPr="00A31D7E">
              <w:t>Statele membre</w:t>
            </w:r>
            <w:r w:rsidRPr="00A31D7E">
              <w:rPr>
                <w:b/>
                <w:i/>
              </w:rPr>
              <w:t xml:space="preserve"> participante</w:t>
            </w:r>
            <w:r w:rsidRPr="00A31D7E">
              <w:t xml:space="preserve"> pot introduce condiții suplimentare pentru participarea angajatorilor la Rezerva de talente la nivelul UE, cu scopul de a asigura conformitatea cu alte practici naționale relevante</w:t>
            </w:r>
            <w:r w:rsidRPr="00A31D7E">
              <w:rPr>
                <w:b/>
                <w:i/>
              </w:rPr>
              <w:t>,</w:t>
            </w:r>
            <w:r w:rsidRPr="00A31D7E">
              <w:t xml:space="preserve"> cu contractele colective de muncă</w:t>
            </w:r>
            <w:r w:rsidRPr="00A31D7E">
              <w:rPr>
                <w:b/>
                <w:i/>
              </w:rPr>
              <w:t xml:space="preserve"> și cu principiile și orientările stabilite de Organizația Internațională a Muncii</w:t>
            </w:r>
            <w:r w:rsidRPr="00A31D7E">
              <w:t>, în conformitate cu dreptul Uniunii.</w:t>
            </w:r>
          </w:p>
        </w:tc>
        <w:tc>
          <w:tcPr>
            <w:tcW w:w="4876" w:type="dxa"/>
            <w:hideMark/>
          </w:tcPr>
          <w:p w:rsidR="007D34C6" w:rsidRPr="00A31D7E" w:rsidRDefault="007D34C6" w:rsidP="005A5724">
            <w:pPr>
              <w:pStyle w:val="Normal6"/>
              <w:rPr>
                <w:szCs w:val="24"/>
              </w:rPr>
            </w:pPr>
            <w:r w:rsidRPr="00A31D7E">
              <w:t>Angajatorii care participă la Rezerva de talente la nivelul UE respectă legislația și practicile relevante ale Uniunii și naționale</w:t>
            </w:r>
            <w:r w:rsidRPr="00A31D7E">
              <w:rPr>
                <w:b/>
                <w:i/>
              </w:rPr>
              <w:t>, precum și principiile generale și orientările operaționale ale OIM pentru recrutarea echitabilă</w:t>
            </w:r>
            <w:r w:rsidRPr="00A31D7E">
              <w:t xml:space="preserve"> pentru a asigura </w:t>
            </w:r>
            <w:r w:rsidRPr="00A31D7E">
              <w:rPr>
                <w:b/>
                <w:i/>
              </w:rPr>
              <w:t>dreptul</w:t>
            </w:r>
            <w:r w:rsidRPr="00A31D7E">
              <w:t xml:space="preserve"> resortisanților țărilor terțe </w:t>
            </w:r>
            <w:r w:rsidRPr="00A31D7E">
              <w:rPr>
                <w:b/>
                <w:i/>
              </w:rPr>
              <w:t xml:space="preserve">la libertatea de asociere și de negociere colectivă, protecție </w:t>
            </w:r>
            <w:r w:rsidRPr="00A31D7E">
              <w:t xml:space="preserve">împotriva recrutării inechitabile și a condițiilor de muncă inadecvate, </w:t>
            </w:r>
            <w:r w:rsidRPr="00A31D7E">
              <w:rPr>
                <w:b/>
                <w:i/>
              </w:rPr>
              <w:t xml:space="preserve">inclusiv prevenirea și eliminarea muncii forțate și a muncii copiilor, </w:t>
            </w:r>
            <w:r w:rsidRPr="00A31D7E">
              <w:t>precum și nediscriminarea</w:t>
            </w:r>
            <w:r w:rsidRPr="00A31D7E">
              <w:rPr>
                <w:b/>
                <w:i/>
              </w:rPr>
              <w:t xml:space="preserve"> în ceea ce privește încadrarea în muncă și ocuparea forței de muncă</w:t>
            </w:r>
            <w:r w:rsidRPr="00A31D7E">
              <w:t>. Statele membre pot introduce condiții suplimentare pentru participarea angajatorilor la Rezerva de talente la nivelul UE, cu scopul de a asigura conformitatea cu alte practici naționale relevante</w:t>
            </w:r>
            <w:r w:rsidRPr="00A31D7E">
              <w:rPr>
                <w:b/>
                <w:i/>
              </w:rPr>
              <w:t xml:space="preserve"> și</w:t>
            </w:r>
            <w:r w:rsidRPr="00A31D7E">
              <w:t xml:space="preserve"> cu contractele colective de muncă, în conformitate cu dreptul Uniunii.</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83</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13 – alineatul 3 – paragraful 2</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hideMark/>
          </w:tcPr>
          <w:p w:rsidR="007D34C6" w:rsidRPr="00A31D7E" w:rsidRDefault="007D34C6" w:rsidP="005A5724">
            <w:pPr>
              <w:pStyle w:val="Normal6"/>
            </w:pPr>
            <w:r w:rsidRPr="00A31D7E">
              <w:t>Angajatorii care participă la Rezerva de talente la nivelul UE nu percep taxe de recrutare de la persoanele aflate în căutarea unui loc de muncă din țări terțe înregistrate.</w:t>
            </w:r>
          </w:p>
        </w:tc>
        <w:tc>
          <w:tcPr>
            <w:tcW w:w="4876" w:type="dxa"/>
            <w:hideMark/>
          </w:tcPr>
          <w:p w:rsidR="007D34C6" w:rsidRPr="00A31D7E" w:rsidRDefault="007D34C6" w:rsidP="005A5724">
            <w:pPr>
              <w:pStyle w:val="Normal6"/>
              <w:rPr>
                <w:szCs w:val="24"/>
              </w:rPr>
            </w:pPr>
            <w:r w:rsidRPr="00A31D7E">
              <w:t xml:space="preserve">Angajatorii care participă la Rezerva de talente la nivelul UE nu percep taxe de recrutare </w:t>
            </w:r>
            <w:r w:rsidRPr="00A31D7E">
              <w:rPr>
                <w:b/>
                <w:i/>
              </w:rPr>
              <w:t xml:space="preserve">sau costuri conexe </w:t>
            </w:r>
            <w:r w:rsidRPr="00A31D7E">
              <w:t>de la persoanele aflate în căutarea unui loc de muncă din țări terțe înregistrate</w:t>
            </w:r>
            <w:r w:rsidRPr="00A31D7E">
              <w:rPr>
                <w:b/>
                <w:i/>
              </w:rPr>
              <w:t>, nici înainte de recrutare, nici după ce procesul de recrutare s-a încheiat</w:t>
            </w:r>
            <w:r w:rsidRPr="00A31D7E">
              <w:t>.</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84</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13 – alineatul 5</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hideMark/>
          </w:tcPr>
          <w:p w:rsidR="007D34C6" w:rsidRPr="00A31D7E" w:rsidRDefault="007D34C6" w:rsidP="005A5724">
            <w:pPr>
              <w:pStyle w:val="Normal6"/>
            </w:pPr>
            <w:r w:rsidRPr="00A31D7E">
              <w:t>5.</w:t>
            </w:r>
            <w:r w:rsidRPr="00A31D7E">
              <w:tab/>
              <w:t>Angajatorii care participă la Rezerva de talente la nivelul UE semnalează, fără întârzieri nejustificate,</w:t>
            </w:r>
            <w:r w:rsidRPr="00A31D7E">
              <w:rPr>
                <w:b/>
                <w:i/>
              </w:rPr>
              <w:t xml:space="preserve"> pe platforma informatică a Rezervei</w:t>
            </w:r>
            <w:r w:rsidRPr="00A31D7E">
              <w:t xml:space="preserve"> de </w:t>
            </w:r>
            <w:r w:rsidRPr="00A31D7E">
              <w:rPr>
                <w:b/>
                <w:i/>
              </w:rPr>
              <w:t>talente la nivelul UE</w:t>
            </w:r>
            <w:r w:rsidRPr="00A31D7E">
              <w:t xml:space="preserve"> că au finalizat cu succes recrutarea persoanelor aflate în căutarea unui loc de muncă din țări terțe înregistrate pentru locurile de muncă vacante respective. </w:t>
            </w:r>
            <w:r w:rsidRPr="00A31D7E">
              <w:rPr>
                <w:b/>
                <w:i/>
              </w:rPr>
              <w:t>În mod automat</w:t>
            </w:r>
            <w:r w:rsidRPr="00A31D7E">
              <w:t xml:space="preserve">, </w:t>
            </w:r>
            <w:r w:rsidRPr="00A31D7E">
              <w:rPr>
                <w:b/>
                <w:i/>
              </w:rPr>
              <w:t>profilurile respectivelor persoane</w:t>
            </w:r>
            <w:r w:rsidRPr="00A31D7E">
              <w:t xml:space="preserve"> aflate în căutarea unui loc de muncă </w:t>
            </w:r>
            <w:r w:rsidRPr="00A31D7E">
              <w:rPr>
                <w:b/>
                <w:i/>
              </w:rPr>
              <w:t>înregistrate</w:t>
            </w:r>
            <w:r w:rsidRPr="00A31D7E">
              <w:t xml:space="preserve"> și </w:t>
            </w:r>
            <w:r w:rsidRPr="00A31D7E">
              <w:rPr>
                <w:b/>
                <w:i/>
              </w:rPr>
              <w:t>respectivele anunțuri de posturi</w:t>
            </w:r>
            <w:r w:rsidRPr="00A31D7E">
              <w:t xml:space="preserve"> vacante ocupate devin invizibile pe platforma informatică a Rezervei de talente la nivelul UE.</w:t>
            </w:r>
          </w:p>
        </w:tc>
        <w:tc>
          <w:tcPr>
            <w:tcW w:w="4876" w:type="dxa"/>
            <w:hideMark/>
          </w:tcPr>
          <w:p w:rsidR="007D34C6" w:rsidRPr="00A31D7E" w:rsidRDefault="007D34C6" w:rsidP="005A5724">
            <w:pPr>
              <w:pStyle w:val="Normal6"/>
              <w:rPr>
                <w:szCs w:val="24"/>
              </w:rPr>
            </w:pPr>
            <w:r w:rsidRPr="00A31D7E">
              <w:t>5.</w:t>
            </w:r>
            <w:r w:rsidRPr="00A31D7E">
              <w:tab/>
              <w:t>Angajatorii care participă la Rezerva de talente la nivelul UE semnalează</w:t>
            </w:r>
            <w:r w:rsidRPr="00A31D7E">
              <w:rPr>
                <w:b/>
                <w:i/>
              </w:rPr>
              <w:t xml:space="preserve"> punctului </w:t>
            </w:r>
            <w:r w:rsidRPr="00A31D7E">
              <w:t xml:space="preserve"> de </w:t>
            </w:r>
            <w:r w:rsidRPr="00A31D7E">
              <w:rPr>
                <w:b/>
                <w:i/>
              </w:rPr>
              <w:t>contact național</w:t>
            </w:r>
            <w:r w:rsidRPr="00A31D7E">
              <w:t>,</w:t>
            </w:r>
            <w:r w:rsidRPr="00A31D7E">
              <w:rPr>
                <w:b/>
                <w:i/>
              </w:rPr>
              <w:t xml:space="preserve"> </w:t>
            </w:r>
            <w:r w:rsidRPr="00A31D7E">
              <w:t xml:space="preserve">fără întârzieri nejustificate, că au finalizat cu succes recrutarea persoanelor aflate în căutarea unui loc de muncă din țări terțe înregistrate pentru locurile de muncă vacante respective. </w:t>
            </w:r>
            <w:r w:rsidRPr="00A31D7E">
              <w:rPr>
                <w:b/>
                <w:i/>
              </w:rPr>
              <w:t>Înainte de începerea contractului de muncă, angajatorul furnizează persoanei aflate în căutarea unui loc de muncă toate informațiile necesare într-un mod clar și cuprinzător, în conformitate cu Directiva (UE) 2019/1152.</w:t>
            </w:r>
            <w:r w:rsidRPr="00A31D7E">
              <w:t xml:space="preserve"> </w:t>
            </w:r>
            <w:r w:rsidRPr="00A31D7E">
              <w:rPr>
                <w:b/>
                <w:i/>
              </w:rPr>
              <w:t>În mod automat, posturile</w:t>
            </w:r>
            <w:r w:rsidRPr="00A31D7E">
              <w:t xml:space="preserve"> vacante ocupate devin invizibile pe platforma informatică a Rezervei de talente la nivelul UE. </w:t>
            </w:r>
            <w:r w:rsidRPr="00A31D7E">
              <w:rPr>
                <w:b/>
                <w:i/>
              </w:rPr>
              <w:t>Pe profilul persoanei aflate în căutarea unui loc de muncă înregistrate se indică faptul că persoana intenționează să înceapă să lucreze.</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85</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13 – alineatul 6</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hideMark/>
          </w:tcPr>
          <w:p w:rsidR="007D34C6" w:rsidRPr="00A31D7E" w:rsidRDefault="007D34C6" w:rsidP="005A5724">
            <w:pPr>
              <w:pStyle w:val="Normal6"/>
            </w:pPr>
            <w:r w:rsidRPr="00A31D7E">
              <w:t>6.</w:t>
            </w:r>
            <w:r w:rsidRPr="00A31D7E">
              <w:tab/>
              <w:t xml:space="preserve">Autoritățile naționale responsabile de legislația și practicile relevante din statele membre </w:t>
            </w:r>
            <w:r w:rsidRPr="00A31D7E">
              <w:rPr>
                <w:b/>
                <w:i/>
              </w:rPr>
              <w:t xml:space="preserve">participante </w:t>
            </w:r>
            <w:r w:rsidRPr="00A31D7E">
              <w:t>informează imediat punctele naționale de contact pentru Rezerva de talente la nivelul UE cu privire la orice încălcare a dispozițiilor legislației și a practicilor relevante prevăzute la alineatul (3) în sensul articolului 10 alineatul (2) litera (e).</w:t>
            </w:r>
          </w:p>
        </w:tc>
        <w:tc>
          <w:tcPr>
            <w:tcW w:w="4876" w:type="dxa"/>
            <w:hideMark/>
          </w:tcPr>
          <w:p w:rsidR="007D34C6" w:rsidRPr="00A31D7E" w:rsidRDefault="007D34C6" w:rsidP="005A5724">
            <w:pPr>
              <w:pStyle w:val="Normal6"/>
              <w:rPr>
                <w:szCs w:val="24"/>
              </w:rPr>
            </w:pPr>
            <w:r w:rsidRPr="00A31D7E">
              <w:t>6.</w:t>
            </w:r>
            <w:r w:rsidRPr="00A31D7E">
              <w:tab/>
              <w:t>Autoritățile naționale responsabile de legislația și practicile relevante din statele membre informează imediat punctele naționale de contact pentru Rezerva de talente la nivelul UE cu privire la orice încălcare a dispozițiilor legislației și a practicilor relevante prevăzute la alineatul (3) în sensul articolului 10 alineatul (2) litera (e).</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86</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16 – alineatul 4 a (nou)</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tcPr>
          <w:p w:rsidR="007D34C6" w:rsidRPr="00A31D7E" w:rsidRDefault="007D34C6" w:rsidP="005A5724">
            <w:pPr>
              <w:pStyle w:val="Normal6"/>
            </w:pPr>
          </w:p>
        </w:tc>
        <w:tc>
          <w:tcPr>
            <w:tcW w:w="4876" w:type="dxa"/>
            <w:hideMark/>
          </w:tcPr>
          <w:p w:rsidR="007D34C6" w:rsidRPr="00A31D7E" w:rsidRDefault="007D34C6" w:rsidP="005A5724">
            <w:pPr>
              <w:pStyle w:val="Normal6"/>
              <w:rPr>
                <w:szCs w:val="24"/>
              </w:rPr>
            </w:pPr>
            <w:r w:rsidRPr="00A31D7E">
              <w:rPr>
                <w:b/>
                <w:i/>
              </w:rPr>
              <w:t>4a.</w:t>
            </w:r>
            <w:r w:rsidRPr="00A31D7E">
              <w:rPr>
                <w:b/>
                <w:i/>
              </w:rPr>
              <w:tab/>
              <w:t>Instrumentul automat de corelare dispune de garanții integrate împotriva discriminării pe motivele enumerate la articolul 21 din Carta drepturilor fundamentale a UE.</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87</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17 – alineatul 1 – paragraful 1</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hideMark/>
          </w:tcPr>
          <w:p w:rsidR="007D34C6" w:rsidRPr="00A31D7E" w:rsidRDefault="007D34C6" w:rsidP="005A5724">
            <w:pPr>
              <w:pStyle w:val="Normal6"/>
            </w:pPr>
            <w:r w:rsidRPr="00A31D7E">
              <w:rPr>
                <w:b/>
                <w:i/>
              </w:rPr>
              <w:t>Statele membre participante asigură accesul cu ușurință la informații privind Rezerva de talente la nivelul UE și modul de funcționare a acesteia.</w:t>
            </w:r>
          </w:p>
        </w:tc>
        <w:tc>
          <w:tcPr>
            <w:tcW w:w="4876" w:type="dxa"/>
            <w:hideMark/>
          </w:tcPr>
          <w:p w:rsidR="007D34C6" w:rsidRPr="00A31D7E" w:rsidRDefault="007D34C6" w:rsidP="005A5724">
            <w:pPr>
              <w:pStyle w:val="Normal6"/>
              <w:rPr>
                <w:szCs w:val="24"/>
              </w:rPr>
            </w:pPr>
            <w:r w:rsidRPr="00A31D7E">
              <w:rPr>
                <w:b/>
                <w:i/>
              </w:rPr>
              <w:t>eliminat</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88</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17 – alineatul 1 – paragraful 2 – partea introductivă</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hideMark/>
          </w:tcPr>
          <w:p w:rsidR="007D34C6" w:rsidRPr="00A31D7E" w:rsidRDefault="007D34C6" w:rsidP="005A5724">
            <w:pPr>
              <w:pStyle w:val="Normal6"/>
            </w:pPr>
            <w:r w:rsidRPr="00A31D7E">
              <w:t xml:space="preserve">Secretariatul Rezervei de talente la nivelul UE, cu sprijinul punctelor naționale de contact pentru Rezerva de talente la nivelul UE, pune la </w:t>
            </w:r>
            <w:r w:rsidRPr="00A31D7E">
              <w:rPr>
                <w:b/>
                <w:i/>
              </w:rPr>
              <w:t>dispoziție</w:t>
            </w:r>
            <w:r w:rsidRPr="00A31D7E">
              <w:t xml:space="preserve">, </w:t>
            </w:r>
            <w:r w:rsidRPr="00A31D7E">
              <w:rPr>
                <w:b/>
                <w:i/>
              </w:rPr>
              <w:t>pe platforma informatică a Rezervei</w:t>
            </w:r>
            <w:r w:rsidRPr="00A31D7E">
              <w:t xml:space="preserve"> de </w:t>
            </w:r>
            <w:r w:rsidRPr="00A31D7E">
              <w:rPr>
                <w:b/>
                <w:i/>
              </w:rPr>
              <w:t>talente la nivelul UE</w:t>
            </w:r>
            <w:r w:rsidRPr="00A31D7E">
              <w:t xml:space="preserve">, </w:t>
            </w:r>
            <w:r w:rsidRPr="00A31D7E">
              <w:rPr>
                <w:b/>
                <w:i/>
              </w:rPr>
              <w:t>următoarele informații</w:t>
            </w:r>
            <w:r w:rsidRPr="00A31D7E">
              <w:t>:</w:t>
            </w:r>
          </w:p>
        </w:tc>
        <w:tc>
          <w:tcPr>
            <w:tcW w:w="4876" w:type="dxa"/>
            <w:hideMark/>
          </w:tcPr>
          <w:p w:rsidR="007D34C6" w:rsidRPr="00A31D7E" w:rsidRDefault="007D34C6" w:rsidP="005A5724">
            <w:pPr>
              <w:pStyle w:val="Normal6"/>
              <w:rPr>
                <w:szCs w:val="24"/>
              </w:rPr>
            </w:pPr>
            <w:r w:rsidRPr="00A31D7E">
              <w:t xml:space="preserve">Secretariatul Rezervei de talente la nivelul UE, cu sprijinul punctelor naționale de contact pentru Rezerva de talente la nivelul UE, pune </w:t>
            </w:r>
            <w:r w:rsidRPr="00A31D7E">
              <w:rPr>
                <w:b/>
                <w:i/>
              </w:rPr>
              <w:t xml:space="preserve">gratuit </w:t>
            </w:r>
            <w:r w:rsidRPr="00A31D7E">
              <w:t xml:space="preserve">la </w:t>
            </w:r>
            <w:r w:rsidRPr="00A31D7E">
              <w:rPr>
                <w:b/>
                <w:i/>
              </w:rPr>
              <w:t>dispoziția publicului următoarele informații pentru fiecare stat membru</w:t>
            </w:r>
            <w:r w:rsidRPr="00A31D7E">
              <w:t xml:space="preserve">, </w:t>
            </w:r>
            <w:r w:rsidRPr="00A31D7E">
              <w:rPr>
                <w:b/>
                <w:i/>
              </w:rPr>
              <w:t>într-un mod clar, cuprinzător, ușor</w:t>
            </w:r>
            <w:r w:rsidRPr="00A31D7E">
              <w:t xml:space="preserve"> de </w:t>
            </w:r>
            <w:r w:rsidRPr="00A31D7E">
              <w:rPr>
                <w:b/>
                <w:i/>
              </w:rPr>
              <w:t>utilizat și ușor accesibil, inclusiv pentru persoanele cu dizabilități</w:t>
            </w:r>
            <w:r w:rsidRPr="00A31D7E">
              <w:t xml:space="preserve">, </w:t>
            </w:r>
            <w:r w:rsidRPr="00A31D7E">
              <w:rPr>
                <w:b/>
                <w:i/>
              </w:rPr>
              <w:t>în conformitate cu Directiva 2016/2102 și cu anexa I la Directiva (UE) 2019/882</w:t>
            </w:r>
            <w:r w:rsidRPr="00A31D7E">
              <w:t>:</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89</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17 – alineatul 1 – paragraful 2 – litera a</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hideMark/>
          </w:tcPr>
          <w:p w:rsidR="007D34C6" w:rsidRPr="00A31D7E" w:rsidRDefault="007D34C6" w:rsidP="005A5724">
            <w:pPr>
              <w:pStyle w:val="Normal6"/>
            </w:pPr>
            <w:r w:rsidRPr="00A31D7E">
              <w:t>(a)</w:t>
            </w:r>
            <w:r w:rsidRPr="00A31D7E">
              <w:tab/>
            </w:r>
            <w:r w:rsidRPr="00A31D7E">
              <w:rPr>
                <w:b/>
                <w:i/>
              </w:rPr>
              <w:t>informații privind</w:t>
            </w:r>
            <w:r w:rsidRPr="00A31D7E">
              <w:t xml:space="preserve"> procedurile de recrutare și de </w:t>
            </w:r>
            <w:r w:rsidRPr="00A31D7E">
              <w:rPr>
                <w:b/>
                <w:i/>
              </w:rPr>
              <w:t>imigrație</w:t>
            </w:r>
            <w:r w:rsidRPr="00A31D7E">
              <w:t>, recunoașterea calificărilor și validarea competențelor</w:t>
            </w:r>
            <w:r w:rsidRPr="00A31D7E">
              <w:rPr>
                <w:b/>
                <w:i/>
              </w:rPr>
              <w:t>, precum și drepturile resortisanților țărilor terțe, inclusiv în ceea ce privește modalitățile disponibile de a obține reparații, împreună cu informații privind condițiile de viață și de muncă din statele membre participante</w:t>
            </w:r>
            <w:r w:rsidRPr="00A31D7E">
              <w:t>;</w:t>
            </w:r>
          </w:p>
        </w:tc>
        <w:tc>
          <w:tcPr>
            <w:tcW w:w="4876" w:type="dxa"/>
            <w:hideMark/>
          </w:tcPr>
          <w:p w:rsidR="007D34C6" w:rsidRPr="00A31D7E" w:rsidRDefault="007D34C6" w:rsidP="005A5724">
            <w:pPr>
              <w:pStyle w:val="Normal6"/>
              <w:rPr>
                <w:szCs w:val="24"/>
              </w:rPr>
            </w:pPr>
            <w:r w:rsidRPr="00A31D7E">
              <w:t>(a)</w:t>
            </w:r>
            <w:r w:rsidRPr="00A31D7E">
              <w:tab/>
              <w:t xml:space="preserve">procedurile de recrutare și de </w:t>
            </w:r>
            <w:r w:rsidRPr="00A31D7E">
              <w:rPr>
                <w:b/>
                <w:i/>
              </w:rPr>
              <w:t>angajare</w:t>
            </w:r>
            <w:r w:rsidRPr="00A31D7E">
              <w:t>,</w:t>
            </w:r>
            <w:r w:rsidRPr="00A31D7E">
              <w:rPr>
                <w:b/>
                <w:i/>
              </w:rPr>
              <w:t xml:space="preserve"> inclusiv</w:t>
            </w:r>
            <w:r w:rsidRPr="00A31D7E">
              <w:t xml:space="preserve"> recunoașterea calificărilor și validarea competențelor;</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90</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17 – alineatul 1 – paragraful 2 – litera aa (nouă)</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tcPr>
          <w:p w:rsidR="007D34C6" w:rsidRPr="00A31D7E" w:rsidRDefault="007D34C6" w:rsidP="005A5724">
            <w:pPr>
              <w:pStyle w:val="Normal6"/>
            </w:pPr>
          </w:p>
        </w:tc>
        <w:tc>
          <w:tcPr>
            <w:tcW w:w="4876" w:type="dxa"/>
            <w:hideMark/>
          </w:tcPr>
          <w:p w:rsidR="007D34C6" w:rsidRPr="00A31D7E" w:rsidRDefault="007D34C6" w:rsidP="005A5724">
            <w:pPr>
              <w:pStyle w:val="Normal6"/>
              <w:rPr>
                <w:szCs w:val="24"/>
              </w:rPr>
            </w:pPr>
            <w:r w:rsidRPr="00A31D7E">
              <w:rPr>
                <w:b/>
                <w:i/>
              </w:rPr>
              <w:t>(aa)</w:t>
            </w:r>
            <w:r w:rsidRPr="00A31D7E">
              <w:rPr>
                <w:b/>
                <w:i/>
              </w:rPr>
              <w:tab/>
              <w:t>procedurile de imigrare, inclusiv procedurile de obținere a vizelor și a permiselor de ședere în scopuri profesionale;</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91</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17 – alineatul 1 – paragraful 2 – litera ab (nouă)</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tcPr>
          <w:p w:rsidR="007D34C6" w:rsidRPr="00A31D7E" w:rsidRDefault="007D34C6" w:rsidP="005A5724">
            <w:pPr>
              <w:pStyle w:val="Normal6"/>
            </w:pPr>
          </w:p>
        </w:tc>
        <w:tc>
          <w:tcPr>
            <w:tcW w:w="4876" w:type="dxa"/>
            <w:hideMark/>
          </w:tcPr>
          <w:p w:rsidR="007D34C6" w:rsidRPr="00A31D7E" w:rsidRDefault="007D34C6" w:rsidP="005A5724">
            <w:pPr>
              <w:pStyle w:val="Normal6"/>
              <w:rPr>
                <w:szCs w:val="24"/>
              </w:rPr>
            </w:pPr>
            <w:r w:rsidRPr="00A31D7E">
              <w:rPr>
                <w:b/>
                <w:i/>
              </w:rPr>
              <w:t>(ab)</w:t>
            </w:r>
            <w:r w:rsidRPr="00A31D7E">
              <w:rPr>
                <w:b/>
                <w:i/>
              </w:rPr>
              <w:tab/>
              <w:t>drepturile resortisanților țărilor terțe, inclusiv în ceea ce privește posibilitățile de acces la justiție și la căile de atac și datele de contact ale organizațiilor care oferă asistență după recrutare, după caz;</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92</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17 – alineatul 1 – paragraful 2 – litera ac (nouă)</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tcPr>
          <w:p w:rsidR="007D34C6" w:rsidRPr="00A31D7E" w:rsidRDefault="007D34C6" w:rsidP="005A5724">
            <w:pPr>
              <w:pStyle w:val="Normal6"/>
            </w:pPr>
          </w:p>
        </w:tc>
        <w:tc>
          <w:tcPr>
            <w:tcW w:w="4876" w:type="dxa"/>
            <w:hideMark/>
          </w:tcPr>
          <w:p w:rsidR="007D34C6" w:rsidRPr="00A31D7E" w:rsidRDefault="007D34C6" w:rsidP="005A5724">
            <w:pPr>
              <w:pStyle w:val="Normal6"/>
              <w:rPr>
                <w:szCs w:val="24"/>
              </w:rPr>
            </w:pPr>
            <w:r w:rsidRPr="00A31D7E">
              <w:rPr>
                <w:b/>
                <w:i/>
              </w:rPr>
              <w:t>(ac)</w:t>
            </w:r>
            <w:r w:rsidRPr="00A31D7E">
              <w:rPr>
                <w:b/>
                <w:i/>
              </w:rPr>
              <w:tab/>
              <w:t>informații privind condițiile de viață și de muncă din statele membre;</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93</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17 – alineatul 1 – paragraful 2 – litera b</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hideMark/>
          </w:tcPr>
          <w:p w:rsidR="007D34C6" w:rsidRPr="00A31D7E" w:rsidRDefault="007D34C6" w:rsidP="005A5724">
            <w:pPr>
              <w:pStyle w:val="Normal6"/>
            </w:pPr>
            <w:r w:rsidRPr="00A31D7E">
              <w:t>(b)</w:t>
            </w:r>
            <w:r w:rsidRPr="00A31D7E">
              <w:tab/>
              <w:t>explicații care să precizeze în mod clar persoanelor aflate în căutarea unui loc de muncă din țări terțe că, în cazul în care fac obiectul unei decizii judiciare sau administrative de refuz al intrării sau al șederii într-un stat membru sau al unei interdicții de intrare în conformitate cu Directiva 2008/115/CE a Parlamentului European și a Consiliului, le sunt interzise intrarea și șederea pe teritoriul tuturor statelor membre.</w:t>
            </w:r>
          </w:p>
        </w:tc>
        <w:tc>
          <w:tcPr>
            <w:tcW w:w="4876" w:type="dxa"/>
            <w:hideMark/>
          </w:tcPr>
          <w:p w:rsidR="007D34C6" w:rsidRPr="00A31D7E" w:rsidRDefault="007D34C6" w:rsidP="005A5724">
            <w:pPr>
              <w:pStyle w:val="Normal6"/>
              <w:rPr>
                <w:szCs w:val="24"/>
              </w:rPr>
            </w:pPr>
            <w:r w:rsidRPr="00A31D7E">
              <w:t>(b)</w:t>
            </w:r>
            <w:r w:rsidRPr="00A31D7E">
              <w:tab/>
            </w:r>
            <w:r w:rsidRPr="00A31D7E">
              <w:rPr>
                <w:b/>
                <w:i/>
              </w:rPr>
              <w:t>condițiile și procedurile pentru a participa la Rezerva de talente la nivelul UE, inclusiv</w:t>
            </w:r>
            <w:r w:rsidRPr="00A31D7E">
              <w:t xml:space="preserve"> explicații care să precizeze în mod clar persoanelor aflate în căutarea unui loc de muncă din țări terțe că, în cazul în care fac obiectul unei decizii judiciare sau administrative de refuz al intrării sau al șederii într-un stat membru sau al unei interdicții de intrare în conformitate cu Directiva 2008/115/CE a Parlamentului European și a Consiliului, le sunt interzise intrarea și șederea pe teritoriul tuturor statelor membre</w:t>
            </w:r>
            <w:r w:rsidRPr="00A31D7E">
              <w:rPr>
                <w:b/>
                <w:i/>
              </w:rPr>
              <w:t>, precum și informații despre dispozițiile prevăzute la articolul 11 alineatul (2)</w:t>
            </w:r>
            <w:r w:rsidRPr="00A31D7E">
              <w:t>.</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94</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17 – alineatul 1 – paragraful 2 a (nou)</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tcPr>
          <w:p w:rsidR="007D34C6" w:rsidRPr="00A31D7E" w:rsidRDefault="007D34C6" w:rsidP="005A5724">
            <w:pPr>
              <w:pStyle w:val="Normal6"/>
            </w:pPr>
          </w:p>
        </w:tc>
        <w:tc>
          <w:tcPr>
            <w:tcW w:w="4876" w:type="dxa"/>
            <w:hideMark/>
          </w:tcPr>
          <w:p w:rsidR="007D34C6" w:rsidRPr="00A31D7E" w:rsidRDefault="007D34C6" w:rsidP="005A5724">
            <w:pPr>
              <w:pStyle w:val="Normal6"/>
              <w:rPr>
                <w:szCs w:val="24"/>
              </w:rPr>
            </w:pPr>
            <w:r w:rsidRPr="00A31D7E">
              <w:rPr>
                <w:b/>
                <w:i/>
              </w:rPr>
              <w:t>Punctele naționale de contact sunt responsabile de actualizarea informațiilor menționate la primul paragraf, atunci când este necesar.</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95</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17 – alineatul 1 – paragraful 2 b (nou)</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tcPr>
          <w:p w:rsidR="007D34C6" w:rsidRPr="00A31D7E" w:rsidRDefault="007D34C6" w:rsidP="005A5724">
            <w:pPr>
              <w:pStyle w:val="Normal6"/>
            </w:pPr>
          </w:p>
        </w:tc>
        <w:tc>
          <w:tcPr>
            <w:tcW w:w="4876" w:type="dxa"/>
            <w:hideMark/>
          </w:tcPr>
          <w:p w:rsidR="007D34C6" w:rsidRPr="00A31D7E" w:rsidRDefault="007D34C6" w:rsidP="005A5724">
            <w:pPr>
              <w:pStyle w:val="Normal6"/>
              <w:rPr>
                <w:szCs w:val="24"/>
              </w:rPr>
            </w:pPr>
            <w:r w:rsidRPr="00A31D7E">
              <w:rPr>
                <w:b/>
                <w:i/>
              </w:rPr>
              <w:t>Informațiile menționate la alineatul (1) litera (a) se bazează pe principiile generale și orientările operaționale ale OIM pentru recrutarea echitabilă.</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96</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17 – alineatul 2 – partea introductivă</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hideMark/>
          </w:tcPr>
          <w:p w:rsidR="007D34C6" w:rsidRPr="00A31D7E" w:rsidRDefault="007D34C6" w:rsidP="005A5724">
            <w:pPr>
              <w:pStyle w:val="Normal6"/>
            </w:pPr>
            <w:r w:rsidRPr="00A31D7E">
              <w:t>2.</w:t>
            </w:r>
            <w:r w:rsidRPr="00A31D7E">
              <w:tab/>
            </w:r>
            <w:r w:rsidRPr="00A31D7E">
              <w:rPr>
                <w:b/>
                <w:i/>
              </w:rPr>
              <w:t>La cererea persoanelor</w:t>
            </w:r>
            <w:r w:rsidRPr="00A31D7E">
              <w:t xml:space="preserve"> aflate în căutarea unui loc de muncă </w:t>
            </w:r>
            <w:r w:rsidRPr="00A31D7E">
              <w:rPr>
                <w:b/>
                <w:i/>
              </w:rPr>
              <w:t>din țări terțe înregistrate și a angajatorilor care participă la Rezerva</w:t>
            </w:r>
            <w:r w:rsidRPr="00A31D7E">
              <w:t xml:space="preserve"> de </w:t>
            </w:r>
            <w:r w:rsidRPr="00A31D7E">
              <w:rPr>
                <w:b/>
                <w:i/>
              </w:rPr>
              <w:t>talente la nivelul UE, punctele naționale de contact pentru</w:t>
            </w:r>
            <w:r w:rsidRPr="00A31D7E">
              <w:t xml:space="preserve"> Rezerva de talente la nivelul UE </w:t>
            </w:r>
            <w:r w:rsidRPr="00A31D7E">
              <w:rPr>
                <w:b/>
                <w:i/>
              </w:rPr>
              <w:t>oferă sprijin suplimentar și asistență post-selecție persoanelor aflate în căutarea unui loc</w:t>
            </w:r>
            <w:r w:rsidRPr="00A31D7E">
              <w:t xml:space="preserve"> de </w:t>
            </w:r>
            <w:r w:rsidRPr="00A31D7E">
              <w:rPr>
                <w:b/>
                <w:i/>
              </w:rPr>
              <w:t>muncă din țări terțe înregistrate și angajatorilor care participă la Rezerva</w:t>
            </w:r>
            <w:r w:rsidRPr="00A31D7E">
              <w:t xml:space="preserve"> de </w:t>
            </w:r>
            <w:r w:rsidRPr="00A31D7E">
              <w:rPr>
                <w:b/>
                <w:i/>
              </w:rPr>
              <w:t>talente la nivelul UE, în special în ceea ce privește</w:t>
            </w:r>
            <w:r w:rsidRPr="00A31D7E">
              <w:t>:</w:t>
            </w:r>
          </w:p>
        </w:tc>
        <w:tc>
          <w:tcPr>
            <w:tcW w:w="4876" w:type="dxa"/>
            <w:hideMark/>
          </w:tcPr>
          <w:p w:rsidR="007D34C6" w:rsidRPr="00A31D7E" w:rsidRDefault="007D34C6" w:rsidP="005A5724">
            <w:pPr>
              <w:pStyle w:val="Normal6"/>
              <w:rPr>
                <w:szCs w:val="24"/>
              </w:rPr>
            </w:pPr>
            <w:r w:rsidRPr="00A31D7E">
              <w:t>2.</w:t>
            </w:r>
            <w:r w:rsidRPr="00A31D7E">
              <w:tab/>
            </w:r>
            <w:r w:rsidRPr="00A31D7E">
              <w:rPr>
                <w:b/>
                <w:i/>
              </w:rPr>
              <w:t>Persoanele</w:t>
            </w:r>
            <w:r w:rsidRPr="00A31D7E">
              <w:t xml:space="preserve"> aflate în căutarea unui loc de muncă </w:t>
            </w:r>
            <w:r w:rsidRPr="00A31D7E">
              <w:rPr>
                <w:b/>
                <w:i/>
              </w:rPr>
              <w:t>care au fost selectate pentru un loc</w:t>
            </w:r>
            <w:r w:rsidRPr="00A31D7E">
              <w:t xml:space="preserve"> de </w:t>
            </w:r>
            <w:r w:rsidRPr="00A31D7E">
              <w:rPr>
                <w:b/>
                <w:i/>
              </w:rPr>
              <w:t>muncă vacant în</w:t>
            </w:r>
            <w:r w:rsidRPr="00A31D7E">
              <w:t xml:space="preserve"> Rezerva de talente la nivelul UE </w:t>
            </w:r>
            <w:r w:rsidRPr="00A31D7E">
              <w:rPr>
                <w:b/>
                <w:i/>
              </w:rPr>
              <w:t>primesc următoarele informații suplimentare</w:t>
            </w:r>
            <w:r w:rsidRPr="00A31D7E">
              <w:t xml:space="preserve"> de </w:t>
            </w:r>
            <w:r w:rsidRPr="00A31D7E">
              <w:rPr>
                <w:b/>
                <w:i/>
              </w:rPr>
              <w:t>la punctul național</w:t>
            </w:r>
            <w:r w:rsidRPr="00A31D7E">
              <w:t xml:space="preserve"> de </w:t>
            </w:r>
            <w:r w:rsidRPr="00A31D7E">
              <w:rPr>
                <w:b/>
                <w:i/>
              </w:rPr>
              <w:t>contact relevant</w:t>
            </w:r>
            <w:r w:rsidRPr="00A31D7E">
              <w:t>:</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97</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17 – alineatul 2 – litera a</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hideMark/>
          </w:tcPr>
          <w:p w:rsidR="007D34C6" w:rsidRPr="00A31D7E" w:rsidRDefault="007D34C6" w:rsidP="005A5724">
            <w:pPr>
              <w:pStyle w:val="Normal6"/>
            </w:pPr>
            <w:r w:rsidRPr="00A31D7E">
              <w:t>(a)</w:t>
            </w:r>
            <w:r w:rsidRPr="00A31D7E">
              <w:tab/>
              <w:t xml:space="preserve">informațiile </w:t>
            </w:r>
            <w:r w:rsidRPr="00A31D7E">
              <w:rPr>
                <w:b/>
                <w:i/>
              </w:rPr>
              <w:t>specifice privind procedurile naționale de imigrație pentru obținerea</w:t>
            </w:r>
            <w:r w:rsidRPr="00A31D7E">
              <w:t xml:space="preserve"> vizelor și a permiselor de ședere în scopuri profesionale în </w:t>
            </w:r>
            <w:r w:rsidRPr="00A31D7E">
              <w:rPr>
                <w:b/>
                <w:i/>
              </w:rPr>
              <w:t>urma procesului de selecție</w:t>
            </w:r>
            <w:r w:rsidRPr="00A31D7E">
              <w:t>;</w:t>
            </w:r>
          </w:p>
        </w:tc>
        <w:tc>
          <w:tcPr>
            <w:tcW w:w="4876" w:type="dxa"/>
            <w:hideMark/>
          </w:tcPr>
          <w:p w:rsidR="007D34C6" w:rsidRPr="00A31D7E" w:rsidRDefault="007D34C6" w:rsidP="005A5724">
            <w:pPr>
              <w:pStyle w:val="Normal6"/>
              <w:rPr>
                <w:szCs w:val="24"/>
              </w:rPr>
            </w:pPr>
            <w:r w:rsidRPr="00A31D7E">
              <w:t>(a)</w:t>
            </w:r>
            <w:r w:rsidRPr="00A31D7E">
              <w:tab/>
            </w:r>
            <w:r w:rsidRPr="00A31D7E">
              <w:rPr>
                <w:b/>
                <w:i/>
              </w:rPr>
              <w:t>sprijin complementar pentru</w:t>
            </w:r>
            <w:r w:rsidRPr="00A31D7E">
              <w:t xml:space="preserve"> informațiile </w:t>
            </w:r>
            <w:r w:rsidRPr="00A31D7E">
              <w:rPr>
                <w:b/>
                <w:i/>
              </w:rPr>
              <w:t>menționate la alineatul (1) litera (a) cu privire la procedurile de obținere a</w:t>
            </w:r>
            <w:r w:rsidRPr="00A31D7E">
              <w:t xml:space="preserve"> vizelor și a permiselor de ședere în scopuri profesionale în </w:t>
            </w:r>
            <w:r w:rsidRPr="00A31D7E">
              <w:rPr>
                <w:b/>
                <w:i/>
              </w:rPr>
              <w:t>statul membru în cauză</w:t>
            </w:r>
            <w:r w:rsidRPr="00A31D7E">
              <w:t>;</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98</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17 – alineatul 2 – litera e</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hideMark/>
          </w:tcPr>
          <w:p w:rsidR="007D34C6" w:rsidRPr="00A31D7E" w:rsidRDefault="007D34C6" w:rsidP="005A5724">
            <w:pPr>
              <w:pStyle w:val="Normal6"/>
            </w:pPr>
            <w:r w:rsidRPr="00A31D7E">
              <w:t>(e)</w:t>
            </w:r>
            <w:r w:rsidRPr="00A31D7E">
              <w:tab/>
              <w:t>dacă sunt disponibile, datele de contact ale organizațiilor care oferă asistență după recrutare resortisanților țărilor terțe.</w:t>
            </w:r>
          </w:p>
        </w:tc>
        <w:tc>
          <w:tcPr>
            <w:tcW w:w="4876" w:type="dxa"/>
            <w:hideMark/>
          </w:tcPr>
          <w:p w:rsidR="007D34C6" w:rsidRPr="00A31D7E" w:rsidRDefault="007D34C6" w:rsidP="005A5724">
            <w:pPr>
              <w:pStyle w:val="Normal6"/>
              <w:rPr>
                <w:szCs w:val="24"/>
              </w:rPr>
            </w:pPr>
            <w:r w:rsidRPr="00A31D7E">
              <w:t>(e)</w:t>
            </w:r>
            <w:r w:rsidRPr="00A31D7E">
              <w:tab/>
              <w:t>dacă sunt disponibile, datele de contact ale organizațiilor care oferă asistență după recrutare resortisanților țărilor terțe</w:t>
            </w:r>
            <w:r w:rsidRPr="00A31D7E">
              <w:rPr>
                <w:b/>
                <w:i/>
              </w:rPr>
              <w:t>, precum programele de tranziție</w:t>
            </w:r>
            <w:r w:rsidRPr="00A31D7E">
              <w:t>.</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99</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17 – alineatul 2 – paragraful 1 a (nou)</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tcPr>
          <w:p w:rsidR="007D34C6" w:rsidRPr="00A31D7E" w:rsidRDefault="007D34C6" w:rsidP="005A5724">
            <w:pPr>
              <w:pStyle w:val="Normal6"/>
            </w:pPr>
          </w:p>
        </w:tc>
        <w:tc>
          <w:tcPr>
            <w:tcW w:w="4876" w:type="dxa"/>
            <w:hideMark/>
          </w:tcPr>
          <w:p w:rsidR="007D34C6" w:rsidRPr="00A31D7E" w:rsidRDefault="007D34C6" w:rsidP="005A5724">
            <w:pPr>
              <w:pStyle w:val="Normal6"/>
              <w:rPr>
                <w:szCs w:val="24"/>
              </w:rPr>
            </w:pPr>
            <w:r w:rsidRPr="00A31D7E">
              <w:rPr>
                <w:b/>
                <w:i/>
              </w:rPr>
              <w:t xml:space="preserve">În sensul literelor (c) și (d), informațiile pot fi furnizate în cooperare cu partenerii sociali și, după caz, cu organizațiile care oferă asistență după recrutare resortisanților țărilor terțe. </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100</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17 – alineatul 3 – paragraful 1 a (nou)</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tcPr>
          <w:p w:rsidR="007D34C6" w:rsidRPr="00A31D7E" w:rsidRDefault="007D34C6" w:rsidP="005A5724">
            <w:pPr>
              <w:pStyle w:val="Normal6"/>
            </w:pPr>
          </w:p>
        </w:tc>
        <w:tc>
          <w:tcPr>
            <w:tcW w:w="4876" w:type="dxa"/>
            <w:hideMark/>
          </w:tcPr>
          <w:p w:rsidR="007D34C6" w:rsidRPr="00A31D7E" w:rsidRDefault="007D34C6" w:rsidP="005A5724">
            <w:pPr>
              <w:pStyle w:val="Normal6"/>
              <w:rPr>
                <w:szCs w:val="24"/>
              </w:rPr>
            </w:pPr>
            <w:r w:rsidRPr="00A31D7E">
              <w:rPr>
                <w:b/>
                <w:i/>
              </w:rPr>
              <w:t>Secretariatul Rezervei de talente la nivelul UE, în cooperare cu grupul de coordonare, desfășoară, de asemenea, acțiuni de informare specifice și campanii de sensibilizare adresate angajatorilor, în special IMM-urilor, pentru a îmbunătăți înțelegerea de către public a rezervei de talente și, prin urmare, utilizarea acesteia. Aceste campanii de sensibilizare includ informații privind standardele echitabile de recrutare, în conformitate cu principiile generale și cu orientările operaționale ale OIM pentru recrutarea echitabilă.</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101</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18 – alineatul 1</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hideMark/>
          </w:tcPr>
          <w:p w:rsidR="007D34C6" w:rsidRPr="00A31D7E" w:rsidRDefault="007D34C6" w:rsidP="005A5724">
            <w:pPr>
              <w:pStyle w:val="Normal6"/>
            </w:pPr>
            <w:r w:rsidRPr="00A31D7E">
              <w:t>1.</w:t>
            </w:r>
            <w:r w:rsidRPr="00A31D7E">
              <w:tab/>
              <w:t xml:space="preserve">Statele membre </w:t>
            </w:r>
            <w:r w:rsidRPr="00A31D7E">
              <w:rPr>
                <w:b/>
                <w:i/>
              </w:rPr>
              <w:t xml:space="preserve">participante </w:t>
            </w:r>
            <w:r w:rsidRPr="00A31D7E">
              <w:t>se asigură că există mecanisme eficace prin care persoanele aflate în căutarea unui loc de muncă din țări terțe înregistrate pot depune plângeri în cazul în care angajatorii care participă la Rezerva de talente la nivelul UE nu respectă obligațiile și condițiile prevăzute la articolul 13 alineatul (3).</w:t>
            </w:r>
          </w:p>
        </w:tc>
        <w:tc>
          <w:tcPr>
            <w:tcW w:w="4876" w:type="dxa"/>
            <w:hideMark/>
          </w:tcPr>
          <w:p w:rsidR="007D34C6" w:rsidRPr="00A31D7E" w:rsidRDefault="007D34C6" w:rsidP="005A5724">
            <w:pPr>
              <w:pStyle w:val="Normal6"/>
              <w:rPr>
                <w:szCs w:val="24"/>
              </w:rPr>
            </w:pPr>
            <w:r w:rsidRPr="00A31D7E">
              <w:t>1.</w:t>
            </w:r>
            <w:r w:rsidRPr="00A31D7E">
              <w:tab/>
              <w:t>Statele membre se asigură că există mecanisme eficace</w:t>
            </w:r>
            <w:r w:rsidRPr="00A31D7E">
              <w:rPr>
                <w:b/>
                <w:i/>
              </w:rPr>
              <w:t xml:space="preserve"> și accesibile de soluționare a reclamațiilor sau alte proceduri în acest sens în conformitate cu legislația și practicile naționale</w:t>
            </w:r>
            <w:r w:rsidRPr="00A31D7E">
              <w:t xml:space="preserve"> prin care persoanele aflate în căutarea unui loc de muncă din țări terțe înregistrate pot depune plângeri în cazul în care angajatorii care participă la Rezerva de talente la nivelul UE nu respectă obligațiile și condițiile prevăzute la articolul 13 alineatul (3)</w:t>
            </w:r>
            <w:r w:rsidRPr="00A31D7E">
              <w:rPr>
                <w:b/>
                <w:i/>
              </w:rPr>
              <w:t xml:space="preserve"> sau alte dispoziții relevante în legătură cu aplicarea prezentului regulament.</w:t>
            </w:r>
            <w:r w:rsidRPr="00A31D7E">
              <w:t xml:space="preserve"> </w:t>
            </w:r>
            <w:r w:rsidRPr="00A31D7E">
              <w:rPr>
                <w:b/>
                <w:i/>
              </w:rPr>
              <w:t>Mecanismul de soluționare a reclamațiilor ia în considerare dimensiunea de gen și garantează că persoanele aflate în căutarea unui loc de muncă care depun o plângere sunt protejate împotriva oricăror represalii.</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102</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18 – paragraful 2</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hideMark/>
          </w:tcPr>
          <w:p w:rsidR="007D34C6" w:rsidRPr="00A31D7E" w:rsidRDefault="007D34C6" w:rsidP="005A5724">
            <w:pPr>
              <w:pStyle w:val="Normal6"/>
            </w:pPr>
            <w:r w:rsidRPr="00A31D7E">
              <w:t>2.</w:t>
            </w:r>
            <w:r w:rsidRPr="00A31D7E">
              <w:tab/>
            </w:r>
            <w:r w:rsidRPr="00A31D7E">
              <w:rPr>
                <w:b/>
                <w:i/>
              </w:rPr>
              <w:t>Statele membre participante</w:t>
            </w:r>
            <w:r w:rsidRPr="00A31D7E">
              <w:t xml:space="preserve"> pun la dispoziție cu ușurință informații privind modalitățile disponibile de a obține reparații.</w:t>
            </w:r>
          </w:p>
        </w:tc>
        <w:tc>
          <w:tcPr>
            <w:tcW w:w="4876" w:type="dxa"/>
            <w:hideMark/>
          </w:tcPr>
          <w:p w:rsidR="007D34C6" w:rsidRPr="00A31D7E" w:rsidRDefault="007D34C6" w:rsidP="005A5724">
            <w:pPr>
              <w:pStyle w:val="Normal6"/>
              <w:rPr>
                <w:szCs w:val="24"/>
              </w:rPr>
            </w:pPr>
            <w:r w:rsidRPr="00A31D7E">
              <w:t>2.</w:t>
            </w:r>
            <w:r w:rsidRPr="00A31D7E">
              <w:tab/>
            </w:r>
            <w:r w:rsidRPr="00A31D7E">
              <w:rPr>
                <w:b/>
                <w:i/>
              </w:rPr>
              <w:t>Punctele de contact naționale ale UE</w:t>
            </w:r>
            <w:r w:rsidRPr="00A31D7E">
              <w:t xml:space="preserve"> pun la dispoziție cu ușurință informații privind modalitățile disponibile de a obține reparații</w:t>
            </w:r>
            <w:r w:rsidRPr="00A31D7E">
              <w:rPr>
                <w:b/>
                <w:i/>
              </w:rPr>
              <w:t xml:space="preserve"> prin Rezerva de talente la nivelul UE, inclusiv pentru persoanele cu dizabilități, în conformitate cu Directiva 2016/2102 privind accesibilitatea site-urilor web și a aplicațiilor mobile ale organismelor din sectorul public.</w:t>
            </w:r>
            <w:r w:rsidRPr="00A31D7E">
              <w:t xml:space="preserve"> </w:t>
            </w:r>
            <w:r w:rsidRPr="00A31D7E">
              <w:rPr>
                <w:b/>
                <w:i/>
              </w:rPr>
              <w:t>Aceste informații includ datele de contact ale autorităților responsabile și informații privind organizațiile relevante ale lucrătorilor în conformitate cu dreptul intern, precum și datele de contact ale organizațiilor care reprezintă resortisanți ai țărilor terțe.</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103</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19 – alineatul 1</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hideMark/>
          </w:tcPr>
          <w:p w:rsidR="007D34C6" w:rsidRPr="00A31D7E" w:rsidRDefault="007D34C6" w:rsidP="005A5724">
            <w:pPr>
              <w:pStyle w:val="Normal6"/>
            </w:pPr>
            <w:r w:rsidRPr="00A31D7E">
              <w:t>1.</w:t>
            </w:r>
            <w:r w:rsidRPr="00A31D7E">
              <w:tab/>
            </w:r>
            <w:r w:rsidRPr="00A31D7E">
              <w:rPr>
                <w:b/>
                <w:i/>
              </w:rPr>
              <w:t>Statele membre participante pot decide să</w:t>
            </w:r>
            <w:r w:rsidRPr="00A31D7E">
              <w:t xml:space="preserve"> instituie proceduri accelerate de imigrație pentru </w:t>
            </w:r>
            <w:r w:rsidRPr="00A31D7E">
              <w:rPr>
                <w:b/>
                <w:i/>
              </w:rPr>
              <w:t>a permite recrutarea mai rapidă a persoanelor</w:t>
            </w:r>
            <w:r w:rsidRPr="00A31D7E">
              <w:t xml:space="preserve"> aflate în căutarea unui loc de muncă din țări terțe </w:t>
            </w:r>
            <w:r w:rsidRPr="00A31D7E">
              <w:rPr>
                <w:b/>
                <w:i/>
              </w:rPr>
              <w:t xml:space="preserve">înregistrate </w:t>
            </w:r>
            <w:r w:rsidRPr="00A31D7E">
              <w:t xml:space="preserve">care au </w:t>
            </w:r>
            <w:r w:rsidRPr="00A31D7E">
              <w:rPr>
                <w:b/>
                <w:i/>
              </w:rPr>
              <w:t>fost selectate</w:t>
            </w:r>
            <w:r w:rsidRPr="00A31D7E">
              <w:t xml:space="preserve"> pentru </w:t>
            </w:r>
            <w:r w:rsidRPr="00A31D7E">
              <w:rPr>
                <w:b/>
                <w:i/>
              </w:rPr>
              <w:t>un</w:t>
            </w:r>
            <w:r w:rsidRPr="00A31D7E">
              <w:t xml:space="preserve"> loc de muncă </w:t>
            </w:r>
            <w:r w:rsidRPr="00A31D7E">
              <w:rPr>
                <w:b/>
                <w:i/>
              </w:rPr>
              <w:t>vacant din Rezerva de talente la nivelul UE</w:t>
            </w:r>
            <w:r w:rsidRPr="00A31D7E">
              <w:t>.</w:t>
            </w:r>
          </w:p>
        </w:tc>
        <w:tc>
          <w:tcPr>
            <w:tcW w:w="4876" w:type="dxa"/>
            <w:hideMark/>
          </w:tcPr>
          <w:p w:rsidR="007D34C6" w:rsidRPr="00A31D7E" w:rsidRDefault="007D34C6" w:rsidP="005A5724">
            <w:pPr>
              <w:pStyle w:val="Normal6"/>
              <w:rPr>
                <w:szCs w:val="24"/>
              </w:rPr>
            </w:pPr>
            <w:r w:rsidRPr="00A31D7E">
              <w:t>1.</w:t>
            </w:r>
            <w:r w:rsidRPr="00A31D7E">
              <w:tab/>
            </w:r>
            <w:r w:rsidRPr="00A31D7E">
              <w:rPr>
                <w:b/>
                <w:i/>
              </w:rPr>
              <w:t>Pentru a permite o recrutare mai rapidă a persoanelor aflate în căutarea unui loc de muncă din țări terțe înregistrate, statele membre</w:t>
            </w:r>
            <w:r w:rsidRPr="00A31D7E">
              <w:t xml:space="preserve"> instituie proceduri accelerate</w:t>
            </w:r>
            <w:r w:rsidRPr="00A31D7E">
              <w:rPr>
                <w:b/>
                <w:i/>
              </w:rPr>
              <w:t xml:space="preserve"> în materie</w:t>
            </w:r>
            <w:r w:rsidRPr="00A31D7E">
              <w:t xml:space="preserve"> de imigrație pentru </w:t>
            </w:r>
            <w:r w:rsidRPr="00A31D7E">
              <w:rPr>
                <w:b/>
                <w:i/>
              </w:rPr>
              <w:t>ocupațiile cu deficit de forță de muncă enumerate pe lista lor națională, precum și pentru persoanele</w:t>
            </w:r>
            <w:r w:rsidRPr="00A31D7E">
              <w:t xml:space="preserve"> aflate în căutarea unui loc de muncă </w:t>
            </w:r>
            <w:r w:rsidRPr="00A31D7E">
              <w:rPr>
                <w:b/>
                <w:i/>
              </w:rPr>
              <w:t xml:space="preserve">înregistrate </w:t>
            </w:r>
            <w:r w:rsidRPr="00A31D7E">
              <w:t xml:space="preserve">din țări terțe care au </w:t>
            </w:r>
            <w:r w:rsidRPr="00A31D7E">
              <w:rPr>
                <w:b/>
                <w:i/>
              </w:rPr>
              <w:t>obținut</w:t>
            </w:r>
            <w:r w:rsidR="003416F9">
              <w:rPr>
                <w:b/>
                <w:i/>
              </w:rPr>
              <w:t xml:space="preserve"> </w:t>
            </w:r>
            <w:r w:rsidRPr="00A31D7E">
              <w:rPr>
                <w:b/>
                <w:i/>
              </w:rPr>
              <w:t>un certificat UE de formare în cadrul unui parteneriat pentru atragerea de talente din care a făcut parte statul membru.</w:t>
            </w:r>
            <w:r w:rsidRPr="00A31D7E">
              <w:t xml:space="preserve"> </w:t>
            </w:r>
            <w:r w:rsidRPr="00A31D7E">
              <w:rPr>
                <w:b/>
                <w:i/>
              </w:rPr>
              <w:t>Informațiile privind aceste proceduri accelerate se comunică în mod corespunzător și se pun atât la dispoziția angajatorilor, cât și a persoanelor aflate în căutarea unui loc de muncă într-un stadiu incipient al procesului de recrutare.</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104</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19 – alineatul 2 – partea introductivă</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hideMark/>
          </w:tcPr>
          <w:p w:rsidR="007D34C6" w:rsidRPr="00A31D7E" w:rsidRDefault="007D34C6" w:rsidP="005A5724">
            <w:pPr>
              <w:pStyle w:val="Normal6"/>
            </w:pPr>
            <w:r w:rsidRPr="00A31D7E">
              <w:t>2.</w:t>
            </w:r>
            <w:r w:rsidRPr="00A31D7E">
              <w:tab/>
              <w:t xml:space="preserve">Procedura menționată la alineatul (1) </w:t>
            </w:r>
            <w:r w:rsidRPr="00A31D7E">
              <w:rPr>
                <w:b/>
                <w:i/>
              </w:rPr>
              <w:t>poate acoperi</w:t>
            </w:r>
            <w:r w:rsidRPr="00A31D7E">
              <w:t>:</w:t>
            </w:r>
          </w:p>
        </w:tc>
        <w:tc>
          <w:tcPr>
            <w:tcW w:w="4876" w:type="dxa"/>
            <w:hideMark/>
          </w:tcPr>
          <w:p w:rsidR="007D34C6" w:rsidRPr="00A31D7E" w:rsidRDefault="007D34C6" w:rsidP="005A5724">
            <w:pPr>
              <w:pStyle w:val="Normal6"/>
              <w:rPr>
                <w:szCs w:val="24"/>
              </w:rPr>
            </w:pPr>
            <w:r w:rsidRPr="00A31D7E">
              <w:t>2.</w:t>
            </w:r>
            <w:r w:rsidRPr="00A31D7E">
              <w:tab/>
              <w:t xml:space="preserve">Procedura menționată la alineatul (1) </w:t>
            </w:r>
            <w:r w:rsidRPr="00A31D7E">
              <w:rPr>
                <w:b/>
                <w:i/>
              </w:rPr>
              <w:t>acoperă</w:t>
            </w:r>
            <w:r w:rsidRPr="00A31D7E">
              <w:t>:</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105</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19 – alineatul 2 – paragraful 1 a (nou)</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tcPr>
          <w:p w:rsidR="007D34C6" w:rsidRPr="00A31D7E" w:rsidRDefault="007D34C6" w:rsidP="005A5724">
            <w:pPr>
              <w:pStyle w:val="Normal6"/>
            </w:pPr>
          </w:p>
        </w:tc>
        <w:tc>
          <w:tcPr>
            <w:tcW w:w="4876" w:type="dxa"/>
            <w:hideMark/>
          </w:tcPr>
          <w:p w:rsidR="007D34C6" w:rsidRPr="00A31D7E" w:rsidRDefault="007D34C6" w:rsidP="005A5724">
            <w:pPr>
              <w:pStyle w:val="Normal6"/>
              <w:rPr>
                <w:szCs w:val="24"/>
              </w:rPr>
            </w:pPr>
            <w:r w:rsidRPr="00A31D7E">
              <w:rPr>
                <w:b/>
                <w:i/>
              </w:rPr>
              <w:t>Pe lângă procedurile menționate la alineatele (1) și (2), statele membre pot institui proceduri accelerate de imigrație pentru persoanele aflate în căutarea unui loc de muncă admise anterior la un loc de muncă prin Rezerva de talente la nivelul UE.</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106</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20 – alineatul 1 – partea introductivă</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hideMark/>
          </w:tcPr>
          <w:p w:rsidR="007D34C6" w:rsidRPr="00A31D7E" w:rsidRDefault="007D34C6" w:rsidP="005A5724">
            <w:pPr>
              <w:pStyle w:val="Normal6"/>
            </w:pPr>
            <w:r w:rsidRPr="00A31D7E">
              <w:t>1.</w:t>
            </w:r>
            <w:r w:rsidRPr="00A31D7E">
              <w:tab/>
              <w:t>Performanța Rezervei de talente la nivelul UE este monitorizată periodic de secretariatul Rezervei de talente la nivelul UE, în conformitate cu articolul 8 alineatul (2) litera (e). În special, se colectează date privind:</w:t>
            </w:r>
          </w:p>
        </w:tc>
        <w:tc>
          <w:tcPr>
            <w:tcW w:w="4876" w:type="dxa"/>
            <w:hideMark/>
          </w:tcPr>
          <w:p w:rsidR="007D34C6" w:rsidRPr="00A31D7E" w:rsidRDefault="007D34C6" w:rsidP="005A5724">
            <w:pPr>
              <w:pStyle w:val="Normal6"/>
              <w:rPr>
                <w:szCs w:val="24"/>
              </w:rPr>
            </w:pPr>
            <w:r w:rsidRPr="00A31D7E">
              <w:t>1.</w:t>
            </w:r>
            <w:r w:rsidRPr="00A31D7E">
              <w:tab/>
              <w:t xml:space="preserve">Performanța Rezervei de talente la nivelul UE este monitorizată periodic de secretariatul Rezervei de talente la nivelul UE, în conformitate cu articolul 8 alineatul (2) litera (e). În special, se colectează date </w:t>
            </w:r>
            <w:r w:rsidRPr="00A31D7E">
              <w:rPr>
                <w:b/>
                <w:i/>
              </w:rPr>
              <w:t xml:space="preserve">defalcate în funcție de gen </w:t>
            </w:r>
            <w:r w:rsidRPr="00A31D7E">
              <w:t>privind:</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107</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20 – alineatul 1 – litera fa (nouă)</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tcPr>
          <w:p w:rsidR="007D34C6" w:rsidRPr="00A31D7E" w:rsidRDefault="007D34C6" w:rsidP="005A5724">
            <w:pPr>
              <w:pStyle w:val="Normal6"/>
            </w:pPr>
          </w:p>
        </w:tc>
        <w:tc>
          <w:tcPr>
            <w:tcW w:w="4876" w:type="dxa"/>
            <w:hideMark/>
          </w:tcPr>
          <w:p w:rsidR="007D34C6" w:rsidRPr="00A31D7E" w:rsidRDefault="007D34C6" w:rsidP="005A5724">
            <w:pPr>
              <w:pStyle w:val="Normal6"/>
              <w:rPr>
                <w:szCs w:val="24"/>
              </w:rPr>
            </w:pPr>
            <w:r w:rsidRPr="00A31D7E">
              <w:rPr>
                <w:b/>
                <w:i/>
              </w:rPr>
              <w:t>(fa)</w:t>
            </w:r>
            <w:r w:rsidRPr="00A31D7E">
              <w:rPr>
                <w:b/>
                <w:i/>
              </w:rPr>
              <w:tab/>
              <w:t>numărul de cereri de înregistrare pe platforma informatică a Rezervei de talente la nivelul UE care au fost refuzate, astfel cum se prevede la articolul 11.</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108</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20 – alineatul 3</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hideMark/>
          </w:tcPr>
          <w:p w:rsidR="007D34C6" w:rsidRPr="00A31D7E" w:rsidRDefault="007D34C6" w:rsidP="005A5724">
            <w:pPr>
              <w:pStyle w:val="Normal6"/>
            </w:pPr>
            <w:r w:rsidRPr="00A31D7E">
              <w:t>3.</w:t>
            </w:r>
            <w:r w:rsidRPr="00A31D7E">
              <w:tab/>
              <w:t>Secretariatul Rezervei de talente la nivelul UE colectează datele menționate la alineatul (1) cu ajutorul punctelor naționale de contact pentru Rezerva de talente la nivelul UE și al Grupului de coordonare pentru Rezerva de talente la nivelul UE.</w:t>
            </w:r>
          </w:p>
        </w:tc>
        <w:tc>
          <w:tcPr>
            <w:tcW w:w="4876" w:type="dxa"/>
            <w:hideMark/>
          </w:tcPr>
          <w:p w:rsidR="007D34C6" w:rsidRPr="00A31D7E" w:rsidRDefault="007D34C6" w:rsidP="005A5724">
            <w:pPr>
              <w:pStyle w:val="Normal6"/>
              <w:rPr>
                <w:szCs w:val="24"/>
              </w:rPr>
            </w:pPr>
            <w:r w:rsidRPr="00A31D7E">
              <w:t>3.</w:t>
            </w:r>
            <w:r w:rsidRPr="00A31D7E">
              <w:tab/>
              <w:t>Secretariatul Rezervei de talente la nivelul UE colectează datele menționate la alineatul (1) cu ajutorul punctelor naționale de contact pentru Rezerva de talente la nivelul UE și al Grupului de coordonare pentru Rezerva de talente la nivelul UE</w:t>
            </w:r>
            <w:r w:rsidRPr="00A31D7E">
              <w:rPr>
                <w:b/>
                <w:i/>
              </w:rPr>
              <w:t xml:space="preserve"> și în cooperare cu partenerii sociali și organizațiile societății civile, în special cele care lucrează cu resortisanții țărilor terțe și persoanele cu dizabilități</w:t>
            </w:r>
            <w:r w:rsidRPr="00A31D7E">
              <w:t>.</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w:t>
      </w:r>
    </w:p>
    <w:p w:rsidR="007D34C6" w:rsidRPr="00A31D7E" w:rsidRDefault="007D34C6" w:rsidP="007D34C6">
      <w:pPr>
        <w:pStyle w:val="AMNumberTabs0"/>
        <w:keepNext/>
      </w:pPr>
      <w:r w:rsidRPr="00A31D7E">
        <w:rPr>
          <w:rStyle w:val="HideTWBExt"/>
          <w:b w:val="0"/>
        </w:rPr>
        <w:t>&lt;Amend&gt;</w:t>
      </w:r>
      <w:r w:rsidRPr="00A31D7E">
        <w:t>Amendamentul</w:t>
      </w:r>
      <w:r w:rsidRPr="00A31D7E">
        <w:tab/>
      </w:r>
      <w:r w:rsidRPr="00A31D7E">
        <w:tab/>
      </w:r>
      <w:r w:rsidRPr="00A31D7E">
        <w:rPr>
          <w:rStyle w:val="HideTWBExt"/>
          <w:b w:val="0"/>
        </w:rPr>
        <w:t>&lt;NumAm&gt;</w:t>
      </w:r>
      <w:r w:rsidRPr="00A31D7E">
        <w:t>109</w:t>
      </w:r>
      <w:r w:rsidRPr="00A31D7E">
        <w:rPr>
          <w:rStyle w:val="HideTWBExt"/>
          <w:b w:val="0"/>
        </w:rPr>
        <w:t>&lt;/NumAm&gt;</w:t>
      </w:r>
    </w:p>
    <w:p w:rsidR="007D34C6" w:rsidRPr="00A31D7E" w:rsidRDefault="007D34C6" w:rsidP="007D34C6">
      <w:pPr>
        <w:pStyle w:val="NormalBold12b"/>
        <w:keepNext/>
      </w:pPr>
      <w:r w:rsidRPr="00A31D7E">
        <w:rPr>
          <w:rStyle w:val="HideTWBExt"/>
          <w:b w:val="0"/>
        </w:rPr>
        <w:t>&lt;DocAmend&gt;</w:t>
      </w:r>
      <w:r w:rsidRPr="00A31D7E">
        <w:t>Propunere de regulament</w:t>
      </w:r>
      <w:r w:rsidRPr="00A31D7E">
        <w:rPr>
          <w:rStyle w:val="HideTWBExt"/>
          <w:b w:val="0"/>
        </w:rPr>
        <w:t>&lt;/DocAmend&gt;</w:t>
      </w:r>
    </w:p>
    <w:p w:rsidR="007D34C6" w:rsidRPr="00A31D7E" w:rsidRDefault="007D34C6" w:rsidP="007D34C6">
      <w:pPr>
        <w:pStyle w:val="NormalBold"/>
      </w:pPr>
      <w:r w:rsidRPr="00A31D7E">
        <w:rPr>
          <w:rStyle w:val="HideTWBExt"/>
          <w:b w:val="0"/>
        </w:rPr>
        <w:t>&lt;Article&gt;</w:t>
      </w:r>
      <w:r w:rsidRPr="00A31D7E">
        <w:t>Articolul 24 – alineatul 2</w:t>
      </w:r>
      <w:r w:rsidRPr="00A31D7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34C6" w:rsidRPr="00A31D7E" w:rsidTr="005A5724">
        <w:trPr>
          <w:jc w:val="center"/>
        </w:trPr>
        <w:tc>
          <w:tcPr>
            <w:tcW w:w="9752" w:type="dxa"/>
            <w:gridSpan w:val="2"/>
          </w:tcPr>
          <w:p w:rsidR="007D34C6" w:rsidRPr="00A31D7E" w:rsidRDefault="007D34C6" w:rsidP="005A5724">
            <w:pPr>
              <w:keepNext/>
            </w:pPr>
          </w:p>
        </w:tc>
      </w:tr>
      <w:tr w:rsidR="007D34C6" w:rsidRPr="00A31D7E" w:rsidTr="005A5724">
        <w:trPr>
          <w:jc w:val="center"/>
        </w:trPr>
        <w:tc>
          <w:tcPr>
            <w:tcW w:w="4876" w:type="dxa"/>
            <w:hideMark/>
          </w:tcPr>
          <w:p w:rsidR="007D34C6" w:rsidRPr="00A31D7E" w:rsidRDefault="007D34C6" w:rsidP="005A5724">
            <w:pPr>
              <w:pStyle w:val="ColumnHeading"/>
              <w:keepNext/>
            </w:pPr>
            <w:r w:rsidRPr="00A31D7E">
              <w:t>Textul propus de Comisie</w:t>
            </w:r>
          </w:p>
        </w:tc>
        <w:tc>
          <w:tcPr>
            <w:tcW w:w="4876" w:type="dxa"/>
            <w:hideMark/>
          </w:tcPr>
          <w:p w:rsidR="007D34C6" w:rsidRPr="00A31D7E" w:rsidRDefault="007D34C6" w:rsidP="005A5724">
            <w:pPr>
              <w:pStyle w:val="ColumnHeading"/>
              <w:keepNext/>
            </w:pPr>
            <w:r w:rsidRPr="00A31D7E">
              <w:t>Amendamentul</w:t>
            </w:r>
          </w:p>
        </w:tc>
      </w:tr>
      <w:tr w:rsidR="007D34C6" w:rsidRPr="00A31D7E" w:rsidTr="005A5724">
        <w:trPr>
          <w:jc w:val="center"/>
        </w:trPr>
        <w:tc>
          <w:tcPr>
            <w:tcW w:w="4876" w:type="dxa"/>
            <w:hideMark/>
          </w:tcPr>
          <w:p w:rsidR="007D34C6" w:rsidRPr="00A31D7E" w:rsidRDefault="007D34C6" w:rsidP="005A5724">
            <w:pPr>
              <w:pStyle w:val="Normal6"/>
            </w:pPr>
            <w:r w:rsidRPr="00A31D7E">
              <w:t>2.</w:t>
            </w:r>
            <w:r w:rsidRPr="00A31D7E">
              <w:tab/>
              <w:t>Prezentul regulament este obligatoriu în toate elementele sale și se aplică direct în statele membre în conformitate cu tratatele.</w:t>
            </w:r>
          </w:p>
        </w:tc>
        <w:tc>
          <w:tcPr>
            <w:tcW w:w="4876" w:type="dxa"/>
            <w:hideMark/>
          </w:tcPr>
          <w:p w:rsidR="007D34C6" w:rsidRPr="00A31D7E" w:rsidRDefault="007D34C6" w:rsidP="005A5724">
            <w:pPr>
              <w:pStyle w:val="Normal6"/>
              <w:rPr>
                <w:szCs w:val="24"/>
              </w:rPr>
            </w:pPr>
            <w:r w:rsidRPr="00A31D7E">
              <w:t>2.</w:t>
            </w:r>
            <w:r w:rsidRPr="00A31D7E">
              <w:tab/>
              <w:t>Prezentul regulament este obligatoriu în toate elementele sale și se aplică direct în statele membre în conformitate cu tratatele.</w:t>
            </w:r>
          </w:p>
        </w:tc>
      </w:tr>
    </w:tbl>
    <w:p w:rsidR="007D34C6" w:rsidRPr="00A31D7E" w:rsidRDefault="007D34C6" w:rsidP="007D34C6">
      <w:pPr>
        <w:pStyle w:val="Olang"/>
      </w:pPr>
      <w:r w:rsidRPr="00A31D7E">
        <w:rPr>
          <w:noProof w:val="0"/>
        </w:rPr>
        <w:t xml:space="preserve">Or. </w:t>
      </w:r>
      <w:r w:rsidRPr="00A31D7E">
        <w:rPr>
          <w:rStyle w:val="HideTWBExt"/>
          <w:noProof w:val="0"/>
        </w:rPr>
        <w:t>&lt;Original&gt;</w:t>
      </w:r>
      <w:r w:rsidRPr="00A31D7E">
        <w:rPr>
          <w:rStyle w:val="HideTWBInt"/>
          <w:noProof w:val="0"/>
        </w:rPr>
        <w:t>{EN}</w:t>
      </w:r>
      <w:r w:rsidRPr="00A31D7E">
        <w:rPr>
          <w:noProof w:val="0"/>
        </w:rPr>
        <w:t>en</w:t>
      </w:r>
      <w:r w:rsidRPr="00A31D7E">
        <w:rPr>
          <w:rStyle w:val="HideTWBExt"/>
          <w:noProof w:val="0"/>
        </w:rPr>
        <w:t>&lt;/Original&gt;</w:t>
      </w:r>
    </w:p>
    <w:p w:rsidR="007D34C6" w:rsidRPr="00A31D7E" w:rsidRDefault="007D34C6" w:rsidP="007D34C6">
      <w:r w:rsidRPr="00A31D7E">
        <w:rPr>
          <w:rStyle w:val="HideTWBExt"/>
        </w:rPr>
        <w:t>&lt;/Amend&gt;&lt;/RepeatBlock-Amend&gt;</w:t>
      </w:r>
    </w:p>
    <w:p w:rsidR="007D34C6" w:rsidRPr="00A31D7E" w:rsidRDefault="007D34C6" w:rsidP="007D34C6"/>
    <w:p w:rsidR="007D34C6" w:rsidRPr="00A31D7E" w:rsidRDefault="007D34C6" w:rsidP="007D34C6">
      <w:pPr>
        <w:pStyle w:val="NormalHanging12a"/>
        <w:sectPr w:rsidR="007D34C6" w:rsidRPr="00A31D7E" w:rsidSect="007D34C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7D34C6" w:rsidRPr="00A31D7E" w:rsidRDefault="007D34C6" w:rsidP="007D34C6">
      <w:pPr>
        <w:pStyle w:val="PageHeading"/>
      </w:pPr>
      <w:bookmarkStart w:id="1" w:name="_Toc158287338"/>
      <w:bookmarkStart w:id="2" w:name="_Toc158976970"/>
      <w:r w:rsidRPr="00A31D7E">
        <w:t>EXPUNERE DE MOTIVE</w:t>
      </w:r>
      <w:bookmarkEnd w:id="1"/>
      <w:bookmarkEnd w:id="2"/>
    </w:p>
    <w:p w:rsidR="007D34C6" w:rsidRPr="00A31D7E" w:rsidRDefault="007D34C6" w:rsidP="007D34C6">
      <w:pPr>
        <w:spacing w:after="240"/>
      </w:pPr>
      <w:r w:rsidRPr="00A31D7E">
        <w:t>Uniunea Europeană și statele sale membre se confruntă cu deficite de forță de muncă într-o multitudine de sectoare, de la construcții și asistență medicală la inginerie și tehnologia informației și comunicațiilor. Probabil că deficitul de forță de muncă se va agrava în următorii ani din cauza tendințelor demografice, în timp ce Europa concurează la nivel mondial pentru talente cu alte țări și continente. Decalajul între competențe și cererea de pe piața europeană a forței de muncă cauzează și el pierderi economice de până la 2 % din productivitatea anuală. În același timp, sunt necesare mai multe căi legale de acces pentru a preveni migrația neregulamentară. Întrucât migrația este un fenomen natural care va continua să existe, printre altele, din cauza schimbărilor climatice și a evoluțiilor internaționale, este esențială o abordare europeană comună a migrației legale a forței de muncă.</w:t>
      </w:r>
    </w:p>
    <w:p w:rsidR="007D34C6" w:rsidRPr="00A31D7E" w:rsidRDefault="007D34C6" w:rsidP="007D34C6">
      <w:pPr>
        <w:spacing w:after="240"/>
      </w:pPr>
      <w:r w:rsidRPr="00A31D7E">
        <w:t>Prin urmare, este evident că, pentru a-și menține competitivitatea și a stimula creșterea economică, Europa trebuie să rămână deschisă către lume. Europa trebuie să atragă toate nivelurile de competențe care sunt necesare în mod direct și indirect pentru a face tranziția verde și digitală, pentru a menține calitatea sistemelor noastre de protecție socială și pentru prosperitatea continentului nostru. În același timp, cum Europa nu există într-un vid, este clar că sunt esențiale și parteneriatele puternice și durabile cu țările terțe. Parteneriatele pentru talente pot contribui la dezvoltarea competențelor și la condiții bune de muncă în țările terțe, promovând în același timp migrația circulară ca mijloc de prevenire a exodului creierelor.</w:t>
      </w:r>
    </w:p>
    <w:p w:rsidR="007D34C6" w:rsidRPr="00A31D7E" w:rsidRDefault="007D34C6" w:rsidP="007D34C6">
      <w:pPr>
        <w:spacing w:after="240"/>
      </w:pPr>
      <w:r w:rsidRPr="00A31D7E">
        <w:t>Cu toate acestea, pentru ca corelarea între angajatori și resortisanții țărilor terțe să aibă loc, în practică, într-un mod mai eficient, se creează Rezerva de talente la nivelul UE. Această propunere este binevenită și răspunde cererilor formulate de Parlamentul European în mai multe rapoarte legislative. Rezerva de talente la nivelul UE va fi prima platformă a UE care va ajuta resortisanții țărilor terțe să intre în contact cu angajatorii stabiliți în Uniune. Ea se va inspira din EURES, o platformă care reunește cetățenii și angajatorii din UE, dar va merge și mai departe. Va completa măsurile și inițiativele existente și, astfel, nu va interfera cu competențele statelor membre, de exemplu, în ceea ce privește dreptul de a stabili volumele de resortisanți ai țărilor terțe care vin să lucreze pe care le pot primi.</w:t>
      </w:r>
    </w:p>
    <w:p w:rsidR="007D34C6" w:rsidRPr="00A31D7E" w:rsidRDefault="007D34C6" w:rsidP="007D34C6">
      <w:pPr>
        <w:spacing w:after="240"/>
      </w:pPr>
      <w:r w:rsidRPr="00A31D7E">
        <w:t>Spre deosebire de propunerea Comisiei Europene, proiectul de raport prevede că toate statele membre pun în aplicare Rezerva de talente la nivelul UE. Întrucât deficitul de forță de muncă este o problemă cu care se confruntă toată Uniunea, iar Rezerva de talente la nivelul UE urmărește să fie o platformă comună care să reunească resortisanți ai țărilor terțe și angajatori europeni, ea ar trebui să existe în toate statele membre pentru a îmbunătăți previzibilitatea, transparența și securitatea juridică pentru toți cei care o utilizează. Va rămâne în continuare opțional ca angajatorii și resortisanții țărilor terțe să apeleze la Rezerva de talente la nivelul UE atunci când caută oportunități, dar o aplicare europeană comună va facilita accesul la platformă. Acest lucru va contribui și la soluționarea uneia dintre principalele provocări ale politicilor privind migrația forței de muncă cu care se confruntă Europa în prezent: fragmentarea.</w:t>
      </w:r>
    </w:p>
    <w:p w:rsidR="007D34C6" w:rsidRPr="00A31D7E" w:rsidRDefault="007D34C6" w:rsidP="007D34C6">
      <w:pPr>
        <w:spacing w:after="240"/>
      </w:pPr>
      <w:r w:rsidRPr="00A31D7E">
        <w:t>Proiectul de raport dezvoltă propunerea Comisiei Europene prin consolidarea celor două componente principale ale Rezervei de talente la nivelul UE. În primul rând, ea consolidează protecția împotriva discriminării și a recrutării inechitabile a resortisanților țărilor terțe printr-o mai mare aliniere a Rezervei de talente la nivelul UE la principiile generale și la orientările operaționale privind recrutarea echitabilă elaborate de Organizația Internațională a Muncii (OIM). Procedând astfel, propunerea urmărește și să acopere o lacună din cadrul legislativ european care, până în prezent, nu include norme comune privind procedurile de recrutare. În al doilea rând, consolidează legătura dintre Rezerva de talente la nivelul UE și dezvoltarea pieței forței de muncă și, prin urmare, nevoile reale ale angajatorilor europeni, printr-o implicare mai clară a partenerilor sociali și a altor părți interesate în guvernanța Rezervei de talente la nivelul UE.</w:t>
      </w:r>
    </w:p>
    <w:p w:rsidR="007D34C6" w:rsidRPr="00A31D7E" w:rsidRDefault="007D34C6" w:rsidP="007D34C6">
      <w:pPr>
        <w:spacing w:after="240"/>
      </w:pPr>
      <w:r w:rsidRPr="00A31D7E">
        <w:t>Pentru ambele componente, informațiile sunt esențiale. Prin urmare, dispozițiile privind informațiile și serviciile de asistență au fost clarificate și consolidate. Proiectul de raport face o distincție între informațiile care ar trebui să fie puse la dispoziția publicului pentru toți resortisanții (potențiali) din țări terțe și angajatori și informațiile care pot fi oferite unui resortisant al unei țări terțe după ce a fost corelat cu un angajator. În afară de informații, accesibilitatea este esențială pentru a asigura un acces egal la platformă pentru toți utilizatorii. Proiectul de raport introduce cerințe de accesibilitate pentru întreaga Rezervă de talente la nivelul UE, inclusiv în ceea ce privește informațiile privind protecția datelor, precum și informațiile furnizate pe platforma propriu-zisă.</w:t>
      </w:r>
    </w:p>
    <w:p w:rsidR="007D34C6" w:rsidRPr="00A31D7E" w:rsidRDefault="007D34C6" w:rsidP="007D34C6">
      <w:pPr>
        <w:spacing w:after="240"/>
      </w:pPr>
      <w:r w:rsidRPr="00A31D7E">
        <w:t>Proiectul de raport introduce și condiții proporționale de participare la Rezerva de talente la nivelul UE. Angajatorii ar trebui să furnizeze informații care pot fi verificate de punctele naționale de contact înainte de a li se permite să publice posturi vacante pe platformă. Aceste informații includ, de exemplu, o verificare a cazierului judiciar al persoanei (persoanelor) fizice responsabile de întreprindere, pentru a preveni reapariția pe platformă a angajatorilor care au comis abuzuri. Proiectul de raport introduce dispoziții prin care un angajator poate fi suspendat temporar în cazul unor abateri pur administrative, dar și pe termen nelimitat în cazul încălcării legislației aplicabile în materie de combatere a traficului de persoane, și sancțiuni împotriva angajatorilor de resortisanți din țări terțe aflați în situație de ședere ilegală.</w:t>
      </w:r>
    </w:p>
    <w:p w:rsidR="007D34C6" w:rsidRPr="00A31D7E" w:rsidRDefault="007D34C6" w:rsidP="007D34C6">
      <w:pPr>
        <w:spacing w:after="240"/>
      </w:pPr>
      <w:r w:rsidRPr="00A31D7E">
        <w:t>În același timp, proiectul de raport menține anumite dispoziții privind proporționalitatea pentru resortisanții țărilor terțe, prin care o persoană care face obiectul unei decizii judiciare sau administrative de refuz al intrării sau șederii într-un stat membru sau al unei interdicții de intrare în Uniune nu va fi autorizată să se înregistreze, având în vedere că nu va fi autorizată să intre și să rămână în Uniune pentru o perioadă. Această dispoziție este totuși echilibrată prin faptul că permite resortisanților țărilor terțe să depună o nouă cerere de înregistrare după expirarea interdicției de intrare, garantând în același timp că persoanele condamnate pentru infracțiuni care constituie sau implică o amenințare la adresa securității naționale a unui stat membru nu se pot înregistra niciodată în Rezerva de talente la nivelul UE.</w:t>
      </w:r>
    </w:p>
    <w:p w:rsidR="007D34C6" w:rsidRPr="00A31D7E" w:rsidRDefault="007D34C6" w:rsidP="007D34C6">
      <w:r w:rsidRPr="00A31D7E">
        <w:t>În cele din urmă, întrucât Rezerva de talente la nivelul UE va folosi sisteme automate de corelare bazate pe IA pentru a găsi cele mai adecvate competențe pentru un anumit post vacant, este important să se asigure garanții împotriva prejudecăților care duc la discriminări.</w:t>
      </w:r>
    </w:p>
    <w:p w:rsidR="007D34C6" w:rsidRPr="00A31D7E" w:rsidRDefault="007D34C6" w:rsidP="007D34C6">
      <w:pPr>
        <w:pStyle w:val="NormalHanging12a"/>
        <w:sectPr w:rsidR="007D34C6" w:rsidRPr="00A31D7E" w:rsidSect="00CB515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7D34C6" w:rsidRPr="00A31D7E" w:rsidRDefault="007D34C6" w:rsidP="007D34C6">
      <w:pPr>
        <w:pStyle w:val="PageHeading"/>
        <w:rPr>
          <w:noProof/>
        </w:rPr>
      </w:pPr>
      <w:bookmarkStart w:id="3" w:name="_Toc158287339"/>
      <w:bookmarkStart w:id="4" w:name="FootprintPageRR"/>
      <w:bookmarkStart w:id="5" w:name="_Toc158976971"/>
      <w:r w:rsidRPr="00A31D7E">
        <w:t>ANEXĂ: ENTITĂȚILE SAU PERSOANELE</w:t>
      </w:r>
      <w:r w:rsidRPr="00A31D7E">
        <w:br/>
        <w:t>DE LA CARE RAPORTOAREA A PRIMIT CONTRIBUȚII</w:t>
      </w:r>
      <w:bookmarkEnd w:id="3"/>
      <w:bookmarkEnd w:id="5"/>
    </w:p>
    <w:p w:rsidR="007D34C6" w:rsidRPr="00A31D7E" w:rsidRDefault="007D34C6" w:rsidP="007D34C6">
      <w:pPr>
        <w:pStyle w:val="Normal24a"/>
      </w:pPr>
      <w:r w:rsidRPr="00A31D7E">
        <w:rPr>
          <w:rStyle w:val="HideTWBExt"/>
        </w:rPr>
        <w:t>&lt;FootprintIntro&gt;</w:t>
      </w:r>
      <w:r w:rsidRPr="00A31D7E">
        <w:t>Potrivit articolului 8 din anexa I la Regulamentul de procedură, raportoarea declară că a primit contribuții de la următoarele entități sau persoane pentru întocmirea proiectului de raport:</w:t>
      </w:r>
      <w:r w:rsidRPr="00A31D7E">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D34C6" w:rsidRPr="00A31D7E" w:rsidTr="005A5724">
        <w:tc>
          <w:tcPr>
            <w:tcW w:w="9060" w:type="dxa"/>
            <w:shd w:val="clear" w:color="auto" w:fill="auto"/>
          </w:tcPr>
          <w:p w:rsidR="007D34C6" w:rsidRPr="00A31D7E" w:rsidRDefault="007D34C6" w:rsidP="005A5724">
            <w:pPr>
              <w:pStyle w:val="NormalBoldCenter"/>
            </w:pPr>
            <w:r w:rsidRPr="00A31D7E">
              <w:t>Entitatea și/sau persoana</w:t>
            </w:r>
          </w:p>
        </w:tc>
      </w:tr>
      <w:tr w:rsidR="007D34C6" w:rsidRPr="00A31D7E" w:rsidTr="005A5724">
        <w:tc>
          <w:tcPr>
            <w:tcW w:w="9060" w:type="dxa"/>
            <w:shd w:val="clear" w:color="auto" w:fill="auto"/>
          </w:tcPr>
          <w:p w:rsidR="007D34C6" w:rsidRPr="00A31D7E" w:rsidRDefault="007D34C6" w:rsidP="005A5724">
            <w:pPr>
              <w:rPr>
                <w:b/>
              </w:rPr>
            </w:pPr>
            <w:r w:rsidRPr="00A31D7E">
              <w:t xml:space="preserve">Grupul </w:t>
            </w:r>
            <w:bookmarkStart w:id="6" w:name="_GoBack"/>
            <w:r w:rsidRPr="00A31D7E">
              <w:t>Adecco</w:t>
            </w:r>
            <w:bookmarkEnd w:id="6"/>
          </w:p>
        </w:tc>
      </w:tr>
      <w:tr w:rsidR="007D34C6" w:rsidRPr="00A31D7E" w:rsidTr="005A5724">
        <w:tc>
          <w:tcPr>
            <w:tcW w:w="9060" w:type="dxa"/>
            <w:shd w:val="clear" w:color="auto" w:fill="auto"/>
          </w:tcPr>
          <w:p w:rsidR="007D34C6" w:rsidRPr="00A31D7E" w:rsidRDefault="007D34C6" w:rsidP="005A5724">
            <w:pPr>
              <w:rPr>
                <w:b/>
              </w:rPr>
            </w:pPr>
            <w:r w:rsidRPr="00A31D7E">
              <w:t>BusinessEurope</w:t>
            </w:r>
          </w:p>
        </w:tc>
      </w:tr>
      <w:tr w:rsidR="007D34C6" w:rsidRPr="00A31D7E" w:rsidTr="005A5724">
        <w:tc>
          <w:tcPr>
            <w:tcW w:w="9060" w:type="dxa"/>
            <w:shd w:val="clear" w:color="auto" w:fill="auto"/>
          </w:tcPr>
          <w:p w:rsidR="007D34C6" w:rsidRPr="00A31D7E" w:rsidRDefault="007D34C6" w:rsidP="005A5724">
            <w:pPr>
              <w:rPr>
                <w:b/>
              </w:rPr>
            </w:pPr>
            <w:r w:rsidRPr="00A31D7E">
              <w:t>Confederația Întreprinderilor Suedeze</w:t>
            </w:r>
          </w:p>
        </w:tc>
      </w:tr>
      <w:tr w:rsidR="007D34C6" w:rsidRPr="00A31D7E" w:rsidTr="005A5724">
        <w:tc>
          <w:tcPr>
            <w:tcW w:w="9060" w:type="dxa"/>
            <w:shd w:val="clear" w:color="auto" w:fill="auto"/>
          </w:tcPr>
          <w:p w:rsidR="007D34C6" w:rsidRPr="00A31D7E" w:rsidRDefault="007D34C6" w:rsidP="005A5724">
            <w:pPr>
              <w:rPr>
                <w:b/>
              </w:rPr>
            </w:pPr>
            <w:r w:rsidRPr="00A31D7E">
              <w:t>Comisia Europeană</w:t>
            </w:r>
          </w:p>
        </w:tc>
      </w:tr>
      <w:tr w:rsidR="007D34C6" w:rsidRPr="00A31D7E" w:rsidTr="005A5724">
        <w:tc>
          <w:tcPr>
            <w:tcW w:w="9060" w:type="dxa"/>
            <w:shd w:val="clear" w:color="auto" w:fill="auto"/>
          </w:tcPr>
          <w:p w:rsidR="007D34C6" w:rsidRPr="00A31D7E" w:rsidRDefault="007D34C6" w:rsidP="005A5724">
            <w:pPr>
              <w:rPr>
                <w:b/>
              </w:rPr>
            </w:pPr>
            <w:r w:rsidRPr="00A31D7E">
              <w:t>Rețeaua europeană a femeilor migrante</w:t>
            </w:r>
          </w:p>
        </w:tc>
      </w:tr>
      <w:tr w:rsidR="007D34C6" w:rsidRPr="00A31D7E" w:rsidTr="005A5724">
        <w:tc>
          <w:tcPr>
            <w:tcW w:w="9060" w:type="dxa"/>
            <w:shd w:val="clear" w:color="auto" w:fill="auto"/>
          </w:tcPr>
          <w:p w:rsidR="007D34C6" w:rsidRPr="00A31D7E" w:rsidRDefault="007D34C6" w:rsidP="005A5724">
            <w:pPr>
              <w:rPr>
                <w:b/>
              </w:rPr>
            </w:pPr>
            <w:r w:rsidRPr="00A31D7E">
              <w:t>Confederația Europeană a Sindicatelor</w:t>
            </w:r>
          </w:p>
        </w:tc>
      </w:tr>
      <w:tr w:rsidR="007D34C6" w:rsidRPr="00A31D7E" w:rsidTr="005A5724">
        <w:tc>
          <w:tcPr>
            <w:tcW w:w="9060" w:type="dxa"/>
            <w:shd w:val="clear" w:color="auto" w:fill="auto"/>
          </w:tcPr>
          <w:p w:rsidR="007D34C6" w:rsidRPr="00A31D7E" w:rsidRDefault="007D34C6" w:rsidP="005A5724">
            <w:pPr>
              <w:rPr>
                <w:b/>
              </w:rPr>
            </w:pPr>
            <w:r w:rsidRPr="00A31D7E">
              <w:t>HOTREC</w:t>
            </w:r>
          </w:p>
        </w:tc>
      </w:tr>
      <w:tr w:rsidR="007D34C6" w:rsidRPr="00A31D7E" w:rsidTr="005A5724">
        <w:tc>
          <w:tcPr>
            <w:tcW w:w="9060" w:type="dxa"/>
            <w:shd w:val="clear" w:color="auto" w:fill="auto"/>
          </w:tcPr>
          <w:p w:rsidR="007D34C6" w:rsidRPr="00A31D7E" w:rsidRDefault="007D34C6" w:rsidP="005A5724">
            <w:pPr>
              <w:rPr>
                <w:b/>
              </w:rPr>
            </w:pPr>
            <w:r w:rsidRPr="00A31D7E">
              <w:t>Organizația Internațională a Muncii</w:t>
            </w:r>
          </w:p>
        </w:tc>
      </w:tr>
      <w:tr w:rsidR="007D34C6" w:rsidRPr="00A31D7E" w:rsidTr="005A5724">
        <w:tc>
          <w:tcPr>
            <w:tcW w:w="9060" w:type="dxa"/>
            <w:shd w:val="clear" w:color="auto" w:fill="auto"/>
          </w:tcPr>
          <w:p w:rsidR="007D34C6" w:rsidRPr="00A31D7E" w:rsidRDefault="007D34C6" w:rsidP="005A5724">
            <w:pPr>
              <w:rPr>
                <w:b/>
              </w:rPr>
            </w:pPr>
            <w:r w:rsidRPr="00A31D7E">
              <w:t>Organizația Internațională pentru Migrație</w:t>
            </w:r>
          </w:p>
        </w:tc>
      </w:tr>
      <w:tr w:rsidR="007D34C6" w:rsidRPr="00A31D7E" w:rsidTr="005A5724">
        <w:tc>
          <w:tcPr>
            <w:tcW w:w="9060" w:type="dxa"/>
            <w:shd w:val="clear" w:color="auto" w:fill="auto"/>
          </w:tcPr>
          <w:p w:rsidR="007D34C6" w:rsidRPr="00A31D7E" w:rsidRDefault="007D34C6" w:rsidP="005A5724">
            <w:pPr>
              <w:rPr>
                <w:b/>
              </w:rPr>
            </w:pPr>
            <w:r w:rsidRPr="00A31D7E">
              <w:rPr>
                <w:color w:val="1E1E1F"/>
                <w:shd w:val="clear" w:color="auto" w:fill="FFFFFF"/>
              </w:rPr>
              <w:t>Platforma pentru cooperare internațională privind migranții fără documente în regulă (PICUM)</w:t>
            </w:r>
          </w:p>
        </w:tc>
      </w:tr>
      <w:tr w:rsidR="007D34C6" w:rsidRPr="00A31D7E" w:rsidTr="005A5724">
        <w:tc>
          <w:tcPr>
            <w:tcW w:w="9060" w:type="dxa"/>
            <w:shd w:val="clear" w:color="auto" w:fill="auto"/>
          </w:tcPr>
          <w:p w:rsidR="007D34C6" w:rsidRPr="00A31D7E" w:rsidRDefault="007D34C6" w:rsidP="005A5724">
            <w:pPr>
              <w:rPr>
                <w:b/>
              </w:rPr>
            </w:pPr>
            <w:r w:rsidRPr="00A31D7E">
              <w:t>Confederația sindicală din Suedia</w:t>
            </w:r>
          </w:p>
        </w:tc>
      </w:tr>
    </w:tbl>
    <w:p w:rsidR="007D34C6" w:rsidRPr="00A31D7E" w:rsidRDefault="007D34C6" w:rsidP="007D34C6"/>
    <w:p w:rsidR="007D34C6" w:rsidRPr="00A31D7E" w:rsidRDefault="007D34C6" w:rsidP="007D34C6">
      <w:pPr>
        <w:rPr>
          <w:szCs w:val="24"/>
        </w:rPr>
      </w:pPr>
      <w:r w:rsidRPr="00A31D7E">
        <w:t>Lista de mai sus este elaborată sub responsabilitatea exclusivă a raportoarei.</w:t>
      </w:r>
    </w:p>
    <w:p w:rsidR="007D34C6" w:rsidRPr="00A31D7E" w:rsidRDefault="007D34C6" w:rsidP="007D34C6"/>
    <w:bookmarkEnd w:id="4"/>
    <w:p w:rsidR="007D34C6" w:rsidRPr="00A31D7E" w:rsidRDefault="007D34C6" w:rsidP="007D34C6"/>
    <w:p w:rsidR="007D34C6" w:rsidRPr="00A31D7E" w:rsidRDefault="007D34C6" w:rsidP="007D34C6"/>
    <w:p w:rsidR="007D34C6" w:rsidRPr="00A31D7E" w:rsidRDefault="007D34C6" w:rsidP="00192328"/>
    <w:sectPr w:rsidR="007D34C6" w:rsidRPr="00A31D7E" w:rsidSect="007D34C6">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A31D7E" w:rsidRDefault="003416F9">
      <w:r w:rsidRPr="00A31D7E">
        <w:separator/>
      </w:r>
    </w:p>
  </w:endnote>
  <w:endnote w:type="continuationSeparator" w:id="0">
    <w:p w:rsidR="00000000" w:rsidRPr="00A31D7E" w:rsidRDefault="003416F9">
      <w:r w:rsidRPr="00A31D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34C6" w:rsidRPr="00A31D7E" w:rsidRDefault="007D34C6" w:rsidP="007D34C6">
    <w:pPr>
      <w:pStyle w:val="EPFooter"/>
    </w:pPr>
    <w:r w:rsidRPr="00A31D7E">
      <w:t>PE</w:t>
    </w:r>
    <w:r w:rsidRPr="00A31D7E">
      <w:rPr>
        <w:rStyle w:val="HideTWBExt"/>
      </w:rPr>
      <w:t>&lt;NoPE&gt;</w:t>
    </w:r>
    <w:r w:rsidRPr="00A31D7E">
      <w:t>758.802</w:t>
    </w:r>
    <w:r w:rsidRPr="00A31D7E">
      <w:rPr>
        <w:rStyle w:val="HideTWBExt"/>
      </w:rPr>
      <w:t>&lt;/NoPE&gt;&lt;Version&gt;</w:t>
    </w:r>
    <w:r w:rsidRPr="00A31D7E">
      <w:t>v01-00</w:t>
    </w:r>
    <w:r w:rsidRPr="00A31D7E">
      <w:rPr>
        <w:rStyle w:val="HideTWBExt"/>
      </w:rPr>
      <w:t>&lt;/Version&gt;</w:t>
    </w:r>
    <w:r w:rsidRPr="00A31D7E">
      <w:tab/>
    </w:r>
    <w:r w:rsidRPr="00A31D7E">
      <w:fldChar w:fldCharType="begin"/>
    </w:r>
    <w:r w:rsidRPr="00A31D7E">
      <w:instrText xml:space="preserve"> PAGE  \* MERGEFORMAT </w:instrText>
    </w:r>
    <w:r w:rsidRPr="00A31D7E">
      <w:fldChar w:fldCharType="separate"/>
    </w:r>
    <w:r w:rsidR="003416F9">
      <w:rPr>
        <w:noProof/>
      </w:rPr>
      <w:t>78</w:t>
    </w:r>
    <w:r w:rsidRPr="00A31D7E">
      <w:fldChar w:fldCharType="end"/>
    </w:r>
    <w:r w:rsidRPr="00A31D7E">
      <w:t>/</w:t>
    </w:r>
    <w:fldSimple w:instr=" NUMPAGES  \* MERGEFORMAT ">
      <w:r w:rsidR="003416F9">
        <w:rPr>
          <w:noProof/>
        </w:rPr>
        <w:t>78</w:t>
      </w:r>
    </w:fldSimple>
    <w:r w:rsidRPr="00A31D7E">
      <w:tab/>
    </w:r>
    <w:r w:rsidRPr="00A31D7E">
      <w:rPr>
        <w:rStyle w:val="HideTWBExt"/>
      </w:rPr>
      <w:t>&lt;PathFdR&gt;</w:t>
    </w:r>
    <w:r w:rsidRPr="00A31D7E">
      <w:t>PR\1295676RO.docx</w:t>
    </w:r>
    <w:r w:rsidRPr="00A31D7E">
      <w:rPr>
        <w:rStyle w:val="HideTWBExt"/>
      </w:rPr>
      <w:t>&lt;/PathFdR&gt;</w:t>
    </w:r>
  </w:p>
  <w:p w:rsidR="007D34C6" w:rsidRPr="00A31D7E" w:rsidRDefault="007D34C6" w:rsidP="007D34C6">
    <w:pPr>
      <w:pStyle w:val="EPFooter2"/>
    </w:pPr>
    <w:r w:rsidRPr="00A31D7E">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34C6" w:rsidRPr="00A31D7E" w:rsidRDefault="007D34C6" w:rsidP="007D34C6">
    <w:pPr>
      <w:pStyle w:val="EPFooter"/>
    </w:pPr>
    <w:r w:rsidRPr="00A31D7E">
      <w:rPr>
        <w:rStyle w:val="HideTWBExt"/>
      </w:rPr>
      <w:t>&lt;PathFdR&gt;</w:t>
    </w:r>
    <w:r w:rsidRPr="00A31D7E">
      <w:t>PR\1295676RO.docx</w:t>
    </w:r>
    <w:r w:rsidRPr="00A31D7E">
      <w:rPr>
        <w:rStyle w:val="HideTWBExt"/>
      </w:rPr>
      <w:t>&lt;/PathFdR&gt;</w:t>
    </w:r>
    <w:r w:rsidRPr="00A31D7E">
      <w:tab/>
    </w:r>
    <w:r w:rsidRPr="00A31D7E">
      <w:fldChar w:fldCharType="begin"/>
    </w:r>
    <w:r w:rsidRPr="00A31D7E">
      <w:instrText xml:space="preserve"> PAGE  \* MERGEFORMAT </w:instrText>
    </w:r>
    <w:r w:rsidRPr="00A31D7E">
      <w:fldChar w:fldCharType="separate"/>
    </w:r>
    <w:r w:rsidR="003416F9">
      <w:rPr>
        <w:noProof/>
      </w:rPr>
      <w:t>77</w:t>
    </w:r>
    <w:r w:rsidRPr="00A31D7E">
      <w:fldChar w:fldCharType="end"/>
    </w:r>
    <w:r w:rsidRPr="00A31D7E">
      <w:t>/</w:t>
    </w:r>
    <w:fldSimple w:instr=" NUMPAGES  \* MERGEFORMAT ">
      <w:r w:rsidR="003416F9">
        <w:rPr>
          <w:noProof/>
        </w:rPr>
        <w:t>78</w:t>
      </w:r>
    </w:fldSimple>
    <w:r w:rsidRPr="00A31D7E">
      <w:tab/>
      <w:t>PE</w:t>
    </w:r>
    <w:r w:rsidRPr="00A31D7E">
      <w:rPr>
        <w:rStyle w:val="HideTWBExt"/>
      </w:rPr>
      <w:t>&lt;NoPE&gt;</w:t>
    </w:r>
    <w:r w:rsidRPr="00A31D7E">
      <w:t>758.802</w:t>
    </w:r>
    <w:r w:rsidRPr="00A31D7E">
      <w:rPr>
        <w:rStyle w:val="HideTWBExt"/>
      </w:rPr>
      <w:t>&lt;/NoPE&gt;&lt;Version&gt;</w:t>
    </w:r>
    <w:r w:rsidRPr="00A31D7E">
      <w:t>v01-00</w:t>
    </w:r>
    <w:r w:rsidRPr="00A31D7E">
      <w:rPr>
        <w:rStyle w:val="HideTWBExt"/>
      </w:rPr>
      <w:t>&lt;/Version&gt;</w:t>
    </w:r>
  </w:p>
  <w:p w:rsidR="007D34C6" w:rsidRPr="00A31D7E" w:rsidRDefault="007D34C6" w:rsidP="007D34C6">
    <w:pPr>
      <w:pStyle w:val="EPFooter2"/>
    </w:pPr>
    <w:r w:rsidRPr="00A31D7E">
      <w:tab/>
    </w:r>
    <w:r w:rsidRPr="00A31D7E">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34C6" w:rsidRPr="00A31D7E" w:rsidRDefault="007D34C6" w:rsidP="007D34C6">
    <w:pPr>
      <w:pStyle w:val="EPFooter"/>
    </w:pPr>
    <w:r w:rsidRPr="00A31D7E">
      <w:rPr>
        <w:rStyle w:val="HideTWBExt"/>
      </w:rPr>
      <w:t>&lt;PathFdR&gt;</w:t>
    </w:r>
    <w:r w:rsidRPr="00A31D7E">
      <w:t>PR\1295676RO.docx</w:t>
    </w:r>
    <w:r w:rsidRPr="00A31D7E">
      <w:rPr>
        <w:rStyle w:val="HideTWBExt"/>
      </w:rPr>
      <w:t>&lt;/PathFdR&gt;</w:t>
    </w:r>
    <w:r w:rsidRPr="00A31D7E">
      <w:tab/>
    </w:r>
    <w:r w:rsidRPr="00A31D7E">
      <w:tab/>
      <w:t>PE</w:t>
    </w:r>
    <w:r w:rsidRPr="00A31D7E">
      <w:rPr>
        <w:rStyle w:val="HideTWBExt"/>
      </w:rPr>
      <w:t>&lt;NoPE&gt;</w:t>
    </w:r>
    <w:r w:rsidRPr="00A31D7E">
      <w:t>758.802</w:t>
    </w:r>
    <w:r w:rsidRPr="00A31D7E">
      <w:rPr>
        <w:rStyle w:val="HideTWBExt"/>
      </w:rPr>
      <w:t>&lt;/NoPE&gt;&lt;Version&gt;</w:t>
    </w:r>
    <w:r w:rsidRPr="00A31D7E">
      <w:t>v01-00</w:t>
    </w:r>
    <w:r w:rsidRPr="00A31D7E">
      <w:rPr>
        <w:rStyle w:val="HideTWBExt"/>
      </w:rPr>
      <w:t>&lt;/Version&gt;</w:t>
    </w:r>
  </w:p>
  <w:p w:rsidR="007D34C6" w:rsidRPr="00A31D7E" w:rsidRDefault="007D34C6" w:rsidP="007D34C6">
    <w:pPr>
      <w:pStyle w:val="EPFooter2"/>
    </w:pPr>
    <w:r w:rsidRPr="00A31D7E">
      <w:t>RO</w:t>
    </w:r>
    <w:r w:rsidRPr="00A31D7E">
      <w:tab/>
    </w:r>
    <w:r w:rsidRPr="00A31D7E">
      <w:rPr>
        <w:b w:val="0"/>
        <w:i/>
        <w:color w:val="C0C0C0"/>
        <w:sz w:val="22"/>
      </w:rPr>
      <w:t>Unită în diversitate</w:t>
    </w:r>
    <w:r w:rsidRPr="00A31D7E">
      <w:tab/>
      <w:t>RO</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34C6" w:rsidRPr="00A31D7E" w:rsidRDefault="007D34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5155" w:rsidRPr="00A31D7E" w:rsidRDefault="003416F9">
      <w:r w:rsidRPr="00A31D7E">
        <w:separator/>
      </w:r>
    </w:p>
  </w:footnote>
  <w:footnote w:type="continuationSeparator" w:id="0">
    <w:p w:rsidR="00CB5155" w:rsidRPr="00A31D7E" w:rsidRDefault="003416F9">
      <w:r w:rsidRPr="00A31D7E">
        <w:continuationSeparator/>
      </w:r>
    </w:p>
  </w:footnote>
  <w:footnote w:id="1">
    <w:p w:rsidR="00CB5155" w:rsidRPr="00A31D7E" w:rsidRDefault="003416F9">
      <w:pPr>
        <w:pStyle w:val="FootnoteText"/>
      </w:pPr>
      <w:r w:rsidRPr="00A31D7E">
        <w:rPr>
          <w:rStyle w:val="FootnoteReference"/>
        </w:rPr>
        <w:footnoteRef/>
      </w:r>
      <w:r w:rsidRPr="00A31D7E">
        <w:t xml:space="preserve"> Nepublicat încă în Jurnalul Oficial.</w:t>
      </w:r>
    </w:p>
  </w:footnote>
  <w:footnote w:id="2">
    <w:p w:rsidR="00CB5155" w:rsidRPr="00A31D7E" w:rsidRDefault="003416F9">
      <w:pPr>
        <w:pStyle w:val="FootnoteText"/>
      </w:pPr>
      <w:r w:rsidRPr="00A31D7E">
        <w:rPr>
          <w:rStyle w:val="FootnoteReference"/>
        </w:rPr>
        <w:footnoteRef/>
      </w:r>
      <w:r w:rsidRPr="00A31D7E">
        <w:t xml:space="preserve"> Nepublicat încă în Jurnalul Oficial.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B1E" w:rsidRDefault="000A7B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B1E" w:rsidRDefault="000A7B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B1E" w:rsidRDefault="000A7B1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34C6" w:rsidRDefault="007D34C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34C6" w:rsidRDefault="007D34C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34C6" w:rsidRDefault="007D34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OMKEY" w:val="LIBE"/>
    <w:docVar w:name="CONTRIBUTIONMNU" w:val=" 1"/>
    <w:docVar w:name="CopyToNetwork" w:val="-1"/>
    <w:docVar w:name="DOCMNU" w:val=" 1"/>
    <w:docVar w:name="INSTITUTIONSMNU" w:val=" 1"/>
    <w:docVar w:name="JURI1MNU" w:val=" 2"/>
    <w:docVar w:name="JURI2MNU" w:val=" 2"/>
    <w:docVar w:name="LastEditedSection" w:val=" 1"/>
    <w:docVar w:name="OTHERSTATMNU" w:val=" 4"/>
    <w:docVar w:name="PARLIAMENTSMNU" w:val=" 2"/>
    <w:docVar w:name="RECONSULTMNU" w:val=" 2"/>
    <w:docVar w:name="RepeatBlock-AmendEN"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5\fbidi \froman\fcharset238\fprq2 Times New Roman CE;}{\f326\fbidi \froman\fcharset204\fprq2 Times New Roman Cyr;}_x000d__x000a_{\f328\fbidi \froman\fcharset161\fprq2 Times New Roman Greek;}{\f329\fbidi \froman\fcharset162\fprq2 Times New Roman Tur;}{\f330\fbidi \froman\fcharset177\fprq2 Times New Roman (Hebrew);}{\f331\fbidi \froman\fcharset178\fprq2 Times New Roman (Arabic);}_x000d__x000a_{\f332\fbidi \froman\fcharset186\fprq2 Times New Roman Baltic;}{\f333\fbidi \froman\fcharset163\fprq2 Times New Roman (Vietnamese);}{\f335\fbidi \fswiss\fcharset238\fprq2 Arial CE;}{\f336\fbidi \fswiss\fcharset204\fprq2 Arial Cyr;}_x000d__x000a_{\f338\fbidi \fswiss\fcharset161\fprq2 Arial Greek;}{\f339\fbidi \fswiss\fcharset162\fprq2 Arial Tur;}{\f340\fbidi \fswiss\fcharset177\fprq2 Arial (Hebrew);}{\f341\fbidi \fswiss\fcharset178\fprq2 Arial (Arabic);}_x000d__x000a_{\f342\fbidi \fswiss\fcharset186\fprq2 Arial Baltic;}{\f343\fbidi \fswiss\fcharset163\fprq2 Arial (Vietnamese);}{\f665\fbidi \froman\fcharset238\fprq2 Cambria Math CE;}{\f666\fbidi \froman\fcharset204\fprq2 Cambria Math Cyr;}_x000d__x000a_{\f668\fbidi \froman\fcharset161\fprq2 Cambria Math Greek;}{\f669\fbidi \froman\fcharset162\fprq2 Cambria Math Tur;}{\f672\fbidi \froman\fcharset186\fprq2 Cambria Math Baltic;}{\f67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309774 HideTWBExt;}{\*\cs18 \additive \v\f1\fs20\cf15 _x000d__x000a_\spriority0 \styrsid9309774 HideTWBInt;}{\s19\ql \li0\ri0\sa120\nowidctlpar\wrapdefault\aspalpha\aspnum\faauto\adjustright\rin0\lin0\itap0 \rtlch\fcs1 \af0\afs20\alang1025 \ltrch\fcs0 \fs24\lang2057\langfe2057\cgrid\langnp2057\langfenp2057 _x000d__x000a_\sbasedon0 \snext19 \spriority0 \styrsid9309774 Normal6a;}{\s20\ql \li0\ri0\nowidctlpar\wrapdefault\aspalpha\aspnum\faauto\adjustright\rin0\lin0\itap0 \rtlch\fcs1 \af0\afs20\alang1025 \ltrch\fcs0 \b\fs24\lang2057\langfe2057\cgrid\langnp2057\langfenp2057 _x000d__x000a_\sbasedon0 \snext20 \spriority0 \styrsid9309774 NormalBold;}{\s21\ql \li0\ri0\sa240\nowidctlpar\wrapdefault\aspalpha\aspnum\faauto\adjustright\rin0\lin0\itap0 \rtlch\fcs1 \af0\afs20\alang1025 \ltrch\fcs0 _x000d__x000a_\i\fs24\lang2057\langfe2057\cgrid\langnp2057\langfenp2057 \sbasedon0 \snext21 \spriority0 \styrsid9309774 AmJustText;}{\s22\qc \li0\ri0\sb240\sa240\nowidctlpar\wrapdefault\aspalpha\aspnum\faauto\adjustright\rin0\lin0\itap0 \rtlch\fcs1 _x000d__x000a_\af0\afs20\alang1025 \ltrch\fcs0 \i\fs24\lang2057\langfe2057\cgrid\langnp2057\langfenp2057 \sbasedon0 \snext22 \spriority0 \styrsid9309774 AmCrossRef;}{_x000d__x000a_\s23\qc \li0\ri0\sb240\sa240\keepn\nowidctlpar\wrapdefault\aspalpha\aspnum\faauto\adjustright\rin0\lin0\itap0 \rtlch\fcs1 \af0\afs20\alang1025 \ltrch\fcs0 \i\fs24\lang2057\langfe2057\cgrid\langnp2057\langfenp2057 _x000d__x000a_\sbasedon0 \snext21 \spriority0 \styrsid9309774 AmJustTitle;}{\s24\qr \li0\ri0\sb240\sa240\nowidctlpar\wrapdefault\aspalpha\aspnum\faauto\adjustright\rin0\lin0\itap0 \rtlch\fcs1 \af0\afs20\alang1025 \ltrch\fcs0 _x000d__x000a_\fs24\lang2057\langfe2057\cgrid\langnp2057\langfenp2057 \sbasedon0 \snext24 \spriority0 \styrsid9309774 AmOrLang;}{\s25\qc \li0\ri0\sa240\nowidctlpar\wrapdefault\aspalpha\aspnum\faauto\adjustright\rin0\lin0\itap0 \rtlch\fcs1 \af0\afs20\alang1025 _x000d__x000a_\ltrch\fcs0 \i\fs24\lang2057\langfe2057\cgrid\langnp2057\langfenp2057 \sbasedon0 \snext25 \spriority0 \styrsid930977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309774 AmNumberTabs;}{\s27\ql \li0\ri0\sb240\nowidctlpar\wrapdefault\aspalpha\aspnum\faauto\adjustright\rin0\lin0\itap0 \rtlch\fcs1 _x000d__x000a_\af0\afs20\alang1025 \ltrch\fcs0 \b\fs24\lang2057\langfe2057\cgrid\langnp2057\langfenp2057 \sbasedon0 \snext27 \spriority0 \styrsid9309774 NormalBold12b;}}{\*\rsidtbl \rsid24658\rsid223860\rsid735077\rsid1718133\rsid2892074\rsid3565327\rsid4666813_x000d__x000a_\rsid6641733\rsid7823322\rsid9266766\rsid9309774\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CUADRAT SEIX Iban}{\operator CUADRAT SEIX Iban}{\creatim\yr2024\mo2\dy6\hr8\min7}{\revtim\yr2024\mo2\dy6\hr8\min7}{\version1}{\edmins0}{\nofpages1}_x000d__x000a_{\nofwords104}{\nofchars596}{\nofcharsws699}{\vern109}}{\*\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309774\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9266766 \chftnsep _x000d__x000a_\par }}{\*\ftnsepc \ltrpar \pard\plain \ltrpar\ql \li0\ri0\widctlpar\wrapdefault\aspalpha\aspnum\faauto\adjustright\rin0\lin0\itap0 \rtlch\fcs1 \af0\afs20\alang1025 \ltrch\fcs0 \fs24\lang2057\langfe2057\cgrid\langnp2057\langfenp2057 {\rtlch\fcs1 \af0 _x000d__x000a_\ltrch\fcs0 \insrsid9266766 \chftnsepc _x000d__x000a_\par }}{\*\aftnsep \ltrpar \pard\plain \ltrpar\ql \li0\ri0\widctlpar\wrapdefault\aspalpha\aspnum\faauto\adjustright\rin0\lin0\itap0 \rtlch\fcs1 \af0\afs20\alang1025 \ltrch\fcs0 \fs24\lang2057\langfe2057\cgrid\langnp2057\langfenp2057 {\rtlch\fcs1 \af0 _x000d__x000a_\ltrch\fcs0 \insrsid9266766 \chftnsep _x000d__x000a_\par }}{\*\aftnsepc \ltrpar \pard\plain \ltrpar\ql \li0\ri0\widctlpar\wrapdefault\aspalpha\aspnum\faauto\adjustright\rin0\lin0\itap0 \rtlch\fcs1 \af0\afs20\alang1025 \ltrch\fcs0 \fs24\lang2057\langfe2057\cgrid\langnp2057\langfenp2057 {\rtlch\fcs1 \af0 _x000d__x000a_\ltrch\fcs0 \insrsid92667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309774 \rtlch\fcs1 _x000d__x000a_\af0\afs20\alang1025 \ltrch\fcs0 \b\fs24\lang2057\langfe2057\cgrid\langnp2057\langfenp2057 {\rtlch\fcs1 \af0 \ltrch\fcs0 \cs17\b0\v\fs20\cf9\lang1024\langfe1024\loch\af1\hich\af1\dbch\af31501\noproof\insrsid9309774\charrsid6964169 {\*\bkmkstart restart}_x000d__x000a_\hich\af1\dbch\af31501\loch\f1 &lt;Amend&gt;}{\rtlch\fcs1 \af0 \ltrch\fcs0 \insrsid9309774\charrsid6964169 Amendment\tab \tab }{\rtlch\fcs1 \af0 \ltrch\fcs0 _x000d__x000a_\cs17\b0\v\fs20\cf9\lang1024\langfe1024\loch\af1\hich\af1\dbch\af31501\noproof\insrsid9309774\charrsid6964169 \hich\af1\dbch\af31501\loch\f1 &lt;NumAm&gt;}{\rtlch\fcs1 \af0 \ltrch\fcs0 \insrsid9309774\charrsid6964169 #}{\rtlch\fcs1 \af1 \ltrch\fcs0 _x000d__x000a_\cs18\v\f1\fs20\cf15\insrsid9309774\charrsid6964169 ENMIENDA@NRAM@}{\rtlch\fcs1 \af0 \ltrch\fcs0 \insrsid9309774\charrsid6964169 #}{\rtlch\fcs1 \af0 \ltrch\fcs0 _x000d__x000a_\cs17\b0\v\fs20\cf9\lang1024\langfe1024\loch\af1\hich\af1\dbch\af31501\noproof\insrsid9309774\charrsid6964169 \hich\af1\dbch\af31501\loch\f1 &lt;/NumAm&gt;}{\rtlch\fcs1 \af0 \ltrch\fcs0 \insrsid9309774\charrsid6964169 _x000d__x000a_\par }\pard\plain \ltrpar\s27\ql \li0\ri0\sb240\keepn\nowidctlpar\wrapdefault\aspalpha\aspnum\faauto\adjustright\rin0\lin0\itap0\pararsid9309774 \rtlch\fcs1 \af0\afs20\alang1025 \ltrch\fcs0 \b\fs24\lang2057\langfe2057\cgrid\langnp2057\langfenp2057 {_x000d__x000a_\rtlch\fcs1 \af0 \ltrch\fcs0 \cs17\b0\v\fs20\cf9\lang1024\langfe1024\loch\af1\hich\af1\dbch\af31501\noproof\insrsid9309774\charrsid6964169 \hich\af1\dbch\af31501\loch\f1 &lt;DocAmend&gt;}{\rtlch\fcs1 \af0 \ltrch\fcs0 \insrsid9309774\charrsid6964169 _x000d__x000a_Proposal for a #}{\rtlch\fcs1 \af1 \ltrch\fcs0 \cs18\v\f1\fs20\cf15\insrsid9309774\charrsid6964169 MNU[DOC1][DOC2][DOC3]@DOCMSG@DOCMNU}{\rtlch\fcs1 \af0 \ltrch\fcs0 \insrsid9309774\charrsid6964169 ##}{\rtlch\fcs1 \af1 \ltrch\fcs0 _x000d__x000a_\cs18\v\f1\fs20\cf15\insrsid9309774\charrsid6964169 MNU[AMACTYES][NOTAPP]@CHOICE@AMACTMNU}{\rtlch\fcs1 \af0 \ltrch\fcs0 \insrsid9309774\charrsid6964169 #}{\rtlch\fcs1 \af0 \ltrch\fcs0 _x000d__x000a_\cs17\b0\v\fs20\cf9\lang1024\langfe1024\loch\af1\hich\af1\dbch\af31501\noproof\insrsid9309774\charrsid6964169 \hich\af1\dbch\af31501\loch\f1 &lt;/DocAmend&gt;}{\rtlch\fcs1 \af0 \ltrch\fcs0 \insrsid9309774\charrsid6964169 _x000d__x000a_\par }\pard\plain \ltrpar\s20\ql \li0\ri0\keepn\nowidctlpar\wrapdefault\aspalpha\aspnum\faauto\adjustright\rin0\lin0\itap0\pararsid9309774 \rtlch\fcs1 \af0\afs20\alang1025 \ltrch\fcs0 \b\fs24\lang2057\langfe2057\cgrid\langnp2057\langfenp2057 {\rtlch\fcs1 \af0 _x000d__x000a_\ltrch\fcs0 \cs17\b0\v\fs20\cf9\lang1024\langfe1024\loch\af1\hich\af1\dbch\af31501\noproof\insrsid9309774\charrsid6964169 \hich\af1\dbch\af31501\loch\f1 &lt;Article&gt;}{\rtlch\fcs1 \af0 \ltrch\fcs0 \insrsid9309774\charrsid6964169 #}{\rtlch\fcs1 \af1 _x000d__x000a_\ltrch\fcs0 \cs18\v\f1\fs20\cf15\insrsid9309774\charrsid6964169 MNU[AMACTPARTYES][AMACTPARTNO]@CHOICE@AMACTMNU}{\rtlch\fcs1 \af0 \ltrch\fcs0 \insrsid9309774\charrsid6964169 #}{\rtlch\fcs1 \af0 \ltrch\fcs0 _x000d__x000a_\cs17\b0\v\fs20\cf9\lang1024\langfe1024\loch\af1\hich\af1\dbch\af31501\noproof\insrsid9309774\charrsid6964169 \hich\af1\dbch\af31501\loch\f1 &lt;/Article&gt;}{\rtlch\fcs1 \af0 \ltrch\fcs0 \insrsid9309774\charrsid6964169 _x000d__x000a_\par }\pard\plain \ltrpar\ql \li0\ri0\keepn\widctlpar\wrapdefault\aspalpha\aspnum\faauto\adjustright\rin0\lin0\itap0\pararsid9309774 \rtlch\fcs1 \af0\afs20\alang1025 \ltrch\fcs0 \fs24\lang2057\langfe2057\cgrid\langnp2057\langfenp2057 {\rtlch\fcs1 \af0 _x000d__x000a_\ltrch\fcs0 \cs17\v\fs20\cf9\lang1024\langfe1024\loch\af1\hich\af1\dbch\af31501\noproof\insrsid9309774\charrsid6964169 \hich\af1\dbch\af31501\loch\f1 &lt;DocAmend2&gt;&lt;OptDel&gt;}{\rtlch\fcs1 \af0 \ltrch\fcs0 \insrsid9309774\charrsid6964169 #}{\rtlch\fcs1 \af1 _x000d__x000a_\ltrch\fcs0 \cs18\v\f1\fs20\cf15\insrsid9309774\charrsid6964169 MNU[OPTNRACTYES][NOTAPP]@CHOICE@AMACTMNU}{\rtlch\fcs1 \af0 \ltrch\fcs0 \insrsid9309774\charrsid6964169 #}{\rtlch\fcs1 \af0 \ltrch\fcs0 _x000d__x000a_\cs17\v\fs20\cf9\lang1024\langfe1024\loch\af1\hich\af1\dbch\af31501\noproof\insrsid9309774\charrsid6964169 \hich\af1\dbch\af31501\loch\f1 &lt;/OptDel&gt;&lt;/DocAmend2&gt;}{\rtlch\fcs1 \af0 \ltrch\fcs0 \insrsid9309774\charrsid6964169 _x000d__x000a_\par }\pard \ltrpar\ql \li0\ri0\widctlpar\wrapdefault\aspalpha\aspnum\faauto\adjustright\rin0\lin0\itap0\pararsid9309774 {\rtlch\fcs1 \af0 \ltrch\fcs0 \cs17\v\fs20\cf9\lang1024\langfe1024\loch\af1\hich\af1\dbch\af31501\noproof\insrsid9309774\charrsid6964169 _x000d__x000a_\hich\af1\dbch\af31501\loch\f1 &lt;Article2&gt;&lt;OptDel&gt;}{\rtlch\fcs1 \af0 \ltrch\fcs0 \insrsid9309774\charrsid6964169 #}{\rtlch\fcs1 \af1 \ltrch\fcs0 \cs18\v\f1\fs20\cf15\insrsid9309774\charrsid6964169 MNU[OPTACTPARTYES][NOTAPP]@CHOICE@AMACTMNU}{\rtlch\fcs1 _x000d__x000a_\af0 \ltrch\fcs0 \insrsid9309774\charrsid6964169 #}{\rtlch\fcs1 \af0 \ltrch\fcs0 \cs17\v\fs20\cf9\lang1024\langfe1024\loch\af1\hich\af1\dbch\af31501\noproof\insrsid9309774\charrsid6964169 \hich\af1\dbch\af31501\loch\f1 &lt;/OptDel&gt;&lt;/Article2&gt;}{\rtlch\fcs1 _x000d__x000a_\af0 \ltrch\fcs0 \insrsid9309774\charrsid6964169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9309774\charrsid6964169 \cell }\pard\plain \ltrpar\ql \li0\ri0\widctlpar\intbl\wrapdefault\aspalpha\aspnum\faauto\adjustright\rin0\lin0 \rtlch\fcs1 _x000d__x000a_\af0\afs20\alang1025 \ltrch\fcs0 \fs24\lang2057\langfe2057\cgrid\langnp2057\langfenp2057 {\rtlch\fcs1 \af0 \ltrch\fcs0 \insrsid9309774\charrsid6964169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9309774\charrsid6964169 #}{\rtlch\fcs1 \af1 \ltrch\fcs0 \cs18\v\f1\fs20\cf15\insrsid9309774\charrsid6964169 MNU[OPTLEFTAMACT][LEFTPROP]@CHOICE@AMACTMNU}{\rtlch\fcs1 \af0 \ltrch\fcs0 \insrsid9309774\charrsid6964169 #\cell Amendment\cell _x000d__x000a_}\pard\plain \ltrpar\ql \li0\ri0\widctlpar\intbl\wrapdefault\aspalpha\aspnum\faauto\adjustright\rin0\lin0 \rtlch\fcs1 \af0\afs20\alang1025 \ltrch\fcs0 \fs24\lang2057\langfe2057\cgrid\langnp2057\langfenp2057 {\rtlch\fcs1 \af0 \ltrch\fcs0 _x000d__x000a_\insrsid9309774\charrsid6964169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9309774\charrsid6964169 ##\cell ##}{\rtlch\fcs1 \af0\afs24 \ltrch\fcs0 \insrsid9309774\charrsid6964169 \cell }\pard\plain \ltrpar\ql \li0\ri0\widctlpar\intbl\wrapdefault\aspalpha\aspnum\faauto\adjustright\rin0\lin0 \rtlch\fcs1 _x000d__x000a_\af0\afs20\alang1025 \ltrch\fcs0 \fs24\lang2057\langfe2057\cgrid\langnp2057\langfenp2057 {\rtlch\fcs1 \af0 \ltrch\fcs0 \insrsid9309774\charrsid6964169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9309774 \rtlch\fcs1 \af0\afs20\alang1025 \ltrch\fcs0 \fs24\lang2057\langfe2057\cgrid\langnp2057\langfenp2057 {\rtlch\fcs1 \af0 \ltrch\fcs0 _x000d__x000a_\insrsid9309774\charrsid6964169 Or. }{\rtlch\fcs1 \af0 \ltrch\fcs0 \cs17\v\fs20\cf9\lang1024\langfe1024\loch\af1\hich\af1\dbch\af31501\noproof\insrsid9309774\charrsid6964169 \hich\af1\dbch\af31501\loch\f1 &lt;Original&gt;}{\rtlch\fcs1 \af0 \ltrch\fcs0 _x000d__x000a_\insrsid9309774\charrsid6964169 #}{\rtlch\fcs1 \af1 \ltrch\fcs0 \cs18\v\f1\fs20\cf15\insrsid9309774\charrsid6964169 MNU[ORLANGONE][ORLANGMORE]@CHOICE@ORLANGMNU}{\rtlch\fcs1 \af0 \ltrch\fcs0 \insrsid9309774\charrsid6964169 #}{\rtlch\fcs1 \af0 \ltrch\fcs0 _x000d__x000a_\cs17\v\fs20\cf9\lang1024\langfe1024\loch\af1\hich\af1\dbch\af31501\noproof\insrsid9309774\charrsid6964169 \hich\af1\dbch\af31501\loch\f1 &lt;/Original&gt;}{\rtlch\fcs1 \af0 \ltrch\fcs0 \insrsid9309774\charrsid6964169 _x000d__x000a_\par }\pard\plain \ltrpar\s22\qc \li0\ri0\sb240\sa240\nowidctlpar\wrapdefault\aspalpha\aspnum\faauto\adjustright\rin0\lin0\itap0\pararsid9309774 \rtlch\fcs1 \af0\afs20\alang1025 \ltrch\fcs0 \i\fs24\lang2057\langfe2057\cgrid\langnp2057\langfenp2057 {_x000d__x000a_\rtlch\fcs1 \af0 \ltrch\fcs0 \cs17\i0\v\fs20\cf9\lang1024\langfe1024\loch\af1\hich\af1\dbch\af31501\noproof\insrsid9309774\charrsid6964169 \hich\af1\dbch\af31501\loch\f1 &lt;OptDel&gt;}{\rtlch\fcs1 \af0 \ltrch\fcs0 \insrsid9309774\charrsid6964169 #}{_x000d__x000a_\rtlch\fcs1 \af1 \ltrch\fcs0 \cs18\v\f1\fs20\cf15\insrsid9309774\charrsid6964169 MNU[CROSSREFNO][CROSSREFYES]@CHOICE@}{\rtlch\fcs1 \af0 \ltrch\fcs0 \insrsid9309774\charrsid6964169 #}{\rtlch\fcs1 \af0 \ltrch\fcs0 _x000d__x000a_\cs17\i0\v\fs20\cf9\lang1024\langfe1024\loch\af1\hich\af1\dbch\af31501\noproof\insrsid9309774\charrsid6964169 \hich\af1\dbch\af31501\loch\f1 &lt;/OptDel&gt;}{\rtlch\fcs1 \af0 \ltrch\fcs0 \insrsid9309774\charrsid6964169 _x000d__x000a_\par }\pard\plain \ltrpar\s23\qc \li0\ri0\sb240\sa240\keepn\nowidctlpar\wrapdefault\aspalpha\aspnum\faauto\adjustright\rin0\lin0\itap0\pararsid9309774 \rtlch\fcs1 \af0\afs20\alang1025 \ltrch\fcs0 \i\fs24\lang2057\langfe2057\cgrid\langnp2057\langfenp2057 {_x000d__x000a_\rtlch\fcs1 \af0 \ltrch\fcs0 \cs17\i0\v\fs20\cf9\lang1024\langfe1024\loch\af1\hich\af1\dbch\af31501\noproof\insrsid9309774\charrsid6964169 \hich\af1\dbch\af31501\loch\f1 &lt;TitreJust&gt;}{\rtlch\fcs1 \af0 \ltrch\fcs0 \insrsid9309774\charrsid6964169 _x000d__x000a_Justification}{\rtlch\fcs1 \af0 \ltrch\fcs0 \cs17\i0\v\fs20\cf9\lang1024\langfe1024\loch\af1\hich\af1\dbch\af31501\noproof\insrsid9309774\charrsid6964169 \hich\af1\dbch\af31501\loch\f1 &lt;/TitreJust&gt;}{\rtlch\fcs1 \af0 \ltrch\fcs0 _x000d__x000a_\insrsid9309774\charrsid6964169 _x000d__x000a_\par }\pard\plain \ltrpar\s21\ql \li0\ri0\sa240\nowidctlpar\wrapdefault\aspalpha\aspnum\faauto\adjustright\rin0\lin0\itap0\pararsid9309774 \rtlch\fcs1 \af0\afs20\alang1025 \ltrch\fcs0 \i\fs24\lang2057\langfe2057\cgrid\langnp2057\langfenp2057 {\rtlch\fcs1 \af0 _x000d__x000a_\ltrch\fcs0 \cs17\i0\v\fs20\cf9\lang1024\langfe1024\loch\af1\hich\af1\dbch\af31501\noproof\insrsid9309774\charrsid6964169 \hich\af1\dbch\af31501\loch\f1 &lt;OptDelPrev&gt;}{\rtlch\fcs1 \af0 \ltrch\fcs0 \insrsid9309774\charrsid6964169 #}{\rtlch\fcs1 \af1 _x000d__x000a_\ltrch\fcs0 \cs18\v\f1\fs20\cf15\insrsid9309774\charrsid6964169 MNU[TEXTJUSTYES][TEXTJUSTNO]@CHOICE@}{\rtlch\fcs1 \af0 \ltrch\fcs0 \insrsid9309774\charrsid6964169 #}{\rtlch\fcs1 \af0 \ltrch\fcs0 _x000d__x000a_\cs17\i0\v\fs20\cf9\lang1024\langfe1024\loch\af1\hich\af1\dbch\af31501\noproof\insrsid9309774\charrsid6964169 \hich\af1\dbch\af31501\loch\f1 &lt;/OptDelPrev&gt;}{\rtlch\fcs1 \af0 \ltrch\fcs0 \insrsid9309774\charrsid6964169 _x000d__x000a_\par }\pard\plain \ltrpar\ql \li0\ri0\widctlpar\wrapdefault\aspalpha\aspnum\faauto\adjustright\rin0\lin0\itap0\pararsid9309774 \rtlch\fcs1 \af0\afs20\alang1025 \ltrch\fcs0 \fs24\lang2057\langfe2057\cgrid\langnp2057\langfenp2057 {\rtlch\fcs1 \af0 \ltrch\fcs0 _x000d__x000a_\cs17\v\fs20\cf9\lang1024\langfe1024\loch\af1\hich\af1\dbch\af31501\noproof\insrsid9309774\charrsid6964169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9_x000d__x000a_9522cb58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5"/>
    <w:docVar w:name="TXTAUTHOR" w:val="Abir Al_x001e_Sahlani"/>
    <w:docVar w:name="TXTLANGUE" w:val="RO"/>
    <w:docVar w:name="TXTLANGUEMIN" w:val="ro"/>
    <w:docVar w:name="TXTNRC" w:val="0413/2023"/>
    <w:docVar w:name="TXTNRCOD" w:val="2023/0404"/>
    <w:docVar w:name="TXTNRCOM" w:val="(2023)0716"/>
    <w:docVar w:name="TXTNRPE" w:val="758.802"/>
    <w:docVar w:name="TXTPEorAP" w:val="PE"/>
    <w:docVar w:name="TXTROUTE" w:val="PR\1295676RO.docx"/>
    <w:docVar w:name="TXTTITLE" w:val="Proposal for a regulation of the European Parliament and of the Council establishing an EU talent pool"/>
    <w:docVar w:name="TXTVERSION" w:val="01-00"/>
  </w:docVars>
  <w:rsids>
    <w:rsidRoot w:val="006A43C9"/>
    <w:rsid w:val="00011AAB"/>
    <w:rsid w:val="00012351"/>
    <w:rsid w:val="000139E5"/>
    <w:rsid w:val="00026EF7"/>
    <w:rsid w:val="00084DD2"/>
    <w:rsid w:val="00084E89"/>
    <w:rsid w:val="000A7B1E"/>
    <w:rsid w:val="000B7489"/>
    <w:rsid w:val="000F1096"/>
    <w:rsid w:val="00120948"/>
    <w:rsid w:val="00123DD5"/>
    <w:rsid w:val="001277AE"/>
    <w:rsid w:val="00142215"/>
    <w:rsid w:val="001767E2"/>
    <w:rsid w:val="001856F0"/>
    <w:rsid w:val="00187008"/>
    <w:rsid w:val="00192328"/>
    <w:rsid w:val="001B3829"/>
    <w:rsid w:val="001B5C11"/>
    <w:rsid w:val="001C5592"/>
    <w:rsid w:val="001C5B44"/>
    <w:rsid w:val="001C6FFC"/>
    <w:rsid w:val="001F7C7C"/>
    <w:rsid w:val="00212B84"/>
    <w:rsid w:val="00226EEF"/>
    <w:rsid w:val="002346B0"/>
    <w:rsid w:val="002667C3"/>
    <w:rsid w:val="002669B6"/>
    <w:rsid w:val="00290BED"/>
    <w:rsid w:val="002D13EE"/>
    <w:rsid w:val="002E33EE"/>
    <w:rsid w:val="002F40BB"/>
    <w:rsid w:val="002F4B02"/>
    <w:rsid w:val="00323EF8"/>
    <w:rsid w:val="003316DD"/>
    <w:rsid w:val="003416F9"/>
    <w:rsid w:val="00362DCD"/>
    <w:rsid w:val="0036417D"/>
    <w:rsid w:val="00366A46"/>
    <w:rsid w:val="00370AC3"/>
    <w:rsid w:val="003824EE"/>
    <w:rsid w:val="003B4689"/>
    <w:rsid w:val="003C2068"/>
    <w:rsid w:val="003C37CF"/>
    <w:rsid w:val="004100B1"/>
    <w:rsid w:val="00426E47"/>
    <w:rsid w:val="004322A7"/>
    <w:rsid w:val="00455743"/>
    <w:rsid w:val="00461601"/>
    <w:rsid w:val="004C0915"/>
    <w:rsid w:val="004D424E"/>
    <w:rsid w:val="004E42C8"/>
    <w:rsid w:val="004E733D"/>
    <w:rsid w:val="004F3FA5"/>
    <w:rsid w:val="0051271F"/>
    <w:rsid w:val="00521F46"/>
    <w:rsid w:val="005320BC"/>
    <w:rsid w:val="005468DF"/>
    <w:rsid w:val="00551111"/>
    <w:rsid w:val="00551123"/>
    <w:rsid w:val="005605AC"/>
    <w:rsid w:val="00570A6A"/>
    <w:rsid w:val="00586E50"/>
    <w:rsid w:val="0059583D"/>
    <w:rsid w:val="005A42D9"/>
    <w:rsid w:val="005C2BEF"/>
    <w:rsid w:val="005D1A99"/>
    <w:rsid w:val="005D7609"/>
    <w:rsid w:val="005D7EE8"/>
    <w:rsid w:val="00642325"/>
    <w:rsid w:val="00666862"/>
    <w:rsid w:val="00684052"/>
    <w:rsid w:val="00692A57"/>
    <w:rsid w:val="006A2F5D"/>
    <w:rsid w:val="006A43C9"/>
    <w:rsid w:val="006F7907"/>
    <w:rsid w:val="00743189"/>
    <w:rsid w:val="00743D33"/>
    <w:rsid w:val="007445BE"/>
    <w:rsid w:val="007932B3"/>
    <w:rsid w:val="00793EA9"/>
    <w:rsid w:val="007D34C6"/>
    <w:rsid w:val="007D6F68"/>
    <w:rsid w:val="00810254"/>
    <w:rsid w:val="00823E6B"/>
    <w:rsid w:val="00826780"/>
    <w:rsid w:val="00837CCD"/>
    <w:rsid w:val="00863220"/>
    <w:rsid w:val="008633CC"/>
    <w:rsid w:val="00865190"/>
    <w:rsid w:val="008719B9"/>
    <w:rsid w:val="00894ECE"/>
    <w:rsid w:val="00896BB4"/>
    <w:rsid w:val="008A7FB8"/>
    <w:rsid w:val="008B4810"/>
    <w:rsid w:val="009022B8"/>
    <w:rsid w:val="00914537"/>
    <w:rsid w:val="00917CC4"/>
    <w:rsid w:val="009763DA"/>
    <w:rsid w:val="009975B3"/>
    <w:rsid w:val="009A216D"/>
    <w:rsid w:val="009B4B93"/>
    <w:rsid w:val="009F24BE"/>
    <w:rsid w:val="009F6C2F"/>
    <w:rsid w:val="009F767A"/>
    <w:rsid w:val="00A22533"/>
    <w:rsid w:val="00A26F46"/>
    <w:rsid w:val="00A31D7E"/>
    <w:rsid w:val="00A34FD3"/>
    <w:rsid w:val="00A36929"/>
    <w:rsid w:val="00A50548"/>
    <w:rsid w:val="00A60EE7"/>
    <w:rsid w:val="00A910C9"/>
    <w:rsid w:val="00AA35B0"/>
    <w:rsid w:val="00AD18C8"/>
    <w:rsid w:val="00AD7FA6"/>
    <w:rsid w:val="00AE4643"/>
    <w:rsid w:val="00AF0416"/>
    <w:rsid w:val="00B10CB4"/>
    <w:rsid w:val="00B13D6F"/>
    <w:rsid w:val="00B23B72"/>
    <w:rsid w:val="00B42702"/>
    <w:rsid w:val="00B451FF"/>
    <w:rsid w:val="00B57B8B"/>
    <w:rsid w:val="00B85407"/>
    <w:rsid w:val="00B95702"/>
    <w:rsid w:val="00BC6489"/>
    <w:rsid w:val="00BD480C"/>
    <w:rsid w:val="00C150C5"/>
    <w:rsid w:val="00C20954"/>
    <w:rsid w:val="00C23324"/>
    <w:rsid w:val="00C42A41"/>
    <w:rsid w:val="00C47E74"/>
    <w:rsid w:val="00C57A72"/>
    <w:rsid w:val="00C73602"/>
    <w:rsid w:val="00CB5155"/>
    <w:rsid w:val="00CF60C8"/>
    <w:rsid w:val="00D30DE2"/>
    <w:rsid w:val="00D31899"/>
    <w:rsid w:val="00D32924"/>
    <w:rsid w:val="00D503A3"/>
    <w:rsid w:val="00DA6ED0"/>
    <w:rsid w:val="00DC5011"/>
    <w:rsid w:val="00DD3F30"/>
    <w:rsid w:val="00E171B6"/>
    <w:rsid w:val="00E57799"/>
    <w:rsid w:val="00E72695"/>
    <w:rsid w:val="00EB1753"/>
    <w:rsid w:val="00EB6CFF"/>
    <w:rsid w:val="00EC1970"/>
    <w:rsid w:val="00EE3996"/>
    <w:rsid w:val="00F07062"/>
    <w:rsid w:val="00F23CFC"/>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89E89F"/>
  <w15:chartTrackingRefBased/>
  <w15:docId w15:val="{DC01327F-0CA4-4396-9866-96E8C6636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rsid w:val="00226EEF"/>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C150C5"/>
    <w:pPr>
      <w:tabs>
        <w:tab w:val="right" w:pos="454"/>
        <w:tab w:val="left" w:pos="737"/>
      </w:tabs>
      <w:ind w:left="737" w:hanging="737"/>
    </w:pPr>
    <w:rPr>
      <w:snapToGrid w:val="0"/>
      <w:sz w:val="18"/>
      <w:lang w:eastAsia="en-US"/>
    </w:rPr>
  </w:style>
  <w:style w:type="paragraph" w:customStyle="1" w:styleId="Lgendetitre">
    <w:name w:val="Légende titre"/>
    <w:basedOn w:val="Normal"/>
    <w:rsid w:val="00C150C5"/>
    <w:pPr>
      <w:spacing w:before="240" w:after="240"/>
    </w:pPr>
    <w:rPr>
      <w:b/>
      <w:i/>
      <w:snapToGrid w:val="0"/>
      <w:lang w:eastAsia="en-US"/>
    </w:rPr>
  </w:style>
  <w:style w:type="paragraph" w:customStyle="1" w:styleId="Lgendestandard">
    <w:name w:val="Légende standard"/>
    <w:basedOn w:val="Normal"/>
    <w:rsid w:val="00C150C5"/>
    <w:rPr>
      <w:sz w:val="18"/>
    </w:rPr>
  </w:style>
  <w:style w:type="paragraph" w:styleId="FootnoteText">
    <w:name w:val="footnote text"/>
    <w:basedOn w:val="Normal"/>
    <w:link w:val="FootnoteTextChar"/>
    <w:rsid w:val="00C150C5"/>
    <w:rPr>
      <w:sz w:val="20"/>
    </w:rPr>
  </w:style>
  <w:style w:type="character" w:customStyle="1" w:styleId="FootnoteTextChar">
    <w:name w:val="Footnote Text Char"/>
    <w:basedOn w:val="DefaultParagraphFont"/>
    <w:link w:val="FootnoteText"/>
    <w:rsid w:val="00C150C5"/>
  </w:style>
  <w:style w:type="character" w:styleId="FootnoteReference">
    <w:name w:val="footnote reference"/>
    <w:basedOn w:val="DefaultParagraphFont"/>
    <w:rsid w:val="00C150C5"/>
    <w:rPr>
      <w:vertAlign w:val="superscript"/>
    </w:rPr>
  </w:style>
  <w:style w:type="paragraph" w:customStyle="1" w:styleId="EntPE">
    <w:name w:val="EntPE"/>
    <w:basedOn w:val="Normal12"/>
    <w:rsid w:val="00226EEF"/>
    <w:pPr>
      <w:jc w:val="center"/>
    </w:pPr>
    <w:rPr>
      <w:noProof w:val="0"/>
      <w:sz w:val="56"/>
    </w:rPr>
  </w:style>
  <w:style w:type="paragraph" w:customStyle="1" w:styleId="Normal12">
    <w:name w:val="Normal12"/>
    <w:basedOn w:val="Normal"/>
    <w:link w:val="Normal12Char"/>
    <w:rsid w:val="00226EEF"/>
    <w:pPr>
      <w:spacing w:after="240"/>
    </w:pPr>
    <w:rPr>
      <w:noProof/>
    </w:rPr>
  </w:style>
  <w:style w:type="character" w:customStyle="1" w:styleId="Normal12Char">
    <w:name w:val="Normal12 Char"/>
    <w:basedOn w:val="DefaultParagraphFont"/>
    <w:link w:val="Normal12"/>
    <w:locked/>
    <w:rsid w:val="00226EEF"/>
    <w:rPr>
      <w:noProof/>
      <w:sz w:val="24"/>
    </w:rPr>
  </w:style>
  <w:style w:type="paragraph" w:customStyle="1" w:styleId="Normal6">
    <w:name w:val="Normal6"/>
    <w:basedOn w:val="Normal"/>
    <w:link w:val="Normal6Char"/>
    <w:rsid w:val="00226EEF"/>
    <w:pPr>
      <w:spacing w:after="120"/>
    </w:pPr>
  </w:style>
  <w:style w:type="character" w:customStyle="1" w:styleId="Normal6Char">
    <w:name w:val="Normal6 Char"/>
    <w:basedOn w:val="DefaultParagraphFont"/>
    <w:link w:val="Normal6"/>
    <w:rsid w:val="00226EEF"/>
    <w:rPr>
      <w:sz w:val="24"/>
      <w:lang w:val="ro-RO"/>
    </w:rPr>
  </w:style>
  <w:style w:type="paragraph" w:customStyle="1" w:styleId="Normal12Italic">
    <w:name w:val="Normal12Italic"/>
    <w:basedOn w:val="Normal12"/>
    <w:rsid w:val="00226EEF"/>
    <w:rPr>
      <w:i/>
    </w:rPr>
  </w:style>
  <w:style w:type="character" w:customStyle="1" w:styleId="FooterChar">
    <w:name w:val="Footer Char"/>
    <w:basedOn w:val="DefaultParagraphFont"/>
    <w:link w:val="Footer"/>
    <w:rsid w:val="00226EEF"/>
    <w:rPr>
      <w:sz w:val="22"/>
      <w:lang w:val="ro-RO" w:eastAsia="ca-ES"/>
    </w:rPr>
  </w:style>
  <w:style w:type="paragraph" w:styleId="Footer">
    <w:name w:val="footer"/>
    <w:link w:val="FooterChar"/>
    <w:rsid w:val="00226EEF"/>
    <w:pPr>
      <w:tabs>
        <w:tab w:val="center" w:pos="4536"/>
        <w:tab w:val="right" w:pos="9072"/>
      </w:tabs>
      <w:spacing w:before="240" w:after="240" w:line="221" w:lineRule="auto"/>
    </w:pPr>
    <w:rPr>
      <w:sz w:val="22"/>
      <w:lang w:eastAsia="ca-ES"/>
    </w:rPr>
  </w:style>
  <w:style w:type="paragraph" w:customStyle="1" w:styleId="Footer2">
    <w:name w:val="Footer2"/>
    <w:basedOn w:val="Normal12"/>
    <w:rsid w:val="00226EEF"/>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226EE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226EEF"/>
    <w:pPr>
      <w:spacing w:after="240"/>
      <w:jc w:val="center"/>
    </w:pPr>
    <w:rPr>
      <w:i/>
    </w:rPr>
  </w:style>
  <w:style w:type="paragraph" w:customStyle="1" w:styleId="Olang">
    <w:name w:val="Olang"/>
    <w:basedOn w:val="Normal"/>
    <w:rsid w:val="00226EEF"/>
    <w:pPr>
      <w:spacing w:before="240" w:after="240"/>
      <w:jc w:val="right"/>
    </w:pPr>
    <w:rPr>
      <w:noProof/>
      <w:szCs w:val="24"/>
    </w:rPr>
  </w:style>
  <w:style w:type="paragraph" w:styleId="BalloonText">
    <w:name w:val="Balloon Text"/>
    <w:basedOn w:val="Normal"/>
    <w:link w:val="BalloonTextChar"/>
    <w:semiHidden/>
    <w:unhideWhenUsed/>
    <w:rsid w:val="00666862"/>
    <w:rPr>
      <w:rFonts w:ascii="Segoe UI" w:hAnsi="Segoe UI" w:cs="Segoe UI"/>
      <w:sz w:val="18"/>
      <w:szCs w:val="18"/>
    </w:rPr>
  </w:style>
  <w:style w:type="character" w:customStyle="1" w:styleId="BalloonTextChar">
    <w:name w:val="Balloon Text Char"/>
    <w:basedOn w:val="DefaultParagraphFont"/>
    <w:link w:val="BalloonText"/>
    <w:semiHidden/>
    <w:rsid w:val="00666862"/>
    <w:rPr>
      <w:rFonts w:ascii="Segoe UI" w:hAnsi="Segoe UI" w:cs="Segoe UI"/>
      <w:sz w:val="18"/>
      <w:szCs w:val="18"/>
    </w:rPr>
  </w:style>
  <w:style w:type="paragraph" w:customStyle="1" w:styleId="Normal24a">
    <w:name w:val="Normal24a"/>
    <w:basedOn w:val="Normal"/>
    <w:rsid w:val="00192328"/>
    <w:pPr>
      <w:spacing w:after="480"/>
    </w:pPr>
  </w:style>
  <w:style w:type="paragraph" w:customStyle="1" w:styleId="NormalBoldCenter">
    <w:name w:val="NormalBoldCenter"/>
    <w:basedOn w:val="Normal"/>
    <w:rsid w:val="00192328"/>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9F426B-5B90-4A5E-820A-C31A1542F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78</Pages>
  <Words>22175</Words>
  <Characters>129507</Characters>
  <Application>Microsoft Office Word</Application>
  <DocSecurity>0</DocSecurity>
  <Lines>4465</Lines>
  <Paragraphs>1233</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150449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CUADRAT SEIX Iban</dc:creator>
  <cp:lastModifiedBy>OBADA Liliana</cp:lastModifiedBy>
  <cp:revision>2</cp:revision>
  <cp:lastPrinted>2004-11-04T09:41:00Z</cp:lastPrinted>
  <dcterms:created xsi:type="dcterms:W3CDTF">2024-02-16T10:56:00Z</dcterms:created>
  <dcterms:modified xsi:type="dcterms:W3CDTF">2024-02-16T10:56:00Z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1295676</vt:lpwstr>
  </property>
  <property fmtid="{D5CDD505-2E9C-101B-9397-08002B2CF9AE}" pid="4" name="&lt;Model&gt;">
    <vt:lpwstr>PR_COD_1amCom</vt:lpwstr>
  </property>
  <property fmtid="{D5CDD505-2E9C-101B-9397-08002B2CF9AE}" pid="5" name="&lt;ModelCod&gt;">
    <vt:lpwstr>\\eiciBRUpr1\pdocep$\DocEP\DOCS\General\PR\PR_Leg\COD\COD_1st\PR_COD_1amCom.dotx(17/04/2020 18:27:09)</vt:lpwstr>
  </property>
  <property fmtid="{D5CDD505-2E9C-101B-9397-08002B2CF9AE}" pid="6" name="&lt;ModelTra&gt;">
    <vt:lpwstr>\\eiciBRUpr1\pdocep$\DocEP\TRANSFIL\EN\PR_COD_1amCom.EN(29/06/2022 09:21:37)</vt:lpwstr>
  </property>
  <property fmtid="{D5CDD505-2E9C-101B-9397-08002B2CF9AE}" pid="7" name="&lt;Type&gt;">
    <vt:lpwstr>PR</vt:lpwstr>
  </property>
  <property fmtid="{D5CDD505-2E9C-101B-9397-08002B2CF9AE}" pid="8" name="Created with">
    <vt:lpwstr>9.17.1 Build [20240111]</vt:lpwstr>
  </property>
  <property fmtid="{D5CDD505-2E9C-101B-9397-08002B2CF9AE}" pid="9" name="FooterPath">
    <vt:lpwstr>PR\1295676RO.docx</vt:lpwstr>
  </property>
  <property fmtid="{D5CDD505-2E9C-101B-9397-08002B2CF9AE}" pid="10" name="LastEdited with">
    <vt:lpwstr>9.17.1 Build [20240110]</vt:lpwstr>
  </property>
  <property fmtid="{D5CDD505-2E9C-101B-9397-08002B2CF9AE}" pid="11" name="PE number">
    <vt:lpwstr>758.802</vt:lpwstr>
  </property>
  <property fmtid="{D5CDD505-2E9C-101B-9397-08002B2CF9AE}" pid="12" name="SDLStudio">
    <vt:lpwstr/>
  </property>
  <property fmtid="{D5CDD505-2E9C-101B-9397-08002B2CF9AE}" pid="13" name="SendToEpades">
    <vt:lpwstr>OK(TC) - 2024/02/06 18:59</vt:lpwstr>
  </property>
  <property fmtid="{D5CDD505-2E9C-101B-9397-08002B2CF9AE}" pid="14" name="Bookout">
    <vt:lpwstr>OK - 2024/02/16 11:55</vt:lpwstr>
  </property>
</Properties>
</file>