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1B1D3B" w:rsidRPr="005865F5" w:rsidTr="00BF3419">
        <w:trPr>
          <w:trHeight w:hRule="exact" w:val="1418"/>
        </w:trPr>
        <w:tc>
          <w:tcPr>
            <w:tcW w:w="6804" w:type="dxa"/>
            <w:shd w:val="clear" w:color="auto" w:fill="auto"/>
            <w:vAlign w:val="center"/>
          </w:tcPr>
          <w:p w:rsidR="001722BB" w:rsidRPr="005865F5" w:rsidRDefault="00F541E5" w:rsidP="00BF3419">
            <w:pPr>
              <w:pStyle w:val="EPName"/>
            </w:pPr>
            <w:r w:rsidRPr="005865F5">
              <w:t>Europa-Parlamentet</w:t>
            </w:r>
          </w:p>
          <w:p w:rsidR="001722BB" w:rsidRPr="005865F5" w:rsidRDefault="00F541E5" w:rsidP="00837B4C">
            <w:pPr>
              <w:pStyle w:val="EPTerm"/>
            </w:pPr>
            <w:r w:rsidRPr="005865F5">
              <w:t>2019-2024</w:t>
            </w:r>
          </w:p>
        </w:tc>
        <w:tc>
          <w:tcPr>
            <w:tcW w:w="2268" w:type="dxa"/>
            <w:shd w:val="clear" w:color="auto" w:fill="auto"/>
          </w:tcPr>
          <w:p w:rsidR="001722BB" w:rsidRPr="005865F5" w:rsidRDefault="00F541E5" w:rsidP="00BF3419">
            <w:pPr>
              <w:pStyle w:val="EPLogo"/>
            </w:pPr>
            <w:r w:rsidRPr="005865F5">
              <w:rPr>
                <w:noProof/>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866DA1" w:rsidRPr="005865F5" w:rsidRDefault="00866DA1" w:rsidP="00866DA1">
      <w:pPr>
        <w:pStyle w:val="LineTop"/>
      </w:pPr>
    </w:p>
    <w:p w:rsidR="00866DA1" w:rsidRPr="005865F5" w:rsidRDefault="00F541E5" w:rsidP="00C31D39">
      <w:pPr>
        <w:pStyle w:val="EPBody"/>
      </w:pPr>
      <w:r w:rsidRPr="005865F5">
        <w:rPr>
          <w:rStyle w:val="HideTWBExt"/>
        </w:rPr>
        <w:t>&lt;</w:t>
      </w:r>
      <w:r w:rsidRPr="005865F5">
        <w:rPr>
          <w:rStyle w:val="HideTWBExt"/>
          <w:i w:val="0"/>
        </w:rPr>
        <w:t>Commission</w:t>
      </w:r>
      <w:r w:rsidRPr="005865F5">
        <w:rPr>
          <w:rStyle w:val="HideTWBExt"/>
        </w:rPr>
        <w:t>&gt;</w:t>
      </w:r>
      <w:r w:rsidRPr="005865F5">
        <w:rPr>
          <w:rStyle w:val="HideTWBInt"/>
          <w:color w:val="auto"/>
        </w:rPr>
        <w:t>{LIBE}</w:t>
      </w:r>
      <w:r w:rsidRPr="005865F5">
        <w:t>Udvalget om Borgernes Rettigheder og Retlige og Indre Anliggender</w:t>
      </w:r>
      <w:r w:rsidRPr="005865F5">
        <w:rPr>
          <w:rStyle w:val="HideTWBExt"/>
        </w:rPr>
        <w:t>&lt;/</w:t>
      </w:r>
      <w:r w:rsidRPr="005865F5">
        <w:rPr>
          <w:rStyle w:val="HideTWBExt"/>
          <w:i w:val="0"/>
        </w:rPr>
        <w:t>Commission</w:t>
      </w:r>
      <w:r w:rsidRPr="005865F5">
        <w:rPr>
          <w:rStyle w:val="HideTWBExt"/>
        </w:rPr>
        <w:t>&gt;</w:t>
      </w:r>
    </w:p>
    <w:p w:rsidR="00866DA1" w:rsidRPr="005865F5" w:rsidRDefault="00866DA1" w:rsidP="00866DA1">
      <w:pPr>
        <w:pStyle w:val="LineBottom"/>
      </w:pPr>
    </w:p>
    <w:p w:rsidR="00ED0821" w:rsidRPr="005865F5" w:rsidRDefault="00F541E5" w:rsidP="00726C00">
      <w:pPr>
        <w:pStyle w:val="CoverReference"/>
      </w:pPr>
      <w:r w:rsidRPr="005865F5">
        <w:rPr>
          <w:rStyle w:val="HideTWBExt"/>
          <w:b w:val="0"/>
        </w:rPr>
        <w:t>&lt;RefProc&gt;</w:t>
      </w:r>
      <w:r w:rsidRPr="005865F5">
        <w:t>2024/0035</w:t>
      </w:r>
      <w:r w:rsidRPr="005865F5">
        <w:rPr>
          <w:rStyle w:val="HideTWBExt"/>
          <w:b w:val="0"/>
        </w:rPr>
        <w:t>&lt;/RefProc&gt;&lt;RefTypeProc&gt;</w:t>
      </w:r>
      <w:r w:rsidRPr="005865F5">
        <w:t>(COD)</w:t>
      </w:r>
      <w:r w:rsidRPr="005865F5">
        <w:rPr>
          <w:rStyle w:val="HideTWBExt"/>
          <w:b w:val="0"/>
        </w:rPr>
        <w:t>&lt;/RefTypeProc&gt;</w:t>
      </w:r>
    </w:p>
    <w:p w:rsidR="00ED0821" w:rsidRPr="005865F5" w:rsidRDefault="00F541E5">
      <w:pPr>
        <w:pStyle w:val="CoverDate"/>
      </w:pPr>
      <w:r w:rsidRPr="005865F5">
        <w:rPr>
          <w:rStyle w:val="HideTWBExt"/>
        </w:rPr>
        <w:t>&lt;Date&gt;</w:t>
      </w:r>
      <w:r w:rsidRPr="005865F5">
        <w:rPr>
          <w:rStyle w:val="HideTWBInt"/>
          <w:color w:val="auto"/>
        </w:rPr>
        <w:t>{16/04/2024}</w:t>
      </w:r>
      <w:r w:rsidRPr="005865F5">
        <w:t>16.4.2024</w:t>
      </w:r>
      <w:r w:rsidRPr="005865F5">
        <w:rPr>
          <w:rStyle w:val="HideTWBExt"/>
        </w:rPr>
        <w:t>&lt;/Date&gt;</w:t>
      </w:r>
    </w:p>
    <w:p w:rsidR="00ED0821" w:rsidRPr="005865F5" w:rsidRDefault="00F541E5">
      <w:pPr>
        <w:pStyle w:val="CoverDocType"/>
      </w:pPr>
      <w:r w:rsidRPr="005865F5">
        <w:rPr>
          <w:rStyle w:val="HideTWBExt"/>
          <w:b w:val="0"/>
        </w:rPr>
        <w:t>&lt;RefProcLect&gt;</w:t>
      </w:r>
      <w:r w:rsidRPr="005865F5">
        <w:t>***I</w:t>
      </w:r>
      <w:r w:rsidRPr="005865F5">
        <w:rPr>
          <w:rStyle w:val="HideTWBExt"/>
          <w:b w:val="0"/>
        </w:rPr>
        <w:t>&lt;/RefProcLect&gt;</w:t>
      </w:r>
    </w:p>
    <w:p w:rsidR="00ED0821" w:rsidRPr="005865F5" w:rsidRDefault="00F541E5">
      <w:pPr>
        <w:pStyle w:val="CoverDocType24a"/>
      </w:pPr>
      <w:r w:rsidRPr="005865F5">
        <w:rPr>
          <w:rStyle w:val="HideTWBExt"/>
          <w:b w:val="0"/>
        </w:rPr>
        <w:t>&lt;TitreType&gt;</w:t>
      </w:r>
      <w:r w:rsidRPr="005865F5">
        <w:t>UDKAST TIL BETÆNKNING</w:t>
      </w:r>
      <w:r w:rsidRPr="005865F5">
        <w:rPr>
          <w:rStyle w:val="HideTWBExt"/>
          <w:b w:val="0"/>
        </w:rPr>
        <w:t>&lt;/TitreType&gt;</w:t>
      </w:r>
    </w:p>
    <w:p w:rsidR="00ED0821" w:rsidRPr="005865F5" w:rsidRDefault="00F541E5">
      <w:pPr>
        <w:pStyle w:val="CoverNormal"/>
      </w:pPr>
      <w:r w:rsidRPr="005865F5">
        <w:rPr>
          <w:rStyle w:val="HideTWBExt"/>
        </w:rPr>
        <w:t>&lt;Titre&gt;</w:t>
      </w:r>
      <w:r w:rsidRPr="005865F5">
        <w:t>om forslag til Europa-Parlamentets og Rådets direktiv om bekæmpelse af seksuelt misbrug og seksuel udnyttelse af børn og materiale med seksuelt misbrug af børn og om erstatning af Rådets ra</w:t>
      </w:r>
      <w:r w:rsidRPr="005865F5">
        <w:t>mmeafgørelse 2004/68/RIA (omarbejdning)</w:t>
      </w:r>
      <w:r w:rsidRPr="005865F5">
        <w:rPr>
          <w:rStyle w:val="HideTWBExt"/>
        </w:rPr>
        <w:t>&lt;/Titre&gt;</w:t>
      </w:r>
    </w:p>
    <w:p w:rsidR="00ED0821" w:rsidRPr="005865F5" w:rsidRDefault="00F541E5">
      <w:pPr>
        <w:pStyle w:val="CoverNormal24a"/>
      </w:pPr>
      <w:r w:rsidRPr="005865F5">
        <w:rPr>
          <w:rStyle w:val="HideTWBExt"/>
        </w:rPr>
        <w:t>&lt;DocRef&gt;</w:t>
      </w:r>
      <w:r w:rsidRPr="005865F5">
        <w:t>(COM(2024)0060 – C9</w:t>
      </w:r>
      <w:r w:rsidRPr="005865F5">
        <w:noBreakHyphen/>
        <w:t>0028/2024 – 2024/0035(COD))</w:t>
      </w:r>
      <w:r w:rsidRPr="005865F5">
        <w:rPr>
          <w:rStyle w:val="HideTWBExt"/>
        </w:rPr>
        <w:t>&lt;/DocRef&gt;</w:t>
      </w:r>
    </w:p>
    <w:p w:rsidR="00ED0821" w:rsidRPr="005865F5" w:rsidRDefault="00F541E5">
      <w:pPr>
        <w:pStyle w:val="CoverNormal24a"/>
      </w:pPr>
      <w:r w:rsidRPr="005865F5">
        <w:rPr>
          <w:rStyle w:val="HideTWBExt"/>
        </w:rPr>
        <w:t>&lt;Commission&gt;</w:t>
      </w:r>
      <w:r w:rsidRPr="005865F5">
        <w:rPr>
          <w:rStyle w:val="HideTWBInt"/>
          <w:color w:val="auto"/>
        </w:rPr>
        <w:t>{LIBE}</w:t>
      </w:r>
      <w:r w:rsidRPr="005865F5">
        <w:t>Udvalget om Borgernes Rettigheder og Retlige og Indre Anliggender</w:t>
      </w:r>
      <w:r w:rsidRPr="005865F5">
        <w:rPr>
          <w:rStyle w:val="HideTWBExt"/>
        </w:rPr>
        <w:t>&lt;/Commission&gt;</w:t>
      </w:r>
    </w:p>
    <w:p w:rsidR="00ED0821" w:rsidRPr="005865F5" w:rsidRDefault="00F541E5" w:rsidP="00E21D93">
      <w:pPr>
        <w:pStyle w:val="CoverNormal24a"/>
      </w:pPr>
      <w:r w:rsidRPr="005865F5">
        <w:t xml:space="preserve">Ordfører: </w:t>
      </w:r>
      <w:r w:rsidRPr="005865F5">
        <w:rPr>
          <w:rStyle w:val="HideTWBExt"/>
        </w:rPr>
        <w:t>&lt;Depute&gt;</w:t>
      </w:r>
      <w:r w:rsidRPr="005865F5">
        <w:t>Jeroen Lenaers</w:t>
      </w:r>
      <w:r w:rsidRPr="005865F5">
        <w:rPr>
          <w:rStyle w:val="HideTWBExt"/>
        </w:rPr>
        <w:t>&lt;/Depute&gt;</w:t>
      </w:r>
    </w:p>
    <w:p w:rsidR="003B5DAA" w:rsidRPr="005865F5" w:rsidRDefault="00F541E5" w:rsidP="003B5DAA">
      <w:pPr>
        <w:pStyle w:val="CoverNormal24a"/>
      </w:pPr>
      <w:r w:rsidRPr="005865F5">
        <w:t>(Omarbejdning – forretningsordenens artikel 110)</w:t>
      </w:r>
    </w:p>
    <w:p w:rsidR="00837B4C" w:rsidRPr="005865F5" w:rsidRDefault="00F541E5" w:rsidP="00BF3419">
      <w:r w:rsidRPr="005865F5">
        <w:br w:type="page"/>
      </w:r>
      <w:r w:rsidR="00DD61CC" w:rsidRPr="005865F5">
        <w:lastRenderedPageBreak/>
        <w:fldChar w:fldCharType="begin"/>
      </w:r>
      <w:r w:rsidRPr="005865F5">
        <w:instrText xml:space="preserve"> TITLE  \* MERGEFORMAT </w:instrText>
      </w:r>
      <w:r w:rsidR="00DD61CC" w:rsidRPr="005865F5">
        <w:fldChar w:fldCharType="separate"/>
      </w:r>
      <w:r>
        <w:t>PR_COD_1recastingam</w:t>
      </w:r>
      <w:r w:rsidR="00DD61CC" w:rsidRPr="005865F5">
        <w:fldChar w:fldCharType="end"/>
      </w:r>
    </w:p>
    <w:p w:rsidR="00837B4C" w:rsidRPr="005865F5" w:rsidRDefault="00837B4C" w:rsidP="00BF3419"/>
    <w:p w:rsidR="00837B4C" w:rsidRPr="005865F5" w:rsidRDefault="00837B4C" w:rsidP="00BF3419"/>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1B1D3B" w:rsidRPr="005865F5">
        <w:tc>
          <w:tcPr>
            <w:tcW w:w="5811" w:type="dxa"/>
          </w:tcPr>
          <w:p w:rsidR="00837B4C" w:rsidRPr="005865F5" w:rsidRDefault="00F541E5" w:rsidP="00BF3419">
            <w:pPr>
              <w:pStyle w:val="Lgendetitre"/>
            </w:pPr>
            <w:r w:rsidRPr="005865F5">
              <w:t>Tegnforklaring</w:t>
            </w:r>
          </w:p>
        </w:tc>
      </w:tr>
      <w:tr w:rsidR="001B1D3B" w:rsidRPr="005865F5" w:rsidTr="00BF3419">
        <w:trPr>
          <w:cantSplit/>
          <w:trHeight w:val="1807"/>
        </w:trPr>
        <w:tc>
          <w:tcPr>
            <w:tcW w:w="5811" w:type="dxa"/>
            <w:tcBorders>
              <w:bottom w:val="single" w:sz="4" w:space="0" w:color="auto"/>
            </w:tcBorders>
          </w:tcPr>
          <w:p w:rsidR="00837B4C" w:rsidRPr="005865F5" w:rsidRDefault="00F541E5" w:rsidP="00BF3419">
            <w:pPr>
              <w:pStyle w:val="Lgendesigne"/>
            </w:pPr>
            <w:r w:rsidRPr="005865F5">
              <w:tab/>
              <w:t>*</w:t>
            </w:r>
            <w:r w:rsidRPr="005865F5">
              <w:tab/>
              <w:t>Høringsprocedure</w:t>
            </w:r>
          </w:p>
          <w:p w:rsidR="00837B4C" w:rsidRPr="005865F5" w:rsidRDefault="00F541E5" w:rsidP="00BF3419">
            <w:pPr>
              <w:pStyle w:val="Lgendesigne"/>
            </w:pPr>
            <w:r w:rsidRPr="005865F5">
              <w:tab/>
              <w:t>***</w:t>
            </w:r>
            <w:r w:rsidRPr="005865F5">
              <w:tab/>
              <w:t>Godkendelsesprocedure</w:t>
            </w:r>
          </w:p>
          <w:p w:rsidR="00837B4C" w:rsidRPr="005865F5" w:rsidRDefault="00F541E5" w:rsidP="00BF3419">
            <w:pPr>
              <w:pStyle w:val="Lgendesigne"/>
            </w:pPr>
            <w:r w:rsidRPr="005865F5">
              <w:tab/>
              <w:t>***I</w:t>
            </w:r>
            <w:r w:rsidRPr="005865F5">
              <w:tab/>
              <w:t>Almindelig lovgivningsprocedure (førstebehandling)</w:t>
            </w:r>
          </w:p>
          <w:p w:rsidR="00837B4C" w:rsidRPr="005865F5" w:rsidRDefault="00F541E5" w:rsidP="00BF3419">
            <w:pPr>
              <w:pStyle w:val="Lgendesigne"/>
            </w:pPr>
            <w:r w:rsidRPr="005865F5">
              <w:tab/>
              <w:t>***II</w:t>
            </w:r>
            <w:r w:rsidRPr="005865F5">
              <w:tab/>
              <w:t>Almindelig lovgivningsprocedure</w:t>
            </w:r>
            <w:r w:rsidRPr="005865F5">
              <w:t xml:space="preserve"> (andenbehandling)</w:t>
            </w:r>
          </w:p>
          <w:p w:rsidR="00837B4C" w:rsidRPr="005865F5" w:rsidRDefault="00F541E5" w:rsidP="00BF3419">
            <w:pPr>
              <w:pStyle w:val="Lgendesigne"/>
            </w:pPr>
            <w:r w:rsidRPr="005865F5">
              <w:tab/>
              <w:t>***III</w:t>
            </w:r>
            <w:r w:rsidRPr="005865F5">
              <w:tab/>
              <w:t>Almindelig lovgivningsprocedure (tredjebehandling)</w:t>
            </w:r>
          </w:p>
          <w:p w:rsidR="00837B4C" w:rsidRPr="005865F5" w:rsidRDefault="00837B4C" w:rsidP="00BF3419">
            <w:pPr>
              <w:pStyle w:val="Lgendestandard"/>
            </w:pPr>
          </w:p>
          <w:p w:rsidR="00837B4C" w:rsidRPr="005865F5" w:rsidRDefault="00F541E5" w:rsidP="00BF3419">
            <w:pPr>
              <w:pStyle w:val="Lgendestandard"/>
            </w:pPr>
            <w:r w:rsidRPr="005865F5">
              <w:t>(Proceduren afhænger af, hvilket retsgrundlag der er valgt i udkastet til retsakt)</w:t>
            </w:r>
          </w:p>
          <w:p w:rsidR="00837B4C" w:rsidRPr="005865F5" w:rsidRDefault="00837B4C" w:rsidP="00BF3419">
            <w:pPr>
              <w:pStyle w:val="Lgendestandard"/>
            </w:pPr>
          </w:p>
        </w:tc>
      </w:tr>
    </w:tbl>
    <w:p w:rsidR="00837B4C" w:rsidRPr="005865F5" w:rsidRDefault="00837B4C" w:rsidP="00BF3419"/>
    <w:p w:rsidR="00837B4C" w:rsidRPr="005865F5" w:rsidRDefault="00837B4C" w:rsidP="00BF3419"/>
    <w:p w:rsidR="00837B4C" w:rsidRPr="005865F5" w:rsidRDefault="00837B4C" w:rsidP="00BF3419"/>
    <w:p w:rsidR="00837B4C" w:rsidRPr="005865F5" w:rsidRDefault="00837B4C" w:rsidP="00BF3419"/>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1B1D3B" w:rsidRPr="005865F5">
        <w:tc>
          <w:tcPr>
            <w:tcW w:w="5811" w:type="dxa"/>
          </w:tcPr>
          <w:p w:rsidR="00837B4C" w:rsidRPr="005865F5" w:rsidRDefault="00F541E5" w:rsidP="00BF3419">
            <w:pPr>
              <w:pStyle w:val="Lgendetitre"/>
            </w:pPr>
            <w:r w:rsidRPr="005865F5">
              <w:t>Ændringsforslag til et udkast til retsakt</w:t>
            </w:r>
          </w:p>
        </w:tc>
      </w:tr>
      <w:tr w:rsidR="001B1D3B" w:rsidRPr="005865F5" w:rsidTr="00BF3419">
        <w:trPr>
          <w:trHeight w:val="4496"/>
        </w:trPr>
        <w:tc>
          <w:tcPr>
            <w:tcW w:w="5811" w:type="dxa"/>
          </w:tcPr>
          <w:p w:rsidR="00837B4C" w:rsidRPr="005865F5" w:rsidRDefault="00F541E5" w:rsidP="00BF3419">
            <w:pPr>
              <w:pStyle w:val="Lgendestandard"/>
              <w:rPr>
                <w:szCs w:val="24"/>
              </w:rPr>
            </w:pPr>
            <w:r w:rsidRPr="005865F5">
              <w:rPr>
                <w:b/>
              </w:rPr>
              <w:t xml:space="preserve">Ændringsforslag fra Parlamentet opstillet i </w:t>
            </w:r>
            <w:r w:rsidRPr="005865F5">
              <w:rPr>
                <w:b/>
              </w:rPr>
              <w:t>to kolonner</w:t>
            </w:r>
          </w:p>
          <w:p w:rsidR="00837B4C" w:rsidRPr="005865F5" w:rsidRDefault="00837B4C" w:rsidP="00BF3419">
            <w:pPr>
              <w:pStyle w:val="Lgendestandard"/>
              <w:rPr>
                <w:szCs w:val="24"/>
              </w:rPr>
            </w:pPr>
          </w:p>
          <w:p w:rsidR="00837B4C" w:rsidRPr="005865F5" w:rsidRDefault="00F541E5" w:rsidP="00BF3419">
            <w:pPr>
              <w:pStyle w:val="Lgendestandard"/>
              <w:rPr>
                <w:szCs w:val="24"/>
              </w:rPr>
            </w:pPr>
            <w:r w:rsidRPr="005865F5">
              <w:t xml:space="preserve">Tekst, der udgår, er markeret med </w:t>
            </w:r>
            <w:r w:rsidRPr="005865F5">
              <w:rPr>
                <w:b/>
                <w:i/>
              </w:rPr>
              <w:t>fede typer og kursiv</w:t>
            </w:r>
            <w:r w:rsidRPr="005865F5">
              <w:t xml:space="preserve"> i venstre kolonne. Tekst, der udskiftes, er markeret med </w:t>
            </w:r>
            <w:r w:rsidRPr="005865F5">
              <w:rPr>
                <w:b/>
                <w:i/>
              </w:rPr>
              <w:t>fede typer og kursiv</w:t>
            </w:r>
            <w:r w:rsidRPr="005865F5">
              <w:t xml:space="preserve"> i begge kolonner. Ny tekst er markeret med </w:t>
            </w:r>
            <w:r w:rsidRPr="005865F5">
              <w:rPr>
                <w:b/>
                <w:i/>
              </w:rPr>
              <w:t>fede typer og kursiv</w:t>
            </w:r>
            <w:r w:rsidRPr="005865F5">
              <w:t xml:space="preserve"> i højre kolonne.</w:t>
            </w:r>
          </w:p>
          <w:p w:rsidR="00837B4C" w:rsidRPr="005865F5" w:rsidRDefault="00837B4C" w:rsidP="00BF3419">
            <w:pPr>
              <w:pStyle w:val="Lgendestandard"/>
              <w:rPr>
                <w:szCs w:val="24"/>
              </w:rPr>
            </w:pPr>
          </w:p>
          <w:p w:rsidR="00837B4C" w:rsidRPr="005865F5" w:rsidRDefault="00F541E5" w:rsidP="00BF3419">
            <w:pPr>
              <w:pStyle w:val="Lgendestandard"/>
              <w:rPr>
                <w:szCs w:val="24"/>
              </w:rPr>
            </w:pPr>
            <w:r w:rsidRPr="005865F5">
              <w:t xml:space="preserve">Den første og den anden </w:t>
            </w:r>
            <w:r w:rsidRPr="005865F5">
              <w:t>linje i informationsblokken til hvert ændringsforslag angiver den relevante passage i det pågældende udkast til retsakt. Hvis et ændringsforslag angår en eksisterende retsakt, som udkastet til retsakt har til formål at ændre, indeholder informationsblokken</w:t>
            </w:r>
            <w:r w:rsidRPr="005865F5">
              <w:t xml:space="preserve"> tillige en tredje og en fjerde linje, hvori det er anført, hvilken eksisterende retsakt og hvilken bestemmelse heri der er berørt.</w:t>
            </w:r>
          </w:p>
          <w:p w:rsidR="00837B4C" w:rsidRPr="005865F5" w:rsidRDefault="00837B4C" w:rsidP="00BF3419">
            <w:pPr>
              <w:pStyle w:val="Lgendestandard"/>
              <w:rPr>
                <w:szCs w:val="24"/>
              </w:rPr>
            </w:pPr>
          </w:p>
          <w:p w:rsidR="00837B4C" w:rsidRPr="005865F5" w:rsidRDefault="00F541E5" w:rsidP="00BF3419">
            <w:pPr>
              <w:pStyle w:val="Lgendestandard"/>
              <w:rPr>
                <w:b/>
                <w:szCs w:val="24"/>
              </w:rPr>
            </w:pPr>
            <w:r w:rsidRPr="005865F5">
              <w:rPr>
                <w:b/>
              </w:rPr>
              <w:t>Ændringsforslag fra Parlamentet i form af en konsolideret tekst</w:t>
            </w:r>
          </w:p>
          <w:p w:rsidR="00837B4C" w:rsidRPr="005865F5" w:rsidRDefault="00837B4C" w:rsidP="00BF3419">
            <w:pPr>
              <w:pStyle w:val="Lgendestandard"/>
              <w:rPr>
                <w:szCs w:val="24"/>
              </w:rPr>
            </w:pPr>
          </w:p>
          <w:p w:rsidR="00837B4C" w:rsidRPr="005865F5" w:rsidRDefault="00F541E5" w:rsidP="00BF3419">
            <w:pPr>
              <w:pStyle w:val="Lgendestandard"/>
              <w:rPr>
                <w:szCs w:val="24"/>
              </w:rPr>
            </w:pPr>
            <w:r w:rsidRPr="005865F5">
              <w:t xml:space="preserve">Ny tekst er markeret med </w:t>
            </w:r>
            <w:r w:rsidRPr="005865F5">
              <w:rPr>
                <w:b/>
                <w:i/>
              </w:rPr>
              <w:t>fede typer og kursiv</w:t>
            </w:r>
            <w:r w:rsidRPr="005865F5">
              <w:t xml:space="preserve">. Tekst, som </w:t>
            </w:r>
            <w:r w:rsidRPr="005865F5">
              <w:t xml:space="preserve">er bortfaldet, markeres med symbolet ▌eller med overstregning. Ved udskiftninger markeres den nye tekst med </w:t>
            </w:r>
            <w:r w:rsidRPr="005865F5">
              <w:rPr>
                <w:b/>
                <w:i/>
              </w:rPr>
              <w:t>fede typer og kursiv</w:t>
            </w:r>
            <w:r w:rsidRPr="005865F5">
              <w:t xml:space="preserve">, og den udskiftede tekst slettes eller overstreges. </w:t>
            </w:r>
          </w:p>
          <w:p w:rsidR="00837B4C" w:rsidRPr="005865F5" w:rsidRDefault="00F541E5" w:rsidP="00BF3419">
            <w:pPr>
              <w:pStyle w:val="Lgendestandard"/>
            </w:pPr>
            <w:r w:rsidRPr="005865F5">
              <w:t>Som en undtagelse bliver rent tekniske justeringer, der er foretaget af de</w:t>
            </w:r>
            <w:r w:rsidRPr="005865F5">
              <w:t xml:space="preserve"> berørte tjenestegrene med henblik på udarbejdelsen af den endelige tekst, ikke markeret.</w:t>
            </w:r>
          </w:p>
          <w:p w:rsidR="00837B4C" w:rsidRPr="005865F5" w:rsidRDefault="00837B4C" w:rsidP="00BF3419">
            <w:pPr>
              <w:pStyle w:val="Lgendestandard"/>
            </w:pPr>
          </w:p>
        </w:tc>
      </w:tr>
    </w:tbl>
    <w:p w:rsidR="00837B4C" w:rsidRPr="005865F5" w:rsidRDefault="00837B4C" w:rsidP="00BF3419"/>
    <w:p w:rsidR="00ED0821" w:rsidRPr="005865F5" w:rsidRDefault="00ED0821" w:rsidP="005A3CE4">
      <w:pPr>
        <w:widowControl/>
        <w:tabs>
          <w:tab w:val="center" w:pos="4677"/>
        </w:tabs>
      </w:pPr>
    </w:p>
    <w:p w:rsidR="00ED0821" w:rsidRPr="005865F5" w:rsidRDefault="00F541E5">
      <w:pPr>
        <w:pStyle w:val="TOCHeading"/>
      </w:pPr>
      <w:r w:rsidRPr="005865F5">
        <w:br w:type="page"/>
      </w:r>
      <w:r w:rsidRPr="005865F5">
        <w:lastRenderedPageBreak/>
        <w:t>INDHOLD</w:t>
      </w:r>
    </w:p>
    <w:p w:rsidR="00ED0821" w:rsidRPr="005865F5" w:rsidRDefault="00F541E5">
      <w:pPr>
        <w:pStyle w:val="TOCPage"/>
      </w:pPr>
      <w:r w:rsidRPr="005865F5">
        <w:t>Side</w:t>
      </w:r>
    </w:p>
    <w:p w:rsidR="00F541E5" w:rsidRDefault="00F541E5">
      <w:pPr>
        <w:pStyle w:val="TOC1"/>
        <w:tabs>
          <w:tab w:val="right" w:leader="dot" w:pos="9060"/>
        </w:tabs>
        <w:rPr>
          <w:rFonts w:asciiTheme="minorHAnsi" w:eastAsiaTheme="minorEastAsia" w:hAnsiTheme="minorHAnsi" w:cstheme="minorBidi"/>
          <w:noProof/>
          <w:sz w:val="22"/>
          <w:szCs w:val="22"/>
          <w:lang w:val="en-GB"/>
        </w:rPr>
      </w:pPr>
      <w:r w:rsidRPr="005865F5">
        <w:fldChar w:fldCharType="begin"/>
      </w:r>
      <w:r w:rsidRPr="005865F5">
        <w:instrText xml:space="preserve"> TOC \t "PageHeading</w:instrText>
      </w:r>
      <w:r w:rsidR="00DE19CF" w:rsidRPr="005865F5">
        <w:instrText>;</w:instrText>
      </w:r>
      <w:r w:rsidRPr="005865F5">
        <w:instrText xml:space="preserve">1" </w:instrText>
      </w:r>
      <w:r w:rsidRPr="005865F5">
        <w:fldChar w:fldCharType="separate"/>
      </w:r>
      <w:r>
        <w:rPr>
          <w:noProof/>
        </w:rPr>
        <w:t>FORSLAG TIL EUROPA-PARLAMENTETS LOVGIVNINGSMÆSSIGE BESLUTNING</w:t>
      </w:r>
      <w:r>
        <w:rPr>
          <w:noProof/>
        </w:rPr>
        <w:tab/>
      </w:r>
      <w:r>
        <w:rPr>
          <w:noProof/>
        </w:rPr>
        <w:fldChar w:fldCharType="begin"/>
      </w:r>
      <w:r>
        <w:rPr>
          <w:noProof/>
        </w:rPr>
        <w:instrText xml:space="preserve"> PAGEREF _Toc165027983 \h </w:instrText>
      </w:r>
      <w:r>
        <w:rPr>
          <w:noProof/>
        </w:rPr>
      </w:r>
      <w:r>
        <w:rPr>
          <w:noProof/>
        </w:rPr>
        <w:fldChar w:fldCharType="separate"/>
      </w:r>
      <w:r>
        <w:rPr>
          <w:noProof/>
        </w:rPr>
        <w:t>5</w:t>
      </w:r>
      <w:r>
        <w:rPr>
          <w:noProof/>
        </w:rPr>
        <w:fldChar w:fldCharType="end"/>
      </w:r>
    </w:p>
    <w:p w:rsidR="00F541E5" w:rsidRDefault="00F541E5">
      <w:pPr>
        <w:pStyle w:val="TOC1"/>
        <w:tabs>
          <w:tab w:val="right" w:leader="dot" w:pos="9060"/>
        </w:tabs>
        <w:rPr>
          <w:rFonts w:asciiTheme="minorHAnsi" w:eastAsiaTheme="minorEastAsia" w:hAnsiTheme="minorHAnsi" w:cstheme="minorBidi"/>
          <w:noProof/>
          <w:sz w:val="22"/>
          <w:szCs w:val="22"/>
          <w:lang w:val="en-GB"/>
        </w:rPr>
      </w:pPr>
      <w:r>
        <w:rPr>
          <w:noProof/>
        </w:rPr>
        <w:t>BEGRUNDELSE</w:t>
      </w:r>
      <w:r>
        <w:rPr>
          <w:noProof/>
        </w:rPr>
        <w:tab/>
      </w:r>
      <w:r>
        <w:rPr>
          <w:noProof/>
        </w:rPr>
        <w:fldChar w:fldCharType="begin"/>
      </w:r>
      <w:r>
        <w:rPr>
          <w:noProof/>
        </w:rPr>
        <w:instrText xml:space="preserve"> PAGEREF _Toc165027984 \h </w:instrText>
      </w:r>
      <w:r>
        <w:rPr>
          <w:noProof/>
        </w:rPr>
      </w:r>
      <w:r>
        <w:rPr>
          <w:noProof/>
        </w:rPr>
        <w:fldChar w:fldCharType="separate"/>
      </w:r>
      <w:r>
        <w:rPr>
          <w:noProof/>
        </w:rPr>
        <w:t>35</w:t>
      </w:r>
      <w:r>
        <w:rPr>
          <w:noProof/>
        </w:rPr>
        <w:fldChar w:fldCharType="end"/>
      </w:r>
    </w:p>
    <w:p w:rsidR="00ED0821" w:rsidRPr="005865F5" w:rsidRDefault="00F541E5" w:rsidP="00647272">
      <w:r w:rsidRPr="005865F5">
        <w:fldChar w:fldCharType="end"/>
      </w:r>
    </w:p>
    <w:p w:rsidR="00ED0821" w:rsidRPr="005865F5" w:rsidRDefault="00F541E5" w:rsidP="00647272">
      <w:pPr>
        <w:pStyle w:val="PageHeading"/>
      </w:pPr>
      <w:r w:rsidRPr="005865F5">
        <w:br w:type="page"/>
      </w:r>
      <w:r w:rsidRPr="005865F5">
        <w:lastRenderedPageBreak/>
        <w:br w:type="page"/>
      </w:r>
      <w:bookmarkStart w:id="0" w:name="_Toc165027983"/>
      <w:r w:rsidRPr="005865F5">
        <w:lastRenderedPageBreak/>
        <w:t>FORSLAG TIL EUROPA-PARLAMENTETS LOVGIVNINGSMÆSSIGE BESLUTNING</w:t>
      </w:r>
      <w:bookmarkEnd w:id="0"/>
    </w:p>
    <w:p w:rsidR="00ED0821" w:rsidRPr="005865F5" w:rsidRDefault="00F541E5" w:rsidP="00644956">
      <w:pPr>
        <w:pStyle w:val="NormalBold"/>
      </w:pPr>
      <w:r w:rsidRPr="005865F5">
        <w:t xml:space="preserve">om forslag til Europa-Parlamentets og Rådets </w:t>
      </w:r>
      <w:r w:rsidRPr="005865F5">
        <w:t>direktiv om bekæmpelse af seksuelt misbrug og seksuel udnyttelse af børn og materiale med seksuelt misbrug af børn og om erstatning af Rådets rammeafgørelse 2004/68/RIA (omarbejdning)</w:t>
      </w:r>
    </w:p>
    <w:p w:rsidR="00ED0821" w:rsidRPr="005865F5" w:rsidRDefault="00F541E5">
      <w:pPr>
        <w:pStyle w:val="NormalBold12a"/>
      </w:pPr>
      <w:r w:rsidRPr="005865F5">
        <w:t>(COM(2024)0060 – C9</w:t>
      </w:r>
      <w:r w:rsidRPr="005865F5">
        <w:noBreakHyphen/>
        <w:t>0028/2024 – 2024/0035(COD))</w:t>
      </w:r>
    </w:p>
    <w:p w:rsidR="00ED0821" w:rsidRPr="005865F5" w:rsidRDefault="00F541E5" w:rsidP="00BE2C7F">
      <w:pPr>
        <w:pStyle w:val="NormalBold"/>
      </w:pPr>
      <w:r w:rsidRPr="005865F5">
        <w:t>(Almindelig lovgivningsp</w:t>
      </w:r>
      <w:r w:rsidRPr="005865F5">
        <w:t>rocedure - omarbejdning)</w:t>
      </w:r>
    </w:p>
    <w:p w:rsidR="00ED0821" w:rsidRPr="005865F5" w:rsidRDefault="00F541E5" w:rsidP="00BE2C7F">
      <w:pPr>
        <w:pStyle w:val="EPComma"/>
      </w:pPr>
      <w:r w:rsidRPr="005865F5">
        <w:rPr>
          <w:i/>
        </w:rPr>
        <w:t>Europa-Parlamentet</w:t>
      </w:r>
      <w:r w:rsidRPr="005865F5">
        <w:t>,</w:t>
      </w:r>
    </w:p>
    <w:p w:rsidR="00ED0821" w:rsidRPr="005865F5" w:rsidRDefault="00F541E5">
      <w:pPr>
        <w:pStyle w:val="NormalHanging12a"/>
      </w:pPr>
      <w:r w:rsidRPr="005865F5">
        <w:t>–</w:t>
      </w:r>
      <w:r w:rsidRPr="005865F5">
        <w:tab/>
        <w:t>der henviser til Kommissionens forslag til Europa-Parlamentet og Rådet (COM(2024)0060),</w:t>
      </w:r>
    </w:p>
    <w:p w:rsidR="00ED0821" w:rsidRPr="005865F5" w:rsidRDefault="00F541E5">
      <w:pPr>
        <w:pStyle w:val="NormalHanging12a"/>
      </w:pPr>
      <w:r w:rsidRPr="005865F5">
        <w:t>–</w:t>
      </w:r>
      <w:r w:rsidRPr="005865F5">
        <w:tab/>
        <w:t>der henviser til artikel 294, stk. 2, artikel 82, stk. 2, og artikel 83, stk. 1, i traktaten om Den Europæiske Unions f</w:t>
      </w:r>
      <w:r w:rsidRPr="005865F5">
        <w:t>unktionsmåde, på grundlag af hvilke Kommissionen har forelagt forslaget for Parlamentet (C9</w:t>
      </w:r>
      <w:r w:rsidRPr="005865F5">
        <w:noBreakHyphen/>
        <w:t>0028/2024),</w:t>
      </w:r>
    </w:p>
    <w:p w:rsidR="004C201D" w:rsidRPr="005865F5" w:rsidRDefault="00F541E5" w:rsidP="004C201D">
      <w:pPr>
        <w:pStyle w:val="NormalHanging12a"/>
      </w:pPr>
      <w:r w:rsidRPr="005865F5">
        <w:t>–</w:t>
      </w:r>
      <w:r w:rsidRPr="005865F5">
        <w:tab/>
        <w:t>der henviser til udtalelse fra Retsudvalget om det foreslåede retsgrundlag</w:t>
      </w:r>
      <w:r w:rsidRPr="005865F5">
        <w:rPr>
          <w:rStyle w:val="FootnoteReference"/>
        </w:rPr>
        <w:footnoteReference w:id="1"/>
      </w:r>
      <w:r w:rsidRPr="005865F5">
        <w:t>,</w:t>
      </w:r>
    </w:p>
    <w:p w:rsidR="004C201D" w:rsidRPr="005865F5" w:rsidRDefault="00F541E5" w:rsidP="004C201D">
      <w:pPr>
        <w:pStyle w:val="NormalHanging12a"/>
      </w:pPr>
      <w:r w:rsidRPr="005865F5">
        <w:t>–</w:t>
      </w:r>
      <w:r w:rsidRPr="005865F5">
        <w:tab/>
        <w:t>der henviser til artikel 294, stk. 3, i traktaten om Den Europæiske Uni</w:t>
      </w:r>
      <w:r w:rsidRPr="005865F5">
        <w:t>ons funktionsmåde,</w:t>
      </w:r>
    </w:p>
    <w:p w:rsidR="00BD28D4" w:rsidRPr="005865F5" w:rsidRDefault="00F541E5" w:rsidP="007D4D20">
      <w:pPr>
        <w:pStyle w:val="NormalHanging12a"/>
      </w:pPr>
      <w:r w:rsidRPr="005865F5">
        <w:t>–</w:t>
      </w:r>
      <w:r w:rsidRPr="005865F5">
        <w:tab/>
        <w:t>der henviser til den interinstitutionelle aftale af 28. november 2001 om en mere systematisk omarbejdning af retsakter</w:t>
      </w:r>
      <w:r w:rsidRPr="005865F5">
        <w:rPr>
          <w:rStyle w:val="FootnoteReference"/>
        </w:rPr>
        <w:footnoteReference w:id="2"/>
      </w:r>
      <w:r w:rsidRPr="005865F5">
        <w:t>,</w:t>
      </w:r>
    </w:p>
    <w:p w:rsidR="00A2287D" w:rsidRPr="005865F5" w:rsidRDefault="00F541E5" w:rsidP="00A2287D">
      <w:pPr>
        <w:pStyle w:val="NormalHanging12a"/>
      </w:pPr>
      <w:r w:rsidRPr="005865F5">
        <w:t>–</w:t>
      </w:r>
      <w:r w:rsidRPr="005865F5">
        <w:tab/>
        <w:t>der henviser til skrivelse af [...] fra Retsudvalget til Udvalget om Borgernes Rettigheder og Retlige og Indre A</w:t>
      </w:r>
      <w:r w:rsidRPr="005865F5">
        <w:t>nliggender, jf. forretningsordenens artikel 110, stk. 3,</w:t>
      </w:r>
    </w:p>
    <w:p w:rsidR="004D79E5" w:rsidRPr="005865F5" w:rsidRDefault="00F541E5" w:rsidP="00A2287D">
      <w:pPr>
        <w:pStyle w:val="NormalHanging12a"/>
      </w:pPr>
      <w:r w:rsidRPr="005865F5">
        <w:t>–</w:t>
      </w:r>
      <w:r w:rsidRPr="005865F5">
        <w:tab/>
        <w:t>der henviser til skrivelse af [...] Retsudvalget til formanden, jf. forretningsordenens artikel 110, stk. 4,</w:t>
      </w:r>
    </w:p>
    <w:p w:rsidR="004D79E5" w:rsidRPr="005865F5" w:rsidRDefault="00F541E5" w:rsidP="004D79E5">
      <w:pPr>
        <w:pStyle w:val="NormalHanging12a"/>
        <w:rPr>
          <w:szCs w:val="24"/>
          <w:shd w:val="pct15" w:color="auto" w:fill="FFFFFF"/>
        </w:rPr>
      </w:pPr>
      <w:r w:rsidRPr="005865F5">
        <w:t>–</w:t>
      </w:r>
      <w:r w:rsidRPr="005865F5">
        <w:rPr>
          <w:b/>
        </w:rPr>
        <w:tab/>
      </w:r>
      <w:r w:rsidRPr="005865F5">
        <w:t>der henviser til skrivelse af [...], hvori Kommissionens formand tilkendegiver, at Kom</w:t>
      </w:r>
      <w:r w:rsidRPr="005865F5">
        <w:t>missionen ikke tager sit forslag tilbage,</w:t>
      </w:r>
    </w:p>
    <w:p w:rsidR="00ED0821" w:rsidRPr="005865F5" w:rsidRDefault="00F541E5">
      <w:pPr>
        <w:pStyle w:val="NormalHanging12a"/>
      </w:pPr>
      <w:r w:rsidRPr="005865F5">
        <w:t>–</w:t>
      </w:r>
      <w:r w:rsidRPr="005865F5">
        <w:tab/>
        <w:t>der henviser til forretningsordenens artikel 110, 59 og 40,</w:t>
      </w:r>
    </w:p>
    <w:p w:rsidR="00021008" w:rsidRPr="005865F5" w:rsidRDefault="00F541E5" w:rsidP="00021008">
      <w:pPr>
        <w:pStyle w:val="NormalHanging12a"/>
      </w:pPr>
      <w:r w:rsidRPr="005865F5">
        <w:t>–</w:t>
      </w:r>
      <w:r w:rsidRPr="005865F5">
        <w:tab/>
        <w:t>der henviser til betænkning fra Udvalget om Borgernes Rettigheder og Retlige og Indre Anliggender (A9</w:t>
      </w:r>
      <w:r w:rsidRPr="005865F5">
        <w:noBreakHyphen/>
        <w:t>0000/2024),</w:t>
      </w:r>
    </w:p>
    <w:p w:rsidR="0056430C" w:rsidRPr="005865F5" w:rsidRDefault="00F541E5" w:rsidP="00DC2F51">
      <w:pPr>
        <w:pStyle w:val="NormalHanging12a"/>
      </w:pPr>
      <w:r w:rsidRPr="005865F5">
        <w:t>A.</w:t>
      </w:r>
      <w:r w:rsidRPr="005865F5">
        <w:tab/>
        <w:t>der henviser til, at forslaget if</w:t>
      </w:r>
      <w:r w:rsidRPr="005865F5">
        <w:t xml:space="preserve">ølge den rådgivende gruppe bestående af de juridiske tjenester i Europa-Parlamentet, Rådet og Kommissionen ikke indebærer andre indholdsmæssige ændringer end dem, der er angivet som sådanne i selve forslaget, og at det, hvad angår de uændrede bestemmelser </w:t>
      </w:r>
      <w:r w:rsidRPr="005865F5">
        <w:t xml:space="preserve">i de tidligere retsakter sammen med de nævnte ændringer, udelukkende består i en kodifikation af de eksisterende retsakter </w:t>
      </w:r>
      <w:r w:rsidRPr="005865F5">
        <w:lastRenderedPageBreak/>
        <w:t>uden indholdsmæssige ændringer;</w:t>
      </w:r>
    </w:p>
    <w:p w:rsidR="00ED0821" w:rsidRPr="005865F5" w:rsidRDefault="00F541E5">
      <w:pPr>
        <w:pStyle w:val="NormalHanging12a"/>
      </w:pPr>
      <w:r w:rsidRPr="005865F5">
        <w:t>1.</w:t>
      </w:r>
      <w:r w:rsidRPr="005865F5">
        <w:tab/>
        <w:t xml:space="preserve">vedtager nedenstående holdning ved førstebehandling under hensyntagen til henstillingerne fra den </w:t>
      </w:r>
      <w:r w:rsidRPr="005865F5">
        <w:t>rådgivende gruppe bestående af de juridiske tjenester i Europa-Parlamentet, Rådet og Kommissionen;</w:t>
      </w:r>
    </w:p>
    <w:p w:rsidR="00DE19CF" w:rsidRPr="005865F5" w:rsidRDefault="00F541E5" w:rsidP="00DE19CF">
      <w:pPr>
        <w:pStyle w:val="NormalHanging12a"/>
      </w:pPr>
      <w:r w:rsidRPr="005865F5">
        <w:t>2.</w:t>
      </w:r>
      <w:r w:rsidRPr="005865F5">
        <w:tab/>
        <w:t>anmoder om fornyet forelæggelse, hvis Kommissionen erstatter, i væsentlig grad ændrer eller agter i væsentlig grad at ændre sit forslag;</w:t>
      </w:r>
    </w:p>
    <w:p w:rsidR="00DE19CF" w:rsidRPr="005865F5" w:rsidRDefault="00F541E5" w:rsidP="00DE19CF">
      <w:pPr>
        <w:pStyle w:val="NormalHanging12a"/>
      </w:pPr>
      <w:r w:rsidRPr="005865F5">
        <w:t>3.</w:t>
      </w:r>
      <w:r w:rsidRPr="005865F5">
        <w:tab/>
        <w:t>pålægger sin f</w:t>
      </w:r>
      <w:r w:rsidRPr="005865F5">
        <w:t>ormand at sende Parlamentets holdning til Rådet og Kommissionen samt til de nationale parlamenter.</w:t>
      </w:r>
    </w:p>
    <w:p w:rsidR="001A5111" w:rsidRPr="005865F5" w:rsidRDefault="00F541E5" w:rsidP="001A5111">
      <w:pPr>
        <w:pStyle w:val="AMNumberTabs0"/>
        <w:keepNext/>
      </w:pPr>
      <w:r w:rsidRPr="005865F5">
        <w:rPr>
          <w:rStyle w:val="HideTWBExt"/>
        </w:rPr>
        <w:t>&lt;RepeatBlock-Amend&gt;&lt;Amend&gt;</w:t>
      </w:r>
      <w:r w:rsidRPr="005865F5">
        <w:t>Ændringsforslag</w:t>
      </w:r>
      <w:r w:rsidRPr="005865F5">
        <w:tab/>
      </w:r>
      <w:r w:rsidRPr="005865F5">
        <w:tab/>
      </w:r>
      <w:r w:rsidRPr="005865F5">
        <w:rPr>
          <w:rStyle w:val="HideTWBExt"/>
        </w:rPr>
        <w:t>&lt;NumAm&gt;</w:t>
      </w:r>
      <w:r w:rsidRPr="005865F5">
        <w:t>1</w:t>
      </w:r>
      <w:r w:rsidRPr="005865F5">
        <w:rPr>
          <w:rStyle w:val="HideTWBExt"/>
        </w:rPr>
        <w:t>&lt;/NumAm&gt;</w:t>
      </w:r>
    </w:p>
    <w:p w:rsidR="001A5111" w:rsidRPr="005865F5" w:rsidRDefault="00F541E5" w:rsidP="001A5111">
      <w:pPr>
        <w:pStyle w:val="NormalBold12b"/>
        <w:keepNext/>
      </w:pPr>
      <w:r w:rsidRPr="005865F5">
        <w:rPr>
          <w:rStyle w:val="HideTWBExt"/>
        </w:rPr>
        <w:t>&lt;DocAmend&gt;</w:t>
      </w:r>
      <w:r w:rsidRPr="005865F5">
        <w:t>Forslag til direktiv</w:t>
      </w:r>
      <w:r w:rsidRPr="005865F5">
        <w:rPr>
          <w:rStyle w:val="HideTWBExt"/>
        </w:rPr>
        <w:t>&lt;/DocAmend&gt;</w:t>
      </w:r>
    </w:p>
    <w:p w:rsidR="001A5111" w:rsidRPr="005865F5" w:rsidRDefault="00F541E5" w:rsidP="001A5111">
      <w:pPr>
        <w:pStyle w:val="NormalBold"/>
      </w:pPr>
      <w:r w:rsidRPr="005865F5">
        <w:rPr>
          <w:rStyle w:val="HideTWBExt"/>
        </w:rPr>
        <w:t>&lt;Article&gt;</w:t>
      </w:r>
      <w:r w:rsidRPr="005865F5">
        <w:t>Betragtning 10</w:t>
      </w:r>
      <w:r w:rsidRPr="005865F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B1D3B" w:rsidRPr="005865F5" w:rsidTr="001A5111">
        <w:trPr>
          <w:jc w:val="center"/>
        </w:trPr>
        <w:tc>
          <w:tcPr>
            <w:tcW w:w="9752" w:type="dxa"/>
            <w:gridSpan w:val="2"/>
          </w:tcPr>
          <w:p w:rsidR="001A5111" w:rsidRPr="005865F5" w:rsidRDefault="001A5111">
            <w:pPr>
              <w:keepNext/>
            </w:pPr>
          </w:p>
        </w:tc>
      </w:tr>
      <w:tr w:rsidR="001B1D3B" w:rsidRPr="005865F5" w:rsidTr="001A5111">
        <w:trPr>
          <w:jc w:val="center"/>
        </w:trPr>
        <w:tc>
          <w:tcPr>
            <w:tcW w:w="4876" w:type="dxa"/>
            <w:hideMark/>
          </w:tcPr>
          <w:p w:rsidR="001A5111" w:rsidRPr="005865F5" w:rsidRDefault="00F541E5">
            <w:pPr>
              <w:pStyle w:val="ColumnHeading"/>
              <w:keepNext/>
            </w:pPr>
            <w:r w:rsidRPr="005865F5">
              <w:t xml:space="preserve">Kommissionens </w:t>
            </w:r>
            <w:r w:rsidRPr="005865F5">
              <w:t>forslag</w:t>
            </w:r>
          </w:p>
        </w:tc>
        <w:tc>
          <w:tcPr>
            <w:tcW w:w="4876" w:type="dxa"/>
            <w:hideMark/>
          </w:tcPr>
          <w:p w:rsidR="001A5111" w:rsidRPr="005865F5" w:rsidRDefault="00F541E5">
            <w:pPr>
              <w:pStyle w:val="ColumnHeading"/>
              <w:keepNext/>
            </w:pPr>
            <w:r w:rsidRPr="005865F5">
              <w:t>Ændringsforslag</w:t>
            </w:r>
          </w:p>
        </w:tc>
      </w:tr>
      <w:tr w:rsidR="001B1D3B" w:rsidRPr="005865F5" w:rsidTr="001A5111">
        <w:trPr>
          <w:jc w:val="center"/>
        </w:trPr>
        <w:tc>
          <w:tcPr>
            <w:tcW w:w="4876" w:type="dxa"/>
            <w:hideMark/>
          </w:tcPr>
          <w:p w:rsidR="001A5111" w:rsidRPr="005865F5" w:rsidRDefault="00F541E5">
            <w:pPr>
              <w:pStyle w:val="Normal6"/>
            </w:pPr>
            <w:r w:rsidRPr="005865F5">
              <w:t>(10)</w:t>
            </w:r>
            <w:r w:rsidRPr="005865F5">
              <w:tab/>
              <w:t xml:space="preserve">Materiale med seksuelt misbrug af børn omfatter ofte billeder af voksnes seksuelle misbrug af børn. Det kan også omfatte billeder af børn, der er involveret i eksplicit seksuel adfærd, eller af deres kønsorganer, idet sådanne </w:t>
            </w:r>
            <w:r w:rsidRPr="005865F5">
              <w:t>billeder primært produceres eller anvendes med seksuelt formål og udnyttes med eller uden barnets viden. Desuden omfatter materiale med seksuelt misbrug af børn realistiske billeder af et barn, der er involveret eller afbildes som værende involveret i eksp</w:t>
            </w:r>
            <w:r w:rsidRPr="005865F5">
              <w:t xml:space="preserve">licit seksuel adfærd, primært med seksuelt formål samt </w:t>
            </w:r>
            <w:r w:rsidRPr="005865F5">
              <w:rPr>
                <w:b/>
                <w:i/>
              </w:rPr>
              <w:t>såkaldte "pædofilimanualer" </w:t>
            </w:r>
            <w:r w:rsidRPr="005865F5">
              <w:t>.</w:t>
            </w:r>
          </w:p>
        </w:tc>
        <w:tc>
          <w:tcPr>
            <w:tcW w:w="4876" w:type="dxa"/>
            <w:hideMark/>
          </w:tcPr>
          <w:p w:rsidR="001A5111" w:rsidRPr="005865F5" w:rsidRDefault="00F541E5" w:rsidP="00DE3A37">
            <w:pPr>
              <w:pStyle w:val="Normal6"/>
              <w:rPr>
                <w:szCs w:val="24"/>
              </w:rPr>
            </w:pPr>
            <w:r w:rsidRPr="005865F5">
              <w:t>(10)</w:t>
            </w:r>
            <w:r w:rsidRPr="005865F5">
              <w:tab/>
              <w:t>Materiale med seksuelt misbrug af børn omfatter ofte billeder af voksnes seksuelle misbrug af børn. Det kan også omfatte billeder af børn, der er involveret i eksplic</w:t>
            </w:r>
            <w:r w:rsidRPr="005865F5">
              <w:t>it seksuel adfærd, eller af deres kønsorganer, idet sådanne billeder primært produceres eller anvendes med seksuelt formål og udnyttes med eller uden barnets viden. Desuden omfatter materiale med seksuelt misbrug af børn realistiske billeder af et barn, de</w:t>
            </w:r>
            <w:r w:rsidRPr="005865F5">
              <w:t xml:space="preserve">r er involveret eller afbildes som værende involveret i eksplicit seksuel adfærd, primært med seksuelt formål samt </w:t>
            </w:r>
            <w:r w:rsidRPr="005865F5">
              <w:rPr>
                <w:b/>
                <w:i/>
              </w:rPr>
              <w:t>instruktionsmanualer, hvis formål er at rådgive om, vejlede om eller instruere i seksuelt misbrug eller seksuel udnyttelse af børn eller hver</w:t>
            </w:r>
            <w:r w:rsidRPr="005865F5">
              <w:rPr>
                <w:b/>
                <w:i/>
              </w:rPr>
              <w:t>vning af børn. For at fremme en effektiv gennemførelse af dette direktiv bør medlemsstaterne harmonisere og modernisere sprogbrugen i deres nationale lovgivning for at bringe den i overensstemmelse med sprogbrugen i dette direktiv. Dette indebærer som en m</w:t>
            </w:r>
            <w:r w:rsidRPr="005865F5">
              <w:rPr>
                <w:b/>
                <w:i/>
              </w:rPr>
              <w:t>eget vigtig indledende foranstaltning at erstatte udtrykket "børnepornografi" med "materiale med seksuelt misbrug af børn"</w:t>
            </w:r>
            <w:r w:rsidRPr="005865F5">
              <w:t>.</w:t>
            </w:r>
          </w:p>
        </w:tc>
      </w:tr>
    </w:tbl>
    <w:p w:rsidR="001A5111" w:rsidRPr="005865F5" w:rsidRDefault="00F541E5" w:rsidP="001A5111">
      <w:pPr>
        <w:pStyle w:val="Olang"/>
      </w:pPr>
      <w:r w:rsidRPr="005865F5">
        <w:rPr>
          <w:noProof w:val="0"/>
        </w:rPr>
        <w:t xml:space="preserve">Or. </w:t>
      </w:r>
      <w:r w:rsidRPr="005865F5">
        <w:rPr>
          <w:rStyle w:val="HideTWBExt"/>
          <w:noProof w:val="0"/>
        </w:rPr>
        <w:t>&lt;Original&gt;</w:t>
      </w:r>
      <w:r w:rsidRPr="005865F5">
        <w:rPr>
          <w:rStyle w:val="HideTWBInt"/>
          <w:noProof w:val="0"/>
        </w:rPr>
        <w:t>{EN}</w:t>
      </w:r>
      <w:r w:rsidRPr="005865F5">
        <w:rPr>
          <w:noProof w:val="0"/>
        </w:rPr>
        <w:t>en</w:t>
      </w:r>
      <w:r w:rsidRPr="005865F5">
        <w:rPr>
          <w:rStyle w:val="HideTWBExt"/>
          <w:noProof w:val="0"/>
        </w:rPr>
        <w:t>&lt;/Original&gt;</w:t>
      </w:r>
    </w:p>
    <w:p w:rsidR="001A5111" w:rsidRPr="005865F5" w:rsidRDefault="00F541E5" w:rsidP="001A5111">
      <w:r w:rsidRPr="005865F5">
        <w:rPr>
          <w:rStyle w:val="HideTWBExt"/>
        </w:rPr>
        <w:lastRenderedPageBreak/>
        <w:t>&lt;/Amend&gt;</w:t>
      </w:r>
    </w:p>
    <w:p w:rsidR="001A5111" w:rsidRPr="005865F5" w:rsidRDefault="00F541E5" w:rsidP="001A5111">
      <w:pPr>
        <w:pStyle w:val="AMNumberTabs0"/>
        <w:keepNext/>
      </w:pPr>
      <w:r w:rsidRPr="005865F5">
        <w:rPr>
          <w:rStyle w:val="HideTWBExt"/>
        </w:rPr>
        <w:t>&lt;Amend&gt;</w:t>
      </w:r>
      <w:r w:rsidRPr="005865F5">
        <w:t>Ændringsforslag</w:t>
      </w:r>
      <w:r w:rsidRPr="005865F5">
        <w:tab/>
      </w:r>
      <w:r w:rsidRPr="005865F5">
        <w:tab/>
      </w:r>
      <w:r w:rsidRPr="005865F5">
        <w:rPr>
          <w:rStyle w:val="HideTWBExt"/>
        </w:rPr>
        <w:t>&lt;NumAm&gt;</w:t>
      </w:r>
      <w:r w:rsidRPr="005865F5">
        <w:t>2</w:t>
      </w:r>
      <w:r w:rsidRPr="005865F5">
        <w:rPr>
          <w:rStyle w:val="HideTWBExt"/>
        </w:rPr>
        <w:t>&lt;/NumAm&gt;</w:t>
      </w:r>
    </w:p>
    <w:p w:rsidR="001A5111" w:rsidRPr="005865F5" w:rsidRDefault="00F541E5" w:rsidP="001A5111">
      <w:pPr>
        <w:pStyle w:val="NormalBold12b"/>
        <w:keepNext/>
      </w:pPr>
      <w:r w:rsidRPr="005865F5">
        <w:rPr>
          <w:rStyle w:val="HideTWBExt"/>
        </w:rPr>
        <w:t>&lt;DocAmend&gt;</w:t>
      </w:r>
      <w:r w:rsidRPr="005865F5">
        <w:t>Forslag til direktiv</w:t>
      </w:r>
      <w:r w:rsidRPr="005865F5">
        <w:rPr>
          <w:rStyle w:val="HideTWBExt"/>
        </w:rPr>
        <w:t>&lt;/DocAmend&gt;</w:t>
      </w:r>
    </w:p>
    <w:p w:rsidR="001A5111" w:rsidRPr="005865F5" w:rsidRDefault="00F541E5" w:rsidP="001A5111">
      <w:pPr>
        <w:pStyle w:val="NormalBold"/>
      </w:pPr>
      <w:r w:rsidRPr="005865F5">
        <w:rPr>
          <w:rStyle w:val="HideTWBExt"/>
        </w:rPr>
        <w:t>&lt;Article&gt;</w:t>
      </w:r>
      <w:r w:rsidRPr="005865F5">
        <w:t>Betragtning 11</w:t>
      </w:r>
      <w:r w:rsidRPr="005865F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B1D3B" w:rsidRPr="005865F5" w:rsidTr="001A5111">
        <w:trPr>
          <w:jc w:val="center"/>
        </w:trPr>
        <w:tc>
          <w:tcPr>
            <w:tcW w:w="9752" w:type="dxa"/>
            <w:gridSpan w:val="2"/>
          </w:tcPr>
          <w:p w:rsidR="001A5111" w:rsidRPr="005865F5" w:rsidRDefault="001A5111">
            <w:pPr>
              <w:keepNext/>
            </w:pPr>
          </w:p>
        </w:tc>
      </w:tr>
      <w:tr w:rsidR="001B1D3B" w:rsidRPr="005865F5" w:rsidTr="001A5111">
        <w:trPr>
          <w:jc w:val="center"/>
        </w:trPr>
        <w:tc>
          <w:tcPr>
            <w:tcW w:w="4876" w:type="dxa"/>
            <w:hideMark/>
          </w:tcPr>
          <w:p w:rsidR="001A5111" w:rsidRPr="005865F5" w:rsidRDefault="00F541E5">
            <w:pPr>
              <w:pStyle w:val="ColumnHeading"/>
              <w:keepNext/>
            </w:pPr>
            <w:r w:rsidRPr="005865F5">
              <w:t>Kommissionens forslag</w:t>
            </w:r>
          </w:p>
        </w:tc>
        <w:tc>
          <w:tcPr>
            <w:tcW w:w="4876" w:type="dxa"/>
            <w:hideMark/>
          </w:tcPr>
          <w:p w:rsidR="001A5111" w:rsidRPr="005865F5" w:rsidRDefault="00F541E5">
            <w:pPr>
              <w:pStyle w:val="ColumnHeading"/>
              <w:keepNext/>
            </w:pPr>
            <w:r w:rsidRPr="005865F5">
              <w:t>Ændringsforslag</w:t>
            </w:r>
          </w:p>
        </w:tc>
      </w:tr>
      <w:tr w:rsidR="001B1D3B" w:rsidRPr="005865F5" w:rsidTr="001A5111">
        <w:trPr>
          <w:jc w:val="center"/>
        </w:trPr>
        <w:tc>
          <w:tcPr>
            <w:tcW w:w="4876" w:type="dxa"/>
            <w:hideMark/>
          </w:tcPr>
          <w:p w:rsidR="001A5111" w:rsidRPr="005865F5" w:rsidRDefault="00F541E5">
            <w:pPr>
              <w:pStyle w:val="Normal6"/>
            </w:pPr>
            <w:r w:rsidRPr="005865F5">
              <w:t>(11)</w:t>
            </w:r>
            <w:r w:rsidRPr="005865F5">
              <w:tab/>
              <w:t>Forskning har vist, at det er afgørende at begrænse udbredelsen af materiale med seksuelt misbrug af børn ikke blot for at undgå fornyet viktimisering i forbindelse med udbrede</w:t>
            </w:r>
            <w:r w:rsidRPr="005865F5">
              <w:t>lsen af billeder og videoer af misbruget, men også som en form for forebyggelse af lovovertrædelser, da adgangen til materiale med seksuelt misbrug af børn ofte er første skridt i retning af fysisk misbrug, uanset om materialet viser virkeligt eller blot r</w:t>
            </w:r>
            <w:r w:rsidRPr="005865F5">
              <w:t>ealistisk misbrug og udnyttelse. Med den konstante udvikling af applikationer med kunstig intelligens, der kan skabe realistiske billeder, som ikke kan skelnes fra virkelige billeder, forventes antallet af såkaldte "deepfake"-billeder og -videoer, der vise</w:t>
            </w:r>
            <w:r w:rsidRPr="005865F5">
              <w:t xml:space="preserve">r seksuelt misbrug af børn, at stige eksponentielt i de kommende år. Derudover er udviklingen af scener ved brug af augmented reality, extended reality og virtual reality, hvor der gøres brug af avatarer bl.a. med henblik på sensorisk feedback, f.eks. ved </w:t>
            </w:r>
            <w:r w:rsidRPr="005865F5">
              <w:t>hjælp af anordninger, der giver en fornemmelse af berøring, ikke fuldt ud omfattet af den gældende definition. Medtagelsen af en udtrykkelig henvisning til "gengivelser og repræsentationer" bør sikre, at definitionen af materiale med seksuelt misbrug af bø</w:t>
            </w:r>
            <w:r w:rsidRPr="005865F5">
              <w:t>rn omfatter disse og fremtidige teknologiske udviklinger på en tilstrækkelig teknologineutral og dermed fremtidssikret måde.</w:t>
            </w:r>
          </w:p>
        </w:tc>
        <w:tc>
          <w:tcPr>
            <w:tcW w:w="4876" w:type="dxa"/>
            <w:hideMark/>
          </w:tcPr>
          <w:p w:rsidR="001A5111" w:rsidRPr="005865F5" w:rsidRDefault="00F541E5">
            <w:pPr>
              <w:pStyle w:val="Normal6"/>
              <w:rPr>
                <w:szCs w:val="24"/>
              </w:rPr>
            </w:pPr>
            <w:r w:rsidRPr="005865F5">
              <w:t>(11)</w:t>
            </w:r>
            <w:r w:rsidRPr="005865F5">
              <w:tab/>
              <w:t>Forskning har vist, at det er afgørende at begrænse udbredelsen af materiale med seksuelt misbrug af børn ikke blot for at und</w:t>
            </w:r>
            <w:r w:rsidRPr="005865F5">
              <w:t>gå fornyet viktimisering i forbindelse med udbredelsen af billeder og videoer af misbruget, men også som en form for forebyggelse af lovovertrædelser, da adgangen til materiale med seksuelt misbrug af børn ofte er første skridt i retning af fysisk misbrug,</w:t>
            </w:r>
            <w:r w:rsidRPr="005865F5">
              <w:t xml:space="preserve"> uanset om materialet viser virkeligt eller blot realistisk misbrug og udnyttelse. Med den konstante udvikling af applikationer med kunstig intelligens, der kan skabe realistiske billeder, som ikke kan skelnes fra virkelige billeder, forventes antallet af </w:t>
            </w:r>
            <w:r w:rsidRPr="005865F5">
              <w:t>såkaldte "deepfake"-billeder og -videoer</w:t>
            </w:r>
            <w:r w:rsidRPr="005865F5">
              <w:rPr>
                <w:b/>
                <w:i/>
              </w:rPr>
              <w:t xml:space="preserve"> genereret af kunstig intelligens</w:t>
            </w:r>
            <w:r w:rsidRPr="005865F5">
              <w:t>, der viser seksuelt misbrug af børn, at stige eksponentielt i de kommende år. Derudover er udviklingen af scener ved brug af augmented reality, extended reality og virtual reality, h</w:t>
            </w:r>
            <w:r w:rsidRPr="005865F5">
              <w:t>vor der gøres brug af avatarer bl.a. med henblik på sensorisk feedback, f.eks. ved hjælp af anordninger, der giver en fornemmelse af berøring, ikke fuldt ud omfattet af den gældende definition. Medtagelsen af en udtrykkelig henvisning til "gengivelser og r</w:t>
            </w:r>
            <w:r w:rsidRPr="005865F5">
              <w:t>epræsentationer" bør sikre, at definitionen af materiale med seksuelt misbrug af børn omfatter disse og fremtidige teknologiske udviklinger på en tilstrækkelig teknologineutral og dermed fremtidssikret måde.</w:t>
            </w:r>
          </w:p>
        </w:tc>
      </w:tr>
    </w:tbl>
    <w:p w:rsidR="001A5111" w:rsidRPr="005865F5" w:rsidRDefault="00F541E5" w:rsidP="001A5111">
      <w:pPr>
        <w:pStyle w:val="Olang"/>
      </w:pPr>
      <w:r w:rsidRPr="005865F5">
        <w:rPr>
          <w:noProof w:val="0"/>
        </w:rPr>
        <w:t xml:space="preserve">Or. </w:t>
      </w:r>
      <w:r w:rsidRPr="005865F5">
        <w:rPr>
          <w:rStyle w:val="HideTWBExt"/>
          <w:noProof w:val="0"/>
        </w:rPr>
        <w:t>&lt;Original&gt;</w:t>
      </w:r>
      <w:r w:rsidRPr="005865F5">
        <w:rPr>
          <w:rStyle w:val="HideTWBInt"/>
          <w:noProof w:val="0"/>
        </w:rPr>
        <w:t>{EN}</w:t>
      </w:r>
      <w:r w:rsidRPr="005865F5">
        <w:rPr>
          <w:noProof w:val="0"/>
        </w:rPr>
        <w:t>en</w:t>
      </w:r>
      <w:r w:rsidRPr="005865F5">
        <w:rPr>
          <w:rStyle w:val="HideTWBExt"/>
          <w:noProof w:val="0"/>
        </w:rPr>
        <w:t>&lt;/Original&gt;</w:t>
      </w:r>
    </w:p>
    <w:p w:rsidR="001A5111" w:rsidRPr="005865F5" w:rsidRDefault="00F541E5" w:rsidP="001A5111">
      <w:r w:rsidRPr="005865F5">
        <w:rPr>
          <w:rStyle w:val="HideTWBExt"/>
        </w:rPr>
        <w:t>&lt;/Amend&gt;</w:t>
      </w:r>
    </w:p>
    <w:p w:rsidR="001A5111" w:rsidRPr="005865F5" w:rsidRDefault="00F541E5" w:rsidP="001A5111">
      <w:pPr>
        <w:pStyle w:val="AMNumberTabs0"/>
        <w:keepNext/>
      </w:pPr>
      <w:r w:rsidRPr="005865F5">
        <w:rPr>
          <w:rStyle w:val="HideTWBExt"/>
        </w:rPr>
        <w:lastRenderedPageBreak/>
        <w:t>&lt;Amend&gt;</w:t>
      </w:r>
      <w:r w:rsidRPr="005865F5">
        <w:t>Ændringsforslag</w:t>
      </w:r>
      <w:r w:rsidRPr="005865F5">
        <w:tab/>
      </w:r>
      <w:r w:rsidRPr="005865F5">
        <w:tab/>
      </w:r>
      <w:r w:rsidRPr="005865F5">
        <w:rPr>
          <w:rStyle w:val="HideTWBExt"/>
        </w:rPr>
        <w:t>&lt;NumAm&gt;</w:t>
      </w:r>
      <w:r w:rsidRPr="005865F5">
        <w:t>3</w:t>
      </w:r>
      <w:r w:rsidRPr="005865F5">
        <w:rPr>
          <w:rStyle w:val="HideTWBExt"/>
        </w:rPr>
        <w:t>&lt;/NumAm&gt;</w:t>
      </w:r>
    </w:p>
    <w:p w:rsidR="001A5111" w:rsidRPr="005865F5" w:rsidRDefault="00F541E5" w:rsidP="001A5111">
      <w:pPr>
        <w:pStyle w:val="NormalBold12b"/>
        <w:keepNext/>
      </w:pPr>
      <w:r w:rsidRPr="005865F5">
        <w:rPr>
          <w:rStyle w:val="HideTWBExt"/>
        </w:rPr>
        <w:t>&lt;DocAmend&gt;</w:t>
      </w:r>
      <w:r w:rsidRPr="005865F5">
        <w:t>Forslag til direktiv</w:t>
      </w:r>
      <w:r w:rsidRPr="005865F5">
        <w:rPr>
          <w:rStyle w:val="HideTWBExt"/>
        </w:rPr>
        <w:t>&lt;/DocAmend&gt;</w:t>
      </w:r>
    </w:p>
    <w:p w:rsidR="001A5111" w:rsidRPr="005865F5" w:rsidRDefault="00F541E5" w:rsidP="001A5111">
      <w:pPr>
        <w:pStyle w:val="NormalBold"/>
      </w:pPr>
      <w:r w:rsidRPr="005865F5">
        <w:rPr>
          <w:rStyle w:val="HideTWBExt"/>
        </w:rPr>
        <w:t>&lt;Article&gt;</w:t>
      </w:r>
      <w:r w:rsidRPr="005865F5">
        <w:t>Betragtning 12</w:t>
      </w:r>
      <w:r w:rsidRPr="005865F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B1D3B" w:rsidRPr="005865F5" w:rsidTr="001A5111">
        <w:trPr>
          <w:jc w:val="center"/>
        </w:trPr>
        <w:tc>
          <w:tcPr>
            <w:tcW w:w="9752" w:type="dxa"/>
            <w:gridSpan w:val="2"/>
          </w:tcPr>
          <w:p w:rsidR="001A5111" w:rsidRPr="005865F5" w:rsidRDefault="001A5111">
            <w:pPr>
              <w:keepNext/>
            </w:pPr>
          </w:p>
        </w:tc>
      </w:tr>
      <w:tr w:rsidR="001B1D3B" w:rsidRPr="005865F5" w:rsidTr="001A5111">
        <w:trPr>
          <w:jc w:val="center"/>
        </w:trPr>
        <w:tc>
          <w:tcPr>
            <w:tcW w:w="4876" w:type="dxa"/>
            <w:hideMark/>
          </w:tcPr>
          <w:p w:rsidR="001A5111" w:rsidRPr="005865F5" w:rsidRDefault="00F541E5">
            <w:pPr>
              <w:pStyle w:val="ColumnHeading"/>
              <w:keepNext/>
            </w:pPr>
            <w:r w:rsidRPr="005865F5">
              <w:t>Kommissionens forslag</w:t>
            </w:r>
          </w:p>
        </w:tc>
        <w:tc>
          <w:tcPr>
            <w:tcW w:w="4876" w:type="dxa"/>
            <w:hideMark/>
          </w:tcPr>
          <w:p w:rsidR="001A5111" w:rsidRPr="005865F5" w:rsidRDefault="00F541E5">
            <w:pPr>
              <w:pStyle w:val="ColumnHeading"/>
              <w:keepNext/>
            </w:pPr>
            <w:r w:rsidRPr="005865F5">
              <w:t>Ændringsforslag</w:t>
            </w:r>
          </w:p>
        </w:tc>
      </w:tr>
      <w:tr w:rsidR="001B1D3B" w:rsidRPr="005865F5" w:rsidTr="001A5111">
        <w:trPr>
          <w:jc w:val="center"/>
        </w:trPr>
        <w:tc>
          <w:tcPr>
            <w:tcW w:w="4876" w:type="dxa"/>
            <w:hideMark/>
          </w:tcPr>
          <w:p w:rsidR="001A5111" w:rsidRPr="005865F5" w:rsidRDefault="00F541E5">
            <w:pPr>
              <w:pStyle w:val="Normal6"/>
            </w:pPr>
            <w:r w:rsidRPr="005865F5">
              <w:t>(12)</w:t>
            </w:r>
            <w:r w:rsidRPr="005865F5">
              <w:tab/>
            </w:r>
            <w:r w:rsidRPr="005865F5">
              <w:t xml:space="preserve">For at forhindre lovovertrædelser, der involverer seksuelt misbrug af børn, bør definitionen af materiale med seksuelt misbrug af børn omfatte </w:t>
            </w:r>
            <w:r w:rsidRPr="005865F5">
              <w:rPr>
                <w:b/>
                <w:i/>
              </w:rPr>
              <w:t>såkaldte "pædofilimanualer"</w:t>
            </w:r>
            <w:r w:rsidRPr="005865F5">
              <w:t>.</w:t>
            </w:r>
            <w:r w:rsidRPr="005865F5">
              <w:rPr>
                <w:b/>
                <w:i/>
              </w:rPr>
              <w:t xml:space="preserve"> Pædofilimanualer</w:t>
            </w:r>
            <w:r w:rsidRPr="005865F5">
              <w:t xml:space="preserve"> indeholder vejledning om, hvordan børn findes, groomes og misbruges</w:t>
            </w:r>
            <w:r w:rsidRPr="005865F5">
              <w:t>, og hvordan identifikation og retsforfølgning undgås. De bidrager til at opildne gerningsmænd og fremmer seksuelt misbrug, fordi de mindsker forhindringerne og giver den nødvendige knowhow. Deres udbredelse online har allerede fået nogle medlemsstater til</w:t>
            </w:r>
            <w:r w:rsidRPr="005865F5">
              <w:t xml:space="preserve"> at ændre deres strafferet og udtrykkeligt gøre besiddelsen og distributionen af sådanne manualer strafbar. Den manglende harmonisering medfører et beskyttelsesniveau, der ikke er ensartet i hele EU.</w:t>
            </w:r>
          </w:p>
        </w:tc>
        <w:tc>
          <w:tcPr>
            <w:tcW w:w="4876" w:type="dxa"/>
            <w:hideMark/>
          </w:tcPr>
          <w:p w:rsidR="001A5111" w:rsidRPr="005865F5" w:rsidRDefault="00F541E5">
            <w:pPr>
              <w:pStyle w:val="Normal6"/>
              <w:rPr>
                <w:szCs w:val="24"/>
              </w:rPr>
            </w:pPr>
            <w:r w:rsidRPr="005865F5">
              <w:t>(12)</w:t>
            </w:r>
            <w:r w:rsidRPr="005865F5">
              <w:tab/>
              <w:t>For at forhindre lovovertrædelser, der involverer s</w:t>
            </w:r>
            <w:r w:rsidRPr="005865F5">
              <w:t xml:space="preserve">eksuelt misbrug af børn, bør definitionen af materiale med seksuelt misbrug af børn omfatte </w:t>
            </w:r>
            <w:r w:rsidRPr="005865F5">
              <w:rPr>
                <w:b/>
                <w:i/>
              </w:rPr>
              <w:t>instruktionsmanualer om, hvordan børn misbruges</w:t>
            </w:r>
            <w:r w:rsidRPr="005865F5">
              <w:t>.</w:t>
            </w:r>
            <w:r w:rsidRPr="005865F5">
              <w:rPr>
                <w:b/>
                <w:i/>
              </w:rPr>
              <w:t xml:space="preserve"> Sådanne instruktionsmanualer</w:t>
            </w:r>
            <w:r w:rsidRPr="005865F5">
              <w:t xml:space="preserve"> indeholder vejledning om, hvordan børn findes, groomes og misbruges, og hvordan identi</w:t>
            </w:r>
            <w:r w:rsidRPr="005865F5">
              <w:t>fikation og retsforfølgning undgås. De bidrager til at opildne gerningsmænd og fremmer seksuelt misbrug, fordi de mindsker forhindringerne og giver den nødvendige knowhow. Deres udbredelse online har allerede fået nogle medlemsstater til at ændre deres str</w:t>
            </w:r>
            <w:r w:rsidRPr="005865F5">
              <w:t>afferet og udtrykkeligt gøre besiddelsen og distributionen af sådanne manualer strafbar. Den manglende harmonisering medfører et beskyttelsesniveau, der ikke er ensartet i hele EU.</w:t>
            </w:r>
          </w:p>
        </w:tc>
      </w:tr>
    </w:tbl>
    <w:p w:rsidR="001A5111" w:rsidRPr="005865F5" w:rsidRDefault="00F541E5" w:rsidP="001A5111">
      <w:pPr>
        <w:pStyle w:val="Olang"/>
      </w:pPr>
      <w:r w:rsidRPr="005865F5">
        <w:rPr>
          <w:noProof w:val="0"/>
        </w:rPr>
        <w:t xml:space="preserve">Or. </w:t>
      </w:r>
      <w:r w:rsidRPr="005865F5">
        <w:rPr>
          <w:rStyle w:val="HideTWBExt"/>
          <w:noProof w:val="0"/>
        </w:rPr>
        <w:t>&lt;Original&gt;</w:t>
      </w:r>
      <w:r w:rsidRPr="005865F5">
        <w:rPr>
          <w:rStyle w:val="HideTWBInt"/>
          <w:noProof w:val="0"/>
        </w:rPr>
        <w:t>{EN}</w:t>
      </w:r>
      <w:r w:rsidRPr="005865F5">
        <w:rPr>
          <w:noProof w:val="0"/>
        </w:rPr>
        <w:t>en</w:t>
      </w:r>
      <w:r w:rsidRPr="005865F5">
        <w:rPr>
          <w:rStyle w:val="HideTWBExt"/>
          <w:noProof w:val="0"/>
        </w:rPr>
        <w:t>&lt;/Original&gt;</w:t>
      </w:r>
    </w:p>
    <w:p w:rsidR="001A5111" w:rsidRPr="005865F5" w:rsidRDefault="00F541E5" w:rsidP="001A5111">
      <w:r w:rsidRPr="005865F5">
        <w:rPr>
          <w:rStyle w:val="HideTWBExt"/>
        </w:rPr>
        <w:t>&lt;/Amend&gt;</w:t>
      </w:r>
    </w:p>
    <w:p w:rsidR="001A5111" w:rsidRPr="005865F5" w:rsidRDefault="00F541E5" w:rsidP="001A5111">
      <w:pPr>
        <w:pStyle w:val="AMNumberTabs0"/>
        <w:keepNext/>
      </w:pPr>
      <w:r w:rsidRPr="005865F5">
        <w:rPr>
          <w:rStyle w:val="HideTWBExt"/>
        </w:rPr>
        <w:t>&lt;Amend&gt;</w:t>
      </w:r>
      <w:r w:rsidRPr="005865F5">
        <w:t>Ændringsforslag</w:t>
      </w:r>
      <w:r w:rsidRPr="005865F5">
        <w:tab/>
      </w:r>
      <w:r w:rsidRPr="005865F5">
        <w:tab/>
      </w:r>
      <w:r w:rsidRPr="005865F5">
        <w:rPr>
          <w:rStyle w:val="HideTWBExt"/>
        </w:rPr>
        <w:t>&lt;NumAm&gt;</w:t>
      </w:r>
      <w:r w:rsidRPr="005865F5">
        <w:t>4</w:t>
      </w:r>
      <w:r w:rsidRPr="005865F5">
        <w:rPr>
          <w:rStyle w:val="HideTWBExt"/>
        </w:rPr>
        <w:t>&lt;/NumAm&gt;</w:t>
      </w:r>
    </w:p>
    <w:p w:rsidR="001A5111" w:rsidRPr="005865F5" w:rsidRDefault="00F541E5" w:rsidP="001A5111">
      <w:pPr>
        <w:pStyle w:val="NormalBold12b"/>
        <w:keepNext/>
      </w:pPr>
      <w:r w:rsidRPr="005865F5">
        <w:rPr>
          <w:rStyle w:val="HideTWBExt"/>
        </w:rPr>
        <w:t>&lt;DocAmend&gt;</w:t>
      </w:r>
      <w:r w:rsidRPr="005865F5">
        <w:t>Forslag til direktiv</w:t>
      </w:r>
      <w:r w:rsidRPr="005865F5">
        <w:rPr>
          <w:rStyle w:val="HideTWBExt"/>
        </w:rPr>
        <w:t>&lt;/DocAmend&gt;</w:t>
      </w:r>
    </w:p>
    <w:p w:rsidR="001A5111" w:rsidRPr="005865F5" w:rsidRDefault="00F541E5" w:rsidP="001A5111">
      <w:pPr>
        <w:pStyle w:val="NormalBold"/>
      </w:pPr>
      <w:r w:rsidRPr="005865F5">
        <w:rPr>
          <w:rStyle w:val="HideTWBExt"/>
        </w:rPr>
        <w:t>&lt;Article&gt;</w:t>
      </w:r>
      <w:r w:rsidRPr="005865F5">
        <w:t>Betragtning 22</w:t>
      </w:r>
      <w:r w:rsidRPr="005865F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B1D3B" w:rsidRPr="005865F5" w:rsidTr="001A5111">
        <w:trPr>
          <w:jc w:val="center"/>
        </w:trPr>
        <w:tc>
          <w:tcPr>
            <w:tcW w:w="9752" w:type="dxa"/>
            <w:gridSpan w:val="2"/>
          </w:tcPr>
          <w:p w:rsidR="001A5111" w:rsidRPr="005865F5" w:rsidRDefault="001A5111">
            <w:pPr>
              <w:keepNext/>
            </w:pPr>
          </w:p>
        </w:tc>
      </w:tr>
      <w:tr w:rsidR="001B1D3B" w:rsidRPr="005865F5" w:rsidTr="001A5111">
        <w:trPr>
          <w:jc w:val="center"/>
        </w:trPr>
        <w:tc>
          <w:tcPr>
            <w:tcW w:w="4876" w:type="dxa"/>
            <w:hideMark/>
          </w:tcPr>
          <w:p w:rsidR="001A5111" w:rsidRPr="005865F5" w:rsidRDefault="00F541E5">
            <w:pPr>
              <w:pStyle w:val="ColumnHeading"/>
              <w:keepNext/>
            </w:pPr>
            <w:r w:rsidRPr="005865F5">
              <w:t>Kommissionens forslag</w:t>
            </w:r>
          </w:p>
        </w:tc>
        <w:tc>
          <w:tcPr>
            <w:tcW w:w="4876" w:type="dxa"/>
            <w:hideMark/>
          </w:tcPr>
          <w:p w:rsidR="001A5111" w:rsidRPr="005865F5" w:rsidRDefault="00F541E5">
            <w:pPr>
              <w:pStyle w:val="ColumnHeading"/>
              <w:keepNext/>
            </w:pPr>
            <w:r w:rsidRPr="005865F5">
              <w:t>Ændringsforslag</w:t>
            </w:r>
          </w:p>
        </w:tc>
      </w:tr>
      <w:tr w:rsidR="001B1D3B" w:rsidRPr="005865F5" w:rsidTr="001A5111">
        <w:trPr>
          <w:jc w:val="center"/>
        </w:trPr>
        <w:tc>
          <w:tcPr>
            <w:tcW w:w="4876" w:type="dxa"/>
            <w:hideMark/>
          </w:tcPr>
          <w:p w:rsidR="001A5111" w:rsidRPr="005865F5" w:rsidRDefault="00F541E5">
            <w:pPr>
              <w:pStyle w:val="Normal6"/>
            </w:pPr>
            <w:r w:rsidRPr="005865F5">
              <w:t>(22)</w:t>
            </w:r>
            <w:r w:rsidRPr="005865F5">
              <w:tab/>
              <w:t>Hvervning af børn til seksuelle formål udgør en trussel af særlig karakter i forhold til internettet, da sidstnævnte giver br</w:t>
            </w:r>
            <w:r w:rsidRPr="005865F5">
              <w:t xml:space="preserve">ugerne en anonymitet, som er uden fortilfælde, idet brugeren kan skjule sin reelle identitet og personlige kendetegn, som f.eks. sin alder. I det seneste årti har brugen af informations- og kommunikationsteknologi givet </w:t>
            </w:r>
            <w:r w:rsidRPr="005865F5">
              <w:lastRenderedPageBreak/>
              <w:t>gerningsmænd stadig lettere adgang t</w:t>
            </w:r>
            <w:r w:rsidRPr="005865F5">
              <w:t>il børn, idet kontakten ofte starter med, at gerningsmanden lokker barnet ind i kompromitterende situationer, f.eks. ved at foregive at være en jævnaldrende eller med anden uærlig eller smigrende adfærd. Denne øgede adgang til børn har ført til en hurtig s</w:t>
            </w:r>
            <w:r w:rsidRPr="005865F5">
              <w:t xml:space="preserve">tigning i fænomener såsom </w:t>
            </w:r>
            <w:r w:rsidRPr="005865F5">
              <w:rPr>
                <w:b/>
                <w:i/>
              </w:rPr>
              <w:t>"sexafpresning"</w:t>
            </w:r>
            <w:r w:rsidRPr="005865F5">
              <w:t xml:space="preserve"> (dvs. trussel om at dele intimt materiale, der afbilleder ofret, for at opnå penge, materiale med seksuelt misbrug af børn eller andre fordele), der rammer børn både under og over den seksuelle lavalder. Der har i </w:t>
            </w:r>
            <w:r w:rsidRPr="005865F5">
              <w:t xml:space="preserve">de senere år været en stigning i økonomisk motiveret </w:t>
            </w:r>
            <w:r w:rsidRPr="005865F5">
              <w:rPr>
                <w:b/>
                <w:i/>
              </w:rPr>
              <w:t>sexafpresning</w:t>
            </w:r>
            <w:r w:rsidRPr="005865F5">
              <w:t xml:space="preserve"> fra organiserede kriminelle grupper, som især er rettet mod teenagedrenge, og som har ført til flere tilfælde af selvmord blandt disse børn. Det er derfor afgørende, at alle disse fænomener</w:t>
            </w:r>
            <w:r w:rsidRPr="005865F5">
              <w:t xml:space="preserve"> bliver tilstrækkeligt omfattet af medlemsstaternes lovgivning. Samtidig anerkender medlemsstaterne betydningen af også at bekæmpe hvervning af børn uden for internettet, især når hvervningen ikke finder sted under anvendelse af informations- og kommunikat</w:t>
            </w:r>
            <w:r w:rsidRPr="005865F5">
              <w:t>ionsteknologi. Medlemsstaterne tilskyndes til at indføre straf for adfærd, hvor hvervningen af et barn med henblik på at møde gerningsmanden med seksuelle formål finder sted i barnets nærvær eller i nærheden af barnet, f.eks. i form af en særlig forbereden</w:t>
            </w:r>
            <w:r w:rsidRPr="005865F5">
              <w:t xml:space="preserve">de lovovertrædelse, et forsøg på at begå de i dette direktiv omhandlede lovovertrædelser eller som en særlig form for seksuelt misbrug. Uanset hvilken retlig løsning, der vælges for at gøre grooming uden for nettet strafbart, bør medlemsstaterne sikre, at </w:t>
            </w:r>
            <w:r w:rsidRPr="005865F5">
              <w:t>de på retsforfølger gerningsmændene.</w:t>
            </w:r>
          </w:p>
        </w:tc>
        <w:tc>
          <w:tcPr>
            <w:tcW w:w="4876" w:type="dxa"/>
            <w:hideMark/>
          </w:tcPr>
          <w:p w:rsidR="001A5111" w:rsidRPr="005865F5" w:rsidRDefault="00F541E5">
            <w:pPr>
              <w:pStyle w:val="Normal6"/>
              <w:rPr>
                <w:szCs w:val="24"/>
              </w:rPr>
            </w:pPr>
            <w:r w:rsidRPr="005865F5">
              <w:lastRenderedPageBreak/>
              <w:t>(22)</w:t>
            </w:r>
            <w:r w:rsidRPr="005865F5">
              <w:tab/>
              <w:t>Hvervning af børn til seksuelle formål udgør en trussel af særlig karakter i forhold til internettet, da sidstnævnte giver brugerne en anonymitet, som er uden fortilfælde, idet brugeren kan skjule sin reelle identi</w:t>
            </w:r>
            <w:r w:rsidRPr="005865F5">
              <w:t xml:space="preserve">tet og personlige kendetegn, som f.eks. sin alder. I det seneste årti har brugen af informations- og kommunikationsteknologi givet </w:t>
            </w:r>
            <w:r w:rsidRPr="005865F5">
              <w:lastRenderedPageBreak/>
              <w:t>gerningsmænd stadig lettere adgang til børn, idet kontakten ofte starter med, at gerningsmanden lokker barnet ind i kompromit</w:t>
            </w:r>
            <w:r w:rsidRPr="005865F5">
              <w:t xml:space="preserve">terende situationer, f.eks. ved at foregive at være en jævnaldrende eller med anden uærlig eller smigrende adfærd. Denne øgede adgang til børn har ført til en hurtig stigning i fænomener såsom </w:t>
            </w:r>
            <w:r w:rsidRPr="005865F5">
              <w:rPr>
                <w:b/>
                <w:i/>
              </w:rPr>
              <w:t>seksuel afpresning</w:t>
            </w:r>
            <w:r w:rsidRPr="005865F5">
              <w:t xml:space="preserve"> (dvs. trussel om at dele intimt materiale, d</w:t>
            </w:r>
            <w:r w:rsidRPr="005865F5">
              <w:t xml:space="preserve">er afbilleder ofret, for at opnå penge, materiale med seksuelt misbrug af børn eller andre fordele), der rammer børn både under og over den seksuelle lavalder. Der har i de senere år været en stigning i økonomisk motiveret </w:t>
            </w:r>
            <w:r w:rsidRPr="005865F5">
              <w:rPr>
                <w:b/>
                <w:i/>
              </w:rPr>
              <w:t>seksuel afpresning</w:t>
            </w:r>
            <w:r w:rsidRPr="005865F5">
              <w:t xml:space="preserve"> fra organiserede kriminelle grupper, som især er rettet mod teenagedrenge, og som har ført til flere tilfælde af selvmord blandt disse børn. Det er derfor afgørende, at alle disse fænomener bliver tilstrækkeligt omfattet af medlemsstaternes lovgivning. Sa</w:t>
            </w:r>
            <w:r w:rsidRPr="005865F5">
              <w:t>mtidig anerkender medlemsstaterne betydningen af også at bekæmpe hvervning af børn uden for internettet, især når hvervningen ikke finder sted under anvendelse af informations- og kommunikationsteknologi. Medlemsstaterne tilskyndes til at indføre straf for</w:t>
            </w:r>
            <w:r w:rsidRPr="005865F5">
              <w:t xml:space="preserve"> adfærd, hvor hvervningen af et barn med henblik på at møde gerningsmanden med seksuelle formål finder sted i barnets nærvær eller i nærheden af barnet, f.eks. i form af en særlig forberedende lovovertrædelse, et forsøg på at begå de i dette direktiv omhan</w:t>
            </w:r>
            <w:r w:rsidRPr="005865F5">
              <w:t>dlede lovovertrædelser eller som en særlig form for seksuelt misbrug. Uanset hvilken retlig løsning, der vælges for at gøre grooming uden for nettet strafbart, bør medlemsstaterne sikre, at de på retsforfølger gerningsmændene.</w:t>
            </w:r>
          </w:p>
        </w:tc>
      </w:tr>
    </w:tbl>
    <w:p w:rsidR="001A5111" w:rsidRPr="005865F5" w:rsidRDefault="00F541E5" w:rsidP="001A5111">
      <w:pPr>
        <w:pStyle w:val="Olang"/>
      </w:pPr>
      <w:r w:rsidRPr="005865F5">
        <w:rPr>
          <w:noProof w:val="0"/>
        </w:rPr>
        <w:lastRenderedPageBreak/>
        <w:t xml:space="preserve">Or. </w:t>
      </w:r>
      <w:r w:rsidRPr="005865F5">
        <w:rPr>
          <w:rStyle w:val="HideTWBExt"/>
          <w:noProof w:val="0"/>
        </w:rPr>
        <w:t>&lt;Original&gt;</w:t>
      </w:r>
      <w:r w:rsidRPr="005865F5">
        <w:rPr>
          <w:rStyle w:val="HideTWBInt"/>
          <w:noProof w:val="0"/>
        </w:rPr>
        <w:t>{EN}</w:t>
      </w:r>
      <w:r w:rsidRPr="005865F5">
        <w:rPr>
          <w:noProof w:val="0"/>
        </w:rPr>
        <w:t>en</w:t>
      </w:r>
      <w:r w:rsidRPr="005865F5">
        <w:rPr>
          <w:rStyle w:val="HideTWBExt"/>
          <w:noProof w:val="0"/>
        </w:rPr>
        <w:t>&lt;/Original&gt;</w:t>
      </w:r>
    </w:p>
    <w:p w:rsidR="001A5111" w:rsidRPr="005865F5" w:rsidRDefault="00F541E5" w:rsidP="001A5111">
      <w:r w:rsidRPr="005865F5">
        <w:rPr>
          <w:rStyle w:val="HideTWBExt"/>
        </w:rPr>
        <w:t>&lt;/Amend&gt;</w:t>
      </w:r>
    </w:p>
    <w:p w:rsidR="001A5111" w:rsidRPr="005865F5" w:rsidRDefault="00F541E5" w:rsidP="001A5111">
      <w:pPr>
        <w:pStyle w:val="AMNumberTabs0"/>
        <w:keepNext/>
      </w:pPr>
      <w:r w:rsidRPr="005865F5">
        <w:rPr>
          <w:rStyle w:val="HideTWBExt"/>
        </w:rPr>
        <w:lastRenderedPageBreak/>
        <w:t>&lt;Amend&gt;</w:t>
      </w:r>
      <w:r w:rsidRPr="005865F5">
        <w:t>Ændringsforslag</w:t>
      </w:r>
      <w:r w:rsidRPr="005865F5">
        <w:tab/>
      </w:r>
      <w:r w:rsidRPr="005865F5">
        <w:tab/>
      </w:r>
      <w:r w:rsidRPr="005865F5">
        <w:rPr>
          <w:rStyle w:val="HideTWBExt"/>
        </w:rPr>
        <w:t>&lt;NumAm&gt;</w:t>
      </w:r>
      <w:r w:rsidRPr="005865F5">
        <w:t>5</w:t>
      </w:r>
      <w:r w:rsidRPr="005865F5">
        <w:rPr>
          <w:rStyle w:val="HideTWBExt"/>
        </w:rPr>
        <w:t>&lt;/NumAm&gt;</w:t>
      </w:r>
    </w:p>
    <w:p w:rsidR="001A5111" w:rsidRPr="005865F5" w:rsidRDefault="00F541E5" w:rsidP="001A5111">
      <w:pPr>
        <w:pStyle w:val="NormalBold12b"/>
        <w:keepNext/>
      </w:pPr>
      <w:r w:rsidRPr="005865F5">
        <w:rPr>
          <w:rStyle w:val="HideTWBExt"/>
        </w:rPr>
        <w:t>&lt;DocAmend&gt;</w:t>
      </w:r>
      <w:r w:rsidRPr="005865F5">
        <w:t>Forslag til direktiv</w:t>
      </w:r>
      <w:r w:rsidRPr="005865F5">
        <w:rPr>
          <w:rStyle w:val="HideTWBExt"/>
        </w:rPr>
        <w:t>&lt;/DocAmend&gt;</w:t>
      </w:r>
    </w:p>
    <w:p w:rsidR="001A5111" w:rsidRPr="005865F5" w:rsidRDefault="00F541E5" w:rsidP="001A5111">
      <w:pPr>
        <w:pStyle w:val="NormalBold"/>
      </w:pPr>
      <w:r w:rsidRPr="005865F5">
        <w:rPr>
          <w:rStyle w:val="HideTWBExt"/>
        </w:rPr>
        <w:t>&lt;Article&gt;</w:t>
      </w:r>
      <w:r w:rsidRPr="005865F5">
        <w:t>Betragtning 24</w:t>
      </w:r>
      <w:r w:rsidRPr="005865F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B1D3B" w:rsidRPr="005865F5" w:rsidTr="001A5111">
        <w:trPr>
          <w:jc w:val="center"/>
        </w:trPr>
        <w:tc>
          <w:tcPr>
            <w:tcW w:w="9752" w:type="dxa"/>
            <w:gridSpan w:val="2"/>
          </w:tcPr>
          <w:p w:rsidR="001A5111" w:rsidRPr="005865F5" w:rsidRDefault="001A5111">
            <w:pPr>
              <w:keepNext/>
            </w:pPr>
          </w:p>
        </w:tc>
      </w:tr>
      <w:tr w:rsidR="001B1D3B" w:rsidRPr="005865F5" w:rsidTr="001A5111">
        <w:trPr>
          <w:jc w:val="center"/>
        </w:trPr>
        <w:tc>
          <w:tcPr>
            <w:tcW w:w="4876" w:type="dxa"/>
            <w:hideMark/>
          </w:tcPr>
          <w:p w:rsidR="001A5111" w:rsidRPr="005865F5" w:rsidRDefault="00F541E5">
            <w:pPr>
              <w:pStyle w:val="ColumnHeading"/>
              <w:keepNext/>
            </w:pPr>
            <w:r w:rsidRPr="005865F5">
              <w:t>Kommissionens forslag</w:t>
            </w:r>
          </w:p>
        </w:tc>
        <w:tc>
          <w:tcPr>
            <w:tcW w:w="4876" w:type="dxa"/>
            <w:hideMark/>
          </w:tcPr>
          <w:p w:rsidR="001A5111" w:rsidRPr="005865F5" w:rsidRDefault="00F541E5">
            <w:pPr>
              <w:pStyle w:val="ColumnHeading"/>
              <w:keepNext/>
            </w:pPr>
            <w:r w:rsidRPr="005865F5">
              <w:t>Ændringsforslag</w:t>
            </w:r>
          </w:p>
        </w:tc>
      </w:tr>
      <w:tr w:rsidR="001B1D3B" w:rsidRPr="005865F5" w:rsidTr="001A5111">
        <w:trPr>
          <w:jc w:val="center"/>
        </w:trPr>
        <w:tc>
          <w:tcPr>
            <w:tcW w:w="4876" w:type="dxa"/>
            <w:hideMark/>
          </w:tcPr>
          <w:p w:rsidR="001A5111" w:rsidRPr="005865F5" w:rsidRDefault="00F541E5">
            <w:pPr>
              <w:pStyle w:val="Normal6"/>
            </w:pPr>
            <w:r w:rsidRPr="005865F5">
              <w:t>(24)</w:t>
            </w:r>
            <w:r w:rsidRPr="005865F5">
              <w:tab/>
              <w:t>Dette direktiv regulerer ikke medlemsstaternes politik med hensyn til kø</w:t>
            </w:r>
            <w:r w:rsidRPr="005865F5">
              <w:t xml:space="preserve">nslig omgængelse, til hvilken der er givet samtykke, som børn deltager i, og som kan betragtes som normal opdagelse af seksualitet i menneskets udvikling, under hensyntagen til de forskellige kulturelle og juridiske traditioner og nye måder at etablere og </w:t>
            </w:r>
            <w:r w:rsidRPr="005865F5">
              <w:t>vedligeholde relationer mellem børn og unge på, herunder gennem informations- og kommunikationsteknologier. Medlemsstaternes udnyttelse af de i dette direktiv omhandlede muligheder finder sted under udøvelsen af deres beføjelser. Medlemsstaterne bør nærmer</w:t>
            </w:r>
            <w:r w:rsidRPr="005865F5">
              <w:t>e bestemt kunne undlade at kriminalisere kønslig omgængelse, der udelukkende involverer børn over den seksuelle lavalder, og hvortil der er givet samtykke, samt kønslig omgængelse blandt jævnaldrende, hvortil der er givet samtykke. Formålet med ændringerne</w:t>
            </w:r>
            <w:r w:rsidRPr="005865F5">
              <w:t xml:space="preserve"> af artiklen er at præcisere undtagelsens anvendelsesområde, da det har vist sig, at nogle medlemsstater ser ud til at have fortolket dens anvendelsesområde for bredt (f.eks. ved at undlade at kriminalisere kønslig omgængelse, hvortil der er givet samtykke</w:t>
            </w:r>
            <w:r w:rsidRPr="005865F5">
              <w:t>, mellem mindreårige over den seksuelle lavalder og voksne i en hvilken som helst alder, som anses for "jævnaldrende" på trods af en betydelig aldersforskel).</w:t>
            </w:r>
          </w:p>
        </w:tc>
        <w:tc>
          <w:tcPr>
            <w:tcW w:w="4876" w:type="dxa"/>
            <w:hideMark/>
          </w:tcPr>
          <w:p w:rsidR="001A5111" w:rsidRPr="005865F5" w:rsidRDefault="00F541E5" w:rsidP="00DE3A37">
            <w:pPr>
              <w:pStyle w:val="Normal6"/>
              <w:rPr>
                <w:szCs w:val="24"/>
              </w:rPr>
            </w:pPr>
            <w:r w:rsidRPr="005865F5">
              <w:t>(24)</w:t>
            </w:r>
            <w:r w:rsidRPr="005865F5">
              <w:tab/>
              <w:t xml:space="preserve">Dette direktiv regulerer ikke medlemsstaternes politik med hensyn til kønslig omgængelse, </w:t>
            </w:r>
            <w:r w:rsidRPr="005865F5">
              <w:t>til hvilken der er givet samtykke, som børn deltager i, og som kan betragtes som normal opdagelse af seksualitet i menneskets udvikling, under hensyntagen til de forskellige kulturelle og juridiske traditioner og nye måder at etablere og vedligeholde relat</w:t>
            </w:r>
            <w:r w:rsidRPr="005865F5">
              <w:t>ioner mellem børn og unge på, herunder gennem informations- og kommunikationsteknologier. Medlemsstaternes udnyttelse af de i dette direktiv omhandlede muligheder finder sted under udøvelsen af deres beføjelser. Medlemsstaterne bør nærmere bestemt kunne un</w:t>
            </w:r>
            <w:r w:rsidRPr="005865F5">
              <w:t>dlade at kriminalisere kønslig omgængelse, der udelukkende involverer børn over den seksuelle lavalder, og hvortil der er givet samtykke, samt kønslig omgængelse blandt jævnaldrende, hvortil der er givet samtykke. Formålet med ændringerne af artiklen er at</w:t>
            </w:r>
            <w:r w:rsidRPr="005865F5">
              <w:t xml:space="preserve"> præcisere undtagelsens anvendelsesområde, da det har vist sig, at nogle medlemsstater ser ud til at have fortolket dens anvendelsesområde for bredt (f.eks. ved at undlade at kriminalisere kønslig omgængelse, hvortil der er givet samtykke, mellem mindreåri</w:t>
            </w:r>
            <w:r w:rsidRPr="005865F5">
              <w:t>ge over den seksuelle lavalder og voksne i en hvilken som helst alder, som anses for "jævnaldrende" på trods af en betydelig aldersforskel).</w:t>
            </w:r>
            <w:r w:rsidRPr="005865F5">
              <w:rPr>
                <w:b/>
                <w:i/>
              </w:rPr>
              <w:t xml:space="preserve"> Bestemmelserne vedrørende den seksuelle lavalder bør ikke fortolkes på en måde, der på nogen måde begrænser krimina</w:t>
            </w:r>
            <w:r w:rsidRPr="005865F5">
              <w:rPr>
                <w:b/>
                <w:i/>
              </w:rPr>
              <w:t>liseringen af seksuelt misbrug af børn og udnyttelse af børn, der har nået og er over den seksuelle lavalder, da intet barn kan give samtykke til seksuelt misbrug.</w:t>
            </w:r>
          </w:p>
        </w:tc>
      </w:tr>
    </w:tbl>
    <w:p w:rsidR="001A5111" w:rsidRPr="005865F5" w:rsidRDefault="00F541E5" w:rsidP="001A5111">
      <w:pPr>
        <w:pStyle w:val="Olang"/>
      </w:pPr>
      <w:r w:rsidRPr="005865F5">
        <w:rPr>
          <w:noProof w:val="0"/>
        </w:rPr>
        <w:lastRenderedPageBreak/>
        <w:t xml:space="preserve">Or. </w:t>
      </w:r>
      <w:r w:rsidRPr="005865F5">
        <w:rPr>
          <w:rStyle w:val="HideTWBExt"/>
          <w:noProof w:val="0"/>
        </w:rPr>
        <w:t>&lt;Original&gt;</w:t>
      </w:r>
      <w:r w:rsidRPr="005865F5">
        <w:rPr>
          <w:rStyle w:val="HideTWBInt"/>
          <w:noProof w:val="0"/>
        </w:rPr>
        <w:t>{EN}</w:t>
      </w:r>
      <w:r w:rsidRPr="005865F5">
        <w:rPr>
          <w:noProof w:val="0"/>
        </w:rPr>
        <w:t>en</w:t>
      </w:r>
      <w:r w:rsidRPr="005865F5">
        <w:rPr>
          <w:rStyle w:val="HideTWBExt"/>
          <w:noProof w:val="0"/>
        </w:rPr>
        <w:t>&lt;/Original&gt;</w:t>
      </w:r>
    </w:p>
    <w:p w:rsidR="001A5111" w:rsidRPr="005865F5" w:rsidRDefault="00F541E5" w:rsidP="001A5111">
      <w:r w:rsidRPr="005865F5">
        <w:rPr>
          <w:rStyle w:val="HideTWBExt"/>
        </w:rPr>
        <w:t>&lt;/Amend&gt;</w:t>
      </w:r>
    </w:p>
    <w:p w:rsidR="001A5111" w:rsidRPr="005865F5" w:rsidRDefault="00F541E5" w:rsidP="001A5111">
      <w:pPr>
        <w:pStyle w:val="AMNumberTabs0"/>
        <w:keepNext/>
      </w:pPr>
      <w:r w:rsidRPr="005865F5">
        <w:rPr>
          <w:rStyle w:val="HideTWBExt"/>
        </w:rPr>
        <w:t>&lt;Amend&gt;</w:t>
      </w:r>
      <w:r w:rsidRPr="005865F5">
        <w:t>Ændringsforslag</w:t>
      </w:r>
      <w:r w:rsidRPr="005865F5">
        <w:tab/>
      </w:r>
      <w:r w:rsidRPr="005865F5">
        <w:tab/>
      </w:r>
      <w:r w:rsidRPr="005865F5">
        <w:rPr>
          <w:rStyle w:val="HideTWBExt"/>
        </w:rPr>
        <w:t>&lt;NumAm&gt;</w:t>
      </w:r>
      <w:r w:rsidRPr="005865F5">
        <w:t>6</w:t>
      </w:r>
      <w:r w:rsidRPr="005865F5">
        <w:rPr>
          <w:rStyle w:val="HideTWBExt"/>
        </w:rPr>
        <w:t>&lt;/NumAm&gt;</w:t>
      </w:r>
    </w:p>
    <w:p w:rsidR="001A5111" w:rsidRPr="005865F5" w:rsidRDefault="00F541E5" w:rsidP="001A5111">
      <w:pPr>
        <w:pStyle w:val="NormalBold12b"/>
        <w:keepNext/>
      </w:pPr>
      <w:r w:rsidRPr="005865F5">
        <w:rPr>
          <w:rStyle w:val="HideTWBExt"/>
        </w:rPr>
        <w:t>&lt;DocAmend</w:t>
      </w:r>
      <w:r w:rsidRPr="005865F5">
        <w:rPr>
          <w:rStyle w:val="HideTWBExt"/>
        </w:rPr>
        <w:t>&gt;</w:t>
      </w:r>
      <w:r w:rsidRPr="005865F5">
        <w:t>Forslag til direktiv</w:t>
      </w:r>
      <w:r w:rsidRPr="005865F5">
        <w:rPr>
          <w:rStyle w:val="HideTWBExt"/>
        </w:rPr>
        <w:t>&lt;/DocAmend&gt;</w:t>
      </w:r>
    </w:p>
    <w:p w:rsidR="001A5111" w:rsidRPr="005865F5" w:rsidRDefault="00F541E5" w:rsidP="001A5111">
      <w:pPr>
        <w:pStyle w:val="NormalBold"/>
      </w:pPr>
      <w:r w:rsidRPr="005865F5">
        <w:rPr>
          <w:rStyle w:val="HideTWBExt"/>
        </w:rPr>
        <w:t>&lt;Article&gt;</w:t>
      </w:r>
      <w:r w:rsidRPr="005865F5">
        <w:t>Betragtning 25</w:t>
      </w:r>
      <w:r w:rsidRPr="005865F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B1D3B" w:rsidRPr="005865F5" w:rsidTr="001A5111">
        <w:trPr>
          <w:jc w:val="center"/>
        </w:trPr>
        <w:tc>
          <w:tcPr>
            <w:tcW w:w="9752" w:type="dxa"/>
            <w:gridSpan w:val="2"/>
          </w:tcPr>
          <w:p w:rsidR="001A5111" w:rsidRPr="005865F5" w:rsidRDefault="001A5111">
            <w:pPr>
              <w:keepNext/>
            </w:pPr>
          </w:p>
        </w:tc>
      </w:tr>
      <w:tr w:rsidR="001B1D3B" w:rsidRPr="005865F5" w:rsidTr="001A5111">
        <w:trPr>
          <w:jc w:val="center"/>
        </w:trPr>
        <w:tc>
          <w:tcPr>
            <w:tcW w:w="4876" w:type="dxa"/>
            <w:hideMark/>
          </w:tcPr>
          <w:p w:rsidR="001A5111" w:rsidRPr="005865F5" w:rsidRDefault="00F541E5">
            <w:pPr>
              <w:pStyle w:val="ColumnHeading"/>
              <w:keepNext/>
            </w:pPr>
            <w:r w:rsidRPr="005865F5">
              <w:t>Kommissionens forslag</w:t>
            </w:r>
          </w:p>
        </w:tc>
        <w:tc>
          <w:tcPr>
            <w:tcW w:w="4876" w:type="dxa"/>
            <w:hideMark/>
          </w:tcPr>
          <w:p w:rsidR="001A5111" w:rsidRPr="005865F5" w:rsidRDefault="00F541E5">
            <w:pPr>
              <w:pStyle w:val="ColumnHeading"/>
              <w:keepNext/>
            </w:pPr>
            <w:r w:rsidRPr="005865F5">
              <w:t>Ændringsforslag</w:t>
            </w:r>
          </w:p>
        </w:tc>
      </w:tr>
      <w:tr w:rsidR="001B1D3B" w:rsidRPr="005865F5" w:rsidTr="001A5111">
        <w:trPr>
          <w:jc w:val="center"/>
        </w:trPr>
        <w:tc>
          <w:tcPr>
            <w:tcW w:w="4876" w:type="dxa"/>
            <w:hideMark/>
          </w:tcPr>
          <w:p w:rsidR="001A5111" w:rsidRPr="005865F5" w:rsidRDefault="00F541E5">
            <w:pPr>
              <w:pStyle w:val="Normal6"/>
            </w:pPr>
            <w:r w:rsidRPr="005865F5">
              <w:t>(25)</w:t>
            </w:r>
            <w:r w:rsidRPr="005865F5">
              <w:tab/>
              <w:t xml:space="preserve">Medlemsstaterne bør i deres nationale ret fastsætte skærpende omstændigheder i overensstemmelse med de regler, som deres retssystem fastlægger </w:t>
            </w:r>
            <w:r w:rsidRPr="005865F5">
              <w:t>med hensyn til skærpende omstændigheder. De bør sikre, at dommerne kan tage hensyn til de pågældende skærpende omstændigheder, når de dømmer lovovertrædere, idet dommerne dog ikke er forpligtede til at tage hensyn til disse skærpende omstændigheder. De skæ</w:t>
            </w:r>
            <w:r w:rsidRPr="005865F5">
              <w:t>rpende omstændigheder bør ikke fastsættes i medlemsstaternes ret, når det er irrelevant i betragtning af den specifikke lovovertrædelses karakter. Relevansen af de forskellige skærpende omstændigheder, der er fastsat i dette direktiv, bør evalueres på nati</w:t>
            </w:r>
            <w:r w:rsidRPr="005865F5">
              <w:t>onalt plan for hver af de lovovertrædelser, der er nævnt i dette direktiv.</w:t>
            </w:r>
          </w:p>
        </w:tc>
        <w:tc>
          <w:tcPr>
            <w:tcW w:w="4876" w:type="dxa"/>
            <w:hideMark/>
          </w:tcPr>
          <w:p w:rsidR="001A5111" w:rsidRPr="005865F5" w:rsidRDefault="00F541E5">
            <w:pPr>
              <w:pStyle w:val="Normal6"/>
              <w:rPr>
                <w:szCs w:val="24"/>
              </w:rPr>
            </w:pPr>
            <w:r w:rsidRPr="005865F5">
              <w:t>(25)</w:t>
            </w:r>
            <w:r w:rsidRPr="005865F5">
              <w:tab/>
              <w:t>Medlemsstaterne bør i deres nationale ret fastsætte skærpende omstændigheder i overensstemmelse med de regler, som deres retssystem fastlægger med hensyn til skærpende omstændi</w:t>
            </w:r>
            <w:r w:rsidRPr="005865F5">
              <w:t>gheder.</w:t>
            </w:r>
            <w:r w:rsidRPr="005865F5">
              <w:rPr>
                <w:b/>
                <w:i/>
              </w:rPr>
              <w:t xml:space="preserve"> Ofrets alder bør tages i betragtning som en skærpende omstændighed.</w:t>
            </w:r>
            <w:r w:rsidRPr="005865F5">
              <w:t xml:space="preserve"> De bør sikre, at dommerne kan tage hensyn til de pågældende skærpende omstændigheder, når de dømmer lovovertrædere, idet dommerne dog ikke er forpligtede til at tage hensyn til dis</w:t>
            </w:r>
            <w:r w:rsidRPr="005865F5">
              <w:t>se skærpende omstændigheder. De skærpende omstændigheder bør ikke fastsættes i medlemsstaternes ret, når det er irrelevant i betragtning af den specifikke lovovertrædelses karakter. Relevansen af de forskellige skærpende omstændigheder, der er fastsat i de</w:t>
            </w:r>
            <w:r w:rsidRPr="005865F5">
              <w:t>tte direktiv, bør evalueres på nationalt plan for hver af de lovovertrædelser, der er nævnt i dette direktiv.</w:t>
            </w:r>
          </w:p>
        </w:tc>
      </w:tr>
    </w:tbl>
    <w:p w:rsidR="001A5111" w:rsidRPr="005865F5" w:rsidRDefault="00F541E5" w:rsidP="001A5111">
      <w:pPr>
        <w:pStyle w:val="Olang"/>
      </w:pPr>
      <w:r w:rsidRPr="005865F5">
        <w:rPr>
          <w:noProof w:val="0"/>
        </w:rPr>
        <w:t xml:space="preserve">Or. </w:t>
      </w:r>
      <w:r w:rsidRPr="005865F5">
        <w:rPr>
          <w:rStyle w:val="HideTWBExt"/>
          <w:noProof w:val="0"/>
        </w:rPr>
        <w:t>&lt;Original&gt;</w:t>
      </w:r>
      <w:r w:rsidRPr="005865F5">
        <w:rPr>
          <w:rStyle w:val="HideTWBInt"/>
          <w:noProof w:val="0"/>
        </w:rPr>
        <w:t>{EN}</w:t>
      </w:r>
      <w:r w:rsidRPr="005865F5">
        <w:rPr>
          <w:noProof w:val="0"/>
        </w:rPr>
        <w:t>en</w:t>
      </w:r>
      <w:r w:rsidRPr="005865F5">
        <w:rPr>
          <w:rStyle w:val="HideTWBExt"/>
          <w:noProof w:val="0"/>
        </w:rPr>
        <w:t>&lt;/Original&gt;</w:t>
      </w:r>
    </w:p>
    <w:p w:rsidR="001A5111" w:rsidRPr="005865F5" w:rsidRDefault="00F541E5" w:rsidP="001A5111">
      <w:r w:rsidRPr="005865F5">
        <w:rPr>
          <w:rStyle w:val="HideTWBExt"/>
        </w:rPr>
        <w:t>&lt;/Amend&gt;</w:t>
      </w:r>
    </w:p>
    <w:p w:rsidR="001A5111" w:rsidRPr="005865F5" w:rsidRDefault="00F541E5" w:rsidP="001A5111">
      <w:pPr>
        <w:pStyle w:val="AMNumberTabs0"/>
        <w:keepNext/>
      </w:pPr>
      <w:r w:rsidRPr="005865F5">
        <w:rPr>
          <w:rStyle w:val="HideTWBExt"/>
        </w:rPr>
        <w:t>&lt;Amend&gt;</w:t>
      </w:r>
      <w:r w:rsidRPr="005865F5">
        <w:t>Ændringsforslag</w:t>
      </w:r>
      <w:r w:rsidRPr="005865F5">
        <w:tab/>
      </w:r>
      <w:r w:rsidRPr="005865F5">
        <w:tab/>
      </w:r>
      <w:r w:rsidRPr="005865F5">
        <w:rPr>
          <w:rStyle w:val="HideTWBExt"/>
        </w:rPr>
        <w:t>&lt;NumAm&gt;</w:t>
      </w:r>
      <w:r w:rsidRPr="005865F5">
        <w:t>7</w:t>
      </w:r>
      <w:r w:rsidRPr="005865F5">
        <w:rPr>
          <w:rStyle w:val="HideTWBExt"/>
        </w:rPr>
        <w:t>&lt;/NumAm&gt;</w:t>
      </w:r>
    </w:p>
    <w:p w:rsidR="001A5111" w:rsidRPr="005865F5" w:rsidRDefault="00F541E5" w:rsidP="001A5111">
      <w:pPr>
        <w:pStyle w:val="NormalBold12b"/>
        <w:keepNext/>
      </w:pPr>
      <w:r w:rsidRPr="005865F5">
        <w:rPr>
          <w:rStyle w:val="HideTWBExt"/>
        </w:rPr>
        <w:t>&lt;DocAmend&gt;</w:t>
      </w:r>
      <w:r w:rsidRPr="005865F5">
        <w:t>Forslag til direktiv</w:t>
      </w:r>
      <w:r w:rsidRPr="005865F5">
        <w:rPr>
          <w:rStyle w:val="HideTWBExt"/>
        </w:rPr>
        <w:t>&lt;/DocAmend&gt;</w:t>
      </w:r>
    </w:p>
    <w:p w:rsidR="001A5111" w:rsidRPr="005865F5" w:rsidRDefault="00F541E5" w:rsidP="001A5111">
      <w:pPr>
        <w:pStyle w:val="NormalBold"/>
      </w:pPr>
      <w:r w:rsidRPr="005865F5">
        <w:rPr>
          <w:rStyle w:val="HideTWBExt"/>
        </w:rPr>
        <w:t>&lt;Article&gt;</w:t>
      </w:r>
      <w:r w:rsidRPr="005865F5">
        <w:t xml:space="preserve">Betragtning </w:t>
      </w:r>
      <w:r w:rsidRPr="005865F5">
        <w:t>36</w:t>
      </w:r>
      <w:r w:rsidRPr="005865F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B1D3B" w:rsidRPr="005865F5" w:rsidTr="001A5111">
        <w:trPr>
          <w:jc w:val="center"/>
        </w:trPr>
        <w:tc>
          <w:tcPr>
            <w:tcW w:w="9752" w:type="dxa"/>
            <w:gridSpan w:val="2"/>
          </w:tcPr>
          <w:p w:rsidR="001A5111" w:rsidRPr="005865F5" w:rsidRDefault="001A5111">
            <w:pPr>
              <w:keepNext/>
            </w:pPr>
          </w:p>
        </w:tc>
      </w:tr>
      <w:tr w:rsidR="001B1D3B" w:rsidRPr="005865F5" w:rsidTr="001A5111">
        <w:trPr>
          <w:jc w:val="center"/>
        </w:trPr>
        <w:tc>
          <w:tcPr>
            <w:tcW w:w="4876" w:type="dxa"/>
            <w:hideMark/>
          </w:tcPr>
          <w:p w:rsidR="001A5111" w:rsidRPr="005865F5" w:rsidRDefault="00F541E5">
            <w:pPr>
              <w:pStyle w:val="ColumnHeading"/>
              <w:keepNext/>
            </w:pPr>
            <w:r w:rsidRPr="005865F5">
              <w:t>Kommissionens forslag</w:t>
            </w:r>
          </w:p>
        </w:tc>
        <w:tc>
          <w:tcPr>
            <w:tcW w:w="4876" w:type="dxa"/>
            <w:hideMark/>
          </w:tcPr>
          <w:p w:rsidR="001A5111" w:rsidRPr="005865F5" w:rsidRDefault="00F541E5">
            <w:pPr>
              <w:pStyle w:val="ColumnHeading"/>
              <w:keepNext/>
            </w:pPr>
            <w:r w:rsidRPr="005865F5">
              <w:t>Ændringsforslag</w:t>
            </w:r>
          </w:p>
        </w:tc>
      </w:tr>
      <w:tr w:rsidR="001B1D3B" w:rsidRPr="005865F5" w:rsidTr="001A5111">
        <w:trPr>
          <w:jc w:val="center"/>
        </w:trPr>
        <w:tc>
          <w:tcPr>
            <w:tcW w:w="4876" w:type="dxa"/>
            <w:hideMark/>
          </w:tcPr>
          <w:p w:rsidR="001A5111" w:rsidRPr="005865F5" w:rsidRDefault="00F541E5">
            <w:pPr>
              <w:pStyle w:val="Normal6"/>
            </w:pPr>
            <w:r w:rsidRPr="005865F5">
              <w:t>(36)</w:t>
            </w:r>
            <w:r w:rsidRPr="005865F5">
              <w:tab/>
              <w:t xml:space="preserve">De foranstaltninger, der træffes for at yde omfattende beskyttelse til børneofre, bør træffes under hensyntagen til barnets tarv og en vurdering af dets behov. </w:t>
            </w:r>
            <w:r w:rsidRPr="005865F5">
              <w:lastRenderedPageBreak/>
              <w:t xml:space="preserve">Effektiv beskyttelse af børn kræver </w:t>
            </w:r>
            <w:r w:rsidRPr="005865F5">
              <w:t>en helhedsorienteret tilgang i samfundet. Alle relevante myndigheder og tjenester bør med barnet i centrum samarbejde om at beskytte og hjælpe børn til barnets bedste. "Barnahus"-modellen, hvor der skabes et børnevenligt miljø med specialister fra alle rel</w:t>
            </w:r>
            <w:r w:rsidRPr="005865F5">
              <w:t>evante fagområder, er i øjeblikket det mest avancerede eksempel på en børnevenlig tilgang til retspleje og til at undgå fornyet viktimisering. De relevante bestemmelser i dette direktiv bygger på denne models principper. Modellen har til formål at sikre, a</w:t>
            </w:r>
            <w:r w:rsidRPr="005865F5">
              <w:t xml:space="preserve">t alle børn, der er involveret i en efterforskning af børnemishandling eller seksuel udnyttelse af børn, underkastes en vurdering af høj kvalitet i et børnevenligt miljø og tilbydes den rette psykosociale støtte og de rette børnebeskyttelsestjenester. Det </w:t>
            </w:r>
            <w:r w:rsidRPr="005865F5">
              <w:t xml:space="preserve">tilstræbes med direktiv at sikre, at alle medlemsstater overholder disse principper, selv om det ikke kræves, at medlemsstaterne </w:t>
            </w:r>
            <w:r w:rsidRPr="005865F5">
              <w:rPr>
                <w:b/>
                <w:i/>
              </w:rPr>
              <w:t>følger</w:t>
            </w:r>
            <w:r w:rsidRPr="005865F5">
              <w:t xml:space="preserve"> Barnahus-modellen som sådan. Hvis det er nødvendigt at foretage lægeundersøgelser med henblik på den strafferetlige efte</w:t>
            </w:r>
            <w:r w:rsidRPr="005865F5">
              <w:t>rforskning, f.eks. for at indhente bevis for misbrug, bør disse begrænses til det strengt nødvendige for at mindske risikoen for nye traumer. Denne forpligtelse bør ikke forhindre, at der foretages andre lægeundersøgelser, som er nødvendige for barnets tri</w:t>
            </w:r>
            <w:r w:rsidRPr="005865F5">
              <w:t>vsel. Børneofre bør have let adgang til børnevenlig retspleje, retsmidler og foranstaltninger til at løse interessekonflikter i tilfælde, hvor det seksuelle misbrug eller den seksuelle udnyttelse foregår i familien. Når der skal udpeges en særlig repræsent</w:t>
            </w:r>
            <w:r w:rsidRPr="005865F5">
              <w:t>ant for et barn under en efterforskning eller en straffesag, kan denne rolle også udfyldes af en juridisk person, en institution eller en myndighed. Børneofre bør endvidere beskyttes mod sanktioner, for eksempel i henhold til national lovgivning om indvand</w:t>
            </w:r>
            <w:r w:rsidRPr="005865F5">
              <w:t xml:space="preserve">ring eller prostitution, hvis de indbringer sagen for de kompetente myndigheder. Endvidere bør børneofres deltagelse i en straffesag så vidt muligt ikke føre til, at de lider </w:t>
            </w:r>
            <w:r w:rsidRPr="005865F5">
              <w:lastRenderedPageBreak/>
              <w:t xml:space="preserve">yderligere traumer som følge af forhør eller visuel kontakt med gerningsmændene. </w:t>
            </w:r>
            <w:r w:rsidRPr="005865F5">
              <w:t>Alle myndigheder, der er involveret i sagen, bør uddannes i børnevenlig retspleje. En god forståelse for børn, og hvordan de reagerer, når de udsættes for traumatiske erfaringer, vil være medvirkende til at sikre, at bevisindsamlingen kan blive af høj kval</w:t>
            </w:r>
            <w:r w:rsidRPr="005865F5">
              <w:t>itet og belastningen af børnene under gennemførelsen af de nødvendige foranstaltninger mindst mulig. Når børneofre deltager i straffesager, bør domstolen fuldt ud tage hensyn til deres alder og modenhed, når sagen behandles, og den bør sikre, at sagen er t</w:t>
            </w:r>
            <w:r w:rsidRPr="005865F5">
              <w:t>ilgængelig og forståelig for barnet.</w:t>
            </w:r>
          </w:p>
        </w:tc>
        <w:tc>
          <w:tcPr>
            <w:tcW w:w="4876" w:type="dxa"/>
            <w:hideMark/>
          </w:tcPr>
          <w:p w:rsidR="001A5111" w:rsidRPr="005865F5" w:rsidRDefault="00F541E5">
            <w:pPr>
              <w:pStyle w:val="Normal6"/>
              <w:rPr>
                <w:szCs w:val="24"/>
              </w:rPr>
            </w:pPr>
            <w:r w:rsidRPr="005865F5">
              <w:lastRenderedPageBreak/>
              <w:t>(36)</w:t>
            </w:r>
            <w:r w:rsidRPr="005865F5">
              <w:tab/>
              <w:t xml:space="preserve">De foranstaltninger, der træffes for at yde omfattende beskyttelse til børneofre, bør træffes under hensyntagen til barnets tarv og en vurdering af dets behov. </w:t>
            </w:r>
            <w:r w:rsidRPr="005865F5">
              <w:lastRenderedPageBreak/>
              <w:t>Effektiv beskyttelse af børn kræver en helhedsorienter</w:t>
            </w:r>
            <w:r w:rsidRPr="005865F5">
              <w:t>et tilgang i samfundet. Alle relevante myndigheder og tjenester bør med barnet i centrum samarbejde om at beskytte og hjælpe børn til barnets bedste. "Barnahus"-modellen, hvor der skabes et børnevenligt miljø med specialister fra alle relevante fagområder,</w:t>
            </w:r>
            <w:r w:rsidRPr="005865F5">
              <w:t xml:space="preserve"> er i øjeblikket det mest avancerede eksempel på en børnevenlig tilgang til retspleje og til at undgå fornyet viktimisering. De relevante bestemmelser i dette direktiv bygger på denne models principper. Modellen har til formål at sikre, at alle børn, der e</w:t>
            </w:r>
            <w:r w:rsidRPr="005865F5">
              <w:t>r involveret i en efterforskning af børnemishandling eller seksuel udnyttelse af børn, underkastes en vurdering af høj kvalitet i et børnevenligt miljø og tilbydes den rette psykosociale støtte og de rette børnebeskyttelsestjenester. Det tilstræbes med dir</w:t>
            </w:r>
            <w:r w:rsidRPr="005865F5">
              <w:t xml:space="preserve">ektiv at sikre, at alle medlemsstater overholder disse </w:t>
            </w:r>
            <w:r w:rsidRPr="005865F5">
              <w:rPr>
                <w:b/>
                <w:i/>
              </w:rPr>
              <w:t xml:space="preserve">offerorienterede </w:t>
            </w:r>
            <w:r w:rsidRPr="005865F5">
              <w:t xml:space="preserve">principper, selv om det ikke kræves, at medlemsstaterne </w:t>
            </w:r>
            <w:r w:rsidRPr="005865F5">
              <w:rPr>
                <w:b/>
                <w:i/>
              </w:rPr>
              <w:t>indfører</w:t>
            </w:r>
            <w:r w:rsidRPr="005865F5">
              <w:t xml:space="preserve"> Barnahus-modellen som sådan. Hvis det er nødvendigt at foretage lægeundersøgelser med henblik på den strafferetlige eft</w:t>
            </w:r>
            <w:r w:rsidRPr="005865F5">
              <w:t>erforskning, f.eks. for at indhente bevis for misbrug, bør disse begrænses til det strengt nødvendige for at mindske risikoen for nye traumer. Denne forpligtelse bør ikke forhindre, at der foretages andre lægeundersøgelser, som er nødvendige for barnets tr</w:t>
            </w:r>
            <w:r w:rsidRPr="005865F5">
              <w:t>ivsel. Børneofre bør have let adgang til børnevenlig retspleje, retsmidler og foranstaltninger til at løse interessekonflikter i tilfælde, hvor det seksuelle misbrug eller den seksuelle udnyttelse foregår i familien. Når der skal udpeges en særlig repræsen</w:t>
            </w:r>
            <w:r w:rsidRPr="005865F5">
              <w:t>tant for et barn under en efterforskning eller en straffesag, kan denne rolle også udfyldes af en juridisk person, en institution eller en myndighed. Børneofre bør endvidere beskyttes mod sanktioner, for eksempel i henhold til national lovgivning om indvan</w:t>
            </w:r>
            <w:r w:rsidRPr="005865F5">
              <w:t xml:space="preserve">dring eller prostitution, hvis de indbringer sagen for de kompetente myndigheder. Endvidere bør børneofres deltagelse i en straffesag så </w:t>
            </w:r>
            <w:r w:rsidRPr="005865F5">
              <w:lastRenderedPageBreak/>
              <w:t>vidt muligt ikke føre til, at de lider yderligere traumer som følge af forhør eller visuel kontakt med gerningsmændene.</w:t>
            </w:r>
            <w:r w:rsidRPr="005865F5">
              <w:t xml:space="preserve"> Alle myndigheder, der er involveret i sagen, bør uddannes i børnevenlig retspleje. En god forståelse for børn, og hvordan de reagerer, når de udsættes for traumatiske erfaringer, vil være medvirkende til at sikre, at bevisindsamlingen kan blive af høj kva</w:t>
            </w:r>
            <w:r w:rsidRPr="005865F5">
              <w:t xml:space="preserve">litet og belastningen af børnene under gennemførelsen af de nødvendige foranstaltninger mindst mulig. Når børneofre deltager i straffesager, bør domstolen fuldt ud tage hensyn til deres alder og modenhed, når sagen behandles, og den bør sikre, at sagen er </w:t>
            </w:r>
            <w:r w:rsidRPr="005865F5">
              <w:t>tilgængelig og forståelig for barnet.</w:t>
            </w:r>
          </w:p>
        </w:tc>
      </w:tr>
    </w:tbl>
    <w:p w:rsidR="001A5111" w:rsidRPr="005865F5" w:rsidRDefault="00F541E5" w:rsidP="001A5111">
      <w:pPr>
        <w:pStyle w:val="Olang"/>
      </w:pPr>
      <w:r w:rsidRPr="005865F5">
        <w:rPr>
          <w:noProof w:val="0"/>
        </w:rPr>
        <w:lastRenderedPageBreak/>
        <w:t xml:space="preserve">Or. </w:t>
      </w:r>
      <w:r w:rsidRPr="005865F5">
        <w:rPr>
          <w:rStyle w:val="HideTWBExt"/>
          <w:noProof w:val="0"/>
        </w:rPr>
        <w:t>&lt;Original&gt;</w:t>
      </w:r>
      <w:r w:rsidRPr="005865F5">
        <w:rPr>
          <w:rStyle w:val="HideTWBInt"/>
          <w:noProof w:val="0"/>
        </w:rPr>
        <w:t>{EN}</w:t>
      </w:r>
      <w:r w:rsidRPr="005865F5">
        <w:rPr>
          <w:noProof w:val="0"/>
        </w:rPr>
        <w:t>en</w:t>
      </w:r>
      <w:r w:rsidRPr="005865F5">
        <w:rPr>
          <w:rStyle w:val="HideTWBExt"/>
          <w:noProof w:val="0"/>
        </w:rPr>
        <w:t>&lt;/Original&gt;</w:t>
      </w:r>
    </w:p>
    <w:p w:rsidR="001A5111" w:rsidRPr="005865F5" w:rsidRDefault="00F541E5" w:rsidP="001A5111">
      <w:r w:rsidRPr="005865F5">
        <w:rPr>
          <w:rStyle w:val="HideTWBExt"/>
        </w:rPr>
        <w:t>&lt;/Amend&gt;</w:t>
      </w:r>
    </w:p>
    <w:p w:rsidR="001A5111" w:rsidRPr="005865F5" w:rsidRDefault="00F541E5" w:rsidP="001A5111">
      <w:pPr>
        <w:pStyle w:val="AMNumberTabs0"/>
        <w:keepNext/>
      </w:pPr>
      <w:r w:rsidRPr="005865F5">
        <w:rPr>
          <w:rStyle w:val="HideTWBExt"/>
        </w:rPr>
        <w:t>&lt;Amend&gt;</w:t>
      </w:r>
      <w:r w:rsidRPr="005865F5">
        <w:t>Ændringsforslag</w:t>
      </w:r>
      <w:r w:rsidRPr="005865F5">
        <w:tab/>
      </w:r>
      <w:r w:rsidRPr="005865F5">
        <w:tab/>
      </w:r>
      <w:r w:rsidRPr="005865F5">
        <w:rPr>
          <w:rStyle w:val="HideTWBExt"/>
        </w:rPr>
        <w:t>&lt;NumAm&gt;</w:t>
      </w:r>
      <w:r w:rsidRPr="005865F5">
        <w:t>8</w:t>
      </w:r>
      <w:r w:rsidRPr="005865F5">
        <w:rPr>
          <w:rStyle w:val="HideTWBExt"/>
        </w:rPr>
        <w:t>&lt;/NumAm&gt;</w:t>
      </w:r>
    </w:p>
    <w:p w:rsidR="001A5111" w:rsidRPr="005865F5" w:rsidRDefault="00F541E5" w:rsidP="001A5111">
      <w:pPr>
        <w:pStyle w:val="NormalBold12b"/>
        <w:keepNext/>
      </w:pPr>
      <w:r w:rsidRPr="005865F5">
        <w:rPr>
          <w:rStyle w:val="HideTWBExt"/>
        </w:rPr>
        <w:t>&lt;DocAmend&gt;</w:t>
      </w:r>
      <w:r w:rsidRPr="005865F5">
        <w:t>Forslag til direktiv</w:t>
      </w:r>
      <w:r w:rsidRPr="005865F5">
        <w:rPr>
          <w:rStyle w:val="HideTWBExt"/>
        </w:rPr>
        <w:t>&lt;/DocAmend&gt;</w:t>
      </w:r>
    </w:p>
    <w:p w:rsidR="001A5111" w:rsidRPr="005865F5" w:rsidRDefault="00F541E5" w:rsidP="001A5111">
      <w:pPr>
        <w:pStyle w:val="NormalBold"/>
      </w:pPr>
      <w:r w:rsidRPr="005865F5">
        <w:rPr>
          <w:rStyle w:val="HideTWBExt"/>
        </w:rPr>
        <w:t>&lt;Article&gt;</w:t>
      </w:r>
      <w:r w:rsidRPr="005865F5">
        <w:t>Betragtning 40</w:t>
      </w:r>
      <w:r w:rsidRPr="005865F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B1D3B" w:rsidRPr="005865F5" w:rsidTr="001A5111">
        <w:trPr>
          <w:jc w:val="center"/>
        </w:trPr>
        <w:tc>
          <w:tcPr>
            <w:tcW w:w="9752" w:type="dxa"/>
            <w:gridSpan w:val="2"/>
          </w:tcPr>
          <w:p w:rsidR="001A5111" w:rsidRPr="005865F5" w:rsidRDefault="001A5111">
            <w:pPr>
              <w:keepNext/>
            </w:pPr>
          </w:p>
        </w:tc>
      </w:tr>
      <w:tr w:rsidR="001B1D3B" w:rsidRPr="005865F5" w:rsidTr="001A5111">
        <w:trPr>
          <w:jc w:val="center"/>
        </w:trPr>
        <w:tc>
          <w:tcPr>
            <w:tcW w:w="4876" w:type="dxa"/>
            <w:hideMark/>
          </w:tcPr>
          <w:p w:rsidR="001A5111" w:rsidRPr="005865F5" w:rsidRDefault="00F541E5">
            <w:pPr>
              <w:pStyle w:val="ColumnHeading"/>
              <w:keepNext/>
            </w:pPr>
            <w:r w:rsidRPr="005865F5">
              <w:t>Kommissionens forslag</w:t>
            </w:r>
          </w:p>
        </w:tc>
        <w:tc>
          <w:tcPr>
            <w:tcW w:w="4876" w:type="dxa"/>
            <w:hideMark/>
          </w:tcPr>
          <w:p w:rsidR="001A5111" w:rsidRPr="005865F5" w:rsidRDefault="00F541E5">
            <w:pPr>
              <w:pStyle w:val="ColumnHeading"/>
              <w:keepNext/>
            </w:pPr>
            <w:r w:rsidRPr="005865F5">
              <w:t>Ændringsforslag</w:t>
            </w:r>
          </w:p>
        </w:tc>
      </w:tr>
      <w:tr w:rsidR="001B1D3B" w:rsidRPr="005865F5" w:rsidTr="001A5111">
        <w:trPr>
          <w:jc w:val="center"/>
        </w:trPr>
        <w:tc>
          <w:tcPr>
            <w:tcW w:w="4876" w:type="dxa"/>
            <w:hideMark/>
          </w:tcPr>
          <w:p w:rsidR="001A5111" w:rsidRPr="005865F5" w:rsidRDefault="00F541E5">
            <w:pPr>
              <w:pStyle w:val="Normal6"/>
            </w:pPr>
            <w:r w:rsidRPr="005865F5">
              <w:t>(40)</w:t>
            </w:r>
            <w:r w:rsidRPr="005865F5">
              <w:tab/>
            </w:r>
            <w:r w:rsidRPr="005865F5">
              <w:t xml:space="preserve">EU-centret for </w:t>
            </w:r>
            <w:r w:rsidRPr="005865F5">
              <w:rPr>
                <w:b/>
                <w:i/>
              </w:rPr>
              <w:t>forebyggelse og bekæmpelse af seksuelt misbrug</w:t>
            </w:r>
            <w:r w:rsidRPr="005865F5">
              <w:t xml:space="preserve"> af børn ("EU-centret"), der blev oprettet ved forordning […/…/EU om regler til forebyggelse og bekæmpelse af seksuelt misbrug af børn]</w:t>
            </w:r>
            <w:r w:rsidRPr="005865F5">
              <w:rPr>
                <w:vertAlign w:val="superscript"/>
              </w:rPr>
              <w:t>16</w:t>
            </w:r>
            <w:r w:rsidRPr="005865F5">
              <w:t>, bør støtte medlemsstaterne i den indsats, de skal yde, o</w:t>
            </w:r>
            <w:r w:rsidRPr="005865F5">
              <w:t>g de forpligtelser, de har med hensyn til forebyggelse og bistand til ofre ifølge dette direktiv. Det bør lette udvekslingen af bedste praksis i og uden for Unionen. EU-centret bør fremme dialogen mellem alle relevante interessenter for at bidrage til udvi</w:t>
            </w:r>
            <w:r w:rsidRPr="005865F5">
              <w:t xml:space="preserve">klingen af de nyeste forebyggelsesprogrammer. Ved at samarbejde med medlemsstaterne og bidrage til standardiseringen af indsamling af data vedrørende seksuelt misbrug og seksuel udnyttelse af børn i hele Unionen bør EU-centret være et aktiv med hensyn </w:t>
            </w:r>
            <w:r w:rsidRPr="005865F5">
              <w:lastRenderedPageBreak/>
              <w:t xml:space="preserve">til </w:t>
            </w:r>
            <w:r w:rsidRPr="005865F5">
              <w:t>at støtte evidensbaseret politik om både forebyggelse og bistand til ofre. Medlemsstaterne bør oprette nationale myndigheder eller lignende enheder, som de finder bedst egnede ifølge deres interne organisation, idet der bør være en minimumsstruktur med fas</w:t>
            </w:r>
            <w:r w:rsidRPr="005865F5">
              <w:t xml:space="preserve">tlagte opgaver, der giver mulighed for at vurdere tendenserne inden for seksuelt misbrug af børn, indsamle statistikker, måle resultater af bestræbelserne på at forhindre og bekæmpe seksuelt misbrug af børn og regelmæssigt rapportere om sådanne tendenser, </w:t>
            </w:r>
            <w:r w:rsidRPr="005865F5">
              <w:t>statistikker og resultater. Sådanne nationale myndigheder bør fungere som nationalt kontaktpunkt og bør i deres arbejde anlægge en tilgang, hvor flere interessenter inddrages. Medlemsstaterne bør desuden indføre de nødvendige mekanismer på nationalt plan t</w:t>
            </w:r>
            <w:r w:rsidRPr="005865F5">
              <w:t>il at sikre en effektiv koordinering af og et effektivt samarbejde om udviklingen og gennemførelsen af foranstaltninger til forebyggelse og bekæmpelse af seksuelt misbrug og seksuel udnyttelse af børn både online og offline blandt alle relevante offentlige</w:t>
            </w:r>
            <w:r w:rsidRPr="005865F5">
              <w:t xml:space="preserve"> og private aktører samt fremme samarbejdet med EU-centret og Kommissionen.</w:t>
            </w:r>
          </w:p>
        </w:tc>
        <w:tc>
          <w:tcPr>
            <w:tcW w:w="4876" w:type="dxa"/>
            <w:hideMark/>
          </w:tcPr>
          <w:p w:rsidR="001A5111" w:rsidRPr="005865F5" w:rsidRDefault="00F541E5" w:rsidP="00DE3A37">
            <w:pPr>
              <w:pStyle w:val="Normal6"/>
              <w:rPr>
                <w:szCs w:val="24"/>
              </w:rPr>
            </w:pPr>
            <w:r w:rsidRPr="005865F5">
              <w:lastRenderedPageBreak/>
              <w:t>(40)</w:t>
            </w:r>
            <w:r w:rsidRPr="005865F5">
              <w:tab/>
              <w:t xml:space="preserve">EU-centret for </w:t>
            </w:r>
            <w:r w:rsidRPr="005865F5">
              <w:rPr>
                <w:b/>
                <w:i/>
              </w:rPr>
              <w:t>beskyttelse</w:t>
            </w:r>
            <w:r w:rsidRPr="005865F5">
              <w:t xml:space="preserve"> af børn ("EU-centret"), der blev oprettet ved forordning […/…/EU om regler til forebyggelse og bekæmpelse af seksuelt misbrug af børn]</w:t>
            </w:r>
            <w:r w:rsidRPr="005865F5">
              <w:rPr>
                <w:vertAlign w:val="superscript"/>
              </w:rPr>
              <w:t>16</w:t>
            </w:r>
            <w:r w:rsidRPr="005865F5">
              <w:t>, bør støtte</w:t>
            </w:r>
            <w:r w:rsidRPr="005865F5">
              <w:t xml:space="preserve"> medlemsstaterne i den indsats, de skal yde, og de forpligtelser, de har med hensyn til forebyggelse og bistand til ofre ifølge dette direktiv</w:t>
            </w:r>
            <w:r w:rsidRPr="005865F5">
              <w:rPr>
                <w:b/>
                <w:i/>
              </w:rPr>
              <w:t>. Fastsættelse af disse regler og oprettelse af EU-centret uden unødig forsinkelse er af afgørende betydning for a</w:t>
            </w:r>
            <w:r w:rsidRPr="005865F5">
              <w:rPr>
                <w:b/>
                <w:i/>
              </w:rPr>
              <w:t>t strømline og styrke de mange bestræbelser på at forebygge og bekæmpe seksuelt misbrug af børn i hele Unionen</w:t>
            </w:r>
            <w:r w:rsidRPr="005865F5">
              <w:t>. Det bør lette udvekslingen af bedste praksis i og uden for Unionen. EU-centret bør fremme dialogen mellem alle relevante interessenter for at bi</w:t>
            </w:r>
            <w:r w:rsidRPr="005865F5">
              <w:t xml:space="preserve">drage til udviklingen af de nyeste forebyggelsesprogrammer. Ved at samarbejde med medlemsstaterne </w:t>
            </w:r>
            <w:r w:rsidRPr="005865F5">
              <w:lastRenderedPageBreak/>
              <w:t>og bidrage til standardiseringen af indsamling af data vedrørende seksuelt misbrug og seksuel udnyttelse af børn i hele Unionen bør EU-centret være et aktiv m</w:t>
            </w:r>
            <w:r w:rsidRPr="005865F5">
              <w:t>ed hensyn til at støtte evidensbaseret politik om både forebyggelse og bistand til ofre. Medlemsstaterne bør oprette nationale myndigheder eller lignende enheder, som de finder bedst egnede ifølge deres interne organisation, idet der bør være en minimumsst</w:t>
            </w:r>
            <w:r w:rsidRPr="005865F5">
              <w:t>ruktur med fastlagte opgaver, der giver mulighed for at vurdere tendenserne inden for seksuelt misbrug af børn, indsamle statistikker, måle resultater af bestræbelserne på at forhindre og bekæmpe seksuelt misbrug af børn og regelmæssigt rapportere om sådan</w:t>
            </w:r>
            <w:r w:rsidRPr="005865F5">
              <w:t>ne tendenser, statistikker og resultater. Sådanne nationale myndigheder bør fungere som nationalt kontaktpunkt og bør i deres arbejde anlægge en tilgang, hvor flere interessenter inddrages. Medlemsstaterne bør desuden indføre de nødvendige mekanismer på na</w:t>
            </w:r>
            <w:r w:rsidRPr="005865F5">
              <w:t>tionalt plan til at sikre en effektiv koordinering af og et effektivt samarbejde om udviklingen og gennemførelsen af foranstaltninger til forebyggelse og bekæmpelse af seksuelt misbrug og seksuel udnyttelse af børn både online og offline blandt alle releva</w:t>
            </w:r>
            <w:r w:rsidRPr="005865F5">
              <w:t>nte offentlige og private aktører samt fremme samarbejdet med EU-centret og Kommissionen.</w:t>
            </w:r>
          </w:p>
        </w:tc>
      </w:tr>
      <w:tr w:rsidR="001B1D3B" w:rsidRPr="005865F5" w:rsidTr="001A5111">
        <w:trPr>
          <w:jc w:val="center"/>
        </w:trPr>
        <w:tc>
          <w:tcPr>
            <w:tcW w:w="4876" w:type="dxa"/>
            <w:hideMark/>
          </w:tcPr>
          <w:p w:rsidR="001A5111" w:rsidRPr="005865F5" w:rsidRDefault="00F541E5">
            <w:pPr>
              <w:pStyle w:val="Normal6"/>
            </w:pPr>
            <w:r w:rsidRPr="005865F5">
              <w:lastRenderedPageBreak/>
              <w:t>__________________</w:t>
            </w:r>
          </w:p>
        </w:tc>
        <w:tc>
          <w:tcPr>
            <w:tcW w:w="4876" w:type="dxa"/>
            <w:hideMark/>
          </w:tcPr>
          <w:p w:rsidR="001A5111" w:rsidRPr="005865F5" w:rsidRDefault="00F541E5">
            <w:pPr>
              <w:pStyle w:val="Normal6"/>
              <w:rPr>
                <w:szCs w:val="24"/>
              </w:rPr>
            </w:pPr>
            <w:r w:rsidRPr="005865F5">
              <w:t>__________________</w:t>
            </w:r>
          </w:p>
        </w:tc>
      </w:tr>
      <w:tr w:rsidR="001B1D3B" w:rsidRPr="005865F5" w:rsidTr="001A5111">
        <w:trPr>
          <w:jc w:val="center"/>
        </w:trPr>
        <w:tc>
          <w:tcPr>
            <w:tcW w:w="4876" w:type="dxa"/>
            <w:hideMark/>
          </w:tcPr>
          <w:p w:rsidR="001A5111" w:rsidRPr="005865F5" w:rsidRDefault="00F541E5">
            <w:pPr>
              <w:pStyle w:val="Normal6"/>
            </w:pPr>
            <w:r w:rsidRPr="005865F5">
              <w:rPr>
                <w:vertAlign w:val="superscript"/>
              </w:rPr>
              <w:t>16</w:t>
            </w:r>
            <w:r w:rsidRPr="005865F5">
              <w:t xml:space="preserve"> COM (2022) 209 af 11.5.2022.</w:t>
            </w:r>
          </w:p>
        </w:tc>
        <w:tc>
          <w:tcPr>
            <w:tcW w:w="4876" w:type="dxa"/>
            <w:hideMark/>
          </w:tcPr>
          <w:p w:rsidR="001A5111" w:rsidRPr="005865F5" w:rsidRDefault="00F541E5">
            <w:pPr>
              <w:pStyle w:val="Normal6"/>
              <w:rPr>
                <w:szCs w:val="24"/>
              </w:rPr>
            </w:pPr>
            <w:r w:rsidRPr="005865F5">
              <w:rPr>
                <w:vertAlign w:val="superscript"/>
              </w:rPr>
              <w:t>16</w:t>
            </w:r>
            <w:r w:rsidRPr="005865F5">
              <w:t xml:space="preserve"> COM (2022) 209 af 11.5.2022.</w:t>
            </w:r>
          </w:p>
        </w:tc>
      </w:tr>
    </w:tbl>
    <w:p w:rsidR="001A5111" w:rsidRPr="005865F5" w:rsidRDefault="00F541E5" w:rsidP="001A5111">
      <w:pPr>
        <w:pStyle w:val="Olang"/>
      </w:pPr>
      <w:r w:rsidRPr="005865F5">
        <w:rPr>
          <w:noProof w:val="0"/>
        </w:rPr>
        <w:t xml:space="preserve">Or. </w:t>
      </w:r>
      <w:r w:rsidRPr="005865F5">
        <w:rPr>
          <w:rStyle w:val="HideTWBExt"/>
          <w:noProof w:val="0"/>
        </w:rPr>
        <w:t>&lt;Original&gt;</w:t>
      </w:r>
      <w:r w:rsidRPr="005865F5">
        <w:rPr>
          <w:rStyle w:val="HideTWBInt"/>
          <w:noProof w:val="0"/>
        </w:rPr>
        <w:t>{EN}</w:t>
      </w:r>
      <w:r w:rsidRPr="005865F5">
        <w:rPr>
          <w:noProof w:val="0"/>
        </w:rPr>
        <w:t>en</w:t>
      </w:r>
      <w:r w:rsidRPr="005865F5">
        <w:rPr>
          <w:rStyle w:val="HideTWBExt"/>
          <w:noProof w:val="0"/>
        </w:rPr>
        <w:t>&lt;/Original&gt;</w:t>
      </w:r>
    </w:p>
    <w:p w:rsidR="001A5111" w:rsidRPr="005865F5" w:rsidRDefault="00F541E5" w:rsidP="001A5111">
      <w:r w:rsidRPr="005865F5">
        <w:rPr>
          <w:rStyle w:val="HideTWBExt"/>
        </w:rPr>
        <w:t>&lt;/Amend&gt;</w:t>
      </w:r>
    </w:p>
    <w:p w:rsidR="001A5111" w:rsidRPr="005865F5" w:rsidRDefault="00F541E5" w:rsidP="001A5111">
      <w:pPr>
        <w:pStyle w:val="AMNumberTabs0"/>
        <w:keepNext/>
      </w:pPr>
      <w:r w:rsidRPr="005865F5">
        <w:rPr>
          <w:rStyle w:val="HideTWBExt"/>
        </w:rPr>
        <w:t>&lt;Amend&gt;</w:t>
      </w:r>
      <w:r w:rsidRPr="005865F5">
        <w:t>Ændringsforsl</w:t>
      </w:r>
      <w:r w:rsidRPr="005865F5">
        <w:t>ag</w:t>
      </w:r>
      <w:r w:rsidRPr="005865F5">
        <w:tab/>
      </w:r>
      <w:r w:rsidRPr="005865F5">
        <w:tab/>
      </w:r>
      <w:r w:rsidRPr="005865F5">
        <w:rPr>
          <w:rStyle w:val="HideTWBExt"/>
        </w:rPr>
        <w:t>&lt;NumAm&gt;</w:t>
      </w:r>
      <w:r w:rsidRPr="005865F5">
        <w:t>9</w:t>
      </w:r>
      <w:r w:rsidRPr="005865F5">
        <w:rPr>
          <w:rStyle w:val="HideTWBExt"/>
        </w:rPr>
        <w:t>&lt;/NumAm&gt;</w:t>
      </w:r>
    </w:p>
    <w:p w:rsidR="001A5111" w:rsidRPr="005865F5" w:rsidRDefault="00F541E5" w:rsidP="001A5111">
      <w:pPr>
        <w:pStyle w:val="NormalBold12b"/>
        <w:keepNext/>
      </w:pPr>
      <w:r w:rsidRPr="005865F5">
        <w:rPr>
          <w:rStyle w:val="HideTWBExt"/>
        </w:rPr>
        <w:t>&lt;DocAmend&gt;</w:t>
      </w:r>
      <w:r w:rsidRPr="005865F5">
        <w:t>Forslag til direktiv</w:t>
      </w:r>
      <w:r w:rsidRPr="005865F5">
        <w:rPr>
          <w:rStyle w:val="HideTWBExt"/>
        </w:rPr>
        <w:t>&lt;/DocAmend&gt;</w:t>
      </w:r>
    </w:p>
    <w:p w:rsidR="001A5111" w:rsidRPr="005865F5" w:rsidRDefault="00F541E5" w:rsidP="001A5111">
      <w:pPr>
        <w:pStyle w:val="NormalBold"/>
      </w:pPr>
      <w:r w:rsidRPr="005865F5">
        <w:rPr>
          <w:rStyle w:val="HideTWBExt"/>
        </w:rPr>
        <w:t>&lt;Article&gt;</w:t>
      </w:r>
      <w:r w:rsidRPr="005865F5">
        <w:t>Betragtning 40 a (ny)</w:t>
      </w:r>
      <w:r w:rsidRPr="005865F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B1D3B" w:rsidRPr="005865F5" w:rsidTr="001A5111">
        <w:trPr>
          <w:jc w:val="center"/>
        </w:trPr>
        <w:tc>
          <w:tcPr>
            <w:tcW w:w="9752" w:type="dxa"/>
            <w:gridSpan w:val="2"/>
          </w:tcPr>
          <w:p w:rsidR="001A5111" w:rsidRPr="005865F5" w:rsidRDefault="001A5111">
            <w:pPr>
              <w:keepNext/>
            </w:pPr>
          </w:p>
        </w:tc>
      </w:tr>
      <w:tr w:rsidR="001B1D3B" w:rsidRPr="005865F5" w:rsidTr="001A5111">
        <w:trPr>
          <w:jc w:val="center"/>
        </w:trPr>
        <w:tc>
          <w:tcPr>
            <w:tcW w:w="4876" w:type="dxa"/>
            <w:hideMark/>
          </w:tcPr>
          <w:p w:rsidR="001A5111" w:rsidRPr="005865F5" w:rsidRDefault="00F541E5">
            <w:pPr>
              <w:pStyle w:val="ColumnHeading"/>
              <w:keepNext/>
            </w:pPr>
            <w:r w:rsidRPr="005865F5">
              <w:t>Kommissionens forslag</w:t>
            </w:r>
          </w:p>
        </w:tc>
        <w:tc>
          <w:tcPr>
            <w:tcW w:w="4876" w:type="dxa"/>
            <w:hideMark/>
          </w:tcPr>
          <w:p w:rsidR="001A5111" w:rsidRPr="005865F5" w:rsidRDefault="00F541E5">
            <w:pPr>
              <w:pStyle w:val="ColumnHeading"/>
              <w:keepNext/>
            </w:pPr>
            <w:r w:rsidRPr="005865F5">
              <w:t>Ændringsforslag</w:t>
            </w:r>
          </w:p>
        </w:tc>
      </w:tr>
      <w:tr w:rsidR="001B1D3B" w:rsidRPr="005865F5" w:rsidTr="001A5111">
        <w:trPr>
          <w:jc w:val="center"/>
        </w:trPr>
        <w:tc>
          <w:tcPr>
            <w:tcW w:w="4876" w:type="dxa"/>
          </w:tcPr>
          <w:p w:rsidR="001A5111" w:rsidRPr="005865F5" w:rsidRDefault="001A5111">
            <w:pPr>
              <w:pStyle w:val="Normal6"/>
            </w:pPr>
          </w:p>
        </w:tc>
        <w:tc>
          <w:tcPr>
            <w:tcW w:w="4876" w:type="dxa"/>
            <w:hideMark/>
          </w:tcPr>
          <w:p w:rsidR="001A5111" w:rsidRPr="005865F5" w:rsidRDefault="00F541E5" w:rsidP="004415EC">
            <w:pPr>
              <w:pStyle w:val="Normal6"/>
              <w:rPr>
                <w:szCs w:val="24"/>
              </w:rPr>
            </w:pPr>
            <w:r w:rsidRPr="005865F5">
              <w:rPr>
                <w:b/>
                <w:i/>
              </w:rPr>
              <w:t>(40a)</w:t>
            </w:r>
            <w:r w:rsidRPr="005865F5">
              <w:rPr>
                <w:b/>
                <w:i/>
              </w:rPr>
              <w:tab/>
              <w:t xml:space="preserve">Det er afgørende, at </w:t>
            </w:r>
            <w:r w:rsidRPr="005865F5">
              <w:rPr>
                <w:b/>
                <w:i/>
              </w:rPr>
              <w:lastRenderedPageBreak/>
              <w:t xml:space="preserve">medlemsstaterne opbygger tværfaglige strukturer for at integrere ekspertise fra </w:t>
            </w:r>
            <w:r w:rsidRPr="005865F5">
              <w:rPr>
                <w:b/>
                <w:i/>
              </w:rPr>
              <w:t>retshåndhævende myndigheder, børnebeskyttelsesorganer, sundhedspersonale, undervisere og specialister inden for mental sundhed. Disse strukturer bør skræddersys til at håndtere kompleksiteten af onlineudnyttelse og bør omfatte hurtige og koordinerede reakt</w:t>
            </w:r>
            <w:r w:rsidRPr="005865F5">
              <w:rPr>
                <w:b/>
                <w:i/>
              </w:rPr>
              <w:t>ioner med henblik på at identificere, efterforske og retsforfølge gerningsmændene, samtidig med at ofrenes trivsel beskyttes. De pågældende strukturer, som bør være baseret på Barnahus-modellen, bør understøttes af omfattende uddannelse og faglig udvikling</w:t>
            </w:r>
            <w:r w:rsidRPr="005865F5">
              <w:rPr>
                <w:b/>
                <w:i/>
              </w:rPr>
              <w:t xml:space="preserve"> af personalet og bør lette oprettelsen af fysiske støttecentre. De bør gøre det muligt for ofre at modtage behandling og deltage i straffesager under samme tag uden risiko for gentagen retraumatisering. Disse strukturer er den mest effektive tilgang til a</w:t>
            </w:r>
            <w:r w:rsidRPr="005865F5">
              <w:rPr>
                <w:b/>
                <w:i/>
              </w:rPr>
              <w:t>t støtte børn, der er ofre for misbrug, på grund af deres holistiske, børnecentrerede og tværfaglige karakter. Fremme af Barnahus-modellens standarder er afgørende for at sikre børneofres trivsel og rettigheder. For at sikre bedre anmeldelse bør medlemssta</w:t>
            </w:r>
            <w:r w:rsidRPr="005865F5">
              <w:rPr>
                <w:b/>
                <w:i/>
              </w:rPr>
              <w:t>terne tilskyndes til at diversificere anmeldelsesmekanismerne under hensyntagen til forbrydelsernes forskelligartede og skiftende udtryk og barnets behov og specifikke sårbarheder.</w:t>
            </w:r>
          </w:p>
        </w:tc>
      </w:tr>
    </w:tbl>
    <w:p w:rsidR="001A5111" w:rsidRPr="005865F5" w:rsidRDefault="00F541E5" w:rsidP="001A5111">
      <w:pPr>
        <w:pStyle w:val="Olang"/>
      </w:pPr>
      <w:r w:rsidRPr="005865F5">
        <w:rPr>
          <w:noProof w:val="0"/>
        </w:rPr>
        <w:lastRenderedPageBreak/>
        <w:t xml:space="preserve">Or. </w:t>
      </w:r>
      <w:r w:rsidRPr="005865F5">
        <w:rPr>
          <w:rStyle w:val="HideTWBExt"/>
          <w:noProof w:val="0"/>
        </w:rPr>
        <w:t>&lt;Original&gt;</w:t>
      </w:r>
      <w:r w:rsidRPr="005865F5">
        <w:rPr>
          <w:rStyle w:val="HideTWBInt"/>
          <w:noProof w:val="0"/>
        </w:rPr>
        <w:t>{EN}</w:t>
      </w:r>
      <w:r w:rsidRPr="005865F5">
        <w:rPr>
          <w:noProof w:val="0"/>
        </w:rPr>
        <w:t>en</w:t>
      </w:r>
      <w:r w:rsidRPr="005865F5">
        <w:rPr>
          <w:rStyle w:val="HideTWBExt"/>
          <w:noProof w:val="0"/>
        </w:rPr>
        <w:t>&lt;/Original&gt;</w:t>
      </w:r>
    </w:p>
    <w:p w:rsidR="001A5111" w:rsidRPr="005865F5" w:rsidRDefault="00F541E5" w:rsidP="001A5111">
      <w:r w:rsidRPr="005865F5">
        <w:rPr>
          <w:rStyle w:val="HideTWBExt"/>
        </w:rPr>
        <w:t>&lt;/Amend&gt;</w:t>
      </w:r>
    </w:p>
    <w:p w:rsidR="001A5111" w:rsidRPr="005865F5" w:rsidRDefault="00F541E5" w:rsidP="001A5111">
      <w:pPr>
        <w:pStyle w:val="AMNumberTabs0"/>
        <w:keepNext/>
      </w:pPr>
      <w:r w:rsidRPr="005865F5">
        <w:rPr>
          <w:rStyle w:val="HideTWBExt"/>
        </w:rPr>
        <w:t>&lt;Amend&gt;</w:t>
      </w:r>
      <w:r w:rsidRPr="005865F5">
        <w:t>Ændringsforslag</w:t>
      </w:r>
      <w:r w:rsidRPr="005865F5">
        <w:tab/>
      </w:r>
      <w:r w:rsidRPr="005865F5">
        <w:tab/>
      </w:r>
      <w:r w:rsidRPr="005865F5">
        <w:rPr>
          <w:rStyle w:val="HideTWBExt"/>
        </w:rPr>
        <w:t>&lt;NumAm&gt;</w:t>
      </w:r>
      <w:r w:rsidRPr="005865F5">
        <w:t>10</w:t>
      </w:r>
      <w:r w:rsidRPr="005865F5">
        <w:rPr>
          <w:rStyle w:val="HideTWBExt"/>
        </w:rPr>
        <w:t>&lt;/NumAm&gt;</w:t>
      </w:r>
    </w:p>
    <w:p w:rsidR="001A5111" w:rsidRPr="005865F5" w:rsidRDefault="00F541E5" w:rsidP="001A5111">
      <w:pPr>
        <w:pStyle w:val="NormalBold12b"/>
        <w:keepNext/>
      </w:pPr>
      <w:r w:rsidRPr="005865F5">
        <w:rPr>
          <w:rStyle w:val="HideTWBExt"/>
        </w:rPr>
        <w:t>&lt;DocAmend&gt;</w:t>
      </w:r>
      <w:r w:rsidRPr="005865F5">
        <w:t>Forslag til direktiv</w:t>
      </w:r>
      <w:r w:rsidRPr="005865F5">
        <w:rPr>
          <w:rStyle w:val="HideTWBExt"/>
        </w:rPr>
        <w:t>&lt;/DocAmend&gt;</w:t>
      </w:r>
    </w:p>
    <w:p w:rsidR="001A5111" w:rsidRPr="005865F5" w:rsidRDefault="00F541E5" w:rsidP="001A5111">
      <w:pPr>
        <w:pStyle w:val="NormalBold"/>
      </w:pPr>
      <w:r w:rsidRPr="005865F5">
        <w:rPr>
          <w:rStyle w:val="HideTWBExt"/>
        </w:rPr>
        <w:t>&lt;Article&gt;</w:t>
      </w:r>
      <w:r w:rsidRPr="005865F5">
        <w:t>Betragtning 43 a (ny)</w:t>
      </w:r>
      <w:r w:rsidRPr="005865F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B1D3B" w:rsidRPr="005865F5" w:rsidTr="001A5111">
        <w:trPr>
          <w:jc w:val="center"/>
        </w:trPr>
        <w:tc>
          <w:tcPr>
            <w:tcW w:w="9752" w:type="dxa"/>
            <w:gridSpan w:val="2"/>
          </w:tcPr>
          <w:p w:rsidR="001A5111" w:rsidRPr="005865F5" w:rsidRDefault="001A5111">
            <w:pPr>
              <w:keepNext/>
            </w:pPr>
          </w:p>
        </w:tc>
      </w:tr>
      <w:tr w:rsidR="001B1D3B" w:rsidRPr="005865F5" w:rsidTr="001A5111">
        <w:trPr>
          <w:jc w:val="center"/>
        </w:trPr>
        <w:tc>
          <w:tcPr>
            <w:tcW w:w="4876" w:type="dxa"/>
            <w:hideMark/>
          </w:tcPr>
          <w:p w:rsidR="001A5111" w:rsidRPr="005865F5" w:rsidRDefault="00F541E5">
            <w:pPr>
              <w:pStyle w:val="ColumnHeading"/>
              <w:keepNext/>
            </w:pPr>
            <w:r w:rsidRPr="005865F5">
              <w:t>Kommissionens forslag</w:t>
            </w:r>
          </w:p>
        </w:tc>
        <w:tc>
          <w:tcPr>
            <w:tcW w:w="4876" w:type="dxa"/>
            <w:hideMark/>
          </w:tcPr>
          <w:p w:rsidR="001A5111" w:rsidRPr="005865F5" w:rsidRDefault="00F541E5">
            <w:pPr>
              <w:pStyle w:val="ColumnHeading"/>
              <w:keepNext/>
            </w:pPr>
            <w:r w:rsidRPr="005865F5">
              <w:t>Ændringsforslag</w:t>
            </w:r>
          </w:p>
        </w:tc>
      </w:tr>
      <w:tr w:rsidR="001B1D3B" w:rsidRPr="005865F5" w:rsidTr="001A5111">
        <w:trPr>
          <w:jc w:val="center"/>
        </w:trPr>
        <w:tc>
          <w:tcPr>
            <w:tcW w:w="4876" w:type="dxa"/>
          </w:tcPr>
          <w:p w:rsidR="001A5111" w:rsidRPr="005865F5" w:rsidRDefault="001A5111">
            <w:pPr>
              <w:pStyle w:val="Normal6"/>
            </w:pPr>
          </w:p>
        </w:tc>
        <w:tc>
          <w:tcPr>
            <w:tcW w:w="4876" w:type="dxa"/>
            <w:hideMark/>
          </w:tcPr>
          <w:p w:rsidR="001A5111" w:rsidRPr="005865F5" w:rsidRDefault="00F541E5" w:rsidP="00CE1B4E">
            <w:pPr>
              <w:pStyle w:val="Normal6"/>
              <w:rPr>
                <w:szCs w:val="24"/>
              </w:rPr>
            </w:pPr>
            <w:r w:rsidRPr="005865F5">
              <w:rPr>
                <w:b/>
                <w:i/>
              </w:rPr>
              <w:t>(43a)</w:t>
            </w:r>
            <w:r w:rsidRPr="005865F5">
              <w:rPr>
                <w:b/>
                <w:i/>
              </w:rPr>
              <w:tab/>
              <w:t xml:space="preserve">Medlemsstaterne bør sikre, at de retshåndhævende myndigheder uden unødig forsinkelse efterforsker forsøg på </w:t>
            </w:r>
            <w:r w:rsidRPr="005865F5">
              <w:rPr>
                <w:b/>
                <w:i/>
              </w:rPr>
              <w:lastRenderedPageBreak/>
              <w:t xml:space="preserve">at </w:t>
            </w:r>
            <w:r w:rsidRPr="005865F5">
              <w:rPr>
                <w:b/>
                <w:i/>
              </w:rPr>
              <w:t>hverve børn til seksuelle formål, og at børn, der er ofre for sådanne forsøg på hvervning, på effektiv vis bliver henvist til relevante støttetjenester med henblik på bistand og beskyttelse.</w:t>
            </w:r>
          </w:p>
        </w:tc>
      </w:tr>
    </w:tbl>
    <w:p w:rsidR="001A5111" w:rsidRPr="005865F5" w:rsidRDefault="00F541E5" w:rsidP="001A5111">
      <w:pPr>
        <w:pStyle w:val="Olang"/>
      </w:pPr>
      <w:r w:rsidRPr="005865F5">
        <w:rPr>
          <w:noProof w:val="0"/>
        </w:rPr>
        <w:lastRenderedPageBreak/>
        <w:t xml:space="preserve">Or. </w:t>
      </w:r>
      <w:r w:rsidRPr="005865F5">
        <w:rPr>
          <w:rStyle w:val="HideTWBExt"/>
          <w:noProof w:val="0"/>
        </w:rPr>
        <w:t>&lt;Original&gt;</w:t>
      </w:r>
      <w:r w:rsidRPr="005865F5">
        <w:rPr>
          <w:rStyle w:val="HideTWBInt"/>
          <w:noProof w:val="0"/>
        </w:rPr>
        <w:t>{EN}</w:t>
      </w:r>
      <w:r w:rsidRPr="005865F5">
        <w:rPr>
          <w:noProof w:val="0"/>
        </w:rPr>
        <w:t>en</w:t>
      </w:r>
      <w:r w:rsidRPr="005865F5">
        <w:rPr>
          <w:rStyle w:val="HideTWBExt"/>
          <w:noProof w:val="0"/>
        </w:rPr>
        <w:t>&lt;/Original&gt;</w:t>
      </w:r>
    </w:p>
    <w:p w:rsidR="001A5111" w:rsidRPr="005865F5" w:rsidRDefault="00F541E5" w:rsidP="001A5111">
      <w:r w:rsidRPr="005865F5">
        <w:rPr>
          <w:rStyle w:val="HideTWBExt"/>
        </w:rPr>
        <w:t>&lt;/Amend&gt;</w:t>
      </w:r>
    </w:p>
    <w:p w:rsidR="001A5111" w:rsidRPr="005865F5" w:rsidRDefault="00F541E5" w:rsidP="001A5111">
      <w:pPr>
        <w:pStyle w:val="AMNumberTabs0"/>
        <w:keepNext/>
      </w:pPr>
      <w:r w:rsidRPr="005865F5">
        <w:rPr>
          <w:rStyle w:val="HideTWBExt"/>
        </w:rPr>
        <w:t>&lt;Amend&gt;</w:t>
      </w:r>
      <w:r w:rsidRPr="005865F5">
        <w:t>Ændringsforslag</w:t>
      </w:r>
      <w:r w:rsidRPr="005865F5">
        <w:tab/>
      </w:r>
      <w:r w:rsidRPr="005865F5">
        <w:tab/>
      </w:r>
      <w:r w:rsidRPr="005865F5">
        <w:rPr>
          <w:rStyle w:val="HideTWBExt"/>
        </w:rPr>
        <w:t>&lt;NumAm&gt;</w:t>
      </w:r>
      <w:r w:rsidRPr="005865F5">
        <w:t>11</w:t>
      </w:r>
      <w:r w:rsidRPr="005865F5">
        <w:rPr>
          <w:rStyle w:val="HideTWBExt"/>
        </w:rPr>
        <w:t>&lt;/NumAm&gt;</w:t>
      </w:r>
    </w:p>
    <w:p w:rsidR="001A5111" w:rsidRPr="005865F5" w:rsidRDefault="00F541E5" w:rsidP="001A5111">
      <w:pPr>
        <w:pStyle w:val="NormalBold12b"/>
        <w:keepNext/>
      </w:pPr>
      <w:r w:rsidRPr="005865F5">
        <w:rPr>
          <w:rStyle w:val="HideTWBExt"/>
        </w:rPr>
        <w:t>&lt;DocAmend&gt;</w:t>
      </w:r>
      <w:r w:rsidRPr="005865F5">
        <w:t>Forslag til direktiv</w:t>
      </w:r>
      <w:r w:rsidRPr="005865F5">
        <w:rPr>
          <w:rStyle w:val="HideTWBExt"/>
        </w:rPr>
        <w:t>&lt;/DocAmend&gt;</w:t>
      </w:r>
    </w:p>
    <w:p w:rsidR="001A5111" w:rsidRPr="005865F5" w:rsidRDefault="00F541E5" w:rsidP="001A5111">
      <w:pPr>
        <w:pStyle w:val="NormalBold"/>
      </w:pPr>
      <w:r w:rsidRPr="005865F5">
        <w:rPr>
          <w:rStyle w:val="HideTWBExt"/>
        </w:rPr>
        <w:t>&lt;Article&gt;</w:t>
      </w:r>
      <w:r w:rsidRPr="005865F5">
        <w:t>Artikel 3 – stk. 4 – afsnit 1 a (nyt)</w:t>
      </w:r>
      <w:r w:rsidRPr="005865F5">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1B1D3B" w:rsidRPr="005865F5" w:rsidTr="004D79E5">
        <w:trPr>
          <w:jc w:val="center"/>
        </w:trPr>
        <w:tc>
          <w:tcPr>
            <w:tcW w:w="9752" w:type="dxa"/>
            <w:gridSpan w:val="2"/>
          </w:tcPr>
          <w:p w:rsidR="001A5111" w:rsidRPr="005865F5" w:rsidRDefault="001A5111">
            <w:pPr>
              <w:keepNext/>
            </w:pPr>
          </w:p>
        </w:tc>
      </w:tr>
      <w:tr w:rsidR="001B1D3B" w:rsidRPr="005865F5" w:rsidTr="004D79E5">
        <w:trPr>
          <w:jc w:val="center"/>
        </w:trPr>
        <w:tc>
          <w:tcPr>
            <w:tcW w:w="4876" w:type="dxa"/>
            <w:hideMark/>
          </w:tcPr>
          <w:p w:rsidR="001A5111" w:rsidRPr="005865F5" w:rsidRDefault="00F541E5">
            <w:pPr>
              <w:pStyle w:val="ColumnHeading"/>
              <w:keepNext/>
            </w:pPr>
            <w:r w:rsidRPr="005865F5">
              <w:t>Kommissionens forslag</w:t>
            </w:r>
          </w:p>
        </w:tc>
        <w:tc>
          <w:tcPr>
            <w:tcW w:w="4876" w:type="dxa"/>
            <w:hideMark/>
          </w:tcPr>
          <w:p w:rsidR="001A5111" w:rsidRPr="005865F5" w:rsidRDefault="00F541E5">
            <w:pPr>
              <w:pStyle w:val="ColumnHeading"/>
              <w:keepNext/>
            </w:pPr>
            <w:r w:rsidRPr="005865F5">
              <w:t>Ændringsforslag</w:t>
            </w:r>
          </w:p>
        </w:tc>
      </w:tr>
      <w:tr w:rsidR="001B1D3B" w:rsidRPr="005865F5" w:rsidTr="004D79E5">
        <w:trPr>
          <w:jc w:val="center"/>
        </w:trPr>
        <w:tc>
          <w:tcPr>
            <w:tcW w:w="4876" w:type="dxa"/>
          </w:tcPr>
          <w:p w:rsidR="001A5111" w:rsidRPr="005865F5" w:rsidRDefault="001A5111">
            <w:pPr>
              <w:pStyle w:val="Normal6"/>
            </w:pPr>
          </w:p>
        </w:tc>
        <w:tc>
          <w:tcPr>
            <w:tcW w:w="4876" w:type="dxa"/>
            <w:hideMark/>
          </w:tcPr>
          <w:p w:rsidR="001A5111" w:rsidRPr="005865F5" w:rsidRDefault="00F541E5" w:rsidP="00CE1B4E">
            <w:pPr>
              <w:pStyle w:val="Normal6"/>
              <w:rPr>
                <w:szCs w:val="24"/>
              </w:rPr>
            </w:pPr>
            <w:r w:rsidRPr="005865F5">
              <w:rPr>
                <w:b/>
                <w:i/>
              </w:rPr>
              <w:t xml:space="preserve">Den handling, der er omhandlet i litra a), skal straffes med fængsel med en maksimumsstraf på </w:t>
            </w:r>
            <w:r w:rsidRPr="005865F5">
              <w:rPr>
                <w:b/>
                <w:i/>
              </w:rPr>
              <w:t xml:space="preserve">mindst otte år, hvis barnet er over den seksuelle lavalder og: </w:t>
            </w:r>
          </w:p>
        </w:tc>
      </w:tr>
      <w:tr w:rsidR="001B1D3B" w:rsidRPr="005865F5" w:rsidTr="004D79E5">
        <w:trPr>
          <w:jc w:val="center"/>
        </w:trPr>
        <w:tc>
          <w:tcPr>
            <w:tcW w:w="4876" w:type="dxa"/>
          </w:tcPr>
          <w:p w:rsidR="001A5111" w:rsidRPr="005865F5" w:rsidRDefault="001A5111">
            <w:pPr>
              <w:pStyle w:val="Normal6"/>
            </w:pPr>
          </w:p>
        </w:tc>
        <w:tc>
          <w:tcPr>
            <w:tcW w:w="4876" w:type="dxa"/>
            <w:hideMark/>
          </w:tcPr>
          <w:p w:rsidR="001A5111" w:rsidRPr="005865F5" w:rsidRDefault="00F541E5" w:rsidP="00CE1B4E">
            <w:pPr>
              <w:pStyle w:val="Normal6"/>
              <w:rPr>
                <w:szCs w:val="24"/>
              </w:rPr>
            </w:pPr>
            <w:r w:rsidRPr="005865F5">
              <w:rPr>
                <w:b/>
                <w:i/>
              </w:rPr>
              <w:t>a) ikke giver samtykke til handlingen med en jævnaldrende eller</w:t>
            </w:r>
          </w:p>
        </w:tc>
      </w:tr>
      <w:tr w:rsidR="001B1D3B" w:rsidRPr="005865F5" w:rsidTr="004D79E5">
        <w:trPr>
          <w:jc w:val="center"/>
        </w:trPr>
        <w:tc>
          <w:tcPr>
            <w:tcW w:w="4876" w:type="dxa"/>
          </w:tcPr>
          <w:p w:rsidR="001A5111" w:rsidRPr="005865F5" w:rsidRDefault="001A5111">
            <w:pPr>
              <w:pStyle w:val="Normal6"/>
            </w:pPr>
          </w:p>
        </w:tc>
        <w:tc>
          <w:tcPr>
            <w:tcW w:w="4876" w:type="dxa"/>
            <w:hideMark/>
          </w:tcPr>
          <w:p w:rsidR="001A5111" w:rsidRPr="005865F5" w:rsidRDefault="00F541E5">
            <w:pPr>
              <w:pStyle w:val="Normal6"/>
              <w:rPr>
                <w:szCs w:val="24"/>
              </w:rPr>
            </w:pPr>
            <w:r w:rsidRPr="005865F5">
              <w:rPr>
                <w:b/>
                <w:i/>
              </w:rPr>
              <w:t>b) foranlediges til at tage del i seksuelle aktiviteter med en person, der ikke er en jævnaldrende.</w:t>
            </w:r>
          </w:p>
        </w:tc>
      </w:tr>
    </w:tbl>
    <w:p w:rsidR="001A5111" w:rsidRPr="005865F5" w:rsidRDefault="00F541E5" w:rsidP="001A5111">
      <w:pPr>
        <w:pStyle w:val="Olang"/>
      </w:pPr>
      <w:r w:rsidRPr="005865F5">
        <w:rPr>
          <w:noProof w:val="0"/>
        </w:rPr>
        <w:t xml:space="preserve">Or. </w:t>
      </w:r>
      <w:r w:rsidRPr="005865F5">
        <w:rPr>
          <w:rStyle w:val="HideTWBExt"/>
          <w:noProof w:val="0"/>
        </w:rPr>
        <w:t>&lt;Original&gt;</w:t>
      </w:r>
      <w:r w:rsidRPr="005865F5">
        <w:rPr>
          <w:rStyle w:val="HideTWBInt"/>
          <w:noProof w:val="0"/>
        </w:rPr>
        <w:t>{EN}</w:t>
      </w:r>
      <w:r w:rsidRPr="005865F5">
        <w:rPr>
          <w:noProof w:val="0"/>
        </w:rPr>
        <w:t>en</w:t>
      </w:r>
      <w:r w:rsidRPr="005865F5">
        <w:rPr>
          <w:rStyle w:val="HideTWBExt"/>
          <w:noProof w:val="0"/>
        </w:rPr>
        <w:t>&lt;/O</w:t>
      </w:r>
      <w:r w:rsidRPr="005865F5">
        <w:rPr>
          <w:rStyle w:val="HideTWBExt"/>
          <w:noProof w:val="0"/>
        </w:rPr>
        <w:t>riginal&gt;</w:t>
      </w:r>
    </w:p>
    <w:p w:rsidR="001A5111" w:rsidRPr="005865F5" w:rsidRDefault="00F541E5" w:rsidP="001A5111">
      <w:r w:rsidRPr="005865F5">
        <w:rPr>
          <w:rStyle w:val="HideTWBExt"/>
        </w:rPr>
        <w:t>&lt;/Amend&gt;</w:t>
      </w:r>
    </w:p>
    <w:p w:rsidR="001A5111" w:rsidRPr="005865F5" w:rsidRDefault="00F541E5" w:rsidP="001A5111">
      <w:pPr>
        <w:pStyle w:val="AMNumberTabs0"/>
        <w:keepNext/>
      </w:pPr>
      <w:r w:rsidRPr="005865F5">
        <w:rPr>
          <w:rStyle w:val="HideTWBExt"/>
        </w:rPr>
        <w:t>&lt;Amend&gt;</w:t>
      </w:r>
      <w:r w:rsidRPr="005865F5">
        <w:t>Ændringsforslag</w:t>
      </w:r>
      <w:r w:rsidRPr="005865F5">
        <w:tab/>
      </w:r>
      <w:r w:rsidRPr="005865F5">
        <w:tab/>
      </w:r>
      <w:r w:rsidRPr="005865F5">
        <w:rPr>
          <w:rStyle w:val="HideTWBExt"/>
        </w:rPr>
        <w:t>&lt;NumAm&gt;</w:t>
      </w:r>
      <w:r w:rsidRPr="005865F5">
        <w:t>12</w:t>
      </w:r>
      <w:r w:rsidRPr="005865F5">
        <w:rPr>
          <w:rStyle w:val="HideTWBExt"/>
        </w:rPr>
        <w:t>&lt;/NumAm&gt;</w:t>
      </w:r>
    </w:p>
    <w:p w:rsidR="001A5111" w:rsidRPr="005865F5" w:rsidRDefault="00F541E5" w:rsidP="001A5111">
      <w:pPr>
        <w:pStyle w:val="NormalBold12b"/>
        <w:keepNext/>
      </w:pPr>
      <w:r w:rsidRPr="005865F5">
        <w:rPr>
          <w:rStyle w:val="HideTWBExt"/>
        </w:rPr>
        <w:t>&lt;DocAmend&gt;</w:t>
      </w:r>
      <w:r w:rsidRPr="005865F5">
        <w:t>Forslag til direktiv</w:t>
      </w:r>
      <w:r w:rsidRPr="005865F5">
        <w:rPr>
          <w:rStyle w:val="HideTWBExt"/>
        </w:rPr>
        <w:t>&lt;/DocAmend&gt;</w:t>
      </w:r>
    </w:p>
    <w:p w:rsidR="001A5111" w:rsidRPr="005865F5" w:rsidRDefault="00F541E5" w:rsidP="001A5111">
      <w:pPr>
        <w:pStyle w:val="NormalBold"/>
      </w:pPr>
      <w:r w:rsidRPr="005865F5">
        <w:rPr>
          <w:rStyle w:val="HideTWBExt"/>
        </w:rPr>
        <w:t>&lt;Article&gt;</w:t>
      </w:r>
      <w:r w:rsidRPr="005865F5">
        <w:t>Artikel 3 – stk. 8</w:t>
      </w:r>
      <w:r w:rsidRPr="005865F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B1D3B" w:rsidRPr="005865F5" w:rsidTr="001A5111">
        <w:trPr>
          <w:jc w:val="center"/>
        </w:trPr>
        <w:tc>
          <w:tcPr>
            <w:tcW w:w="9752" w:type="dxa"/>
            <w:gridSpan w:val="2"/>
          </w:tcPr>
          <w:p w:rsidR="001A5111" w:rsidRPr="005865F5" w:rsidRDefault="001A5111">
            <w:pPr>
              <w:keepNext/>
            </w:pPr>
          </w:p>
        </w:tc>
      </w:tr>
      <w:tr w:rsidR="001B1D3B" w:rsidRPr="005865F5" w:rsidTr="001A5111">
        <w:trPr>
          <w:jc w:val="center"/>
        </w:trPr>
        <w:tc>
          <w:tcPr>
            <w:tcW w:w="4876" w:type="dxa"/>
            <w:hideMark/>
          </w:tcPr>
          <w:p w:rsidR="001A5111" w:rsidRPr="005865F5" w:rsidRDefault="00F541E5">
            <w:pPr>
              <w:pStyle w:val="ColumnHeading"/>
              <w:keepNext/>
            </w:pPr>
            <w:r w:rsidRPr="005865F5">
              <w:t>Kommissionens forslag</w:t>
            </w:r>
          </w:p>
        </w:tc>
        <w:tc>
          <w:tcPr>
            <w:tcW w:w="4876" w:type="dxa"/>
            <w:hideMark/>
          </w:tcPr>
          <w:p w:rsidR="001A5111" w:rsidRPr="005865F5" w:rsidRDefault="00F541E5">
            <w:pPr>
              <w:pStyle w:val="ColumnHeading"/>
              <w:keepNext/>
            </w:pPr>
            <w:r w:rsidRPr="005865F5">
              <w:t>Ændringsforslag</w:t>
            </w:r>
          </w:p>
        </w:tc>
      </w:tr>
      <w:tr w:rsidR="001B1D3B" w:rsidRPr="005865F5" w:rsidTr="001A5111">
        <w:trPr>
          <w:jc w:val="center"/>
        </w:trPr>
        <w:tc>
          <w:tcPr>
            <w:tcW w:w="4876" w:type="dxa"/>
            <w:hideMark/>
          </w:tcPr>
          <w:p w:rsidR="001A5111" w:rsidRPr="005865F5" w:rsidRDefault="00F541E5">
            <w:pPr>
              <w:pStyle w:val="Normal6"/>
            </w:pPr>
            <w:r w:rsidRPr="005865F5">
              <w:t>8.</w:t>
            </w:r>
            <w:r w:rsidRPr="005865F5">
              <w:tab/>
            </w:r>
            <w:r w:rsidRPr="005865F5">
              <w:t xml:space="preserve">Hvis barnet er over den seksuelle lavalder og ikke giver sit samtykke til handlingen, straffes handlingen i stk. 7 med fængsel med en maksimumsstraf på mindst </w:t>
            </w:r>
            <w:r w:rsidRPr="005865F5">
              <w:rPr>
                <w:b/>
                <w:i/>
              </w:rPr>
              <w:t>ti</w:t>
            </w:r>
            <w:r w:rsidRPr="005865F5">
              <w:t xml:space="preserve"> år.</w:t>
            </w:r>
          </w:p>
        </w:tc>
        <w:tc>
          <w:tcPr>
            <w:tcW w:w="4876" w:type="dxa"/>
            <w:hideMark/>
          </w:tcPr>
          <w:p w:rsidR="001A5111" w:rsidRPr="005865F5" w:rsidRDefault="00F541E5">
            <w:pPr>
              <w:pStyle w:val="Normal6"/>
              <w:rPr>
                <w:szCs w:val="24"/>
              </w:rPr>
            </w:pPr>
            <w:r w:rsidRPr="005865F5">
              <w:t>8.</w:t>
            </w:r>
            <w:r w:rsidRPr="005865F5">
              <w:tab/>
              <w:t>Hvis barnet er over den seksuelle lavalder og ikke giver sit samtykke til handlingen, s</w:t>
            </w:r>
            <w:r w:rsidRPr="005865F5">
              <w:t xml:space="preserve">traffes handlingen i stk. 7 med fængsel med en maksimumsstraf på mindst </w:t>
            </w:r>
            <w:r w:rsidRPr="005865F5">
              <w:rPr>
                <w:b/>
                <w:i/>
              </w:rPr>
              <w:t>12</w:t>
            </w:r>
            <w:r w:rsidRPr="005865F5">
              <w:t xml:space="preserve"> år.</w:t>
            </w:r>
          </w:p>
        </w:tc>
      </w:tr>
    </w:tbl>
    <w:p w:rsidR="001A5111" w:rsidRPr="005865F5" w:rsidRDefault="00F541E5" w:rsidP="001A5111">
      <w:pPr>
        <w:pStyle w:val="Olang"/>
      </w:pPr>
      <w:r w:rsidRPr="005865F5">
        <w:rPr>
          <w:noProof w:val="0"/>
        </w:rPr>
        <w:t xml:space="preserve">Or. </w:t>
      </w:r>
      <w:r w:rsidRPr="005865F5">
        <w:rPr>
          <w:rStyle w:val="HideTWBExt"/>
          <w:noProof w:val="0"/>
        </w:rPr>
        <w:t>&lt;Original&gt;</w:t>
      </w:r>
      <w:r w:rsidRPr="005865F5">
        <w:rPr>
          <w:rStyle w:val="HideTWBInt"/>
          <w:noProof w:val="0"/>
        </w:rPr>
        <w:t>{EN}</w:t>
      </w:r>
      <w:r w:rsidRPr="005865F5">
        <w:rPr>
          <w:noProof w:val="0"/>
        </w:rPr>
        <w:t>en</w:t>
      </w:r>
      <w:r w:rsidRPr="005865F5">
        <w:rPr>
          <w:rStyle w:val="HideTWBExt"/>
          <w:noProof w:val="0"/>
        </w:rPr>
        <w:t>&lt;/Original&gt;</w:t>
      </w:r>
    </w:p>
    <w:p w:rsidR="001A5111" w:rsidRPr="005865F5" w:rsidRDefault="00F541E5" w:rsidP="001A5111">
      <w:r w:rsidRPr="005865F5">
        <w:rPr>
          <w:rStyle w:val="HideTWBExt"/>
        </w:rPr>
        <w:t>&lt;/Amend&gt;</w:t>
      </w:r>
    </w:p>
    <w:p w:rsidR="001A5111" w:rsidRPr="005865F5" w:rsidRDefault="00F541E5" w:rsidP="001A5111">
      <w:pPr>
        <w:pStyle w:val="AMNumberTabs0"/>
        <w:keepNext/>
      </w:pPr>
      <w:r w:rsidRPr="005865F5">
        <w:rPr>
          <w:rStyle w:val="HideTWBExt"/>
        </w:rPr>
        <w:lastRenderedPageBreak/>
        <w:t>&lt;Amend&gt;</w:t>
      </w:r>
      <w:r w:rsidRPr="005865F5">
        <w:t>Ændringsforslag</w:t>
      </w:r>
      <w:r w:rsidRPr="005865F5">
        <w:tab/>
      </w:r>
      <w:r w:rsidRPr="005865F5">
        <w:tab/>
      </w:r>
      <w:r w:rsidRPr="005865F5">
        <w:rPr>
          <w:rStyle w:val="HideTWBExt"/>
        </w:rPr>
        <w:t>&lt;NumAm&gt;</w:t>
      </w:r>
      <w:r w:rsidRPr="005865F5">
        <w:t>13</w:t>
      </w:r>
      <w:r w:rsidRPr="005865F5">
        <w:rPr>
          <w:rStyle w:val="HideTWBExt"/>
        </w:rPr>
        <w:t>&lt;/NumAm&gt;</w:t>
      </w:r>
    </w:p>
    <w:p w:rsidR="001A5111" w:rsidRPr="005865F5" w:rsidRDefault="00F541E5" w:rsidP="001A5111">
      <w:pPr>
        <w:pStyle w:val="NormalBold12b"/>
        <w:keepNext/>
      </w:pPr>
      <w:r w:rsidRPr="005865F5">
        <w:rPr>
          <w:rStyle w:val="HideTWBExt"/>
        </w:rPr>
        <w:t>&lt;DocAmend&gt;</w:t>
      </w:r>
      <w:r w:rsidRPr="005865F5">
        <w:t>Forslag til direktiv</w:t>
      </w:r>
      <w:r w:rsidRPr="005865F5">
        <w:rPr>
          <w:rStyle w:val="HideTWBExt"/>
        </w:rPr>
        <w:t>&lt;/DocAmend&gt;</w:t>
      </w:r>
    </w:p>
    <w:p w:rsidR="001A5111" w:rsidRPr="005865F5" w:rsidRDefault="00F541E5" w:rsidP="001A5111">
      <w:pPr>
        <w:pStyle w:val="NormalBold"/>
      </w:pPr>
      <w:r w:rsidRPr="005865F5">
        <w:rPr>
          <w:rStyle w:val="HideTWBExt"/>
        </w:rPr>
        <w:t>&lt;Article&gt;</w:t>
      </w:r>
      <w:r w:rsidRPr="005865F5">
        <w:t>Artikel 3 – stk. 9 – indledning</w:t>
      </w:r>
      <w:r w:rsidRPr="005865F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B1D3B" w:rsidRPr="005865F5" w:rsidTr="001A5111">
        <w:trPr>
          <w:jc w:val="center"/>
        </w:trPr>
        <w:tc>
          <w:tcPr>
            <w:tcW w:w="9752" w:type="dxa"/>
            <w:gridSpan w:val="2"/>
          </w:tcPr>
          <w:p w:rsidR="001A5111" w:rsidRPr="005865F5" w:rsidRDefault="001A5111">
            <w:pPr>
              <w:keepNext/>
            </w:pPr>
          </w:p>
        </w:tc>
      </w:tr>
      <w:tr w:rsidR="001B1D3B" w:rsidRPr="005865F5" w:rsidTr="001A5111">
        <w:trPr>
          <w:jc w:val="center"/>
        </w:trPr>
        <w:tc>
          <w:tcPr>
            <w:tcW w:w="4876" w:type="dxa"/>
            <w:hideMark/>
          </w:tcPr>
          <w:p w:rsidR="001A5111" w:rsidRPr="005865F5" w:rsidRDefault="00F541E5">
            <w:pPr>
              <w:pStyle w:val="ColumnHeading"/>
              <w:keepNext/>
            </w:pPr>
            <w:r w:rsidRPr="005865F5">
              <w:t>Kommissionens forslag</w:t>
            </w:r>
          </w:p>
        </w:tc>
        <w:tc>
          <w:tcPr>
            <w:tcW w:w="4876" w:type="dxa"/>
            <w:hideMark/>
          </w:tcPr>
          <w:p w:rsidR="001A5111" w:rsidRPr="005865F5" w:rsidRDefault="00F541E5">
            <w:pPr>
              <w:pStyle w:val="ColumnHeading"/>
              <w:keepNext/>
            </w:pPr>
            <w:r w:rsidRPr="005865F5">
              <w:t>Ændringsforslag</w:t>
            </w:r>
          </w:p>
        </w:tc>
      </w:tr>
      <w:tr w:rsidR="001B1D3B" w:rsidRPr="005865F5" w:rsidTr="001A5111">
        <w:trPr>
          <w:jc w:val="center"/>
        </w:trPr>
        <w:tc>
          <w:tcPr>
            <w:tcW w:w="4876" w:type="dxa"/>
            <w:hideMark/>
          </w:tcPr>
          <w:p w:rsidR="001A5111" w:rsidRPr="005865F5" w:rsidRDefault="00F541E5">
            <w:pPr>
              <w:pStyle w:val="Normal6"/>
            </w:pPr>
            <w:r w:rsidRPr="005865F5">
              <w:t>9.</w:t>
            </w:r>
            <w:r w:rsidRPr="005865F5">
              <w:tab/>
              <w:t>For så vidt angår stk. 8 sikrer medlemsstaterne, at:</w:t>
            </w:r>
          </w:p>
        </w:tc>
        <w:tc>
          <w:tcPr>
            <w:tcW w:w="4876" w:type="dxa"/>
            <w:hideMark/>
          </w:tcPr>
          <w:p w:rsidR="001A5111" w:rsidRPr="005865F5" w:rsidRDefault="00F541E5">
            <w:pPr>
              <w:pStyle w:val="Normal6"/>
              <w:rPr>
                <w:szCs w:val="24"/>
              </w:rPr>
            </w:pPr>
            <w:r w:rsidRPr="005865F5">
              <w:t>9.</w:t>
            </w:r>
            <w:r w:rsidRPr="005865F5">
              <w:tab/>
              <w:t xml:space="preserve">For så vidt angår stk. </w:t>
            </w:r>
            <w:r w:rsidRPr="005865F5">
              <w:rPr>
                <w:b/>
                <w:i/>
              </w:rPr>
              <w:t xml:space="preserve">4 og </w:t>
            </w:r>
            <w:r w:rsidRPr="005865F5">
              <w:t>8 sikrer medlemsstaterne, at:</w:t>
            </w:r>
          </w:p>
        </w:tc>
      </w:tr>
    </w:tbl>
    <w:p w:rsidR="001A5111" w:rsidRPr="005865F5" w:rsidRDefault="00F541E5" w:rsidP="001A5111">
      <w:pPr>
        <w:pStyle w:val="Olang"/>
      </w:pPr>
      <w:r w:rsidRPr="005865F5">
        <w:rPr>
          <w:noProof w:val="0"/>
        </w:rPr>
        <w:t xml:space="preserve">Or. </w:t>
      </w:r>
      <w:r w:rsidRPr="005865F5">
        <w:rPr>
          <w:rStyle w:val="HideTWBExt"/>
          <w:noProof w:val="0"/>
        </w:rPr>
        <w:t>&lt;Original&gt;</w:t>
      </w:r>
      <w:r w:rsidRPr="005865F5">
        <w:rPr>
          <w:rStyle w:val="HideTWBInt"/>
          <w:noProof w:val="0"/>
        </w:rPr>
        <w:t>{EN}</w:t>
      </w:r>
      <w:r w:rsidRPr="005865F5">
        <w:rPr>
          <w:noProof w:val="0"/>
        </w:rPr>
        <w:t>en</w:t>
      </w:r>
      <w:r w:rsidRPr="005865F5">
        <w:rPr>
          <w:rStyle w:val="HideTWBExt"/>
          <w:noProof w:val="0"/>
        </w:rPr>
        <w:t>&lt;/Original&gt;</w:t>
      </w:r>
    </w:p>
    <w:p w:rsidR="001A5111" w:rsidRPr="005865F5" w:rsidRDefault="00F541E5" w:rsidP="001A5111">
      <w:r w:rsidRPr="005865F5">
        <w:rPr>
          <w:rStyle w:val="HideTWBExt"/>
        </w:rPr>
        <w:t>&lt;/Amend&gt;</w:t>
      </w:r>
    </w:p>
    <w:p w:rsidR="001A5111" w:rsidRPr="005865F5" w:rsidRDefault="00F541E5" w:rsidP="001A5111">
      <w:pPr>
        <w:pStyle w:val="AMNumberTabs0"/>
        <w:keepNext/>
      </w:pPr>
      <w:r w:rsidRPr="005865F5">
        <w:rPr>
          <w:rStyle w:val="HideTWBExt"/>
        </w:rPr>
        <w:t>&lt;Amend&gt;</w:t>
      </w:r>
      <w:r w:rsidRPr="005865F5">
        <w:t>Ændringsforslag</w:t>
      </w:r>
      <w:r w:rsidRPr="005865F5">
        <w:tab/>
      </w:r>
      <w:r w:rsidRPr="005865F5">
        <w:tab/>
      </w:r>
      <w:r w:rsidRPr="005865F5">
        <w:rPr>
          <w:rStyle w:val="HideTWBExt"/>
        </w:rPr>
        <w:t>&lt;NumAm&gt;</w:t>
      </w:r>
      <w:r w:rsidRPr="005865F5">
        <w:t>14</w:t>
      </w:r>
      <w:r w:rsidRPr="005865F5">
        <w:rPr>
          <w:rStyle w:val="HideTWBExt"/>
        </w:rPr>
        <w:t>&lt;/NumAm&gt;</w:t>
      </w:r>
    </w:p>
    <w:p w:rsidR="001A5111" w:rsidRPr="005865F5" w:rsidRDefault="00F541E5" w:rsidP="001A5111">
      <w:pPr>
        <w:pStyle w:val="NormalBold12b"/>
        <w:keepNext/>
      </w:pPr>
      <w:r w:rsidRPr="005865F5">
        <w:rPr>
          <w:rStyle w:val="HideTWBExt"/>
        </w:rPr>
        <w:t>&lt;DocAmend&gt;</w:t>
      </w:r>
      <w:r w:rsidRPr="005865F5">
        <w:t>Forslag til direktiv</w:t>
      </w:r>
      <w:r w:rsidRPr="005865F5">
        <w:rPr>
          <w:rStyle w:val="HideTWBExt"/>
        </w:rPr>
        <w:t>&lt;/DocAmend&gt;</w:t>
      </w:r>
    </w:p>
    <w:p w:rsidR="001A5111" w:rsidRPr="005865F5" w:rsidRDefault="00F541E5" w:rsidP="001A5111">
      <w:pPr>
        <w:pStyle w:val="NormalBold"/>
      </w:pPr>
      <w:r w:rsidRPr="005865F5">
        <w:rPr>
          <w:rStyle w:val="HideTWBExt"/>
        </w:rPr>
        <w:t>&lt;Article&gt;</w:t>
      </w:r>
      <w:r w:rsidRPr="005865F5">
        <w:t>Artikel 5 – stk. 8 – indledning</w:t>
      </w:r>
      <w:r w:rsidRPr="005865F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B1D3B" w:rsidRPr="005865F5" w:rsidTr="001A5111">
        <w:trPr>
          <w:jc w:val="center"/>
        </w:trPr>
        <w:tc>
          <w:tcPr>
            <w:tcW w:w="9752" w:type="dxa"/>
            <w:gridSpan w:val="2"/>
          </w:tcPr>
          <w:p w:rsidR="001A5111" w:rsidRPr="005865F5" w:rsidRDefault="001A5111">
            <w:pPr>
              <w:keepNext/>
            </w:pPr>
          </w:p>
        </w:tc>
      </w:tr>
      <w:tr w:rsidR="001B1D3B" w:rsidRPr="005865F5" w:rsidTr="001A5111">
        <w:trPr>
          <w:jc w:val="center"/>
        </w:trPr>
        <w:tc>
          <w:tcPr>
            <w:tcW w:w="4876" w:type="dxa"/>
            <w:hideMark/>
          </w:tcPr>
          <w:p w:rsidR="001A5111" w:rsidRPr="005865F5" w:rsidRDefault="00F541E5">
            <w:pPr>
              <w:pStyle w:val="ColumnHeading"/>
              <w:keepNext/>
            </w:pPr>
            <w:r w:rsidRPr="005865F5">
              <w:t>Kommissionens forslag</w:t>
            </w:r>
          </w:p>
        </w:tc>
        <w:tc>
          <w:tcPr>
            <w:tcW w:w="4876" w:type="dxa"/>
            <w:hideMark/>
          </w:tcPr>
          <w:p w:rsidR="001A5111" w:rsidRPr="005865F5" w:rsidRDefault="00F541E5">
            <w:pPr>
              <w:pStyle w:val="ColumnHeading"/>
              <w:keepNext/>
            </w:pPr>
            <w:r w:rsidRPr="005865F5">
              <w:t>Ændringsforslag</w:t>
            </w:r>
          </w:p>
        </w:tc>
      </w:tr>
      <w:tr w:rsidR="001B1D3B" w:rsidRPr="005865F5" w:rsidTr="001A5111">
        <w:trPr>
          <w:jc w:val="center"/>
        </w:trPr>
        <w:tc>
          <w:tcPr>
            <w:tcW w:w="4876" w:type="dxa"/>
            <w:hideMark/>
          </w:tcPr>
          <w:p w:rsidR="001A5111" w:rsidRPr="005865F5" w:rsidRDefault="00F541E5">
            <w:pPr>
              <w:pStyle w:val="Normal6"/>
            </w:pPr>
            <w:r w:rsidRPr="005865F5">
              <w:t>8.</w:t>
            </w:r>
            <w:r w:rsidRPr="005865F5">
              <w:tab/>
              <w:t xml:space="preserve">Medlemsstaterne </w:t>
            </w:r>
            <w:r w:rsidRPr="005865F5">
              <w:rPr>
                <w:b/>
                <w:i/>
              </w:rPr>
              <w:t>sikrer, at tilladelserne til en organisation</w:t>
            </w:r>
            <w:r w:rsidRPr="005865F5">
              <w:t xml:space="preserve">, der i offentlighedens interesse bekæmper seksuelt misbrug af børn, </w:t>
            </w:r>
            <w:r w:rsidRPr="005865F5">
              <w:t>som omhandlet i stk. 7, gør det muligt at udføre</w:t>
            </w:r>
            <w:r w:rsidRPr="005865F5">
              <w:rPr>
                <w:b/>
                <w:i/>
              </w:rPr>
              <w:t xml:space="preserve"> nogle af eller</w:t>
            </w:r>
            <w:r w:rsidRPr="005865F5">
              <w:t xml:space="preserve"> alle følgende aktiviteter, med henblik på:</w:t>
            </w:r>
          </w:p>
        </w:tc>
        <w:tc>
          <w:tcPr>
            <w:tcW w:w="4876" w:type="dxa"/>
            <w:hideMark/>
          </w:tcPr>
          <w:p w:rsidR="001A5111" w:rsidRPr="005865F5" w:rsidRDefault="00F541E5" w:rsidP="00CE1B4E">
            <w:pPr>
              <w:pStyle w:val="Normal6"/>
              <w:rPr>
                <w:szCs w:val="24"/>
              </w:rPr>
            </w:pPr>
            <w:r w:rsidRPr="005865F5">
              <w:t>8.</w:t>
            </w:r>
            <w:r w:rsidRPr="005865F5">
              <w:tab/>
              <w:t xml:space="preserve">Medlemsstaterne </w:t>
            </w:r>
            <w:r w:rsidRPr="005865F5">
              <w:rPr>
                <w:b/>
                <w:i/>
              </w:rPr>
              <w:t>skaber en retlig ramme for organisationer</w:t>
            </w:r>
            <w:r w:rsidRPr="005865F5">
              <w:t xml:space="preserve">, der i offentlighedens interesse bekæmper seksuelt misbrug af børn, som omhandlet i stk. 7, </w:t>
            </w:r>
            <w:r w:rsidRPr="005865F5">
              <w:rPr>
                <w:b/>
                <w:i/>
              </w:rPr>
              <w:t xml:space="preserve">for at harmonisere deres rolle og kompetencer og sikre, at tilladelser til sådanne organisationer </w:t>
            </w:r>
            <w:r w:rsidRPr="005865F5">
              <w:t>gør det muligt at udføre alle følgende aktiviteter, med henblik p</w:t>
            </w:r>
            <w:r w:rsidRPr="005865F5">
              <w:t>å:</w:t>
            </w:r>
          </w:p>
        </w:tc>
      </w:tr>
    </w:tbl>
    <w:p w:rsidR="001A5111" w:rsidRPr="005865F5" w:rsidRDefault="00F541E5" w:rsidP="001A5111">
      <w:pPr>
        <w:pStyle w:val="Olang"/>
      </w:pPr>
      <w:r w:rsidRPr="005865F5">
        <w:rPr>
          <w:noProof w:val="0"/>
        </w:rPr>
        <w:t xml:space="preserve">Or. </w:t>
      </w:r>
      <w:r w:rsidRPr="005865F5">
        <w:rPr>
          <w:rStyle w:val="HideTWBExt"/>
          <w:noProof w:val="0"/>
        </w:rPr>
        <w:t>&lt;Original&gt;</w:t>
      </w:r>
      <w:r w:rsidRPr="005865F5">
        <w:rPr>
          <w:rStyle w:val="HideTWBInt"/>
          <w:noProof w:val="0"/>
        </w:rPr>
        <w:t>{EN}</w:t>
      </w:r>
      <w:r w:rsidRPr="005865F5">
        <w:rPr>
          <w:noProof w:val="0"/>
        </w:rPr>
        <w:t>en</w:t>
      </w:r>
      <w:r w:rsidRPr="005865F5">
        <w:rPr>
          <w:rStyle w:val="HideTWBExt"/>
          <w:noProof w:val="0"/>
        </w:rPr>
        <w:t>&lt;/Original&gt;</w:t>
      </w:r>
    </w:p>
    <w:p w:rsidR="001A5111" w:rsidRPr="005865F5" w:rsidRDefault="00F541E5" w:rsidP="001A5111">
      <w:r w:rsidRPr="005865F5">
        <w:rPr>
          <w:rStyle w:val="HideTWBExt"/>
        </w:rPr>
        <w:t>&lt;/Amend&gt;</w:t>
      </w:r>
    </w:p>
    <w:p w:rsidR="001A5111" w:rsidRPr="005865F5" w:rsidRDefault="00F541E5" w:rsidP="001A5111">
      <w:pPr>
        <w:pStyle w:val="AMNumberTabs0"/>
        <w:keepNext/>
      </w:pPr>
      <w:r w:rsidRPr="005865F5">
        <w:rPr>
          <w:rStyle w:val="HideTWBExt"/>
        </w:rPr>
        <w:t>&lt;Amend&gt;</w:t>
      </w:r>
      <w:r w:rsidRPr="005865F5">
        <w:t>Ændringsforslag</w:t>
      </w:r>
      <w:r w:rsidRPr="005865F5">
        <w:tab/>
      </w:r>
      <w:r w:rsidRPr="005865F5">
        <w:tab/>
      </w:r>
      <w:r w:rsidRPr="005865F5">
        <w:rPr>
          <w:rStyle w:val="HideTWBExt"/>
        </w:rPr>
        <w:t>&lt;NumAm&gt;</w:t>
      </w:r>
      <w:r w:rsidRPr="005865F5">
        <w:t>15</w:t>
      </w:r>
      <w:r w:rsidRPr="005865F5">
        <w:rPr>
          <w:rStyle w:val="HideTWBExt"/>
        </w:rPr>
        <w:t>&lt;/NumAm&gt;</w:t>
      </w:r>
    </w:p>
    <w:p w:rsidR="001A5111" w:rsidRPr="005865F5" w:rsidRDefault="00F541E5" w:rsidP="001A5111">
      <w:pPr>
        <w:pStyle w:val="NormalBold12b"/>
        <w:keepNext/>
      </w:pPr>
      <w:r w:rsidRPr="005865F5">
        <w:rPr>
          <w:rStyle w:val="HideTWBExt"/>
        </w:rPr>
        <w:t>&lt;DocAmend&gt;</w:t>
      </w:r>
      <w:r w:rsidRPr="005865F5">
        <w:t>Forslag til direktiv</w:t>
      </w:r>
      <w:r w:rsidRPr="005865F5">
        <w:rPr>
          <w:rStyle w:val="HideTWBExt"/>
        </w:rPr>
        <w:t>&lt;/DocAmend&gt;</w:t>
      </w:r>
    </w:p>
    <w:p w:rsidR="001A5111" w:rsidRPr="005865F5" w:rsidRDefault="00F541E5" w:rsidP="001A5111">
      <w:pPr>
        <w:pStyle w:val="NormalBold"/>
      </w:pPr>
      <w:r w:rsidRPr="005865F5">
        <w:rPr>
          <w:rStyle w:val="HideTWBExt"/>
        </w:rPr>
        <w:t>&lt;Article&gt;</w:t>
      </w:r>
      <w:r w:rsidRPr="005865F5">
        <w:t>Artikel 5 – stk. 8 – litra d a (nyt)</w:t>
      </w:r>
      <w:r w:rsidRPr="005865F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B1D3B" w:rsidRPr="005865F5" w:rsidTr="001A5111">
        <w:trPr>
          <w:jc w:val="center"/>
        </w:trPr>
        <w:tc>
          <w:tcPr>
            <w:tcW w:w="9752" w:type="dxa"/>
            <w:gridSpan w:val="2"/>
          </w:tcPr>
          <w:p w:rsidR="001A5111" w:rsidRPr="005865F5" w:rsidRDefault="001A5111">
            <w:pPr>
              <w:keepNext/>
            </w:pPr>
          </w:p>
        </w:tc>
      </w:tr>
      <w:tr w:rsidR="001B1D3B" w:rsidRPr="005865F5" w:rsidTr="001A5111">
        <w:trPr>
          <w:jc w:val="center"/>
        </w:trPr>
        <w:tc>
          <w:tcPr>
            <w:tcW w:w="4876" w:type="dxa"/>
            <w:hideMark/>
          </w:tcPr>
          <w:p w:rsidR="001A5111" w:rsidRPr="005865F5" w:rsidRDefault="00F541E5">
            <w:pPr>
              <w:pStyle w:val="ColumnHeading"/>
              <w:keepNext/>
            </w:pPr>
            <w:r w:rsidRPr="005865F5">
              <w:t>Kommissionens forslag</w:t>
            </w:r>
          </w:p>
        </w:tc>
        <w:tc>
          <w:tcPr>
            <w:tcW w:w="4876" w:type="dxa"/>
            <w:hideMark/>
          </w:tcPr>
          <w:p w:rsidR="001A5111" w:rsidRPr="005865F5" w:rsidRDefault="00F541E5">
            <w:pPr>
              <w:pStyle w:val="ColumnHeading"/>
              <w:keepNext/>
            </w:pPr>
            <w:r w:rsidRPr="005865F5">
              <w:t>Ændringsforslag</w:t>
            </w:r>
          </w:p>
        </w:tc>
      </w:tr>
      <w:tr w:rsidR="001B1D3B" w:rsidRPr="005865F5" w:rsidTr="001A5111">
        <w:trPr>
          <w:jc w:val="center"/>
        </w:trPr>
        <w:tc>
          <w:tcPr>
            <w:tcW w:w="4876" w:type="dxa"/>
          </w:tcPr>
          <w:p w:rsidR="001A5111" w:rsidRPr="005865F5" w:rsidRDefault="001A5111">
            <w:pPr>
              <w:pStyle w:val="Normal6"/>
            </w:pPr>
          </w:p>
        </w:tc>
        <w:tc>
          <w:tcPr>
            <w:tcW w:w="4876" w:type="dxa"/>
            <w:hideMark/>
          </w:tcPr>
          <w:p w:rsidR="001A5111" w:rsidRPr="005865F5" w:rsidRDefault="00F541E5" w:rsidP="00CE1B4E">
            <w:pPr>
              <w:pStyle w:val="Normal6"/>
              <w:rPr>
                <w:szCs w:val="24"/>
              </w:rPr>
            </w:pPr>
            <w:r w:rsidRPr="005865F5">
              <w:rPr>
                <w:b/>
                <w:i/>
              </w:rPr>
              <w:t>da)</w:t>
            </w:r>
            <w:r w:rsidRPr="005865F5">
              <w:rPr>
                <w:b/>
                <w:i/>
              </w:rPr>
              <w:tab/>
              <w:t>at samarbejde direkte med</w:t>
            </w:r>
            <w:r w:rsidRPr="005865F5">
              <w:rPr>
                <w:b/>
                <w:i/>
              </w:rPr>
              <w:t xml:space="preserve"> nationale tjenesteudbydere i anmeldelses- og fjernelsesprocedurer med samtykke fra den ansvarlige nationale retshåndhævende myndighed.</w:t>
            </w:r>
          </w:p>
        </w:tc>
      </w:tr>
    </w:tbl>
    <w:p w:rsidR="001A5111" w:rsidRPr="005865F5" w:rsidRDefault="00F541E5" w:rsidP="001A5111">
      <w:pPr>
        <w:pStyle w:val="Olang"/>
      </w:pPr>
      <w:r w:rsidRPr="005865F5">
        <w:rPr>
          <w:noProof w:val="0"/>
        </w:rPr>
        <w:t xml:space="preserve">Or. </w:t>
      </w:r>
      <w:r w:rsidRPr="005865F5">
        <w:rPr>
          <w:rStyle w:val="HideTWBExt"/>
          <w:noProof w:val="0"/>
        </w:rPr>
        <w:t>&lt;Original&gt;</w:t>
      </w:r>
      <w:r w:rsidRPr="005865F5">
        <w:rPr>
          <w:rStyle w:val="HideTWBInt"/>
          <w:noProof w:val="0"/>
        </w:rPr>
        <w:t>{EN}</w:t>
      </w:r>
      <w:r w:rsidRPr="005865F5">
        <w:rPr>
          <w:noProof w:val="0"/>
        </w:rPr>
        <w:t>en</w:t>
      </w:r>
      <w:r w:rsidRPr="005865F5">
        <w:rPr>
          <w:rStyle w:val="HideTWBExt"/>
          <w:noProof w:val="0"/>
        </w:rPr>
        <w:t>&lt;/Original&gt;</w:t>
      </w:r>
    </w:p>
    <w:p w:rsidR="001A5111" w:rsidRPr="005865F5" w:rsidRDefault="00F541E5" w:rsidP="001A5111">
      <w:r w:rsidRPr="005865F5">
        <w:rPr>
          <w:rStyle w:val="HideTWBExt"/>
        </w:rPr>
        <w:lastRenderedPageBreak/>
        <w:t>&lt;/Amend&gt;</w:t>
      </w:r>
    </w:p>
    <w:p w:rsidR="001A5111" w:rsidRPr="005865F5" w:rsidRDefault="00F541E5" w:rsidP="001A5111">
      <w:pPr>
        <w:pStyle w:val="AMNumberTabs0"/>
        <w:keepNext/>
      </w:pPr>
      <w:r w:rsidRPr="005865F5">
        <w:rPr>
          <w:rStyle w:val="HideTWBExt"/>
        </w:rPr>
        <w:t>&lt;Amend&gt;</w:t>
      </w:r>
      <w:r w:rsidRPr="005865F5">
        <w:t>Ændringsforslag</w:t>
      </w:r>
      <w:r w:rsidRPr="005865F5">
        <w:tab/>
      </w:r>
      <w:r w:rsidRPr="005865F5">
        <w:tab/>
      </w:r>
      <w:r w:rsidRPr="005865F5">
        <w:rPr>
          <w:rStyle w:val="HideTWBExt"/>
        </w:rPr>
        <w:t>&lt;NumAm&gt;</w:t>
      </w:r>
      <w:r w:rsidRPr="005865F5">
        <w:t>16</w:t>
      </w:r>
      <w:r w:rsidRPr="005865F5">
        <w:rPr>
          <w:rStyle w:val="HideTWBExt"/>
        </w:rPr>
        <w:t>&lt;/NumAm&gt;</w:t>
      </w:r>
    </w:p>
    <w:p w:rsidR="001A5111" w:rsidRPr="005865F5" w:rsidRDefault="00F541E5" w:rsidP="001A5111">
      <w:pPr>
        <w:pStyle w:val="NormalBold12b"/>
        <w:keepNext/>
      </w:pPr>
      <w:r w:rsidRPr="005865F5">
        <w:rPr>
          <w:rStyle w:val="HideTWBExt"/>
        </w:rPr>
        <w:t>&lt;DocAmend&gt;</w:t>
      </w:r>
      <w:r w:rsidRPr="005865F5">
        <w:t>Forslag til direktiv</w:t>
      </w:r>
      <w:r w:rsidRPr="005865F5">
        <w:rPr>
          <w:rStyle w:val="HideTWBExt"/>
        </w:rPr>
        <w:t>&lt;/DocAmend&gt;</w:t>
      </w:r>
    </w:p>
    <w:p w:rsidR="001A5111" w:rsidRPr="005865F5" w:rsidRDefault="00F541E5" w:rsidP="001A5111">
      <w:pPr>
        <w:pStyle w:val="NormalBold"/>
      </w:pPr>
      <w:r w:rsidRPr="005865F5">
        <w:rPr>
          <w:rStyle w:val="HideTWBExt"/>
        </w:rPr>
        <w:t>&lt;Article&gt;</w:t>
      </w:r>
      <w:r w:rsidRPr="005865F5">
        <w:t>Artikel 6 – stk. 1 – litra a</w:t>
      </w:r>
      <w:r w:rsidRPr="005865F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B1D3B" w:rsidRPr="005865F5" w:rsidTr="001A5111">
        <w:trPr>
          <w:jc w:val="center"/>
        </w:trPr>
        <w:tc>
          <w:tcPr>
            <w:tcW w:w="9752" w:type="dxa"/>
            <w:gridSpan w:val="2"/>
          </w:tcPr>
          <w:p w:rsidR="001A5111" w:rsidRPr="005865F5" w:rsidRDefault="001A5111">
            <w:pPr>
              <w:keepNext/>
            </w:pPr>
          </w:p>
        </w:tc>
      </w:tr>
      <w:tr w:rsidR="001B1D3B" w:rsidRPr="005865F5" w:rsidTr="001A5111">
        <w:trPr>
          <w:jc w:val="center"/>
        </w:trPr>
        <w:tc>
          <w:tcPr>
            <w:tcW w:w="4876" w:type="dxa"/>
            <w:hideMark/>
          </w:tcPr>
          <w:p w:rsidR="001A5111" w:rsidRPr="005865F5" w:rsidRDefault="00F541E5">
            <w:pPr>
              <w:pStyle w:val="ColumnHeading"/>
              <w:keepNext/>
            </w:pPr>
            <w:r w:rsidRPr="005865F5">
              <w:t>Kommissionens forslag</w:t>
            </w:r>
          </w:p>
        </w:tc>
        <w:tc>
          <w:tcPr>
            <w:tcW w:w="4876" w:type="dxa"/>
            <w:hideMark/>
          </w:tcPr>
          <w:p w:rsidR="001A5111" w:rsidRPr="005865F5" w:rsidRDefault="00F541E5">
            <w:pPr>
              <w:pStyle w:val="ColumnHeading"/>
              <w:keepNext/>
            </w:pPr>
            <w:r w:rsidRPr="005865F5">
              <w:t>Ændringsforslag</w:t>
            </w:r>
          </w:p>
        </w:tc>
      </w:tr>
      <w:tr w:rsidR="001B1D3B" w:rsidRPr="005865F5" w:rsidTr="001A5111">
        <w:trPr>
          <w:jc w:val="center"/>
        </w:trPr>
        <w:tc>
          <w:tcPr>
            <w:tcW w:w="4876" w:type="dxa"/>
            <w:hideMark/>
          </w:tcPr>
          <w:p w:rsidR="001A5111" w:rsidRPr="005865F5" w:rsidRDefault="00F541E5">
            <w:pPr>
              <w:pStyle w:val="Normal6"/>
            </w:pPr>
            <w:r w:rsidRPr="005865F5">
              <w:t>a)</w:t>
            </w:r>
            <w:r w:rsidRPr="005865F5">
              <w:tab/>
              <w:t xml:space="preserve">At foreslå ved hjælp af informations- og kommunikationsteknologi at mødes med et barn enten online eller personligt med henblik på at begå </w:t>
            </w:r>
            <w:r w:rsidRPr="005865F5">
              <w:t>lovovertrædelserne i artikel 3, stk. 4, 5, 6 og 7, og artikel 5, stk. 6, skal straffes med fængsel med en maksimumsstraf på mindst et år, hvis dette forslag er blevet fulgt op med faktiske handlinger, der fører til et sådant møde.</w:t>
            </w:r>
          </w:p>
        </w:tc>
        <w:tc>
          <w:tcPr>
            <w:tcW w:w="4876" w:type="dxa"/>
            <w:hideMark/>
          </w:tcPr>
          <w:p w:rsidR="001A5111" w:rsidRPr="005865F5" w:rsidRDefault="00F541E5">
            <w:pPr>
              <w:pStyle w:val="Normal6"/>
              <w:rPr>
                <w:szCs w:val="24"/>
              </w:rPr>
            </w:pPr>
            <w:r w:rsidRPr="005865F5">
              <w:t>a)</w:t>
            </w:r>
            <w:r w:rsidRPr="005865F5">
              <w:tab/>
              <w:t>At foreslå ved hjælp a</w:t>
            </w:r>
            <w:r w:rsidRPr="005865F5">
              <w:t xml:space="preserve">f informations- og kommunikationsteknologi at mødes med et barn enten online eller personligt med henblik på at begå lovovertrædelserne i artikel 3, stk. 4, 5, 6 og 7, </w:t>
            </w:r>
            <w:r w:rsidRPr="005865F5">
              <w:rPr>
                <w:b/>
                <w:bCs/>
                <w:i/>
                <w:iCs/>
              </w:rPr>
              <w:t>artikel 4</w:t>
            </w:r>
            <w:r w:rsidRPr="005865F5">
              <w:t xml:space="preserve"> og artikel 5, stk. 6, skal straffes med fængsel med en maksimumsstraf på minds</w:t>
            </w:r>
            <w:r w:rsidRPr="005865F5">
              <w:t>t et år, hvis dette forslag er blevet fulgt op med faktiske handlinger, der fører til et sådant møde.</w:t>
            </w:r>
          </w:p>
        </w:tc>
      </w:tr>
    </w:tbl>
    <w:p w:rsidR="001A5111" w:rsidRPr="005865F5" w:rsidRDefault="00F541E5" w:rsidP="001A5111">
      <w:pPr>
        <w:pStyle w:val="Olang"/>
      </w:pPr>
      <w:r w:rsidRPr="005865F5">
        <w:rPr>
          <w:noProof w:val="0"/>
        </w:rPr>
        <w:t xml:space="preserve">Or. </w:t>
      </w:r>
      <w:r w:rsidRPr="005865F5">
        <w:rPr>
          <w:rStyle w:val="HideTWBExt"/>
          <w:noProof w:val="0"/>
        </w:rPr>
        <w:t>&lt;Original&gt;</w:t>
      </w:r>
      <w:r w:rsidRPr="005865F5">
        <w:rPr>
          <w:rStyle w:val="HideTWBInt"/>
          <w:noProof w:val="0"/>
        </w:rPr>
        <w:t>{EN}</w:t>
      </w:r>
      <w:r w:rsidRPr="005865F5">
        <w:rPr>
          <w:noProof w:val="0"/>
        </w:rPr>
        <w:t>en</w:t>
      </w:r>
      <w:r w:rsidRPr="005865F5">
        <w:rPr>
          <w:rStyle w:val="HideTWBExt"/>
          <w:noProof w:val="0"/>
        </w:rPr>
        <w:t>&lt;/Original&gt;</w:t>
      </w:r>
    </w:p>
    <w:p w:rsidR="001A5111" w:rsidRPr="005865F5" w:rsidRDefault="00F541E5" w:rsidP="001A5111">
      <w:r w:rsidRPr="005865F5">
        <w:rPr>
          <w:rStyle w:val="HideTWBExt"/>
        </w:rPr>
        <w:t>&lt;/Amend&gt;</w:t>
      </w:r>
    </w:p>
    <w:p w:rsidR="001A5111" w:rsidRPr="005865F5" w:rsidRDefault="00F541E5" w:rsidP="001A5111">
      <w:pPr>
        <w:pStyle w:val="AMNumberTabs0"/>
        <w:keepNext/>
      </w:pPr>
      <w:r w:rsidRPr="005865F5">
        <w:rPr>
          <w:rStyle w:val="HideTWBExt"/>
        </w:rPr>
        <w:t>&lt;Amend&gt;</w:t>
      </w:r>
      <w:r w:rsidRPr="005865F5">
        <w:t>Ændringsforslag</w:t>
      </w:r>
      <w:r w:rsidRPr="005865F5">
        <w:tab/>
      </w:r>
      <w:r w:rsidRPr="005865F5">
        <w:tab/>
      </w:r>
      <w:r w:rsidRPr="005865F5">
        <w:rPr>
          <w:rStyle w:val="HideTWBExt"/>
        </w:rPr>
        <w:t>&lt;NumAm&gt;</w:t>
      </w:r>
      <w:r w:rsidRPr="005865F5">
        <w:t>17</w:t>
      </w:r>
      <w:r w:rsidRPr="005865F5">
        <w:rPr>
          <w:rStyle w:val="HideTWBExt"/>
        </w:rPr>
        <w:t>&lt;/NumAm&gt;</w:t>
      </w:r>
    </w:p>
    <w:p w:rsidR="001A5111" w:rsidRPr="005865F5" w:rsidRDefault="00F541E5" w:rsidP="001A5111">
      <w:pPr>
        <w:pStyle w:val="NormalBold12b"/>
        <w:keepNext/>
      </w:pPr>
      <w:r w:rsidRPr="005865F5">
        <w:rPr>
          <w:rStyle w:val="HideTWBExt"/>
        </w:rPr>
        <w:t>&lt;DocAmend&gt;</w:t>
      </w:r>
      <w:r w:rsidRPr="005865F5">
        <w:t>Forslag til direktiv</w:t>
      </w:r>
      <w:r w:rsidRPr="005865F5">
        <w:rPr>
          <w:rStyle w:val="HideTWBExt"/>
        </w:rPr>
        <w:t>&lt;/DocAmend&gt;</w:t>
      </w:r>
    </w:p>
    <w:p w:rsidR="001A5111" w:rsidRPr="005865F5" w:rsidRDefault="00F541E5" w:rsidP="001A5111">
      <w:pPr>
        <w:pStyle w:val="NormalBold"/>
      </w:pPr>
      <w:r w:rsidRPr="005865F5">
        <w:rPr>
          <w:rStyle w:val="HideTWBExt"/>
        </w:rPr>
        <w:t>&lt;Article&gt;</w:t>
      </w:r>
      <w:r w:rsidRPr="005865F5">
        <w:t xml:space="preserve">Artikel 6 – stk. 3 </w:t>
      </w:r>
      <w:r w:rsidRPr="005865F5">
        <w:t>– afsnit 1</w:t>
      </w:r>
      <w:r w:rsidRPr="005865F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B1D3B" w:rsidRPr="005865F5" w:rsidTr="001A5111">
        <w:trPr>
          <w:jc w:val="center"/>
        </w:trPr>
        <w:tc>
          <w:tcPr>
            <w:tcW w:w="9752" w:type="dxa"/>
            <w:gridSpan w:val="2"/>
          </w:tcPr>
          <w:p w:rsidR="001A5111" w:rsidRPr="005865F5" w:rsidRDefault="001A5111">
            <w:pPr>
              <w:keepNext/>
            </w:pPr>
          </w:p>
        </w:tc>
      </w:tr>
      <w:tr w:rsidR="001B1D3B" w:rsidRPr="005865F5" w:rsidTr="001A5111">
        <w:trPr>
          <w:jc w:val="center"/>
        </w:trPr>
        <w:tc>
          <w:tcPr>
            <w:tcW w:w="4876" w:type="dxa"/>
            <w:hideMark/>
          </w:tcPr>
          <w:p w:rsidR="001A5111" w:rsidRPr="005865F5" w:rsidRDefault="00F541E5">
            <w:pPr>
              <w:pStyle w:val="ColumnHeading"/>
              <w:keepNext/>
            </w:pPr>
            <w:r w:rsidRPr="005865F5">
              <w:t>Kommissionens forslag</w:t>
            </w:r>
          </w:p>
        </w:tc>
        <w:tc>
          <w:tcPr>
            <w:tcW w:w="4876" w:type="dxa"/>
            <w:hideMark/>
          </w:tcPr>
          <w:p w:rsidR="001A5111" w:rsidRPr="005865F5" w:rsidRDefault="00F541E5">
            <w:pPr>
              <w:pStyle w:val="ColumnHeading"/>
              <w:keepNext/>
            </w:pPr>
            <w:r w:rsidRPr="005865F5">
              <w:t>Ændringsforslag</w:t>
            </w:r>
          </w:p>
        </w:tc>
      </w:tr>
      <w:tr w:rsidR="001B1D3B" w:rsidRPr="005865F5" w:rsidTr="001A5111">
        <w:trPr>
          <w:jc w:val="center"/>
        </w:trPr>
        <w:tc>
          <w:tcPr>
            <w:tcW w:w="4876" w:type="dxa"/>
            <w:hideMark/>
          </w:tcPr>
          <w:p w:rsidR="001A5111" w:rsidRPr="005865F5" w:rsidRDefault="00F541E5">
            <w:pPr>
              <w:pStyle w:val="Normal6"/>
            </w:pPr>
            <w:r w:rsidRPr="005865F5">
              <w:t xml:space="preserve">Medlemsstaterne træffer de nødvendige foranstaltninger til at sikre, at forsøg på ved hjælp af informations- og kommunikationsteknologi at begå lovovertrædelserne i artikel 4, stk. 2 og 5, hvor </w:t>
            </w:r>
            <w:r w:rsidRPr="005865F5">
              <w:t>en voksen hverver et barn til at deltage i optræden med seksuelt misbrug af børn og udnyttelse</w:t>
            </w:r>
            <w:r w:rsidRPr="005865F5">
              <w:rPr>
                <w:b/>
                <w:i/>
              </w:rPr>
              <w:t xml:space="preserve"> til prostitution</w:t>
            </w:r>
            <w:r w:rsidRPr="005865F5">
              <w:t>, er strafbart med fængsel med en maksimumstraf på mindst seks måneder.</w:t>
            </w:r>
          </w:p>
        </w:tc>
        <w:tc>
          <w:tcPr>
            <w:tcW w:w="4876" w:type="dxa"/>
            <w:hideMark/>
          </w:tcPr>
          <w:p w:rsidR="001A5111" w:rsidRPr="005865F5" w:rsidRDefault="00F541E5">
            <w:pPr>
              <w:pStyle w:val="Normal6"/>
              <w:rPr>
                <w:szCs w:val="24"/>
              </w:rPr>
            </w:pPr>
            <w:r w:rsidRPr="005865F5">
              <w:t>Medlemsstaterne træffer de nødvendige foranstaltninger til at sikre, at f</w:t>
            </w:r>
            <w:r w:rsidRPr="005865F5">
              <w:t xml:space="preserve">orsøg på ved hjælp af informations- og kommunikationsteknologi at begå lovovertrædelserne i artikel 4, stk. 2 og 5, hvor en voksen hverver et barn til at deltage i optræden med seksuelt misbrug af børn og </w:t>
            </w:r>
            <w:r w:rsidRPr="005865F5">
              <w:rPr>
                <w:b/>
                <w:i/>
              </w:rPr>
              <w:t xml:space="preserve">seksuel </w:t>
            </w:r>
            <w:r w:rsidRPr="005865F5">
              <w:t>udnyttelse, er strafbart med fængsel med en</w:t>
            </w:r>
            <w:r w:rsidRPr="005865F5">
              <w:t xml:space="preserve"> maksimumstraf på mindst seks måneder.</w:t>
            </w:r>
          </w:p>
        </w:tc>
      </w:tr>
    </w:tbl>
    <w:p w:rsidR="001A5111" w:rsidRPr="005865F5" w:rsidRDefault="00F541E5" w:rsidP="001A5111">
      <w:pPr>
        <w:pStyle w:val="Olang"/>
      </w:pPr>
      <w:r w:rsidRPr="005865F5">
        <w:rPr>
          <w:noProof w:val="0"/>
        </w:rPr>
        <w:t xml:space="preserve">Or. </w:t>
      </w:r>
      <w:r w:rsidRPr="005865F5">
        <w:rPr>
          <w:rStyle w:val="HideTWBExt"/>
          <w:noProof w:val="0"/>
        </w:rPr>
        <w:t>&lt;Original&gt;</w:t>
      </w:r>
      <w:r w:rsidRPr="005865F5">
        <w:rPr>
          <w:rStyle w:val="HideTWBInt"/>
          <w:noProof w:val="0"/>
        </w:rPr>
        <w:t>{EN}</w:t>
      </w:r>
      <w:r w:rsidRPr="005865F5">
        <w:rPr>
          <w:noProof w:val="0"/>
        </w:rPr>
        <w:t>en</w:t>
      </w:r>
      <w:r w:rsidRPr="005865F5">
        <w:rPr>
          <w:rStyle w:val="HideTWBExt"/>
          <w:noProof w:val="0"/>
        </w:rPr>
        <w:t>&lt;/Original&gt;</w:t>
      </w:r>
    </w:p>
    <w:p w:rsidR="001A5111" w:rsidRPr="005865F5" w:rsidRDefault="00F541E5" w:rsidP="001A5111">
      <w:r w:rsidRPr="005865F5">
        <w:rPr>
          <w:rStyle w:val="HideTWBExt"/>
        </w:rPr>
        <w:t>&lt;/Amend&gt;</w:t>
      </w:r>
    </w:p>
    <w:p w:rsidR="001A5111" w:rsidRPr="005865F5" w:rsidRDefault="00F541E5" w:rsidP="001A5111">
      <w:pPr>
        <w:pStyle w:val="AMNumberTabs0"/>
        <w:keepNext/>
      </w:pPr>
      <w:r w:rsidRPr="005865F5">
        <w:rPr>
          <w:rStyle w:val="HideTWBExt"/>
        </w:rPr>
        <w:lastRenderedPageBreak/>
        <w:t>&lt;Amend&gt;</w:t>
      </w:r>
      <w:r w:rsidRPr="005865F5">
        <w:t>Ændringsforslag</w:t>
      </w:r>
      <w:r w:rsidRPr="005865F5">
        <w:tab/>
      </w:r>
      <w:r w:rsidRPr="005865F5">
        <w:tab/>
      </w:r>
      <w:r w:rsidRPr="005865F5">
        <w:rPr>
          <w:rStyle w:val="HideTWBExt"/>
        </w:rPr>
        <w:t>&lt;NumAm&gt;</w:t>
      </w:r>
      <w:r w:rsidRPr="005865F5">
        <w:t>18</w:t>
      </w:r>
      <w:r w:rsidRPr="005865F5">
        <w:rPr>
          <w:rStyle w:val="HideTWBExt"/>
        </w:rPr>
        <w:t>&lt;/NumAm&gt;</w:t>
      </w:r>
    </w:p>
    <w:p w:rsidR="001A5111" w:rsidRPr="005865F5" w:rsidRDefault="00F541E5" w:rsidP="001A5111">
      <w:pPr>
        <w:pStyle w:val="NormalBold12b"/>
        <w:keepNext/>
      </w:pPr>
      <w:r w:rsidRPr="005865F5">
        <w:rPr>
          <w:rStyle w:val="HideTWBExt"/>
        </w:rPr>
        <w:t>&lt;DocAmend&gt;</w:t>
      </w:r>
      <w:r w:rsidRPr="005865F5">
        <w:t>Forslag til direktiv</w:t>
      </w:r>
      <w:r w:rsidRPr="005865F5">
        <w:rPr>
          <w:rStyle w:val="HideTWBExt"/>
        </w:rPr>
        <w:t>&lt;/DocAmend&gt;</w:t>
      </w:r>
    </w:p>
    <w:p w:rsidR="001A5111" w:rsidRPr="005865F5" w:rsidRDefault="00F541E5" w:rsidP="001A5111">
      <w:pPr>
        <w:pStyle w:val="NormalBold"/>
      </w:pPr>
      <w:r w:rsidRPr="005865F5">
        <w:rPr>
          <w:rStyle w:val="HideTWBExt"/>
        </w:rPr>
        <w:t>&lt;Article&gt;</w:t>
      </w:r>
      <w:r w:rsidRPr="005865F5">
        <w:t>Artikel 7 – overskrift</w:t>
      </w:r>
      <w:r w:rsidRPr="005865F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B1D3B" w:rsidRPr="005865F5" w:rsidTr="001A5111">
        <w:trPr>
          <w:jc w:val="center"/>
        </w:trPr>
        <w:tc>
          <w:tcPr>
            <w:tcW w:w="9752" w:type="dxa"/>
            <w:gridSpan w:val="2"/>
          </w:tcPr>
          <w:p w:rsidR="001A5111" w:rsidRPr="005865F5" w:rsidRDefault="001A5111">
            <w:pPr>
              <w:keepNext/>
            </w:pPr>
          </w:p>
        </w:tc>
      </w:tr>
      <w:tr w:rsidR="001B1D3B" w:rsidRPr="005865F5" w:rsidTr="001A5111">
        <w:trPr>
          <w:jc w:val="center"/>
        </w:trPr>
        <w:tc>
          <w:tcPr>
            <w:tcW w:w="4876" w:type="dxa"/>
            <w:hideMark/>
          </w:tcPr>
          <w:p w:rsidR="001A5111" w:rsidRPr="005865F5" w:rsidRDefault="00F541E5">
            <w:pPr>
              <w:pStyle w:val="ColumnHeading"/>
              <w:keepNext/>
            </w:pPr>
            <w:r w:rsidRPr="005865F5">
              <w:t>Kommissionens forslag</w:t>
            </w:r>
          </w:p>
        </w:tc>
        <w:tc>
          <w:tcPr>
            <w:tcW w:w="4876" w:type="dxa"/>
            <w:hideMark/>
          </w:tcPr>
          <w:p w:rsidR="001A5111" w:rsidRPr="005865F5" w:rsidRDefault="00F541E5">
            <w:pPr>
              <w:pStyle w:val="ColumnHeading"/>
              <w:keepNext/>
            </w:pPr>
            <w:r w:rsidRPr="005865F5">
              <w:t>Ændringsforslag</w:t>
            </w:r>
          </w:p>
        </w:tc>
      </w:tr>
      <w:tr w:rsidR="001B1D3B" w:rsidRPr="005865F5" w:rsidTr="001A5111">
        <w:trPr>
          <w:jc w:val="center"/>
        </w:trPr>
        <w:tc>
          <w:tcPr>
            <w:tcW w:w="4876" w:type="dxa"/>
            <w:hideMark/>
          </w:tcPr>
          <w:p w:rsidR="001A5111" w:rsidRPr="005865F5" w:rsidRDefault="00F541E5">
            <w:pPr>
              <w:pStyle w:val="Normal6"/>
            </w:pPr>
            <w:r w:rsidRPr="005865F5">
              <w:t>Hvervning med henblik på seksuelt misbrug</w:t>
            </w:r>
          </w:p>
        </w:tc>
        <w:tc>
          <w:tcPr>
            <w:tcW w:w="4876" w:type="dxa"/>
            <w:hideMark/>
          </w:tcPr>
          <w:p w:rsidR="001A5111" w:rsidRPr="005865F5" w:rsidRDefault="00F541E5">
            <w:pPr>
              <w:pStyle w:val="Normal6"/>
              <w:rPr>
                <w:szCs w:val="24"/>
              </w:rPr>
            </w:pPr>
            <w:r w:rsidRPr="005865F5">
              <w:t xml:space="preserve">Hvervning med henblik på </w:t>
            </w:r>
            <w:r w:rsidRPr="005865F5">
              <w:rPr>
                <w:b/>
                <w:i/>
              </w:rPr>
              <w:t xml:space="preserve">at begå </w:t>
            </w:r>
            <w:r w:rsidRPr="005865F5">
              <w:t>seksuelt misbrug</w:t>
            </w:r>
            <w:r w:rsidRPr="005865F5">
              <w:rPr>
                <w:b/>
                <w:i/>
              </w:rPr>
              <w:t xml:space="preserve"> eller seksuel udnyttelse</w:t>
            </w:r>
          </w:p>
        </w:tc>
      </w:tr>
    </w:tbl>
    <w:p w:rsidR="001A5111" w:rsidRPr="005865F5" w:rsidRDefault="00F541E5" w:rsidP="001A5111">
      <w:pPr>
        <w:pStyle w:val="Olang"/>
      </w:pPr>
      <w:r w:rsidRPr="005865F5">
        <w:rPr>
          <w:noProof w:val="0"/>
        </w:rPr>
        <w:t xml:space="preserve">Or. </w:t>
      </w:r>
      <w:r w:rsidRPr="005865F5">
        <w:rPr>
          <w:rStyle w:val="HideTWBExt"/>
          <w:noProof w:val="0"/>
        </w:rPr>
        <w:t>&lt;Original&gt;</w:t>
      </w:r>
      <w:r w:rsidRPr="005865F5">
        <w:rPr>
          <w:rStyle w:val="HideTWBInt"/>
          <w:noProof w:val="0"/>
        </w:rPr>
        <w:t>{EN}</w:t>
      </w:r>
      <w:r w:rsidRPr="005865F5">
        <w:rPr>
          <w:noProof w:val="0"/>
        </w:rPr>
        <w:t>en</w:t>
      </w:r>
      <w:r w:rsidRPr="005865F5">
        <w:rPr>
          <w:rStyle w:val="HideTWBExt"/>
          <w:noProof w:val="0"/>
        </w:rPr>
        <w:t>&lt;/Original&gt;</w:t>
      </w:r>
    </w:p>
    <w:p w:rsidR="001A5111" w:rsidRPr="005865F5" w:rsidRDefault="00F541E5" w:rsidP="001A5111">
      <w:r w:rsidRPr="005865F5">
        <w:rPr>
          <w:rStyle w:val="HideTWBExt"/>
        </w:rPr>
        <w:t>&lt;/Amend&gt;</w:t>
      </w:r>
    </w:p>
    <w:p w:rsidR="001A5111" w:rsidRPr="005865F5" w:rsidRDefault="00F541E5" w:rsidP="001A5111">
      <w:pPr>
        <w:pStyle w:val="AMNumberTabs0"/>
        <w:keepNext/>
      </w:pPr>
      <w:r w:rsidRPr="005865F5">
        <w:rPr>
          <w:rStyle w:val="HideTWBExt"/>
        </w:rPr>
        <w:t>&lt;Amend&gt;</w:t>
      </w:r>
      <w:r w:rsidRPr="005865F5">
        <w:t>Ændringsforslag</w:t>
      </w:r>
      <w:r w:rsidRPr="005865F5">
        <w:tab/>
      </w:r>
      <w:r w:rsidRPr="005865F5">
        <w:tab/>
      </w:r>
      <w:r w:rsidRPr="005865F5">
        <w:rPr>
          <w:rStyle w:val="HideTWBExt"/>
        </w:rPr>
        <w:t>&lt;NumAm&gt;</w:t>
      </w:r>
      <w:r w:rsidRPr="005865F5">
        <w:t>19</w:t>
      </w:r>
      <w:r w:rsidRPr="005865F5">
        <w:rPr>
          <w:rStyle w:val="HideTWBExt"/>
        </w:rPr>
        <w:t>&lt;/NumAm&gt;</w:t>
      </w:r>
    </w:p>
    <w:p w:rsidR="001A5111" w:rsidRPr="005865F5" w:rsidRDefault="00F541E5" w:rsidP="001A5111">
      <w:pPr>
        <w:pStyle w:val="NormalBold12b"/>
        <w:keepNext/>
      </w:pPr>
      <w:r w:rsidRPr="005865F5">
        <w:rPr>
          <w:rStyle w:val="HideTWBExt"/>
        </w:rPr>
        <w:t>&lt;DocAmend&gt;</w:t>
      </w:r>
      <w:r w:rsidRPr="005865F5">
        <w:t>Forslag til direktiv</w:t>
      </w:r>
      <w:r w:rsidRPr="005865F5">
        <w:rPr>
          <w:rStyle w:val="HideTWBExt"/>
        </w:rPr>
        <w:t>&lt;/DocAmend&gt;</w:t>
      </w:r>
    </w:p>
    <w:p w:rsidR="001A5111" w:rsidRPr="005865F5" w:rsidRDefault="00F541E5" w:rsidP="001A5111">
      <w:pPr>
        <w:pStyle w:val="NormalBold"/>
      </w:pPr>
      <w:r w:rsidRPr="005865F5">
        <w:rPr>
          <w:rStyle w:val="HideTWBExt"/>
        </w:rPr>
        <w:t>&lt;Article&gt;</w:t>
      </w:r>
      <w:r w:rsidRPr="005865F5">
        <w:t>Arti</w:t>
      </w:r>
      <w:r w:rsidRPr="005865F5">
        <w:t>kel 10 – stk. 5 – afsnit 1</w:t>
      </w:r>
      <w:r w:rsidRPr="005865F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B1D3B" w:rsidRPr="005865F5" w:rsidTr="001A5111">
        <w:trPr>
          <w:jc w:val="center"/>
        </w:trPr>
        <w:tc>
          <w:tcPr>
            <w:tcW w:w="9752" w:type="dxa"/>
            <w:gridSpan w:val="2"/>
          </w:tcPr>
          <w:p w:rsidR="001A5111" w:rsidRPr="005865F5" w:rsidRDefault="001A5111">
            <w:pPr>
              <w:keepNext/>
            </w:pPr>
          </w:p>
        </w:tc>
      </w:tr>
      <w:tr w:rsidR="001B1D3B" w:rsidRPr="005865F5" w:rsidTr="001A5111">
        <w:trPr>
          <w:jc w:val="center"/>
        </w:trPr>
        <w:tc>
          <w:tcPr>
            <w:tcW w:w="4876" w:type="dxa"/>
            <w:hideMark/>
          </w:tcPr>
          <w:p w:rsidR="001A5111" w:rsidRPr="005865F5" w:rsidRDefault="00F541E5">
            <w:pPr>
              <w:pStyle w:val="ColumnHeading"/>
              <w:keepNext/>
            </w:pPr>
            <w:r w:rsidRPr="005865F5">
              <w:t>Kommissionens forslag</w:t>
            </w:r>
          </w:p>
        </w:tc>
        <w:tc>
          <w:tcPr>
            <w:tcW w:w="4876" w:type="dxa"/>
            <w:hideMark/>
          </w:tcPr>
          <w:p w:rsidR="001A5111" w:rsidRPr="005865F5" w:rsidRDefault="00F541E5">
            <w:pPr>
              <w:pStyle w:val="ColumnHeading"/>
              <w:keepNext/>
            </w:pPr>
            <w:r w:rsidRPr="005865F5">
              <w:t>Ændringsforslag</w:t>
            </w:r>
          </w:p>
        </w:tc>
      </w:tr>
      <w:tr w:rsidR="001B1D3B" w:rsidRPr="005865F5" w:rsidTr="001A5111">
        <w:trPr>
          <w:jc w:val="center"/>
        </w:trPr>
        <w:tc>
          <w:tcPr>
            <w:tcW w:w="4876" w:type="dxa"/>
            <w:hideMark/>
          </w:tcPr>
          <w:p w:rsidR="001A5111" w:rsidRPr="005865F5" w:rsidRDefault="00F541E5">
            <w:pPr>
              <w:pStyle w:val="Normal6"/>
            </w:pPr>
            <w:r w:rsidRPr="005865F5">
              <w:t xml:space="preserve">Med henblik på stk. 1-4 kan et barn over den seksuelle lavalder kun anses for at have givet samtykke til en aktivitet, hvis samtykket blev givet frivilligt som resultat af </w:t>
            </w:r>
            <w:r w:rsidRPr="005865F5">
              <w:t>barnets egen fri vilje vurderet i lyset af de givne omstændigheder.</w:t>
            </w:r>
          </w:p>
        </w:tc>
        <w:tc>
          <w:tcPr>
            <w:tcW w:w="4876" w:type="dxa"/>
            <w:hideMark/>
          </w:tcPr>
          <w:p w:rsidR="001A5111" w:rsidRPr="005865F5" w:rsidRDefault="00F541E5" w:rsidP="00CE1B4E">
            <w:pPr>
              <w:pStyle w:val="Normal6"/>
              <w:rPr>
                <w:szCs w:val="24"/>
              </w:rPr>
            </w:pPr>
            <w:r w:rsidRPr="005865F5">
              <w:t>Med henblik på stk. 1-4 kan et barn over den seksuelle lavalder kun anses for at have givet samtykke til en aktivitet, hvis samtykket blev givet frivilligt som resultat af barnets egen fri</w:t>
            </w:r>
            <w:r w:rsidRPr="005865F5">
              <w:t xml:space="preserve"> vilje vurderet i lyset af de givne omstændigheder.</w:t>
            </w:r>
            <w:r w:rsidRPr="005865F5">
              <w:rPr>
                <w:b/>
                <w:i/>
              </w:rPr>
              <w:t xml:space="preserve"> Et barn, der er over den seksuelle lavalder, anses ikke for at have givet samtykke, hvis barnet ikke var i stand til at give udtryk for en egen fri vilje på grund af de i artikel 3, stk. 5, omhandlede oms</w:t>
            </w:r>
            <w:r w:rsidRPr="005865F5">
              <w:rPr>
                <w:b/>
                <w:i/>
              </w:rPr>
              <w:t>tændigheder eller på grund af andre omstændigheder, herunder på grund af sin fysiske eller psykiske tilstand, f.eks. hvis det er bevidstløst, forgiftet, koldt, sygt eller fysisk skadet.</w:t>
            </w:r>
          </w:p>
        </w:tc>
      </w:tr>
    </w:tbl>
    <w:p w:rsidR="001A5111" w:rsidRPr="005865F5" w:rsidRDefault="00F541E5" w:rsidP="001A5111">
      <w:pPr>
        <w:pStyle w:val="Olang"/>
      </w:pPr>
      <w:r w:rsidRPr="005865F5">
        <w:rPr>
          <w:noProof w:val="0"/>
        </w:rPr>
        <w:t xml:space="preserve">Or. </w:t>
      </w:r>
      <w:r w:rsidRPr="005865F5">
        <w:rPr>
          <w:rStyle w:val="HideTWBExt"/>
          <w:noProof w:val="0"/>
        </w:rPr>
        <w:t>&lt;Original&gt;</w:t>
      </w:r>
      <w:r w:rsidRPr="005865F5">
        <w:rPr>
          <w:rStyle w:val="HideTWBInt"/>
          <w:noProof w:val="0"/>
        </w:rPr>
        <w:t>{EN}</w:t>
      </w:r>
      <w:r w:rsidRPr="005865F5">
        <w:rPr>
          <w:noProof w:val="0"/>
        </w:rPr>
        <w:t>en</w:t>
      </w:r>
      <w:r w:rsidRPr="005865F5">
        <w:rPr>
          <w:rStyle w:val="HideTWBExt"/>
          <w:noProof w:val="0"/>
        </w:rPr>
        <w:t>&lt;/Original&gt;</w:t>
      </w:r>
    </w:p>
    <w:p w:rsidR="001A5111" w:rsidRPr="005865F5" w:rsidRDefault="00F541E5" w:rsidP="001A5111">
      <w:r w:rsidRPr="005865F5">
        <w:rPr>
          <w:rStyle w:val="HideTWBExt"/>
        </w:rPr>
        <w:t>&lt;/Amend&gt;</w:t>
      </w:r>
    </w:p>
    <w:p w:rsidR="001A5111" w:rsidRPr="005865F5" w:rsidRDefault="00F541E5" w:rsidP="001A5111">
      <w:pPr>
        <w:pStyle w:val="AMNumberTabs0"/>
        <w:keepNext/>
      </w:pPr>
      <w:r w:rsidRPr="005865F5">
        <w:rPr>
          <w:rStyle w:val="HideTWBExt"/>
        </w:rPr>
        <w:t>&lt;Amend&gt;</w:t>
      </w:r>
      <w:r w:rsidRPr="005865F5">
        <w:t>Ændringsforslag</w:t>
      </w:r>
      <w:r w:rsidRPr="005865F5">
        <w:tab/>
      </w:r>
      <w:r w:rsidRPr="005865F5">
        <w:tab/>
      </w:r>
      <w:r w:rsidRPr="005865F5">
        <w:rPr>
          <w:rStyle w:val="HideTWBExt"/>
        </w:rPr>
        <w:t>&lt;NumAm&gt;</w:t>
      </w:r>
      <w:r w:rsidRPr="005865F5">
        <w:t>20</w:t>
      </w:r>
      <w:r w:rsidRPr="005865F5">
        <w:rPr>
          <w:rStyle w:val="HideTWBExt"/>
        </w:rPr>
        <w:t>&lt;/NumAm&gt;</w:t>
      </w:r>
    </w:p>
    <w:p w:rsidR="001A5111" w:rsidRPr="005865F5" w:rsidRDefault="00F541E5" w:rsidP="001A5111">
      <w:pPr>
        <w:pStyle w:val="NormalBold12b"/>
        <w:keepNext/>
      </w:pPr>
      <w:r w:rsidRPr="005865F5">
        <w:rPr>
          <w:rStyle w:val="HideTWBExt"/>
        </w:rPr>
        <w:t>&lt;DocAmend&gt;</w:t>
      </w:r>
      <w:r w:rsidRPr="005865F5">
        <w:t>Forslag til direktiv</w:t>
      </w:r>
      <w:r w:rsidRPr="005865F5">
        <w:rPr>
          <w:rStyle w:val="HideTWBExt"/>
        </w:rPr>
        <w:t>&lt;/DocAmend&gt;</w:t>
      </w:r>
    </w:p>
    <w:p w:rsidR="001A5111" w:rsidRPr="005865F5" w:rsidRDefault="00F541E5" w:rsidP="001A5111">
      <w:pPr>
        <w:pStyle w:val="NormalBold"/>
      </w:pPr>
      <w:r w:rsidRPr="005865F5">
        <w:rPr>
          <w:rStyle w:val="HideTWBExt"/>
        </w:rPr>
        <w:t>&lt;Article&gt;</w:t>
      </w:r>
      <w:r w:rsidRPr="005865F5">
        <w:t>Artikel 10 – stk. 6</w:t>
      </w:r>
      <w:r w:rsidRPr="005865F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B1D3B" w:rsidRPr="005865F5" w:rsidTr="001A5111">
        <w:trPr>
          <w:jc w:val="center"/>
        </w:trPr>
        <w:tc>
          <w:tcPr>
            <w:tcW w:w="9752" w:type="dxa"/>
            <w:gridSpan w:val="2"/>
          </w:tcPr>
          <w:p w:rsidR="001A5111" w:rsidRPr="005865F5" w:rsidRDefault="001A5111">
            <w:pPr>
              <w:keepNext/>
            </w:pPr>
          </w:p>
        </w:tc>
      </w:tr>
      <w:tr w:rsidR="001B1D3B" w:rsidRPr="005865F5" w:rsidTr="001A5111">
        <w:trPr>
          <w:jc w:val="center"/>
        </w:trPr>
        <w:tc>
          <w:tcPr>
            <w:tcW w:w="4876" w:type="dxa"/>
            <w:hideMark/>
          </w:tcPr>
          <w:p w:rsidR="001A5111" w:rsidRPr="005865F5" w:rsidRDefault="00F541E5">
            <w:pPr>
              <w:pStyle w:val="ColumnHeading"/>
              <w:keepNext/>
            </w:pPr>
            <w:r w:rsidRPr="005865F5">
              <w:t>Kommissionens forslag</w:t>
            </w:r>
          </w:p>
        </w:tc>
        <w:tc>
          <w:tcPr>
            <w:tcW w:w="4876" w:type="dxa"/>
            <w:hideMark/>
          </w:tcPr>
          <w:p w:rsidR="001A5111" w:rsidRPr="005865F5" w:rsidRDefault="00F541E5">
            <w:pPr>
              <w:pStyle w:val="ColumnHeading"/>
              <w:keepNext/>
            </w:pPr>
            <w:r w:rsidRPr="005865F5">
              <w:t>Ændringsforslag</w:t>
            </w:r>
          </w:p>
        </w:tc>
      </w:tr>
      <w:tr w:rsidR="001B1D3B" w:rsidRPr="005865F5" w:rsidTr="001A5111">
        <w:trPr>
          <w:jc w:val="center"/>
        </w:trPr>
        <w:tc>
          <w:tcPr>
            <w:tcW w:w="4876" w:type="dxa"/>
            <w:hideMark/>
          </w:tcPr>
          <w:p w:rsidR="001A5111" w:rsidRPr="005865F5" w:rsidRDefault="00F541E5">
            <w:pPr>
              <w:pStyle w:val="Normal6"/>
            </w:pPr>
            <w:r w:rsidRPr="005865F5">
              <w:t>6.</w:t>
            </w:r>
            <w:r w:rsidRPr="005865F5">
              <w:tab/>
              <w:t xml:space="preserve">Deling af egne intime billeder eller videoer mellem samtykkende må ikke fortolkes som samtykke til videre deling </w:t>
            </w:r>
            <w:r w:rsidRPr="005865F5">
              <w:t>eller udbredelse af samme billeder eller videoer.</w:t>
            </w:r>
          </w:p>
        </w:tc>
        <w:tc>
          <w:tcPr>
            <w:tcW w:w="4876" w:type="dxa"/>
            <w:hideMark/>
          </w:tcPr>
          <w:p w:rsidR="001A5111" w:rsidRPr="005865F5" w:rsidRDefault="00F541E5">
            <w:pPr>
              <w:pStyle w:val="Normal6"/>
              <w:rPr>
                <w:szCs w:val="24"/>
              </w:rPr>
            </w:pPr>
            <w:r w:rsidRPr="005865F5">
              <w:t>6.</w:t>
            </w:r>
            <w:r w:rsidRPr="005865F5">
              <w:tab/>
              <w:t xml:space="preserve">Deling af egne intime billeder eller videoer </w:t>
            </w:r>
            <w:r w:rsidRPr="005865F5">
              <w:rPr>
                <w:b/>
                <w:i/>
              </w:rPr>
              <w:t xml:space="preserve">eller lignende materiale </w:t>
            </w:r>
            <w:r w:rsidRPr="005865F5">
              <w:t>mellem samtykkende må ikke fortolkes som samtykke til videre deling eller udbredelse af samme billeder eller videoer</w:t>
            </w:r>
            <w:r w:rsidRPr="005865F5">
              <w:rPr>
                <w:b/>
                <w:i/>
              </w:rPr>
              <w:t xml:space="preserve"> eller lignende m</w:t>
            </w:r>
            <w:r w:rsidRPr="005865F5">
              <w:rPr>
                <w:b/>
                <w:i/>
              </w:rPr>
              <w:t>ateriale, herunder i en manipuleret eller ændret udgave</w:t>
            </w:r>
            <w:r w:rsidRPr="005865F5">
              <w:t xml:space="preserve">. </w:t>
            </w:r>
          </w:p>
        </w:tc>
      </w:tr>
    </w:tbl>
    <w:p w:rsidR="001A5111" w:rsidRPr="005865F5" w:rsidRDefault="00F541E5" w:rsidP="001A5111">
      <w:pPr>
        <w:pStyle w:val="Olang"/>
      </w:pPr>
      <w:r w:rsidRPr="005865F5">
        <w:rPr>
          <w:noProof w:val="0"/>
        </w:rPr>
        <w:t xml:space="preserve">Or. </w:t>
      </w:r>
      <w:r w:rsidRPr="005865F5">
        <w:rPr>
          <w:rStyle w:val="HideTWBExt"/>
          <w:noProof w:val="0"/>
        </w:rPr>
        <w:t>&lt;Original&gt;</w:t>
      </w:r>
      <w:r w:rsidRPr="005865F5">
        <w:rPr>
          <w:rStyle w:val="HideTWBInt"/>
          <w:noProof w:val="0"/>
        </w:rPr>
        <w:t>{EN}</w:t>
      </w:r>
      <w:r w:rsidRPr="005865F5">
        <w:rPr>
          <w:noProof w:val="0"/>
        </w:rPr>
        <w:t>en</w:t>
      </w:r>
      <w:r w:rsidRPr="005865F5">
        <w:rPr>
          <w:rStyle w:val="HideTWBExt"/>
          <w:noProof w:val="0"/>
        </w:rPr>
        <w:t>&lt;/Original&gt;</w:t>
      </w:r>
    </w:p>
    <w:p w:rsidR="001A5111" w:rsidRPr="005865F5" w:rsidRDefault="00F541E5" w:rsidP="001A5111">
      <w:r w:rsidRPr="005865F5">
        <w:rPr>
          <w:rStyle w:val="HideTWBExt"/>
        </w:rPr>
        <w:t>&lt;/Amend&gt;</w:t>
      </w:r>
    </w:p>
    <w:p w:rsidR="001A5111" w:rsidRPr="005865F5" w:rsidRDefault="00F541E5" w:rsidP="001A5111">
      <w:pPr>
        <w:pStyle w:val="AMNumberTabs0"/>
        <w:keepNext/>
      </w:pPr>
      <w:r w:rsidRPr="005865F5">
        <w:rPr>
          <w:rStyle w:val="HideTWBExt"/>
        </w:rPr>
        <w:t>&lt;Amend&gt;</w:t>
      </w:r>
      <w:r w:rsidRPr="005865F5">
        <w:t>Ændringsforslag</w:t>
      </w:r>
      <w:r w:rsidRPr="005865F5">
        <w:tab/>
      </w:r>
      <w:r w:rsidRPr="005865F5">
        <w:tab/>
      </w:r>
      <w:r w:rsidRPr="005865F5">
        <w:rPr>
          <w:rStyle w:val="HideTWBExt"/>
        </w:rPr>
        <w:t>&lt;NumAm&gt;</w:t>
      </w:r>
      <w:r w:rsidRPr="005865F5">
        <w:t>21</w:t>
      </w:r>
      <w:r w:rsidRPr="005865F5">
        <w:rPr>
          <w:rStyle w:val="HideTWBExt"/>
        </w:rPr>
        <w:t>&lt;/NumAm&gt;</w:t>
      </w:r>
    </w:p>
    <w:p w:rsidR="001A5111" w:rsidRPr="005865F5" w:rsidRDefault="00F541E5" w:rsidP="001A5111">
      <w:pPr>
        <w:pStyle w:val="NormalBold12b"/>
        <w:keepNext/>
      </w:pPr>
      <w:r w:rsidRPr="005865F5">
        <w:rPr>
          <w:rStyle w:val="HideTWBExt"/>
        </w:rPr>
        <w:t>&lt;DocAmend&gt;</w:t>
      </w:r>
      <w:r w:rsidRPr="005865F5">
        <w:t>Forslag til direktiv</w:t>
      </w:r>
      <w:r w:rsidRPr="005865F5">
        <w:rPr>
          <w:rStyle w:val="HideTWBExt"/>
        </w:rPr>
        <w:t>&lt;/DocAmend&gt;</w:t>
      </w:r>
    </w:p>
    <w:p w:rsidR="001A5111" w:rsidRPr="005865F5" w:rsidRDefault="00F541E5" w:rsidP="001A5111">
      <w:pPr>
        <w:pStyle w:val="NormalBold"/>
      </w:pPr>
      <w:r w:rsidRPr="005865F5">
        <w:rPr>
          <w:rStyle w:val="HideTWBExt"/>
        </w:rPr>
        <w:t>&lt;Article&gt;</w:t>
      </w:r>
      <w:r w:rsidRPr="005865F5">
        <w:t>Artikel 11 – stk. 1 – litra a</w:t>
      </w:r>
      <w:r w:rsidRPr="005865F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B1D3B" w:rsidRPr="005865F5" w:rsidTr="001A5111">
        <w:trPr>
          <w:jc w:val="center"/>
        </w:trPr>
        <w:tc>
          <w:tcPr>
            <w:tcW w:w="9752" w:type="dxa"/>
            <w:gridSpan w:val="2"/>
          </w:tcPr>
          <w:p w:rsidR="001A5111" w:rsidRPr="005865F5" w:rsidRDefault="001A5111">
            <w:pPr>
              <w:keepNext/>
            </w:pPr>
          </w:p>
        </w:tc>
      </w:tr>
      <w:tr w:rsidR="001B1D3B" w:rsidRPr="005865F5" w:rsidTr="001A5111">
        <w:trPr>
          <w:jc w:val="center"/>
        </w:trPr>
        <w:tc>
          <w:tcPr>
            <w:tcW w:w="4876" w:type="dxa"/>
            <w:hideMark/>
          </w:tcPr>
          <w:p w:rsidR="001A5111" w:rsidRPr="005865F5" w:rsidRDefault="00F541E5">
            <w:pPr>
              <w:pStyle w:val="ColumnHeading"/>
              <w:keepNext/>
            </w:pPr>
            <w:r w:rsidRPr="005865F5">
              <w:t>Kommissionens forslag</w:t>
            </w:r>
          </w:p>
        </w:tc>
        <w:tc>
          <w:tcPr>
            <w:tcW w:w="4876" w:type="dxa"/>
            <w:hideMark/>
          </w:tcPr>
          <w:p w:rsidR="001A5111" w:rsidRPr="005865F5" w:rsidRDefault="00F541E5">
            <w:pPr>
              <w:pStyle w:val="ColumnHeading"/>
              <w:keepNext/>
            </w:pPr>
            <w:r w:rsidRPr="005865F5">
              <w:t>Ændringsforslag</w:t>
            </w:r>
          </w:p>
        </w:tc>
      </w:tr>
      <w:tr w:rsidR="001B1D3B" w:rsidRPr="005865F5" w:rsidTr="001A5111">
        <w:trPr>
          <w:jc w:val="center"/>
        </w:trPr>
        <w:tc>
          <w:tcPr>
            <w:tcW w:w="4876" w:type="dxa"/>
            <w:hideMark/>
          </w:tcPr>
          <w:p w:rsidR="001A5111" w:rsidRPr="005865F5" w:rsidRDefault="00F541E5">
            <w:pPr>
              <w:pStyle w:val="Normal6"/>
            </w:pPr>
            <w:r w:rsidRPr="005865F5">
              <w:t>a)</w:t>
            </w:r>
            <w:r w:rsidRPr="005865F5">
              <w:tab/>
              <w:t>lovovertrædelsen er begået mod et særligt værgeløst barn, såsom børn med psykisk eller fysisk handicap, i en afhængighedssituation eller i en tilstand af fysisk eller psykisk funktionsnedsættelse</w:t>
            </w:r>
          </w:p>
        </w:tc>
        <w:tc>
          <w:tcPr>
            <w:tcW w:w="4876" w:type="dxa"/>
            <w:hideMark/>
          </w:tcPr>
          <w:p w:rsidR="001A5111" w:rsidRPr="005865F5" w:rsidRDefault="00F541E5">
            <w:pPr>
              <w:pStyle w:val="Normal6"/>
              <w:rPr>
                <w:szCs w:val="24"/>
              </w:rPr>
            </w:pPr>
            <w:r w:rsidRPr="005865F5">
              <w:t>a)</w:t>
            </w:r>
            <w:r w:rsidRPr="005865F5">
              <w:tab/>
            </w:r>
            <w:r w:rsidRPr="005865F5">
              <w:t xml:space="preserve">lovovertrædelsen er begået mod et særligt værgeløst barn, såsom </w:t>
            </w:r>
            <w:r w:rsidRPr="005865F5">
              <w:rPr>
                <w:b/>
                <w:i/>
              </w:rPr>
              <w:t xml:space="preserve">småbørn, </w:t>
            </w:r>
            <w:r w:rsidRPr="005865F5">
              <w:t>børn med psykisk eller fysisk handicap, i en afhængighedssituation eller i en tilstand af fysisk eller psykisk funktionsnedsættelse</w:t>
            </w:r>
          </w:p>
        </w:tc>
      </w:tr>
    </w:tbl>
    <w:p w:rsidR="001A5111" w:rsidRPr="005865F5" w:rsidRDefault="00F541E5" w:rsidP="001A5111">
      <w:pPr>
        <w:pStyle w:val="Olang"/>
      </w:pPr>
      <w:r w:rsidRPr="005865F5">
        <w:rPr>
          <w:noProof w:val="0"/>
        </w:rPr>
        <w:t xml:space="preserve">Or. </w:t>
      </w:r>
      <w:r w:rsidRPr="005865F5">
        <w:rPr>
          <w:rStyle w:val="HideTWBExt"/>
          <w:noProof w:val="0"/>
        </w:rPr>
        <w:t>&lt;Original&gt;</w:t>
      </w:r>
      <w:r w:rsidRPr="005865F5">
        <w:rPr>
          <w:rStyle w:val="HideTWBInt"/>
          <w:noProof w:val="0"/>
        </w:rPr>
        <w:t>{EN}</w:t>
      </w:r>
      <w:r w:rsidRPr="005865F5">
        <w:rPr>
          <w:noProof w:val="0"/>
        </w:rPr>
        <w:t>en</w:t>
      </w:r>
      <w:r w:rsidRPr="005865F5">
        <w:rPr>
          <w:rStyle w:val="HideTWBExt"/>
          <w:noProof w:val="0"/>
        </w:rPr>
        <w:t>&lt;/Original&gt;</w:t>
      </w:r>
    </w:p>
    <w:p w:rsidR="001A5111" w:rsidRPr="005865F5" w:rsidRDefault="00F541E5" w:rsidP="001A5111">
      <w:r w:rsidRPr="005865F5">
        <w:rPr>
          <w:rStyle w:val="HideTWBExt"/>
        </w:rPr>
        <w:t>&lt;/Amend&gt;</w:t>
      </w:r>
    </w:p>
    <w:p w:rsidR="001A5111" w:rsidRPr="005865F5" w:rsidRDefault="00F541E5" w:rsidP="001A5111">
      <w:pPr>
        <w:pStyle w:val="AMNumberTabs0"/>
        <w:keepNext/>
      </w:pPr>
      <w:r w:rsidRPr="005865F5">
        <w:rPr>
          <w:rStyle w:val="HideTWBExt"/>
        </w:rPr>
        <w:t>&lt;Amend&gt;</w:t>
      </w:r>
      <w:r w:rsidRPr="005865F5">
        <w:t>Æn</w:t>
      </w:r>
      <w:r w:rsidRPr="005865F5">
        <w:t>dringsforslag</w:t>
      </w:r>
      <w:r w:rsidRPr="005865F5">
        <w:tab/>
      </w:r>
      <w:r w:rsidRPr="005865F5">
        <w:tab/>
      </w:r>
      <w:r w:rsidRPr="005865F5">
        <w:rPr>
          <w:rStyle w:val="HideTWBExt"/>
        </w:rPr>
        <w:t>&lt;NumAm&gt;</w:t>
      </w:r>
      <w:r w:rsidRPr="005865F5">
        <w:t>22</w:t>
      </w:r>
      <w:r w:rsidRPr="005865F5">
        <w:rPr>
          <w:rStyle w:val="HideTWBExt"/>
        </w:rPr>
        <w:t>&lt;/NumAm&gt;</w:t>
      </w:r>
    </w:p>
    <w:p w:rsidR="001A5111" w:rsidRPr="005865F5" w:rsidRDefault="00F541E5" w:rsidP="001A5111">
      <w:pPr>
        <w:pStyle w:val="NormalBold12b"/>
        <w:keepNext/>
      </w:pPr>
      <w:r w:rsidRPr="005865F5">
        <w:rPr>
          <w:rStyle w:val="HideTWBExt"/>
        </w:rPr>
        <w:t>&lt;DocAmend&gt;</w:t>
      </w:r>
      <w:r w:rsidRPr="005865F5">
        <w:t>Forslag til direktiv</w:t>
      </w:r>
      <w:r w:rsidRPr="005865F5">
        <w:rPr>
          <w:rStyle w:val="HideTWBExt"/>
        </w:rPr>
        <w:t>&lt;/DocAmend&gt;</w:t>
      </w:r>
    </w:p>
    <w:p w:rsidR="001A5111" w:rsidRPr="005865F5" w:rsidRDefault="00F541E5" w:rsidP="001A5111">
      <w:pPr>
        <w:pStyle w:val="NormalBold"/>
      </w:pPr>
      <w:r w:rsidRPr="005865F5">
        <w:rPr>
          <w:rStyle w:val="HideTWBExt"/>
        </w:rPr>
        <w:t>&lt;Article&gt;</w:t>
      </w:r>
      <w:r w:rsidRPr="005865F5">
        <w:t>Artikel 11 – stk. 1 – litra j a (nyt)</w:t>
      </w:r>
      <w:r w:rsidRPr="005865F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B1D3B" w:rsidRPr="005865F5" w:rsidTr="001A5111">
        <w:trPr>
          <w:jc w:val="center"/>
        </w:trPr>
        <w:tc>
          <w:tcPr>
            <w:tcW w:w="9752" w:type="dxa"/>
            <w:gridSpan w:val="2"/>
          </w:tcPr>
          <w:p w:rsidR="001A5111" w:rsidRPr="005865F5" w:rsidRDefault="001A5111">
            <w:pPr>
              <w:keepNext/>
            </w:pPr>
          </w:p>
        </w:tc>
      </w:tr>
      <w:tr w:rsidR="001B1D3B" w:rsidRPr="005865F5" w:rsidTr="001A5111">
        <w:trPr>
          <w:jc w:val="center"/>
        </w:trPr>
        <w:tc>
          <w:tcPr>
            <w:tcW w:w="4876" w:type="dxa"/>
            <w:hideMark/>
          </w:tcPr>
          <w:p w:rsidR="001A5111" w:rsidRPr="005865F5" w:rsidRDefault="00F541E5">
            <w:pPr>
              <w:pStyle w:val="ColumnHeading"/>
              <w:keepNext/>
            </w:pPr>
            <w:r w:rsidRPr="005865F5">
              <w:t>Kommissionens forslag</w:t>
            </w:r>
          </w:p>
        </w:tc>
        <w:tc>
          <w:tcPr>
            <w:tcW w:w="4876" w:type="dxa"/>
            <w:hideMark/>
          </w:tcPr>
          <w:p w:rsidR="001A5111" w:rsidRPr="005865F5" w:rsidRDefault="00F541E5">
            <w:pPr>
              <w:pStyle w:val="ColumnHeading"/>
              <w:keepNext/>
            </w:pPr>
            <w:r w:rsidRPr="005865F5">
              <w:t>Ændringsforslag</w:t>
            </w:r>
          </w:p>
        </w:tc>
      </w:tr>
      <w:tr w:rsidR="001B1D3B" w:rsidRPr="005865F5" w:rsidTr="001A5111">
        <w:trPr>
          <w:jc w:val="center"/>
        </w:trPr>
        <w:tc>
          <w:tcPr>
            <w:tcW w:w="4876" w:type="dxa"/>
          </w:tcPr>
          <w:p w:rsidR="001A5111" w:rsidRPr="005865F5" w:rsidRDefault="001A5111">
            <w:pPr>
              <w:pStyle w:val="Normal6"/>
            </w:pPr>
          </w:p>
        </w:tc>
        <w:tc>
          <w:tcPr>
            <w:tcW w:w="4876" w:type="dxa"/>
            <w:hideMark/>
          </w:tcPr>
          <w:p w:rsidR="001A5111" w:rsidRPr="005865F5" w:rsidRDefault="00F541E5" w:rsidP="00CE1B4E">
            <w:pPr>
              <w:pStyle w:val="Normal6"/>
              <w:rPr>
                <w:szCs w:val="24"/>
              </w:rPr>
            </w:pPr>
            <w:r w:rsidRPr="005865F5">
              <w:rPr>
                <w:b/>
                <w:i/>
              </w:rPr>
              <w:t>ja)</w:t>
            </w:r>
            <w:r w:rsidRPr="005865F5">
              <w:rPr>
                <w:b/>
                <w:i/>
              </w:rPr>
              <w:tab/>
              <w:t xml:space="preserve">lovovertrædelsen var motiveret med en eller flere af de grunde, der er </w:t>
            </w:r>
            <w:r w:rsidRPr="005865F5">
              <w:rPr>
                <w:b/>
                <w:i/>
              </w:rPr>
              <w:t>beskyttet i henhold til artikel 21 i Den Europæiske Unions charter om grundlæggende rettigheder, og førte til enten direkte eller indirekte forskelsbehandling i strid med EU-retten.</w:t>
            </w:r>
          </w:p>
        </w:tc>
      </w:tr>
    </w:tbl>
    <w:p w:rsidR="001A5111" w:rsidRPr="005865F5" w:rsidRDefault="00F541E5" w:rsidP="001A5111">
      <w:pPr>
        <w:pStyle w:val="Olang"/>
      </w:pPr>
      <w:r w:rsidRPr="005865F5">
        <w:rPr>
          <w:noProof w:val="0"/>
        </w:rPr>
        <w:t xml:space="preserve">Or. </w:t>
      </w:r>
      <w:r w:rsidRPr="005865F5">
        <w:rPr>
          <w:rStyle w:val="HideTWBExt"/>
          <w:noProof w:val="0"/>
        </w:rPr>
        <w:t>&lt;Original&gt;</w:t>
      </w:r>
      <w:r w:rsidRPr="005865F5">
        <w:rPr>
          <w:rStyle w:val="HideTWBInt"/>
          <w:noProof w:val="0"/>
        </w:rPr>
        <w:t>{EN}</w:t>
      </w:r>
      <w:r w:rsidRPr="005865F5">
        <w:rPr>
          <w:noProof w:val="0"/>
        </w:rPr>
        <w:t>en</w:t>
      </w:r>
      <w:r w:rsidRPr="005865F5">
        <w:rPr>
          <w:rStyle w:val="HideTWBExt"/>
          <w:noProof w:val="0"/>
        </w:rPr>
        <w:t>&lt;/Original&gt;</w:t>
      </w:r>
    </w:p>
    <w:p w:rsidR="001A5111" w:rsidRPr="005865F5" w:rsidRDefault="00F541E5" w:rsidP="001A5111">
      <w:r w:rsidRPr="005865F5">
        <w:rPr>
          <w:rStyle w:val="HideTWBExt"/>
        </w:rPr>
        <w:lastRenderedPageBreak/>
        <w:t>&lt;/Amend&gt;</w:t>
      </w:r>
    </w:p>
    <w:p w:rsidR="001A5111" w:rsidRPr="005865F5" w:rsidRDefault="00F541E5" w:rsidP="001A5111">
      <w:pPr>
        <w:pStyle w:val="AMNumberTabs0"/>
        <w:keepNext/>
      </w:pPr>
      <w:r w:rsidRPr="005865F5">
        <w:rPr>
          <w:rStyle w:val="HideTWBExt"/>
        </w:rPr>
        <w:t>&lt;Amend&gt;</w:t>
      </w:r>
      <w:r w:rsidRPr="005865F5">
        <w:t>Ændringsforslag</w:t>
      </w:r>
      <w:r w:rsidRPr="005865F5">
        <w:tab/>
      </w:r>
      <w:r w:rsidRPr="005865F5">
        <w:tab/>
      </w:r>
      <w:r w:rsidRPr="005865F5">
        <w:rPr>
          <w:rStyle w:val="HideTWBExt"/>
        </w:rPr>
        <w:t>&lt;NumAm&gt;</w:t>
      </w:r>
      <w:r w:rsidRPr="005865F5">
        <w:t>23</w:t>
      </w:r>
      <w:r w:rsidRPr="005865F5">
        <w:rPr>
          <w:rStyle w:val="HideTWBExt"/>
        </w:rPr>
        <w:t>&lt;/NumAm&gt;</w:t>
      </w:r>
    </w:p>
    <w:p w:rsidR="001A5111" w:rsidRPr="005865F5" w:rsidRDefault="00F541E5" w:rsidP="001A5111">
      <w:pPr>
        <w:pStyle w:val="NormalBold12b"/>
        <w:keepNext/>
      </w:pPr>
      <w:r w:rsidRPr="005865F5">
        <w:rPr>
          <w:rStyle w:val="HideTWBExt"/>
        </w:rPr>
        <w:t>&lt;DocAmend&gt;</w:t>
      </w:r>
      <w:r w:rsidRPr="005865F5">
        <w:t>Forslag til direktiv</w:t>
      </w:r>
      <w:r w:rsidRPr="005865F5">
        <w:rPr>
          <w:rStyle w:val="HideTWBExt"/>
        </w:rPr>
        <w:t>&lt;/DocAmend&gt;</w:t>
      </w:r>
    </w:p>
    <w:p w:rsidR="001A5111" w:rsidRPr="005865F5" w:rsidRDefault="00F541E5" w:rsidP="001A5111">
      <w:pPr>
        <w:pStyle w:val="NormalBold"/>
      </w:pPr>
      <w:r w:rsidRPr="005865F5">
        <w:rPr>
          <w:rStyle w:val="HideTWBExt"/>
        </w:rPr>
        <w:t>&lt;Article&gt;</w:t>
      </w:r>
      <w:r w:rsidRPr="005865F5">
        <w:t>Artikel 12 – stk. 2</w:t>
      </w:r>
      <w:r w:rsidRPr="005865F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B1D3B" w:rsidRPr="005865F5" w:rsidTr="001A5111">
        <w:trPr>
          <w:jc w:val="center"/>
        </w:trPr>
        <w:tc>
          <w:tcPr>
            <w:tcW w:w="9752" w:type="dxa"/>
            <w:gridSpan w:val="2"/>
          </w:tcPr>
          <w:p w:rsidR="001A5111" w:rsidRPr="005865F5" w:rsidRDefault="001A5111">
            <w:pPr>
              <w:keepNext/>
            </w:pPr>
          </w:p>
        </w:tc>
      </w:tr>
      <w:tr w:rsidR="001B1D3B" w:rsidRPr="005865F5" w:rsidTr="001A5111">
        <w:trPr>
          <w:jc w:val="center"/>
        </w:trPr>
        <w:tc>
          <w:tcPr>
            <w:tcW w:w="4876" w:type="dxa"/>
            <w:hideMark/>
          </w:tcPr>
          <w:p w:rsidR="001A5111" w:rsidRPr="005865F5" w:rsidRDefault="00F541E5">
            <w:pPr>
              <w:pStyle w:val="ColumnHeading"/>
              <w:keepNext/>
            </w:pPr>
            <w:r w:rsidRPr="005865F5">
              <w:t>Kommissionens forslag</w:t>
            </w:r>
          </w:p>
        </w:tc>
        <w:tc>
          <w:tcPr>
            <w:tcW w:w="4876" w:type="dxa"/>
            <w:hideMark/>
          </w:tcPr>
          <w:p w:rsidR="001A5111" w:rsidRPr="005865F5" w:rsidRDefault="00F541E5">
            <w:pPr>
              <w:pStyle w:val="ColumnHeading"/>
              <w:keepNext/>
            </w:pPr>
            <w:r w:rsidRPr="005865F5">
              <w:t>Ændringsforslag</w:t>
            </w:r>
          </w:p>
        </w:tc>
      </w:tr>
      <w:tr w:rsidR="001B1D3B" w:rsidRPr="005865F5" w:rsidTr="001A5111">
        <w:trPr>
          <w:jc w:val="center"/>
        </w:trPr>
        <w:tc>
          <w:tcPr>
            <w:tcW w:w="4876" w:type="dxa"/>
            <w:hideMark/>
          </w:tcPr>
          <w:p w:rsidR="001A5111" w:rsidRPr="005865F5" w:rsidRDefault="00F541E5">
            <w:pPr>
              <w:pStyle w:val="Normal6"/>
            </w:pPr>
            <w:r w:rsidRPr="005865F5">
              <w:t>2.</w:t>
            </w:r>
            <w:r w:rsidRPr="005865F5">
              <w:tab/>
              <w:t xml:space="preserve">Medlemsstaterne træffer de nødvendige foranstaltninger til at sikre, at arbejdsgivere, når de rekrutterer en person til </w:t>
            </w:r>
            <w:r w:rsidRPr="005865F5">
              <w:t>professionelle aktiviteter eller organiserede frivillige aktiviteter, der indebærer direkte og regelmæssig kontakt med børn, og organisationer, der i offentlighedens interesse bekæmper seksuelt misbrug af børn, når de ansætter personale, har pligt til at a</w:t>
            </w:r>
            <w:r w:rsidRPr="005865F5">
              <w:t>nmode om oplysninger i overensstemmelse med national ret på enhver relevant måde, såsom adgang efter anmodning eller via den berørte person, om eksistensen af straffedomme for en af lovovertrædelserne i artikel 3- 9 , som er opført i strafferegisteret, ell</w:t>
            </w:r>
            <w:r w:rsidRPr="005865F5">
              <w:t>er eksistensen af enhver udelukkelse fra at udøve aktiviteter, der indebærer direkte og regelmæssig kontakt med børn, som følge af en sådan straffedom.</w:t>
            </w:r>
          </w:p>
        </w:tc>
        <w:tc>
          <w:tcPr>
            <w:tcW w:w="4876" w:type="dxa"/>
            <w:hideMark/>
          </w:tcPr>
          <w:p w:rsidR="001A5111" w:rsidRPr="005865F5" w:rsidRDefault="00F541E5">
            <w:pPr>
              <w:pStyle w:val="Normal6"/>
              <w:rPr>
                <w:szCs w:val="24"/>
              </w:rPr>
            </w:pPr>
            <w:r w:rsidRPr="005865F5">
              <w:t>2.</w:t>
            </w:r>
            <w:r w:rsidRPr="005865F5">
              <w:tab/>
              <w:t>Medlemsstaterne træffer de nødvendige foranstaltninger til at sikre, at arbejdsgivere, når de rekrutt</w:t>
            </w:r>
            <w:r w:rsidRPr="005865F5">
              <w:t>erer en person til professionelle aktiviteter eller organiserede frivillige aktiviteter, der indebærer direkte og regelmæssig kontakt med børn, og organisationer, der i offentlighedens interesse bekæmper seksuelt misbrug af børn, når de ansætter personale</w:t>
            </w:r>
            <w:r w:rsidRPr="005865F5">
              <w:rPr>
                <w:b/>
                <w:bCs/>
                <w:i/>
                <w:iCs/>
              </w:rPr>
              <w:t>,</w:t>
            </w:r>
            <w:r w:rsidRPr="005865F5">
              <w:t xml:space="preserve"> </w:t>
            </w:r>
            <w:r w:rsidRPr="005865F5">
              <w:rPr>
                <w:b/>
                <w:i/>
              </w:rPr>
              <w:t>konsulenter og frivillige</w:t>
            </w:r>
            <w:r w:rsidRPr="005865F5">
              <w:t>,</w:t>
            </w:r>
            <w:r w:rsidRPr="005865F5">
              <w:rPr>
                <w:b/>
                <w:i/>
              </w:rPr>
              <w:t xml:space="preserve"> </w:t>
            </w:r>
            <w:r w:rsidRPr="005865F5">
              <w:t>har pligt til at anmode om oplysninger i overensstemmelse med national ret på enhver relevant måde, såsom adgang efter anmodning eller via den berørte person, om eksistensen af straffedomme for en af lovovertrædelserne i artikel</w:t>
            </w:r>
            <w:r w:rsidRPr="005865F5">
              <w:t xml:space="preserve"> 3- 9 , som er opført i strafferegisteret, eller eksistensen af enhver udelukkelse fra at udøve aktiviteter, der indebærer direkte og regelmæssig kontakt med børn, som følge af en sådan straffedom.</w:t>
            </w:r>
          </w:p>
        </w:tc>
      </w:tr>
    </w:tbl>
    <w:p w:rsidR="001A5111" w:rsidRPr="005865F5" w:rsidRDefault="00F541E5" w:rsidP="001A5111">
      <w:pPr>
        <w:pStyle w:val="Olang"/>
      </w:pPr>
      <w:r w:rsidRPr="005865F5">
        <w:rPr>
          <w:noProof w:val="0"/>
        </w:rPr>
        <w:t xml:space="preserve">Or. </w:t>
      </w:r>
      <w:r w:rsidRPr="005865F5">
        <w:rPr>
          <w:rStyle w:val="HideTWBExt"/>
          <w:noProof w:val="0"/>
        </w:rPr>
        <w:t>&lt;Original&gt;</w:t>
      </w:r>
      <w:r w:rsidRPr="005865F5">
        <w:rPr>
          <w:rStyle w:val="HideTWBInt"/>
          <w:noProof w:val="0"/>
        </w:rPr>
        <w:t>{EN}</w:t>
      </w:r>
      <w:r w:rsidRPr="005865F5">
        <w:rPr>
          <w:noProof w:val="0"/>
        </w:rPr>
        <w:t>en</w:t>
      </w:r>
      <w:r w:rsidRPr="005865F5">
        <w:rPr>
          <w:rStyle w:val="HideTWBExt"/>
          <w:noProof w:val="0"/>
        </w:rPr>
        <w:t>&lt;/Original&gt;</w:t>
      </w:r>
    </w:p>
    <w:p w:rsidR="001A5111" w:rsidRPr="005865F5" w:rsidRDefault="00F541E5" w:rsidP="001A5111">
      <w:r w:rsidRPr="005865F5">
        <w:rPr>
          <w:rStyle w:val="HideTWBExt"/>
        </w:rPr>
        <w:t>&lt;/Amend&gt;</w:t>
      </w:r>
    </w:p>
    <w:p w:rsidR="001A5111" w:rsidRPr="005865F5" w:rsidRDefault="00F541E5" w:rsidP="001A5111">
      <w:pPr>
        <w:pStyle w:val="AMNumberTabs0"/>
        <w:keepNext/>
      </w:pPr>
      <w:r w:rsidRPr="005865F5">
        <w:rPr>
          <w:rStyle w:val="HideTWBExt"/>
        </w:rPr>
        <w:t>&lt;Amend&gt;</w:t>
      </w:r>
      <w:r w:rsidRPr="005865F5">
        <w:t>Ændringsf</w:t>
      </w:r>
      <w:r w:rsidRPr="005865F5">
        <w:t>orslag</w:t>
      </w:r>
      <w:r w:rsidRPr="005865F5">
        <w:tab/>
      </w:r>
      <w:r w:rsidRPr="005865F5">
        <w:tab/>
      </w:r>
      <w:r w:rsidRPr="005865F5">
        <w:rPr>
          <w:rStyle w:val="HideTWBExt"/>
        </w:rPr>
        <w:t>&lt;NumAm&gt;</w:t>
      </w:r>
      <w:r w:rsidRPr="005865F5">
        <w:t>24</w:t>
      </w:r>
      <w:r w:rsidRPr="005865F5">
        <w:rPr>
          <w:rStyle w:val="HideTWBExt"/>
        </w:rPr>
        <w:t>&lt;/NumAm&gt;</w:t>
      </w:r>
    </w:p>
    <w:p w:rsidR="001A5111" w:rsidRPr="005865F5" w:rsidRDefault="00F541E5" w:rsidP="001A5111">
      <w:pPr>
        <w:pStyle w:val="NormalBold12b"/>
        <w:keepNext/>
      </w:pPr>
      <w:r w:rsidRPr="005865F5">
        <w:rPr>
          <w:rStyle w:val="HideTWBExt"/>
        </w:rPr>
        <w:t>&lt;DocAmend&gt;</w:t>
      </w:r>
      <w:r w:rsidRPr="005865F5">
        <w:t>Forslag til direktiv</w:t>
      </w:r>
      <w:r w:rsidRPr="005865F5">
        <w:rPr>
          <w:rStyle w:val="HideTWBExt"/>
        </w:rPr>
        <w:t>&lt;/DocAmend&gt;</w:t>
      </w:r>
    </w:p>
    <w:p w:rsidR="001A5111" w:rsidRPr="005865F5" w:rsidRDefault="00F541E5" w:rsidP="001A5111">
      <w:pPr>
        <w:pStyle w:val="NormalBold"/>
      </w:pPr>
      <w:r w:rsidRPr="005865F5">
        <w:rPr>
          <w:rStyle w:val="HideTWBExt"/>
        </w:rPr>
        <w:t>&lt;Article&gt;</w:t>
      </w:r>
      <w:r w:rsidRPr="005865F5">
        <w:t>Artikel 14 – overskrift</w:t>
      </w:r>
      <w:r w:rsidRPr="005865F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B1D3B" w:rsidRPr="005865F5" w:rsidTr="001A5111">
        <w:trPr>
          <w:jc w:val="center"/>
        </w:trPr>
        <w:tc>
          <w:tcPr>
            <w:tcW w:w="9752" w:type="dxa"/>
            <w:gridSpan w:val="2"/>
          </w:tcPr>
          <w:p w:rsidR="001A5111" w:rsidRPr="005865F5" w:rsidRDefault="001A5111">
            <w:pPr>
              <w:keepNext/>
            </w:pPr>
          </w:p>
        </w:tc>
      </w:tr>
      <w:tr w:rsidR="001B1D3B" w:rsidRPr="005865F5" w:rsidTr="001A5111">
        <w:trPr>
          <w:jc w:val="center"/>
        </w:trPr>
        <w:tc>
          <w:tcPr>
            <w:tcW w:w="4876" w:type="dxa"/>
            <w:hideMark/>
          </w:tcPr>
          <w:p w:rsidR="001A5111" w:rsidRPr="005865F5" w:rsidRDefault="00F541E5">
            <w:pPr>
              <w:pStyle w:val="ColumnHeading"/>
              <w:keepNext/>
            </w:pPr>
            <w:r w:rsidRPr="005865F5">
              <w:t>Kommissionens forslag</w:t>
            </w:r>
          </w:p>
        </w:tc>
        <w:tc>
          <w:tcPr>
            <w:tcW w:w="4876" w:type="dxa"/>
            <w:hideMark/>
          </w:tcPr>
          <w:p w:rsidR="001A5111" w:rsidRPr="005865F5" w:rsidRDefault="00F541E5">
            <w:pPr>
              <w:pStyle w:val="ColumnHeading"/>
              <w:keepNext/>
            </w:pPr>
            <w:r w:rsidRPr="005865F5">
              <w:t>Ændringsforslag</w:t>
            </w:r>
          </w:p>
        </w:tc>
      </w:tr>
      <w:tr w:rsidR="001B1D3B" w:rsidRPr="005865F5" w:rsidTr="001A5111">
        <w:trPr>
          <w:jc w:val="center"/>
        </w:trPr>
        <w:tc>
          <w:tcPr>
            <w:tcW w:w="4876" w:type="dxa"/>
            <w:hideMark/>
          </w:tcPr>
          <w:p w:rsidR="001A5111" w:rsidRPr="005865F5" w:rsidRDefault="00F541E5">
            <w:pPr>
              <w:pStyle w:val="Normal6"/>
            </w:pPr>
            <w:r w:rsidRPr="005865F5">
              <w:rPr>
                <w:b/>
                <w:i/>
              </w:rPr>
              <w:t>Sanktioner</w:t>
            </w:r>
            <w:r w:rsidRPr="005865F5">
              <w:t xml:space="preserve"> over for juridiske personer</w:t>
            </w:r>
          </w:p>
        </w:tc>
        <w:tc>
          <w:tcPr>
            <w:tcW w:w="4876" w:type="dxa"/>
            <w:hideMark/>
          </w:tcPr>
          <w:p w:rsidR="001A5111" w:rsidRPr="005865F5" w:rsidRDefault="00F541E5">
            <w:pPr>
              <w:pStyle w:val="Normal6"/>
              <w:rPr>
                <w:szCs w:val="24"/>
              </w:rPr>
            </w:pPr>
            <w:r w:rsidRPr="005865F5">
              <w:rPr>
                <w:b/>
                <w:i/>
              </w:rPr>
              <w:t>Straffe</w:t>
            </w:r>
            <w:r w:rsidRPr="005865F5">
              <w:t xml:space="preserve"> over for juridiske personer</w:t>
            </w:r>
          </w:p>
        </w:tc>
      </w:tr>
    </w:tbl>
    <w:p w:rsidR="001A5111" w:rsidRPr="005865F5" w:rsidRDefault="00F541E5" w:rsidP="001A5111">
      <w:pPr>
        <w:pStyle w:val="Olang"/>
      </w:pPr>
      <w:r w:rsidRPr="005865F5">
        <w:rPr>
          <w:noProof w:val="0"/>
        </w:rPr>
        <w:t xml:space="preserve">Or. </w:t>
      </w:r>
      <w:r w:rsidRPr="005865F5">
        <w:rPr>
          <w:rStyle w:val="HideTWBExt"/>
          <w:noProof w:val="0"/>
        </w:rPr>
        <w:t>&lt;Original&gt;</w:t>
      </w:r>
      <w:r w:rsidRPr="005865F5">
        <w:rPr>
          <w:rStyle w:val="HideTWBInt"/>
          <w:noProof w:val="0"/>
        </w:rPr>
        <w:t>{EN}</w:t>
      </w:r>
      <w:r w:rsidRPr="005865F5">
        <w:rPr>
          <w:noProof w:val="0"/>
        </w:rPr>
        <w:t>en</w:t>
      </w:r>
      <w:r w:rsidRPr="005865F5">
        <w:rPr>
          <w:rStyle w:val="HideTWBExt"/>
          <w:noProof w:val="0"/>
        </w:rPr>
        <w:t>&lt;/Original&gt;</w:t>
      </w:r>
    </w:p>
    <w:p w:rsidR="001A5111" w:rsidRPr="005865F5" w:rsidRDefault="00F541E5" w:rsidP="001A5111">
      <w:r w:rsidRPr="005865F5">
        <w:rPr>
          <w:rStyle w:val="HideTWBExt"/>
        </w:rPr>
        <w:t>&lt;/Amend&gt;</w:t>
      </w:r>
    </w:p>
    <w:p w:rsidR="001A5111" w:rsidRPr="005865F5" w:rsidRDefault="00F541E5" w:rsidP="001A5111">
      <w:pPr>
        <w:pStyle w:val="AMNumberTabs0"/>
        <w:keepNext/>
      </w:pPr>
      <w:r w:rsidRPr="005865F5">
        <w:rPr>
          <w:rStyle w:val="HideTWBExt"/>
        </w:rPr>
        <w:lastRenderedPageBreak/>
        <w:t>&lt;Amend&gt;</w:t>
      </w:r>
      <w:r w:rsidRPr="005865F5">
        <w:t>Ændringsforslag</w:t>
      </w:r>
      <w:r w:rsidRPr="005865F5">
        <w:tab/>
      </w:r>
      <w:r w:rsidRPr="005865F5">
        <w:tab/>
      </w:r>
      <w:r w:rsidRPr="005865F5">
        <w:rPr>
          <w:rStyle w:val="HideTWBExt"/>
        </w:rPr>
        <w:t>&lt;NumAm&gt;</w:t>
      </w:r>
      <w:r w:rsidRPr="005865F5">
        <w:t>25</w:t>
      </w:r>
      <w:r w:rsidRPr="005865F5">
        <w:rPr>
          <w:rStyle w:val="HideTWBExt"/>
        </w:rPr>
        <w:t>&lt;/NumAm&gt;</w:t>
      </w:r>
    </w:p>
    <w:p w:rsidR="001A5111" w:rsidRPr="005865F5" w:rsidRDefault="00F541E5" w:rsidP="001A5111">
      <w:pPr>
        <w:pStyle w:val="NormalBold12b"/>
        <w:keepNext/>
      </w:pPr>
      <w:r w:rsidRPr="005865F5">
        <w:rPr>
          <w:rStyle w:val="HideTWBExt"/>
        </w:rPr>
        <w:t>&lt;DocAmend&gt;</w:t>
      </w:r>
      <w:r w:rsidRPr="005865F5">
        <w:t>Forslag til direktiv</w:t>
      </w:r>
      <w:r w:rsidRPr="005865F5">
        <w:rPr>
          <w:rStyle w:val="HideTWBExt"/>
        </w:rPr>
        <w:t>&lt;/DocAmend&gt;</w:t>
      </w:r>
    </w:p>
    <w:p w:rsidR="001A5111" w:rsidRPr="005865F5" w:rsidRDefault="00F541E5" w:rsidP="001A5111">
      <w:pPr>
        <w:pStyle w:val="NormalBold"/>
      </w:pPr>
      <w:r w:rsidRPr="005865F5">
        <w:rPr>
          <w:rStyle w:val="HideTWBExt"/>
        </w:rPr>
        <w:t>&lt;Article&gt;</w:t>
      </w:r>
      <w:r w:rsidRPr="005865F5">
        <w:t>Artikel 14 – stk. 1 – litra f a (nyt)</w:t>
      </w:r>
      <w:r w:rsidRPr="005865F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B1D3B" w:rsidRPr="005865F5" w:rsidTr="001A5111">
        <w:trPr>
          <w:jc w:val="center"/>
        </w:trPr>
        <w:tc>
          <w:tcPr>
            <w:tcW w:w="9752" w:type="dxa"/>
            <w:gridSpan w:val="2"/>
          </w:tcPr>
          <w:p w:rsidR="001A5111" w:rsidRPr="005865F5" w:rsidRDefault="001A5111">
            <w:pPr>
              <w:keepNext/>
            </w:pPr>
          </w:p>
        </w:tc>
      </w:tr>
      <w:tr w:rsidR="001B1D3B" w:rsidRPr="005865F5" w:rsidTr="001A5111">
        <w:trPr>
          <w:jc w:val="center"/>
        </w:trPr>
        <w:tc>
          <w:tcPr>
            <w:tcW w:w="4876" w:type="dxa"/>
            <w:hideMark/>
          </w:tcPr>
          <w:p w:rsidR="001A5111" w:rsidRPr="005865F5" w:rsidRDefault="00F541E5">
            <w:pPr>
              <w:pStyle w:val="ColumnHeading"/>
              <w:keepNext/>
            </w:pPr>
            <w:r w:rsidRPr="005865F5">
              <w:t>Kommissionens forslag</w:t>
            </w:r>
          </w:p>
        </w:tc>
        <w:tc>
          <w:tcPr>
            <w:tcW w:w="4876" w:type="dxa"/>
            <w:hideMark/>
          </w:tcPr>
          <w:p w:rsidR="001A5111" w:rsidRPr="005865F5" w:rsidRDefault="00F541E5">
            <w:pPr>
              <w:pStyle w:val="ColumnHeading"/>
              <w:keepNext/>
            </w:pPr>
            <w:r w:rsidRPr="005865F5">
              <w:t>Ændringsforslag</w:t>
            </w:r>
          </w:p>
        </w:tc>
      </w:tr>
      <w:tr w:rsidR="001B1D3B" w:rsidRPr="005865F5" w:rsidTr="001A5111">
        <w:trPr>
          <w:jc w:val="center"/>
        </w:trPr>
        <w:tc>
          <w:tcPr>
            <w:tcW w:w="4876" w:type="dxa"/>
          </w:tcPr>
          <w:p w:rsidR="001A5111" w:rsidRPr="005865F5" w:rsidRDefault="001A5111">
            <w:pPr>
              <w:pStyle w:val="Normal6"/>
            </w:pPr>
          </w:p>
        </w:tc>
        <w:tc>
          <w:tcPr>
            <w:tcW w:w="4876" w:type="dxa"/>
            <w:hideMark/>
          </w:tcPr>
          <w:p w:rsidR="001A5111" w:rsidRPr="005865F5" w:rsidRDefault="00F541E5">
            <w:pPr>
              <w:pStyle w:val="Normal6"/>
              <w:rPr>
                <w:szCs w:val="24"/>
              </w:rPr>
            </w:pPr>
            <w:r w:rsidRPr="005865F5">
              <w:rPr>
                <w:b/>
                <w:i/>
              </w:rPr>
              <w:t>fa)</w:t>
            </w:r>
            <w:r w:rsidRPr="005865F5">
              <w:rPr>
                <w:b/>
                <w:i/>
              </w:rPr>
              <w:tab/>
              <w:t xml:space="preserve">hvis det er i offentlighedens interesse, </w:t>
            </w:r>
            <w:r w:rsidRPr="005865F5">
              <w:rPr>
                <w:b/>
                <w:i/>
              </w:rPr>
              <w:t>offentliggørelse af hele eller dele af den retsafgørelse, der vedrører den strafbare handling, som er begået, og de straffe eller foranstaltninger, der er pålagt, uden at dette berører reglerne om privatlivets fred og beskyttelse af personoplysninger.</w:t>
            </w:r>
          </w:p>
        </w:tc>
      </w:tr>
    </w:tbl>
    <w:p w:rsidR="001A5111" w:rsidRPr="005865F5" w:rsidRDefault="00F541E5" w:rsidP="001A5111">
      <w:pPr>
        <w:pStyle w:val="Olang"/>
      </w:pPr>
      <w:r w:rsidRPr="005865F5">
        <w:rPr>
          <w:noProof w:val="0"/>
        </w:rPr>
        <w:t>Or.</w:t>
      </w:r>
      <w:r w:rsidRPr="005865F5">
        <w:rPr>
          <w:noProof w:val="0"/>
        </w:rPr>
        <w:t xml:space="preserve"> </w:t>
      </w:r>
      <w:r w:rsidRPr="005865F5">
        <w:rPr>
          <w:rStyle w:val="HideTWBExt"/>
          <w:noProof w:val="0"/>
        </w:rPr>
        <w:t>&lt;Original&gt;</w:t>
      </w:r>
      <w:r w:rsidRPr="005865F5">
        <w:rPr>
          <w:rStyle w:val="HideTWBInt"/>
          <w:noProof w:val="0"/>
        </w:rPr>
        <w:t>{EN}</w:t>
      </w:r>
      <w:r w:rsidRPr="005865F5">
        <w:rPr>
          <w:noProof w:val="0"/>
        </w:rPr>
        <w:t>en</w:t>
      </w:r>
      <w:r w:rsidRPr="005865F5">
        <w:rPr>
          <w:rStyle w:val="HideTWBExt"/>
          <w:noProof w:val="0"/>
        </w:rPr>
        <w:t>&lt;/Original&gt;</w:t>
      </w:r>
    </w:p>
    <w:p w:rsidR="001A5111" w:rsidRPr="005865F5" w:rsidRDefault="00F541E5" w:rsidP="001A5111">
      <w:r w:rsidRPr="005865F5">
        <w:rPr>
          <w:rStyle w:val="HideTWBExt"/>
        </w:rPr>
        <w:t>&lt;/Amend&gt;</w:t>
      </w:r>
    </w:p>
    <w:p w:rsidR="001A5111" w:rsidRPr="005865F5" w:rsidRDefault="00F541E5" w:rsidP="001A5111">
      <w:pPr>
        <w:pStyle w:val="AMNumberTabs0"/>
        <w:keepNext/>
      </w:pPr>
      <w:r w:rsidRPr="005865F5">
        <w:rPr>
          <w:rStyle w:val="HideTWBExt"/>
        </w:rPr>
        <w:t>&lt;Amend&gt;</w:t>
      </w:r>
      <w:r w:rsidRPr="005865F5">
        <w:t>Ændringsforslag</w:t>
      </w:r>
      <w:r w:rsidRPr="005865F5">
        <w:tab/>
      </w:r>
      <w:r w:rsidRPr="005865F5">
        <w:tab/>
      </w:r>
      <w:r w:rsidRPr="005865F5">
        <w:rPr>
          <w:rStyle w:val="HideTWBExt"/>
        </w:rPr>
        <w:t>&lt;NumAm&gt;</w:t>
      </w:r>
      <w:r w:rsidRPr="005865F5">
        <w:t>26</w:t>
      </w:r>
      <w:r w:rsidRPr="005865F5">
        <w:rPr>
          <w:rStyle w:val="HideTWBExt"/>
        </w:rPr>
        <w:t>&lt;/NumAm&gt;</w:t>
      </w:r>
    </w:p>
    <w:p w:rsidR="001A5111" w:rsidRPr="005865F5" w:rsidRDefault="00F541E5" w:rsidP="001A5111">
      <w:pPr>
        <w:pStyle w:val="NormalBold12b"/>
        <w:keepNext/>
      </w:pPr>
      <w:r w:rsidRPr="005865F5">
        <w:rPr>
          <w:rStyle w:val="HideTWBExt"/>
        </w:rPr>
        <w:t>&lt;DocAmend&gt;</w:t>
      </w:r>
      <w:r w:rsidRPr="005865F5">
        <w:t>Forslag til direktiv</w:t>
      </w:r>
      <w:r w:rsidRPr="005865F5">
        <w:rPr>
          <w:rStyle w:val="HideTWBExt"/>
        </w:rPr>
        <w:t>&lt;/DocAmend&gt;</w:t>
      </w:r>
    </w:p>
    <w:p w:rsidR="001A5111" w:rsidRPr="005865F5" w:rsidRDefault="00F541E5" w:rsidP="001A5111">
      <w:pPr>
        <w:pStyle w:val="NormalBold"/>
      </w:pPr>
      <w:r w:rsidRPr="005865F5">
        <w:rPr>
          <w:rStyle w:val="HideTWBExt"/>
        </w:rPr>
        <w:t>&lt;Article&gt;</w:t>
      </w:r>
      <w:r w:rsidRPr="005865F5">
        <w:t>Artikel 14 – stk. 2</w:t>
      </w:r>
      <w:r w:rsidRPr="005865F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B1D3B" w:rsidRPr="005865F5" w:rsidTr="001A5111">
        <w:trPr>
          <w:jc w:val="center"/>
        </w:trPr>
        <w:tc>
          <w:tcPr>
            <w:tcW w:w="9752" w:type="dxa"/>
            <w:gridSpan w:val="2"/>
          </w:tcPr>
          <w:p w:rsidR="001A5111" w:rsidRPr="005865F5" w:rsidRDefault="001A5111">
            <w:pPr>
              <w:keepNext/>
            </w:pPr>
          </w:p>
        </w:tc>
      </w:tr>
      <w:tr w:rsidR="001B1D3B" w:rsidRPr="005865F5" w:rsidTr="001A5111">
        <w:trPr>
          <w:jc w:val="center"/>
        </w:trPr>
        <w:tc>
          <w:tcPr>
            <w:tcW w:w="4876" w:type="dxa"/>
            <w:hideMark/>
          </w:tcPr>
          <w:p w:rsidR="001A5111" w:rsidRPr="005865F5" w:rsidRDefault="00F541E5">
            <w:pPr>
              <w:pStyle w:val="ColumnHeading"/>
              <w:keepNext/>
            </w:pPr>
            <w:r w:rsidRPr="005865F5">
              <w:t>Kommissionens forslag</w:t>
            </w:r>
          </w:p>
        </w:tc>
        <w:tc>
          <w:tcPr>
            <w:tcW w:w="4876" w:type="dxa"/>
            <w:hideMark/>
          </w:tcPr>
          <w:p w:rsidR="001A5111" w:rsidRPr="005865F5" w:rsidRDefault="00F541E5">
            <w:pPr>
              <w:pStyle w:val="ColumnHeading"/>
              <w:keepNext/>
            </w:pPr>
            <w:r w:rsidRPr="005865F5">
              <w:t>Ændringsforslag</w:t>
            </w:r>
          </w:p>
        </w:tc>
      </w:tr>
      <w:tr w:rsidR="001B1D3B" w:rsidRPr="005865F5" w:rsidTr="001A5111">
        <w:trPr>
          <w:jc w:val="center"/>
        </w:trPr>
        <w:tc>
          <w:tcPr>
            <w:tcW w:w="4876" w:type="dxa"/>
            <w:hideMark/>
          </w:tcPr>
          <w:p w:rsidR="001A5111" w:rsidRPr="005865F5" w:rsidRDefault="00F541E5">
            <w:pPr>
              <w:pStyle w:val="Normal6"/>
            </w:pPr>
            <w:r w:rsidRPr="005865F5">
              <w:t>2.</w:t>
            </w:r>
            <w:r w:rsidRPr="005865F5">
              <w:tab/>
            </w:r>
            <w:r w:rsidRPr="005865F5">
              <w:t>Medlemsstaterne træffer de nødvendige foranstaltninger til at sikre, at lovovertrædelser, som begås af juridiske personer, der kendes ansvarlige i henhold til artikel 13, og som, hvis de begås af fysiske personer, straffes med fængsel med en maksimumsstraf</w:t>
            </w:r>
            <w:r w:rsidRPr="005865F5">
              <w:t xml:space="preserve"> på mindst to år, straffes med bøder, hvis maksimumstørrelse ikke bør være mindre end 1 procent af den juridiske persons samlede omsætning på verdensplan i det regnskabsår, der går forud for </w:t>
            </w:r>
            <w:r w:rsidRPr="005865F5">
              <w:rPr>
                <w:b/>
                <w:i/>
              </w:rPr>
              <w:t>bødebeslutningen</w:t>
            </w:r>
            <w:r w:rsidRPr="005865F5">
              <w:t>.</w:t>
            </w:r>
          </w:p>
        </w:tc>
        <w:tc>
          <w:tcPr>
            <w:tcW w:w="4876" w:type="dxa"/>
            <w:hideMark/>
          </w:tcPr>
          <w:p w:rsidR="001A5111" w:rsidRPr="005865F5" w:rsidRDefault="00F541E5">
            <w:pPr>
              <w:pStyle w:val="Normal6"/>
              <w:rPr>
                <w:szCs w:val="24"/>
              </w:rPr>
            </w:pPr>
            <w:r w:rsidRPr="005865F5">
              <w:t>2.</w:t>
            </w:r>
            <w:r w:rsidRPr="005865F5">
              <w:tab/>
              <w:t>Medlemsstaterne træffer de nødvendige forans</w:t>
            </w:r>
            <w:r w:rsidRPr="005865F5">
              <w:t>taltninger til at sikre, at lovovertrædelser, som begås af juridiske personer, der kendes ansvarlige i henhold til artikel 13, og som, hvis de begås af fysiske personer, straffes med fængsel med en maksimumsstraf på mindst to år, straffes med bøder, hvis m</w:t>
            </w:r>
            <w:r w:rsidRPr="005865F5">
              <w:t xml:space="preserve">aksimumstørrelse ikke bør være mindre end 1 procent af den juridiske persons samlede omsætning på verdensplan </w:t>
            </w:r>
            <w:r w:rsidRPr="005865F5">
              <w:rPr>
                <w:b/>
                <w:i/>
              </w:rPr>
              <w:t xml:space="preserve">enten </w:t>
            </w:r>
            <w:r w:rsidRPr="005865F5">
              <w:rPr>
                <w:b/>
                <w:bCs/>
                <w:i/>
                <w:iCs/>
              </w:rPr>
              <w:t>i det regnskabsår, der går forud for</w:t>
            </w:r>
            <w:r w:rsidRPr="005865F5">
              <w:t xml:space="preserve"> </w:t>
            </w:r>
            <w:r w:rsidRPr="005865F5">
              <w:rPr>
                <w:b/>
                <w:i/>
              </w:rPr>
              <w:t>det regnskabsår, hvor den strafbare handling blev begået, eller</w:t>
            </w:r>
            <w:r w:rsidRPr="005865F5">
              <w:t xml:space="preserve"> i det regnskabsår, der går forud for </w:t>
            </w:r>
            <w:r w:rsidRPr="005865F5">
              <w:rPr>
                <w:b/>
                <w:i/>
              </w:rPr>
              <w:t>af</w:t>
            </w:r>
            <w:r w:rsidRPr="005865F5">
              <w:rPr>
                <w:b/>
                <w:i/>
              </w:rPr>
              <w:t>gørelsen om pålæggelse af bøden, eller et beløb svarende til 8 000 000 EUR</w:t>
            </w:r>
            <w:r w:rsidRPr="005865F5">
              <w:t>.</w:t>
            </w:r>
          </w:p>
        </w:tc>
      </w:tr>
    </w:tbl>
    <w:p w:rsidR="001A5111" w:rsidRPr="005865F5" w:rsidRDefault="00F541E5" w:rsidP="001A5111">
      <w:pPr>
        <w:pStyle w:val="Olang"/>
      </w:pPr>
      <w:r w:rsidRPr="005865F5">
        <w:rPr>
          <w:noProof w:val="0"/>
        </w:rPr>
        <w:t xml:space="preserve">Or. </w:t>
      </w:r>
      <w:r w:rsidRPr="005865F5">
        <w:rPr>
          <w:rStyle w:val="HideTWBExt"/>
          <w:noProof w:val="0"/>
        </w:rPr>
        <w:t>&lt;Original&gt;</w:t>
      </w:r>
      <w:r w:rsidRPr="005865F5">
        <w:rPr>
          <w:rStyle w:val="HideTWBInt"/>
          <w:noProof w:val="0"/>
        </w:rPr>
        <w:t>{EN}</w:t>
      </w:r>
      <w:r w:rsidRPr="005865F5">
        <w:rPr>
          <w:noProof w:val="0"/>
        </w:rPr>
        <w:t>en</w:t>
      </w:r>
      <w:r w:rsidRPr="005865F5">
        <w:rPr>
          <w:rStyle w:val="HideTWBExt"/>
          <w:noProof w:val="0"/>
        </w:rPr>
        <w:t>&lt;/Original&gt;</w:t>
      </w:r>
    </w:p>
    <w:p w:rsidR="001A5111" w:rsidRPr="005865F5" w:rsidRDefault="00F541E5" w:rsidP="001A5111">
      <w:r w:rsidRPr="005865F5">
        <w:rPr>
          <w:rStyle w:val="HideTWBExt"/>
        </w:rPr>
        <w:t>&lt;/Amend&gt;</w:t>
      </w:r>
    </w:p>
    <w:p w:rsidR="001A5111" w:rsidRPr="005865F5" w:rsidRDefault="00F541E5" w:rsidP="001A5111">
      <w:pPr>
        <w:pStyle w:val="AMNumberTabs0"/>
        <w:keepNext/>
      </w:pPr>
      <w:r w:rsidRPr="005865F5">
        <w:rPr>
          <w:rStyle w:val="HideTWBExt"/>
        </w:rPr>
        <w:lastRenderedPageBreak/>
        <w:t>&lt;Amend&gt;</w:t>
      </w:r>
      <w:r w:rsidRPr="005865F5">
        <w:t>Ændringsforslag</w:t>
      </w:r>
      <w:r w:rsidRPr="005865F5">
        <w:tab/>
      </w:r>
      <w:r w:rsidRPr="005865F5">
        <w:tab/>
      </w:r>
      <w:r w:rsidRPr="005865F5">
        <w:rPr>
          <w:rStyle w:val="HideTWBExt"/>
        </w:rPr>
        <w:t>&lt;NumAm&gt;</w:t>
      </w:r>
      <w:r w:rsidRPr="005865F5">
        <w:t>27</w:t>
      </w:r>
      <w:r w:rsidRPr="005865F5">
        <w:rPr>
          <w:rStyle w:val="HideTWBExt"/>
        </w:rPr>
        <w:t>&lt;/NumAm&gt;</w:t>
      </w:r>
    </w:p>
    <w:p w:rsidR="001A5111" w:rsidRPr="005865F5" w:rsidRDefault="00F541E5" w:rsidP="001A5111">
      <w:pPr>
        <w:pStyle w:val="NormalBold12b"/>
        <w:keepNext/>
      </w:pPr>
      <w:r w:rsidRPr="005865F5">
        <w:rPr>
          <w:rStyle w:val="HideTWBExt"/>
        </w:rPr>
        <w:t>&lt;DocAmend&gt;</w:t>
      </w:r>
      <w:r w:rsidRPr="005865F5">
        <w:t>Forslag til direktiv</w:t>
      </w:r>
      <w:r w:rsidRPr="005865F5">
        <w:rPr>
          <w:rStyle w:val="HideTWBExt"/>
        </w:rPr>
        <w:t>&lt;/DocAmend&gt;</w:t>
      </w:r>
    </w:p>
    <w:p w:rsidR="001A5111" w:rsidRPr="005865F5" w:rsidRDefault="00F541E5" w:rsidP="001A5111">
      <w:pPr>
        <w:pStyle w:val="NormalBold"/>
      </w:pPr>
      <w:r w:rsidRPr="005865F5">
        <w:rPr>
          <w:rStyle w:val="HideTWBExt"/>
        </w:rPr>
        <w:t>&lt;Article&gt;</w:t>
      </w:r>
      <w:r w:rsidRPr="005865F5">
        <w:t>Artikel 14 – stk. 3</w:t>
      </w:r>
      <w:r w:rsidRPr="005865F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B1D3B" w:rsidRPr="005865F5" w:rsidTr="001A5111">
        <w:trPr>
          <w:jc w:val="center"/>
        </w:trPr>
        <w:tc>
          <w:tcPr>
            <w:tcW w:w="9752" w:type="dxa"/>
            <w:gridSpan w:val="2"/>
          </w:tcPr>
          <w:p w:rsidR="001A5111" w:rsidRPr="005865F5" w:rsidRDefault="001A5111">
            <w:pPr>
              <w:keepNext/>
            </w:pPr>
          </w:p>
        </w:tc>
      </w:tr>
      <w:tr w:rsidR="001B1D3B" w:rsidRPr="005865F5" w:rsidTr="001A5111">
        <w:trPr>
          <w:jc w:val="center"/>
        </w:trPr>
        <w:tc>
          <w:tcPr>
            <w:tcW w:w="4876" w:type="dxa"/>
            <w:hideMark/>
          </w:tcPr>
          <w:p w:rsidR="001A5111" w:rsidRPr="005865F5" w:rsidRDefault="00F541E5">
            <w:pPr>
              <w:pStyle w:val="ColumnHeading"/>
              <w:keepNext/>
            </w:pPr>
            <w:r w:rsidRPr="005865F5">
              <w:t>Kommissionens</w:t>
            </w:r>
            <w:r w:rsidRPr="005865F5">
              <w:t xml:space="preserve"> forslag</w:t>
            </w:r>
          </w:p>
        </w:tc>
        <w:tc>
          <w:tcPr>
            <w:tcW w:w="4876" w:type="dxa"/>
            <w:hideMark/>
          </w:tcPr>
          <w:p w:rsidR="001A5111" w:rsidRPr="005865F5" w:rsidRDefault="00F541E5">
            <w:pPr>
              <w:pStyle w:val="ColumnHeading"/>
              <w:keepNext/>
            </w:pPr>
            <w:r w:rsidRPr="005865F5">
              <w:t>Ændringsforslag</w:t>
            </w:r>
          </w:p>
        </w:tc>
      </w:tr>
      <w:tr w:rsidR="001B1D3B" w:rsidRPr="005865F5" w:rsidTr="001A5111">
        <w:trPr>
          <w:jc w:val="center"/>
        </w:trPr>
        <w:tc>
          <w:tcPr>
            <w:tcW w:w="4876" w:type="dxa"/>
            <w:hideMark/>
          </w:tcPr>
          <w:p w:rsidR="001A5111" w:rsidRPr="005865F5" w:rsidRDefault="00F541E5">
            <w:pPr>
              <w:pStyle w:val="Normal6"/>
            </w:pPr>
            <w:r w:rsidRPr="005865F5">
              <w:t>3.</w:t>
            </w:r>
            <w:r w:rsidRPr="005865F5">
              <w:tab/>
              <w:t xml:space="preserve">Medlemsstaterne træffer de nødvendige foranstaltninger til at sikre, at lovovertrædelser, som begås af juridiske personer, der kendes ansvarlige i henhold til artikel 13, og som, hvis de begås af fysiske personer, straffes med </w:t>
            </w:r>
            <w:r w:rsidRPr="005865F5">
              <w:t xml:space="preserve">fængsel med en maksimumsstraf på mindst tre år, straffes med bøde, hvis maksimumstørrelse ikke bør være mindre end 5 procent af den juridiske persons samlede omsætning på verdensplan i det regnskabsår, der går forud for </w:t>
            </w:r>
            <w:r w:rsidRPr="005865F5">
              <w:rPr>
                <w:b/>
                <w:i/>
              </w:rPr>
              <w:t>bødebeslutningen</w:t>
            </w:r>
            <w:r w:rsidRPr="005865F5">
              <w:t>.</w:t>
            </w:r>
          </w:p>
        </w:tc>
        <w:tc>
          <w:tcPr>
            <w:tcW w:w="4876" w:type="dxa"/>
            <w:hideMark/>
          </w:tcPr>
          <w:p w:rsidR="001A5111" w:rsidRPr="005865F5" w:rsidRDefault="00F541E5" w:rsidP="00FC3744">
            <w:pPr>
              <w:pStyle w:val="Normal6"/>
              <w:rPr>
                <w:szCs w:val="24"/>
              </w:rPr>
            </w:pPr>
            <w:r w:rsidRPr="005865F5">
              <w:t>3.</w:t>
            </w:r>
            <w:r w:rsidRPr="005865F5">
              <w:tab/>
              <w:t>Medlemsstaterne</w:t>
            </w:r>
            <w:r w:rsidRPr="005865F5">
              <w:t xml:space="preserve"> træffer de nødvendige foranstaltninger til at sikre, at lovovertrædelser, som begås af juridiske personer, der kendes ansvarlige i henhold til artikel 13, og som, hvis de begås af fysiske personer, straffes med fængsel med en maksimumsstraf på mindst tre </w:t>
            </w:r>
            <w:r w:rsidRPr="005865F5">
              <w:t xml:space="preserve">år, straffes med bøde, hvis maksimumstørrelse ikke bør være mindre end 5 procent af den juridiske persons samlede omsætning på verdensplan </w:t>
            </w:r>
            <w:r w:rsidRPr="005865F5">
              <w:rPr>
                <w:b/>
                <w:i/>
              </w:rPr>
              <w:t>enten</w:t>
            </w:r>
            <w:r w:rsidRPr="005865F5">
              <w:rPr>
                <w:b/>
                <w:bCs/>
                <w:i/>
                <w:iCs/>
              </w:rPr>
              <w:t xml:space="preserve"> i det regnskabsår, der går forud for</w:t>
            </w:r>
            <w:r w:rsidRPr="005865F5">
              <w:t xml:space="preserve"> </w:t>
            </w:r>
            <w:r w:rsidRPr="005865F5">
              <w:rPr>
                <w:b/>
                <w:i/>
              </w:rPr>
              <w:t xml:space="preserve">det regnskabsår, hvor den strafbare handling blev begået, eller </w:t>
            </w:r>
            <w:r w:rsidRPr="005865F5">
              <w:t>i det regn</w:t>
            </w:r>
            <w:r w:rsidRPr="005865F5">
              <w:t>skabsår, der går forud for</w:t>
            </w:r>
            <w:r w:rsidRPr="005865F5">
              <w:rPr>
                <w:b/>
                <w:i/>
              </w:rPr>
              <w:t xml:space="preserve"> afgørelsen om pålæggelse af bøden, eller et beløb svarende til 40 000 000 EUR</w:t>
            </w:r>
            <w:r w:rsidRPr="005865F5">
              <w:t>.</w:t>
            </w:r>
          </w:p>
        </w:tc>
      </w:tr>
    </w:tbl>
    <w:p w:rsidR="001A5111" w:rsidRPr="005865F5" w:rsidRDefault="00F541E5" w:rsidP="001A5111">
      <w:pPr>
        <w:pStyle w:val="Olang"/>
      </w:pPr>
      <w:r w:rsidRPr="005865F5">
        <w:rPr>
          <w:noProof w:val="0"/>
        </w:rPr>
        <w:t xml:space="preserve">Or. </w:t>
      </w:r>
      <w:r w:rsidRPr="005865F5">
        <w:rPr>
          <w:rStyle w:val="HideTWBExt"/>
          <w:noProof w:val="0"/>
        </w:rPr>
        <w:t>&lt;Original&gt;</w:t>
      </w:r>
      <w:r w:rsidRPr="005865F5">
        <w:rPr>
          <w:rStyle w:val="HideTWBInt"/>
          <w:noProof w:val="0"/>
        </w:rPr>
        <w:t>{EN}</w:t>
      </w:r>
      <w:r w:rsidRPr="005865F5">
        <w:rPr>
          <w:noProof w:val="0"/>
        </w:rPr>
        <w:t>en</w:t>
      </w:r>
      <w:r w:rsidRPr="005865F5">
        <w:rPr>
          <w:rStyle w:val="HideTWBExt"/>
          <w:noProof w:val="0"/>
        </w:rPr>
        <w:t>&lt;/Original&gt;</w:t>
      </w:r>
    </w:p>
    <w:p w:rsidR="001A5111" w:rsidRPr="005865F5" w:rsidRDefault="00F541E5" w:rsidP="001A5111">
      <w:r w:rsidRPr="005865F5">
        <w:rPr>
          <w:rStyle w:val="HideTWBExt"/>
        </w:rPr>
        <w:t>&lt;/Amend&gt;</w:t>
      </w:r>
    </w:p>
    <w:p w:rsidR="001A5111" w:rsidRPr="005865F5" w:rsidRDefault="00F541E5" w:rsidP="001A5111">
      <w:pPr>
        <w:pStyle w:val="AMNumberTabs0"/>
        <w:keepNext/>
      </w:pPr>
      <w:r w:rsidRPr="005865F5">
        <w:rPr>
          <w:rStyle w:val="HideTWBExt"/>
        </w:rPr>
        <w:t>&lt;Amend&gt;</w:t>
      </w:r>
      <w:r w:rsidRPr="005865F5">
        <w:t>Ændringsforslag</w:t>
      </w:r>
      <w:r w:rsidRPr="005865F5">
        <w:tab/>
      </w:r>
      <w:r w:rsidRPr="005865F5">
        <w:tab/>
      </w:r>
      <w:r w:rsidRPr="005865F5">
        <w:rPr>
          <w:rStyle w:val="HideTWBExt"/>
        </w:rPr>
        <w:t>&lt;NumAm&gt;</w:t>
      </w:r>
      <w:r w:rsidRPr="005865F5">
        <w:t>28</w:t>
      </w:r>
      <w:r w:rsidRPr="005865F5">
        <w:rPr>
          <w:rStyle w:val="HideTWBExt"/>
        </w:rPr>
        <w:t>&lt;/NumAm&gt;</w:t>
      </w:r>
    </w:p>
    <w:p w:rsidR="001A5111" w:rsidRPr="005865F5" w:rsidRDefault="00F541E5" w:rsidP="001A5111">
      <w:pPr>
        <w:pStyle w:val="NormalBold12b"/>
        <w:keepNext/>
      </w:pPr>
      <w:r w:rsidRPr="005865F5">
        <w:rPr>
          <w:rStyle w:val="HideTWBExt"/>
        </w:rPr>
        <w:t>&lt;DocAmend&gt;</w:t>
      </w:r>
      <w:r w:rsidRPr="005865F5">
        <w:t>Forslag til direktiv</w:t>
      </w:r>
      <w:r w:rsidRPr="005865F5">
        <w:rPr>
          <w:rStyle w:val="HideTWBExt"/>
        </w:rPr>
        <w:t>&lt;/DocAmend&gt;</w:t>
      </w:r>
    </w:p>
    <w:p w:rsidR="001A5111" w:rsidRPr="005865F5" w:rsidRDefault="00F541E5" w:rsidP="001A5111">
      <w:pPr>
        <w:pStyle w:val="NormalBold"/>
      </w:pPr>
      <w:r w:rsidRPr="005865F5">
        <w:rPr>
          <w:rStyle w:val="HideTWBExt"/>
        </w:rPr>
        <w:t>&lt;Article&gt;</w:t>
      </w:r>
      <w:r w:rsidRPr="005865F5">
        <w:t xml:space="preserve">Artikel 14 – </w:t>
      </w:r>
      <w:r w:rsidRPr="005865F5">
        <w:t>stk. 3 a (nyt)</w:t>
      </w:r>
      <w:r w:rsidRPr="005865F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B1D3B" w:rsidRPr="005865F5" w:rsidTr="001A5111">
        <w:trPr>
          <w:jc w:val="center"/>
        </w:trPr>
        <w:tc>
          <w:tcPr>
            <w:tcW w:w="9752" w:type="dxa"/>
            <w:gridSpan w:val="2"/>
          </w:tcPr>
          <w:p w:rsidR="001A5111" w:rsidRPr="005865F5" w:rsidRDefault="001A5111">
            <w:pPr>
              <w:keepNext/>
            </w:pPr>
          </w:p>
        </w:tc>
      </w:tr>
      <w:tr w:rsidR="001B1D3B" w:rsidRPr="005865F5" w:rsidTr="001A5111">
        <w:trPr>
          <w:jc w:val="center"/>
        </w:trPr>
        <w:tc>
          <w:tcPr>
            <w:tcW w:w="4876" w:type="dxa"/>
            <w:hideMark/>
          </w:tcPr>
          <w:p w:rsidR="001A5111" w:rsidRPr="005865F5" w:rsidRDefault="00F541E5">
            <w:pPr>
              <w:pStyle w:val="ColumnHeading"/>
              <w:keepNext/>
            </w:pPr>
            <w:r w:rsidRPr="005865F5">
              <w:t>Kommissionens forslag</w:t>
            </w:r>
          </w:p>
        </w:tc>
        <w:tc>
          <w:tcPr>
            <w:tcW w:w="4876" w:type="dxa"/>
            <w:hideMark/>
          </w:tcPr>
          <w:p w:rsidR="001A5111" w:rsidRPr="005865F5" w:rsidRDefault="00F541E5">
            <w:pPr>
              <w:pStyle w:val="ColumnHeading"/>
              <w:keepNext/>
            </w:pPr>
            <w:r w:rsidRPr="005865F5">
              <w:t>Ændringsforslag</w:t>
            </w:r>
          </w:p>
        </w:tc>
      </w:tr>
      <w:tr w:rsidR="001B1D3B" w:rsidRPr="005865F5" w:rsidTr="001A5111">
        <w:trPr>
          <w:jc w:val="center"/>
        </w:trPr>
        <w:tc>
          <w:tcPr>
            <w:tcW w:w="4876" w:type="dxa"/>
          </w:tcPr>
          <w:p w:rsidR="001A5111" w:rsidRPr="005865F5" w:rsidRDefault="001A5111">
            <w:pPr>
              <w:pStyle w:val="Normal6"/>
            </w:pPr>
          </w:p>
        </w:tc>
        <w:tc>
          <w:tcPr>
            <w:tcW w:w="4876" w:type="dxa"/>
            <w:hideMark/>
          </w:tcPr>
          <w:p w:rsidR="001A5111" w:rsidRPr="005865F5" w:rsidRDefault="00F541E5" w:rsidP="00FC3744">
            <w:pPr>
              <w:pStyle w:val="Normal6"/>
              <w:rPr>
                <w:szCs w:val="24"/>
              </w:rPr>
            </w:pPr>
            <w:r w:rsidRPr="005865F5">
              <w:rPr>
                <w:b/>
                <w:i/>
              </w:rPr>
              <w:t>3a.</w:t>
            </w:r>
            <w:r w:rsidRPr="005865F5">
              <w:rPr>
                <w:b/>
                <w:i/>
              </w:rPr>
              <w:tab/>
              <w:t>Medlemsstaterne kan fastsætte regler for tilfælde, hvor det ikke er muligt at fastsætte bødens størrelse på grundlag af den juridiske persons samlede omsætning på verdensplan i det regn</w:t>
            </w:r>
            <w:r w:rsidRPr="005865F5">
              <w:rPr>
                <w:b/>
                <w:i/>
              </w:rPr>
              <w:t>skabsår, der går forud for det regnskabsår, hvor den strafbare handling blev begået, eller i det regnskabsår, der går forud for afgørelsen om pålæggelse af bøden.</w:t>
            </w:r>
          </w:p>
        </w:tc>
      </w:tr>
    </w:tbl>
    <w:p w:rsidR="001A5111" w:rsidRPr="005865F5" w:rsidRDefault="00F541E5" w:rsidP="001A5111">
      <w:pPr>
        <w:pStyle w:val="Olang"/>
      </w:pPr>
      <w:r w:rsidRPr="005865F5">
        <w:rPr>
          <w:noProof w:val="0"/>
        </w:rPr>
        <w:t xml:space="preserve">Or. </w:t>
      </w:r>
      <w:r w:rsidRPr="005865F5">
        <w:rPr>
          <w:rStyle w:val="HideTWBExt"/>
          <w:noProof w:val="0"/>
        </w:rPr>
        <w:t>&lt;Original&gt;</w:t>
      </w:r>
      <w:r w:rsidRPr="005865F5">
        <w:rPr>
          <w:rStyle w:val="HideTWBInt"/>
          <w:noProof w:val="0"/>
        </w:rPr>
        <w:t>{EN}</w:t>
      </w:r>
      <w:r w:rsidRPr="005865F5">
        <w:rPr>
          <w:noProof w:val="0"/>
        </w:rPr>
        <w:t>en</w:t>
      </w:r>
      <w:r w:rsidRPr="005865F5">
        <w:rPr>
          <w:rStyle w:val="HideTWBExt"/>
          <w:noProof w:val="0"/>
        </w:rPr>
        <w:t>&lt;/Original&gt;</w:t>
      </w:r>
    </w:p>
    <w:p w:rsidR="001A5111" w:rsidRPr="005865F5" w:rsidRDefault="00F541E5" w:rsidP="001A5111">
      <w:r w:rsidRPr="005865F5">
        <w:rPr>
          <w:rStyle w:val="HideTWBExt"/>
        </w:rPr>
        <w:t>&lt;/Amend&gt;</w:t>
      </w:r>
    </w:p>
    <w:p w:rsidR="001A5111" w:rsidRPr="005865F5" w:rsidRDefault="00F541E5" w:rsidP="001A5111">
      <w:pPr>
        <w:pStyle w:val="AMNumberTabs0"/>
        <w:keepNext/>
      </w:pPr>
      <w:r w:rsidRPr="005865F5">
        <w:rPr>
          <w:rStyle w:val="HideTWBExt"/>
        </w:rPr>
        <w:lastRenderedPageBreak/>
        <w:t>&lt;Amend&gt;</w:t>
      </w:r>
      <w:r w:rsidRPr="005865F5">
        <w:t>Ændringsforslag</w:t>
      </w:r>
      <w:r w:rsidRPr="005865F5">
        <w:tab/>
      </w:r>
      <w:r w:rsidRPr="005865F5">
        <w:tab/>
      </w:r>
      <w:r w:rsidRPr="005865F5">
        <w:rPr>
          <w:rStyle w:val="HideTWBExt"/>
        </w:rPr>
        <w:t>&lt;NumAm&gt;</w:t>
      </w:r>
      <w:r w:rsidRPr="005865F5">
        <w:t>29</w:t>
      </w:r>
      <w:r w:rsidRPr="005865F5">
        <w:rPr>
          <w:rStyle w:val="HideTWBExt"/>
        </w:rPr>
        <w:t>&lt;/NumAm&gt;</w:t>
      </w:r>
    </w:p>
    <w:p w:rsidR="001A5111" w:rsidRPr="005865F5" w:rsidRDefault="00F541E5" w:rsidP="001A5111">
      <w:pPr>
        <w:pStyle w:val="NormalBold12b"/>
        <w:keepNext/>
      </w:pPr>
      <w:r w:rsidRPr="005865F5">
        <w:rPr>
          <w:rStyle w:val="HideTWBExt"/>
        </w:rPr>
        <w:t>&lt;DocAmend&gt;</w:t>
      </w:r>
      <w:r w:rsidRPr="005865F5">
        <w:t>Forslag til direktiv</w:t>
      </w:r>
      <w:r w:rsidRPr="005865F5">
        <w:rPr>
          <w:rStyle w:val="HideTWBExt"/>
        </w:rPr>
        <w:t>&lt;/DocAmend&gt;</w:t>
      </w:r>
    </w:p>
    <w:p w:rsidR="001A5111" w:rsidRPr="005865F5" w:rsidRDefault="00F541E5" w:rsidP="001A5111">
      <w:pPr>
        <w:pStyle w:val="NormalBold"/>
      </w:pPr>
      <w:r w:rsidRPr="005865F5">
        <w:rPr>
          <w:rStyle w:val="HideTWBExt"/>
        </w:rPr>
        <w:t>&lt;Article&gt;</w:t>
      </w:r>
      <w:r w:rsidRPr="005865F5">
        <w:t>Artikel 16 – stk. 2 – afsnit 2 – litra a</w:t>
      </w:r>
      <w:r w:rsidRPr="005865F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B1D3B" w:rsidRPr="005865F5" w:rsidTr="001A5111">
        <w:trPr>
          <w:jc w:val="center"/>
        </w:trPr>
        <w:tc>
          <w:tcPr>
            <w:tcW w:w="9752" w:type="dxa"/>
            <w:gridSpan w:val="2"/>
          </w:tcPr>
          <w:p w:rsidR="001A5111" w:rsidRPr="005865F5" w:rsidRDefault="001A5111">
            <w:pPr>
              <w:keepNext/>
            </w:pPr>
          </w:p>
        </w:tc>
      </w:tr>
      <w:tr w:rsidR="001B1D3B" w:rsidRPr="005865F5" w:rsidTr="001A5111">
        <w:trPr>
          <w:jc w:val="center"/>
        </w:trPr>
        <w:tc>
          <w:tcPr>
            <w:tcW w:w="4876" w:type="dxa"/>
            <w:hideMark/>
          </w:tcPr>
          <w:p w:rsidR="001A5111" w:rsidRPr="005865F5" w:rsidRDefault="00F541E5">
            <w:pPr>
              <w:pStyle w:val="ColumnHeading"/>
              <w:keepNext/>
            </w:pPr>
            <w:r w:rsidRPr="005865F5">
              <w:t>Kommissionens forslag</w:t>
            </w:r>
          </w:p>
        </w:tc>
        <w:tc>
          <w:tcPr>
            <w:tcW w:w="4876" w:type="dxa"/>
            <w:hideMark/>
          </w:tcPr>
          <w:p w:rsidR="001A5111" w:rsidRPr="005865F5" w:rsidRDefault="00F541E5">
            <w:pPr>
              <w:pStyle w:val="ColumnHeading"/>
              <w:keepNext/>
            </w:pPr>
            <w:r w:rsidRPr="005865F5">
              <w:t>Ændringsforslag</w:t>
            </w:r>
          </w:p>
        </w:tc>
      </w:tr>
      <w:tr w:rsidR="001B1D3B" w:rsidRPr="005865F5" w:rsidTr="001A5111">
        <w:trPr>
          <w:jc w:val="center"/>
        </w:trPr>
        <w:tc>
          <w:tcPr>
            <w:tcW w:w="4876" w:type="dxa"/>
            <w:hideMark/>
          </w:tcPr>
          <w:p w:rsidR="001A5111" w:rsidRPr="005865F5" w:rsidRDefault="00F541E5">
            <w:pPr>
              <w:pStyle w:val="Normal6"/>
            </w:pPr>
            <w:r w:rsidRPr="005865F5">
              <w:t>a)</w:t>
            </w:r>
            <w:r w:rsidRPr="005865F5">
              <w:tab/>
              <w:t xml:space="preserve">mindst </w:t>
            </w:r>
            <w:r w:rsidRPr="005865F5">
              <w:rPr>
                <w:b/>
                <w:i/>
              </w:rPr>
              <w:t>20</w:t>
            </w:r>
            <w:r w:rsidRPr="005865F5">
              <w:t xml:space="preserve"> år regnet fra datoen, hvor ofret har nået myndighedsalderen, for lovovertrædelser, der i henhold til dette direktiv straffes med fængsel med en maksimumsstraf på mindst tre år</w:t>
            </w:r>
          </w:p>
        </w:tc>
        <w:tc>
          <w:tcPr>
            <w:tcW w:w="4876" w:type="dxa"/>
            <w:hideMark/>
          </w:tcPr>
          <w:p w:rsidR="001A5111" w:rsidRPr="005865F5" w:rsidRDefault="00F541E5">
            <w:pPr>
              <w:pStyle w:val="Normal6"/>
              <w:rPr>
                <w:szCs w:val="24"/>
              </w:rPr>
            </w:pPr>
            <w:r w:rsidRPr="005865F5">
              <w:t>a)</w:t>
            </w:r>
            <w:r w:rsidRPr="005865F5">
              <w:tab/>
              <w:t xml:space="preserve">mindst </w:t>
            </w:r>
            <w:r w:rsidRPr="005865F5">
              <w:rPr>
                <w:b/>
                <w:i/>
              </w:rPr>
              <w:t>30</w:t>
            </w:r>
            <w:r w:rsidRPr="005865F5">
              <w:t xml:space="preserve"> år regnet fra datoen, hvor ofret har nået myndighedsalderen, for l</w:t>
            </w:r>
            <w:r w:rsidRPr="005865F5">
              <w:t>ovovertrædelser, der i henhold til dette direktiv straffes med fængsel med en maksimumsstraf på mindst tre år</w:t>
            </w:r>
          </w:p>
        </w:tc>
      </w:tr>
    </w:tbl>
    <w:p w:rsidR="001A5111" w:rsidRPr="005865F5" w:rsidRDefault="00F541E5" w:rsidP="001A5111">
      <w:pPr>
        <w:pStyle w:val="Olang"/>
      </w:pPr>
      <w:r w:rsidRPr="005865F5">
        <w:rPr>
          <w:noProof w:val="0"/>
        </w:rPr>
        <w:t xml:space="preserve">Or. </w:t>
      </w:r>
      <w:r w:rsidRPr="005865F5">
        <w:rPr>
          <w:rStyle w:val="HideTWBExt"/>
          <w:noProof w:val="0"/>
        </w:rPr>
        <w:t>&lt;Original&gt;</w:t>
      </w:r>
      <w:r w:rsidRPr="005865F5">
        <w:rPr>
          <w:rStyle w:val="HideTWBInt"/>
          <w:noProof w:val="0"/>
        </w:rPr>
        <w:t>{EN}</w:t>
      </w:r>
      <w:r w:rsidRPr="005865F5">
        <w:rPr>
          <w:noProof w:val="0"/>
        </w:rPr>
        <w:t>en</w:t>
      </w:r>
      <w:r w:rsidRPr="005865F5">
        <w:rPr>
          <w:rStyle w:val="HideTWBExt"/>
          <w:noProof w:val="0"/>
        </w:rPr>
        <w:t>&lt;/Original&gt;</w:t>
      </w:r>
    </w:p>
    <w:p w:rsidR="001A5111" w:rsidRPr="005865F5" w:rsidRDefault="00F541E5" w:rsidP="001A5111">
      <w:r w:rsidRPr="005865F5">
        <w:rPr>
          <w:rStyle w:val="HideTWBExt"/>
        </w:rPr>
        <w:t>&lt;/Amend&gt;</w:t>
      </w:r>
    </w:p>
    <w:p w:rsidR="001A5111" w:rsidRPr="005865F5" w:rsidRDefault="00F541E5" w:rsidP="001A5111">
      <w:pPr>
        <w:pStyle w:val="AMNumberTabs0"/>
        <w:keepNext/>
      </w:pPr>
      <w:r w:rsidRPr="005865F5">
        <w:rPr>
          <w:rStyle w:val="HideTWBExt"/>
        </w:rPr>
        <w:t>&lt;Amend&gt;</w:t>
      </w:r>
      <w:r w:rsidRPr="005865F5">
        <w:t>Ændringsforslag</w:t>
      </w:r>
      <w:r w:rsidRPr="005865F5">
        <w:tab/>
      </w:r>
      <w:r w:rsidRPr="005865F5">
        <w:tab/>
      </w:r>
      <w:r w:rsidRPr="005865F5">
        <w:rPr>
          <w:rStyle w:val="HideTWBExt"/>
        </w:rPr>
        <w:t>&lt;NumAm&gt;</w:t>
      </w:r>
      <w:r w:rsidRPr="005865F5">
        <w:t>30</w:t>
      </w:r>
      <w:r w:rsidRPr="005865F5">
        <w:rPr>
          <w:rStyle w:val="HideTWBExt"/>
        </w:rPr>
        <w:t>&lt;/NumAm&gt;</w:t>
      </w:r>
    </w:p>
    <w:p w:rsidR="001A5111" w:rsidRPr="005865F5" w:rsidRDefault="00F541E5" w:rsidP="001A5111">
      <w:pPr>
        <w:pStyle w:val="NormalBold12b"/>
        <w:keepNext/>
      </w:pPr>
      <w:r w:rsidRPr="005865F5">
        <w:rPr>
          <w:rStyle w:val="HideTWBExt"/>
        </w:rPr>
        <w:t>&lt;DocAmend&gt;</w:t>
      </w:r>
      <w:r w:rsidRPr="005865F5">
        <w:t>Forslag til direktiv</w:t>
      </w:r>
      <w:r w:rsidRPr="005865F5">
        <w:rPr>
          <w:rStyle w:val="HideTWBExt"/>
        </w:rPr>
        <w:t>&lt;/DocAmend&gt;</w:t>
      </w:r>
    </w:p>
    <w:p w:rsidR="001A5111" w:rsidRPr="005865F5" w:rsidRDefault="00F541E5" w:rsidP="001A5111">
      <w:pPr>
        <w:pStyle w:val="NormalBold"/>
      </w:pPr>
      <w:r w:rsidRPr="005865F5">
        <w:rPr>
          <w:rStyle w:val="HideTWBExt"/>
        </w:rPr>
        <w:t>&lt;Article&gt;</w:t>
      </w:r>
      <w:r w:rsidRPr="005865F5">
        <w:t xml:space="preserve">Artikel 16 </w:t>
      </w:r>
      <w:r w:rsidRPr="005865F5">
        <w:t>– stk. 2 – afsnit 2 – litra b</w:t>
      </w:r>
      <w:r w:rsidRPr="005865F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B1D3B" w:rsidRPr="005865F5" w:rsidTr="001A5111">
        <w:trPr>
          <w:jc w:val="center"/>
        </w:trPr>
        <w:tc>
          <w:tcPr>
            <w:tcW w:w="9752" w:type="dxa"/>
            <w:gridSpan w:val="2"/>
          </w:tcPr>
          <w:p w:rsidR="001A5111" w:rsidRPr="005865F5" w:rsidRDefault="001A5111">
            <w:pPr>
              <w:keepNext/>
            </w:pPr>
          </w:p>
        </w:tc>
      </w:tr>
      <w:tr w:rsidR="001B1D3B" w:rsidRPr="005865F5" w:rsidTr="001A5111">
        <w:trPr>
          <w:jc w:val="center"/>
        </w:trPr>
        <w:tc>
          <w:tcPr>
            <w:tcW w:w="4876" w:type="dxa"/>
            <w:hideMark/>
          </w:tcPr>
          <w:p w:rsidR="001A5111" w:rsidRPr="005865F5" w:rsidRDefault="00F541E5">
            <w:pPr>
              <w:pStyle w:val="ColumnHeading"/>
              <w:keepNext/>
            </w:pPr>
            <w:r w:rsidRPr="005865F5">
              <w:t>Kommissionens forslag</w:t>
            </w:r>
          </w:p>
        </w:tc>
        <w:tc>
          <w:tcPr>
            <w:tcW w:w="4876" w:type="dxa"/>
            <w:hideMark/>
          </w:tcPr>
          <w:p w:rsidR="001A5111" w:rsidRPr="005865F5" w:rsidRDefault="00F541E5">
            <w:pPr>
              <w:pStyle w:val="ColumnHeading"/>
              <w:keepNext/>
            </w:pPr>
            <w:r w:rsidRPr="005865F5">
              <w:t>Ændringsforslag</w:t>
            </w:r>
          </w:p>
        </w:tc>
      </w:tr>
      <w:tr w:rsidR="001B1D3B" w:rsidRPr="005865F5" w:rsidTr="001A5111">
        <w:trPr>
          <w:jc w:val="center"/>
        </w:trPr>
        <w:tc>
          <w:tcPr>
            <w:tcW w:w="4876" w:type="dxa"/>
            <w:hideMark/>
          </w:tcPr>
          <w:p w:rsidR="001A5111" w:rsidRPr="005865F5" w:rsidRDefault="00F541E5">
            <w:pPr>
              <w:pStyle w:val="Normal6"/>
            </w:pPr>
            <w:r w:rsidRPr="005865F5">
              <w:t>b)</w:t>
            </w:r>
            <w:r w:rsidRPr="005865F5">
              <w:tab/>
              <w:t xml:space="preserve">mindst </w:t>
            </w:r>
            <w:r w:rsidRPr="005865F5">
              <w:rPr>
                <w:b/>
                <w:i/>
              </w:rPr>
              <w:t>25</w:t>
            </w:r>
            <w:r w:rsidRPr="005865F5">
              <w:t xml:space="preserve"> år regnet fra datoen, hvor ofret har nået myndighedsalderen, for lovovertrædelser, der i henhold til dette direktiv straffes med fængsel med en maksimumsstraf på mindst fem år</w:t>
            </w:r>
          </w:p>
        </w:tc>
        <w:tc>
          <w:tcPr>
            <w:tcW w:w="4876" w:type="dxa"/>
            <w:hideMark/>
          </w:tcPr>
          <w:p w:rsidR="001A5111" w:rsidRPr="005865F5" w:rsidRDefault="00F541E5">
            <w:pPr>
              <w:pStyle w:val="Normal6"/>
              <w:rPr>
                <w:szCs w:val="24"/>
              </w:rPr>
            </w:pPr>
            <w:r w:rsidRPr="005865F5">
              <w:t>b)</w:t>
            </w:r>
            <w:r w:rsidRPr="005865F5">
              <w:tab/>
              <w:t xml:space="preserve">mindst </w:t>
            </w:r>
            <w:r w:rsidRPr="005865F5">
              <w:rPr>
                <w:b/>
                <w:i/>
              </w:rPr>
              <w:t>35</w:t>
            </w:r>
            <w:r w:rsidRPr="005865F5">
              <w:t xml:space="preserve"> år regnet fra datoen, hvor ofret har nået myndighedsalderen, for l</w:t>
            </w:r>
            <w:r w:rsidRPr="005865F5">
              <w:t>ovovertrædelser, der i henhold til dette direktiv straffes med fængsel med en maksimumsstraf på mindst fem år</w:t>
            </w:r>
          </w:p>
        </w:tc>
      </w:tr>
    </w:tbl>
    <w:p w:rsidR="001A5111" w:rsidRPr="005865F5" w:rsidRDefault="00F541E5" w:rsidP="001A5111">
      <w:pPr>
        <w:pStyle w:val="Olang"/>
      </w:pPr>
      <w:r w:rsidRPr="005865F5">
        <w:rPr>
          <w:noProof w:val="0"/>
        </w:rPr>
        <w:t xml:space="preserve">Or. </w:t>
      </w:r>
      <w:r w:rsidRPr="005865F5">
        <w:rPr>
          <w:rStyle w:val="HideTWBExt"/>
          <w:noProof w:val="0"/>
        </w:rPr>
        <w:t>&lt;Original&gt;</w:t>
      </w:r>
      <w:r w:rsidRPr="005865F5">
        <w:rPr>
          <w:rStyle w:val="HideTWBInt"/>
          <w:noProof w:val="0"/>
        </w:rPr>
        <w:t>{EN}</w:t>
      </w:r>
      <w:r w:rsidRPr="005865F5">
        <w:rPr>
          <w:noProof w:val="0"/>
        </w:rPr>
        <w:t>en</w:t>
      </w:r>
      <w:r w:rsidRPr="005865F5">
        <w:rPr>
          <w:rStyle w:val="HideTWBExt"/>
          <w:noProof w:val="0"/>
        </w:rPr>
        <w:t>&lt;/Original&gt;</w:t>
      </w:r>
    </w:p>
    <w:p w:rsidR="001A5111" w:rsidRPr="005865F5" w:rsidRDefault="00F541E5" w:rsidP="001A5111">
      <w:r w:rsidRPr="005865F5">
        <w:rPr>
          <w:rStyle w:val="HideTWBExt"/>
        </w:rPr>
        <w:t>&lt;/Amend&gt;</w:t>
      </w:r>
    </w:p>
    <w:p w:rsidR="001A5111" w:rsidRPr="005865F5" w:rsidRDefault="00F541E5" w:rsidP="001A5111">
      <w:pPr>
        <w:pStyle w:val="AMNumberTabs0"/>
        <w:keepNext/>
      </w:pPr>
      <w:r w:rsidRPr="005865F5">
        <w:rPr>
          <w:rStyle w:val="HideTWBExt"/>
        </w:rPr>
        <w:t>&lt;Amend&gt;</w:t>
      </w:r>
      <w:r w:rsidRPr="005865F5">
        <w:t>Ændringsforslag</w:t>
      </w:r>
      <w:r w:rsidRPr="005865F5">
        <w:tab/>
      </w:r>
      <w:r w:rsidRPr="005865F5">
        <w:tab/>
      </w:r>
      <w:r w:rsidRPr="005865F5">
        <w:rPr>
          <w:rStyle w:val="HideTWBExt"/>
        </w:rPr>
        <w:t>&lt;NumAm&gt;</w:t>
      </w:r>
      <w:r w:rsidRPr="005865F5">
        <w:t>31</w:t>
      </w:r>
      <w:r w:rsidRPr="005865F5">
        <w:rPr>
          <w:rStyle w:val="HideTWBExt"/>
        </w:rPr>
        <w:t>&lt;/NumAm&gt;</w:t>
      </w:r>
    </w:p>
    <w:p w:rsidR="001A5111" w:rsidRPr="005865F5" w:rsidRDefault="00F541E5" w:rsidP="001A5111">
      <w:pPr>
        <w:pStyle w:val="NormalBold12b"/>
        <w:keepNext/>
      </w:pPr>
      <w:r w:rsidRPr="005865F5">
        <w:rPr>
          <w:rStyle w:val="HideTWBExt"/>
        </w:rPr>
        <w:t>&lt;DocAmend&gt;</w:t>
      </w:r>
      <w:r w:rsidRPr="005865F5">
        <w:t>Forslag til direktiv</w:t>
      </w:r>
      <w:r w:rsidRPr="005865F5">
        <w:rPr>
          <w:rStyle w:val="HideTWBExt"/>
        </w:rPr>
        <w:t>&lt;/DocAmend&gt;</w:t>
      </w:r>
    </w:p>
    <w:p w:rsidR="001A5111" w:rsidRPr="005865F5" w:rsidRDefault="00F541E5" w:rsidP="001A5111">
      <w:pPr>
        <w:pStyle w:val="NormalBold"/>
      </w:pPr>
      <w:r w:rsidRPr="005865F5">
        <w:rPr>
          <w:rStyle w:val="HideTWBExt"/>
        </w:rPr>
        <w:t>&lt;Article&gt;</w:t>
      </w:r>
      <w:r w:rsidRPr="005865F5">
        <w:t xml:space="preserve">Artikel 16 </w:t>
      </w:r>
      <w:r w:rsidRPr="005865F5">
        <w:t>– stk. 2 – afsnit 2 – litra c</w:t>
      </w:r>
      <w:r w:rsidRPr="005865F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B1D3B" w:rsidRPr="005865F5" w:rsidTr="001A5111">
        <w:trPr>
          <w:jc w:val="center"/>
        </w:trPr>
        <w:tc>
          <w:tcPr>
            <w:tcW w:w="9752" w:type="dxa"/>
            <w:gridSpan w:val="2"/>
          </w:tcPr>
          <w:p w:rsidR="001A5111" w:rsidRPr="005865F5" w:rsidRDefault="001A5111">
            <w:pPr>
              <w:keepNext/>
            </w:pPr>
          </w:p>
        </w:tc>
      </w:tr>
      <w:tr w:rsidR="001B1D3B" w:rsidRPr="005865F5" w:rsidTr="001A5111">
        <w:trPr>
          <w:jc w:val="center"/>
        </w:trPr>
        <w:tc>
          <w:tcPr>
            <w:tcW w:w="4876" w:type="dxa"/>
            <w:hideMark/>
          </w:tcPr>
          <w:p w:rsidR="001A5111" w:rsidRPr="005865F5" w:rsidRDefault="00F541E5">
            <w:pPr>
              <w:pStyle w:val="ColumnHeading"/>
              <w:keepNext/>
            </w:pPr>
            <w:r w:rsidRPr="005865F5">
              <w:t>Kommissionens forslag</w:t>
            </w:r>
          </w:p>
        </w:tc>
        <w:tc>
          <w:tcPr>
            <w:tcW w:w="4876" w:type="dxa"/>
            <w:hideMark/>
          </w:tcPr>
          <w:p w:rsidR="001A5111" w:rsidRPr="005865F5" w:rsidRDefault="00F541E5">
            <w:pPr>
              <w:pStyle w:val="ColumnHeading"/>
              <w:keepNext/>
            </w:pPr>
            <w:r w:rsidRPr="005865F5">
              <w:t>Ændringsforslag</w:t>
            </w:r>
          </w:p>
        </w:tc>
      </w:tr>
      <w:tr w:rsidR="001B1D3B" w:rsidRPr="005865F5" w:rsidTr="001A5111">
        <w:trPr>
          <w:jc w:val="center"/>
        </w:trPr>
        <w:tc>
          <w:tcPr>
            <w:tcW w:w="4876" w:type="dxa"/>
            <w:hideMark/>
          </w:tcPr>
          <w:p w:rsidR="001A5111" w:rsidRPr="005865F5" w:rsidRDefault="00F541E5">
            <w:pPr>
              <w:pStyle w:val="Normal6"/>
            </w:pPr>
            <w:r w:rsidRPr="005865F5">
              <w:t>c)</w:t>
            </w:r>
            <w:r w:rsidRPr="005865F5">
              <w:tab/>
              <w:t xml:space="preserve">mindst </w:t>
            </w:r>
            <w:r w:rsidRPr="005865F5">
              <w:rPr>
                <w:b/>
                <w:i/>
              </w:rPr>
              <w:t>30</w:t>
            </w:r>
            <w:r w:rsidRPr="005865F5">
              <w:t xml:space="preserve"> år regnet fra datoen, hvor ofret har nået myndighedsalderen, for lovovertrædelser, der i henhold til dette direktiv straffes med fængsel med en maksimumsstraf på mindst otte år.</w:t>
            </w:r>
          </w:p>
        </w:tc>
        <w:tc>
          <w:tcPr>
            <w:tcW w:w="4876" w:type="dxa"/>
            <w:hideMark/>
          </w:tcPr>
          <w:p w:rsidR="001A5111" w:rsidRPr="005865F5" w:rsidRDefault="00F541E5">
            <w:pPr>
              <w:pStyle w:val="Normal6"/>
              <w:rPr>
                <w:szCs w:val="24"/>
              </w:rPr>
            </w:pPr>
            <w:r w:rsidRPr="005865F5">
              <w:t>c)</w:t>
            </w:r>
            <w:r w:rsidRPr="005865F5">
              <w:tab/>
              <w:t xml:space="preserve">mindst </w:t>
            </w:r>
            <w:r w:rsidRPr="005865F5">
              <w:rPr>
                <w:b/>
                <w:i/>
              </w:rPr>
              <w:t>40</w:t>
            </w:r>
            <w:r w:rsidRPr="005865F5">
              <w:t xml:space="preserve"> år regnet fra datoen, hvor ofret har nået myndighedsalderen, for</w:t>
            </w:r>
            <w:r w:rsidRPr="005865F5">
              <w:t xml:space="preserve"> lovovertrædelser, der i henhold til dette direktiv straffes med fængsel med en maksimumsstraf på mindst otte år.</w:t>
            </w:r>
          </w:p>
        </w:tc>
      </w:tr>
    </w:tbl>
    <w:p w:rsidR="001A5111" w:rsidRPr="005865F5" w:rsidRDefault="00F541E5" w:rsidP="001A5111">
      <w:pPr>
        <w:pStyle w:val="Olang"/>
      </w:pPr>
      <w:r w:rsidRPr="005865F5">
        <w:rPr>
          <w:noProof w:val="0"/>
        </w:rPr>
        <w:t xml:space="preserve">Or. </w:t>
      </w:r>
      <w:r w:rsidRPr="005865F5">
        <w:rPr>
          <w:rStyle w:val="HideTWBExt"/>
          <w:noProof w:val="0"/>
        </w:rPr>
        <w:t>&lt;Original&gt;</w:t>
      </w:r>
      <w:r w:rsidRPr="005865F5">
        <w:rPr>
          <w:rStyle w:val="HideTWBInt"/>
          <w:noProof w:val="0"/>
        </w:rPr>
        <w:t>{EN}</w:t>
      </w:r>
      <w:r w:rsidRPr="005865F5">
        <w:rPr>
          <w:noProof w:val="0"/>
        </w:rPr>
        <w:t>en</w:t>
      </w:r>
      <w:r w:rsidRPr="005865F5">
        <w:rPr>
          <w:rStyle w:val="HideTWBExt"/>
          <w:noProof w:val="0"/>
        </w:rPr>
        <w:t>&lt;/Original&gt;</w:t>
      </w:r>
    </w:p>
    <w:p w:rsidR="001A5111" w:rsidRPr="005865F5" w:rsidRDefault="00F541E5" w:rsidP="001A5111">
      <w:r w:rsidRPr="005865F5">
        <w:rPr>
          <w:rStyle w:val="HideTWBExt"/>
        </w:rPr>
        <w:lastRenderedPageBreak/>
        <w:t>&lt;/Amend&gt;</w:t>
      </w:r>
    </w:p>
    <w:p w:rsidR="001A5111" w:rsidRPr="005865F5" w:rsidRDefault="00F541E5" w:rsidP="001A5111">
      <w:pPr>
        <w:pStyle w:val="AMNumberTabs0"/>
        <w:keepNext/>
      </w:pPr>
      <w:r w:rsidRPr="005865F5">
        <w:rPr>
          <w:rStyle w:val="HideTWBExt"/>
        </w:rPr>
        <w:t>&lt;Amend&gt;</w:t>
      </w:r>
      <w:r w:rsidRPr="005865F5">
        <w:t>Ændringsforslag</w:t>
      </w:r>
      <w:r w:rsidRPr="005865F5">
        <w:tab/>
      </w:r>
      <w:r w:rsidRPr="005865F5">
        <w:tab/>
      </w:r>
      <w:r w:rsidRPr="005865F5">
        <w:rPr>
          <w:rStyle w:val="HideTWBExt"/>
        </w:rPr>
        <w:t>&lt;NumAm&gt;</w:t>
      </w:r>
      <w:r w:rsidRPr="005865F5">
        <w:t>32</w:t>
      </w:r>
      <w:r w:rsidRPr="005865F5">
        <w:rPr>
          <w:rStyle w:val="HideTWBExt"/>
        </w:rPr>
        <w:t>&lt;/NumAm&gt;</w:t>
      </w:r>
    </w:p>
    <w:p w:rsidR="001A5111" w:rsidRPr="005865F5" w:rsidRDefault="00F541E5" w:rsidP="001A5111">
      <w:pPr>
        <w:pStyle w:val="NormalBold12b"/>
        <w:keepNext/>
      </w:pPr>
      <w:r w:rsidRPr="005865F5">
        <w:rPr>
          <w:rStyle w:val="HideTWBExt"/>
        </w:rPr>
        <w:t>&lt;DocAmend&gt;</w:t>
      </w:r>
      <w:r w:rsidRPr="005865F5">
        <w:t>Forslag til direktiv</w:t>
      </w:r>
      <w:r w:rsidRPr="005865F5">
        <w:rPr>
          <w:rStyle w:val="HideTWBExt"/>
        </w:rPr>
        <w:t>&lt;/DocAmend&gt;</w:t>
      </w:r>
    </w:p>
    <w:p w:rsidR="001A5111" w:rsidRPr="005865F5" w:rsidRDefault="00F541E5" w:rsidP="001A5111">
      <w:pPr>
        <w:pStyle w:val="NormalBold"/>
      </w:pPr>
      <w:r w:rsidRPr="005865F5">
        <w:rPr>
          <w:rStyle w:val="HideTWBExt"/>
        </w:rPr>
        <w:t>&lt;Article&gt;</w:t>
      </w:r>
      <w:r w:rsidRPr="005865F5">
        <w:t>Artikel</w:t>
      </w:r>
      <w:r w:rsidRPr="005865F5">
        <w:t xml:space="preserve"> 16 – stk. 4</w:t>
      </w:r>
      <w:r w:rsidRPr="005865F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B1D3B" w:rsidRPr="005865F5" w:rsidTr="001A5111">
        <w:trPr>
          <w:jc w:val="center"/>
        </w:trPr>
        <w:tc>
          <w:tcPr>
            <w:tcW w:w="9752" w:type="dxa"/>
            <w:gridSpan w:val="2"/>
          </w:tcPr>
          <w:p w:rsidR="001A5111" w:rsidRPr="005865F5" w:rsidRDefault="001A5111">
            <w:pPr>
              <w:keepNext/>
            </w:pPr>
          </w:p>
        </w:tc>
      </w:tr>
      <w:tr w:rsidR="001B1D3B" w:rsidRPr="005865F5" w:rsidTr="001A5111">
        <w:trPr>
          <w:jc w:val="center"/>
        </w:trPr>
        <w:tc>
          <w:tcPr>
            <w:tcW w:w="4876" w:type="dxa"/>
            <w:hideMark/>
          </w:tcPr>
          <w:p w:rsidR="001A5111" w:rsidRPr="005865F5" w:rsidRDefault="00F541E5">
            <w:pPr>
              <w:pStyle w:val="ColumnHeading"/>
              <w:keepNext/>
            </w:pPr>
            <w:r w:rsidRPr="005865F5">
              <w:t>Kommissionens forslag</w:t>
            </w:r>
          </w:p>
        </w:tc>
        <w:tc>
          <w:tcPr>
            <w:tcW w:w="4876" w:type="dxa"/>
            <w:hideMark/>
          </w:tcPr>
          <w:p w:rsidR="001A5111" w:rsidRPr="005865F5" w:rsidRDefault="00F541E5">
            <w:pPr>
              <w:pStyle w:val="ColumnHeading"/>
              <w:keepNext/>
            </w:pPr>
            <w:r w:rsidRPr="005865F5">
              <w:t>Ændringsforslag</w:t>
            </w:r>
          </w:p>
        </w:tc>
      </w:tr>
      <w:tr w:rsidR="001B1D3B" w:rsidRPr="005865F5" w:rsidTr="001A5111">
        <w:trPr>
          <w:jc w:val="center"/>
        </w:trPr>
        <w:tc>
          <w:tcPr>
            <w:tcW w:w="4876" w:type="dxa"/>
            <w:hideMark/>
          </w:tcPr>
          <w:p w:rsidR="001A5111" w:rsidRPr="005865F5" w:rsidRDefault="00F541E5">
            <w:pPr>
              <w:pStyle w:val="Normal6"/>
            </w:pPr>
            <w:r w:rsidRPr="005865F5">
              <w:t>4.</w:t>
            </w:r>
            <w:r w:rsidRPr="005865F5">
              <w:tab/>
            </w:r>
            <w:r w:rsidRPr="005865F5">
              <w:t xml:space="preserve">Medlemsstaterne sikrer, at personer, enheder og tjenester, der efterforsker og retsforfølger de i artikel 3-9 omhandlede lovovertrædelser, råder over tilstrækkeligt personale, ekspertise og </w:t>
            </w:r>
            <w:r w:rsidRPr="005865F5">
              <w:rPr>
                <w:b/>
                <w:i/>
              </w:rPr>
              <w:t>effektive efterforskningsredskaber</w:t>
            </w:r>
            <w:r w:rsidRPr="005865F5">
              <w:t xml:space="preserve"> til effektivt at efterforske og</w:t>
            </w:r>
            <w:r w:rsidRPr="005865F5">
              <w:t xml:space="preserve"> retsforfølge sådanne lovovertrædelser, herunder dem, der begås ved hjælp af informations- og kommunikationsteknologi, i overensstemmelse med gældende regler i EU-retten og national ret. Disse værktøjer omfatter, hvis det er relevant, særlige efterforsknin</w:t>
            </w:r>
            <w:r w:rsidRPr="005865F5">
              <w:t>gsredskaber såsom dem, der anvendes til bekæmpelse af organiseret kriminalitet eller andre alvorlige forbrydelser, f.eks. hemmelig efterforskning.</w:t>
            </w:r>
          </w:p>
        </w:tc>
        <w:tc>
          <w:tcPr>
            <w:tcW w:w="4876" w:type="dxa"/>
            <w:hideMark/>
          </w:tcPr>
          <w:p w:rsidR="001A5111" w:rsidRPr="005865F5" w:rsidRDefault="00F541E5" w:rsidP="00FC3744">
            <w:pPr>
              <w:pStyle w:val="Normal6"/>
              <w:rPr>
                <w:szCs w:val="24"/>
              </w:rPr>
            </w:pPr>
            <w:r w:rsidRPr="005865F5">
              <w:t>4.</w:t>
            </w:r>
            <w:r w:rsidRPr="005865F5">
              <w:tab/>
            </w:r>
            <w:r w:rsidRPr="005865F5">
              <w:t xml:space="preserve">Medlemsstaterne sikrer, at personer, enheder og tjenester, der efterforsker og retsforfølger de i artikel 3-9 omhandlede lovovertrædelser, råder over tilstrækkeligt personale, ekspertise og </w:t>
            </w:r>
            <w:r w:rsidRPr="005865F5">
              <w:rPr>
                <w:b/>
                <w:bCs/>
                <w:i/>
                <w:iCs/>
              </w:rPr>
              <w:t>værktøjer</w:t>
            </w:r>
            <w:r w:rsidRPr="005865F5">
              <w:t xml:space="preserve"> til effektivt at efterforske og retsforfølge sådanne lov</w:t>
            </w:r>
            <w:r w:rsidRPr="005865F5">
              <w:t>overtrædelser, herunder dem, der begås ved hjælp af informations- og kommunikationsteknologi, i overensstemmelse med gældende regler i EU-retten og national ret. Disse værktøjer omfatter, hvis det er relevant, særlige efterforskningsredskaber såsom dem, de</w:t>
            </w:r>
            <w:r w:rsidRPr="005865F5">
              <w:t>r anvendes til bekæmpelse af organiseret kriminalitet eller andre alvorlige forbrydelser, f.eks. hemmelig efterforskning</w:t>
            </w:r>
            <w:r w:rsidRPr="005865F5">
              <w:rPr>
                <w:b/>
                <w:i/>
              </w:rPr>
              <w:t>, brug af såkaldte "honeypots", aflytning af kommunikation, hemmelig overvågning, herunder elektronisk overvågning, og overvågning af ba</w:t>
            </w:r>
            <w:r w:rsidRPr="005865F5">
              <w:rPr>
                <w:b/>
                <w:i/>
              </w:rPr>
              <w:t>nkkonti eller andre finansielle undersøgelser</w:t>
            </w:r>
            <w:r w:rsidRPr="005865F5">
              <w:t>.</w:t>
            </w:r>
          </w:p>
        </w:tc>
      </w:tr>
    </w:tbl>
    <w:p w:rsidR="001A5111" w:rsidRPr="005865F5" w:rsidRDefault="00F541E5" w:rsidP="001A5111">
      <w:pPr>
        <w:pStyle w:val="Olang"/>
      </w:pPr>
      <w:r w:rsidRPr="005865F5">
        <w:rPr>
          <w:noProof w:val="0"/>
        </w:rPr>
        <w:t xml:space="preserve">Or. </w:t>
      </w:r>
      <w:r w:rsidRPr="005865F5">
        <w:rPr>
          <w:rStyle w:val="HideTWBExt"/>
          <w:noProof w:val="0"/>
        </w:rPr>
        <w:t>&lt;Original&gt;</w:t>
      </w:r>
      <w:r w:rsidRPr="005865F5">
        <w:rPr>
          <w:rStyle w:val="HideTWBInt"/>
          <w:noProof w:val="0"/>
        </w:rPr>
        <w:t>{EN}</w:t>
      </w:r>
      <w:r w:rsidRPr="005865F5">
        <w:rPr>
          <w:noProof w:val="0"/>
        </w:rPr>
        <w:t>en</w:t>
      </w:r>
      <w:r w:rsidRPr="005865F5">
        <w:rPr>
          <w:rStyle w:val="HideTWBExt"/>
          <w:noProof w:val="0"/>
        </w:rPr>
        <w:t>&lt;/Original&gt;</w:t>
      </w:r>
    </w:p>
    <w:p w:rsidR="001A5111" w:rsidRPr="005865F5" w:rsidRDefault="00F541E5" w:rsidP="001A5111">
      <w:r w:rsidRPr="005865F5">
        <w:rPr>
          <w:rStyle w:val="HideTWBExt"/>
        </w:rPr>
        <w:t>&lt;/Amend&gt;</w:t>
      </w:r>
    </w:p>
    <w:p w:rsidR="001A5111" w:rsidRPr="005865F5" w:rsidRDefault="00F541E5" w:rsidP="001A5111">
      <w:pPr>
        <w:pStyle w:val="AMNumberTabs0"/>
        <w:keepNext/>
      </w:pPr>
      <w:r w:rsidRPr="005865F5">
        <w:rPr>
          <w:rStyle w:val="HideTWBExt"/>
        </w:rPr>
        <w:t>&lt;Amend&gt;</w:t>
      </w:r>
      <w:r w:rsidRPr="005865F5">
        <w:t>Ændringsforslag</w:t>
      </w:r>
      <w:r w:rsidRPr="005865F5">
        <w:tab/>
      </w:r>
      <w:r w:rsidRPr="005865F5">
        <w:tab/>
      </w:r>
      <w:r w:rsidRPr="005865F5">
        <w:rPr>
          <w:rStyle w:val="HideTWBExt"/>
        </w:rPr>
        <w:t>&lt;NumAm&gt;</w:t>
      </w:r>
      <w:r w:rsidRPr="005865F5">
        <w:t>33</w:t>
      </w:r>
      <w:r w:rsidRPr="005865F5">
        <w:rPr>
          <w:rStyle w:val="HideTWBExt"/>
        </w:rPr>
        <w:t>&lt;/NumAm&gt;</w:t>
      </w:r>
    </w:p>
    <w:p w:rsidR="001A5111" w:rsidRPr="005865F5" w:rsidRDefault="00F541E5" w:rsidP="001A5111">
      <w:pPr>
        <w:pStyle w:val="NormalBold12b"/>
        <w:keepNext/>
      </w:pPr>
      <w:r w:rsidRPr="005865F5">
        <w:rPr>
          <w:rStyle w:val="HideTWBExt"/>
        </w:rPr>
        <w:t>&lt;DocAmend&gt;</w:t>
      </w:r>
      <w:r w:rsidRPr="005865F5">
        <w:t>Forslag til direktiv</w:t>
      </w:r>
      <w:r w:rsidRPr="005865F5">
        <w:rPr>
          <w:rStyle w:val="HideTWBExt"/>
        </w:rPr>
        <w:t>&lt;/DocAmend&gt;</w:t>
      </w:r>
    </w:p>
    <w:p w:rsidR="001A5111" w:rsidRPr="005865F5" w:rsidRDefault="00F541E5" w:rsidP="001A5111">
      <w:pPr>
        <w:pStyle w:val="NormalBold"/>
      </w:pPr>
      <w:r w:rsidRPr="005865F5">
        <w:rPr>
          <w:rStyle w:val="HideTWBExt"/>
        </w:rPr>
        <w:t>&lt;Article&gt;</w:t>
      </w:r>
      <w:r w:rsidRPr="005865F5">
        <w:t>Artikel 17 – stk. 3</w:t>
      </w:r>
      <w:r w:rsidRPr="005865F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B1D3B" w:rsidRPr="005865F5" w:rsidTr="001A5111">
        <w:trPr>
          <w:jc w:val="center"/>
        </w:trPr>
        <w:tc>
          <w:tcPr>
            <w:tcW w:w="9752" w:type="dxa"/>
            <w:gridSpan w:val="2"/>
          </w:tcPr>
          <w:p w:rsidR="001A5111" w:rsidRPr="005865F5" w:rsidRDefault="001A5111">
            <w:pPr>
              <w:keepNext/>
            </w:pPr>
          </w:p>
        </w:tc>
      </w:tr>
      <w:tr w:rsidR="001B1D3B" w:rsidRPr="005865F5" w:rsidTr="001A5111">
        <w:trPr>
          <w:jc w:val="center"/>
        </w:trPr>
        <w:tc>
          <w:tcPr>
            <w:tcW w:w="4876" w:type="dxa"/>
            <w:hideMark/>
          </w:tcPr>
          <w:p w:rsidR="001A5111" w:rsidRPr="005865F5" w:rsidRDefault="00F541E5">
            <w:pPr>
              <w:pStyle w:val="ColumnHeading"/>
              <w:keepNext/>
            </w:pPr>
            <w:r w:rsidRPr="005865F5">
              <w:t>Kommissionens forslag</w:t>
            </w:r>
          </w:p>
        </w:tc>
        <w:tc>
          <w:tcPr>
            <w:tcW w:w="4876" w:type="dxa"/>
            <w:hideMark/>
          </w:tcPr>
          <w:p w:rsidR="001A5111" w:rsidRPr="005865F5" w:rsidRDefault="00F541E5">
            <w:pPr>
              <w:pStyle w:val="ColumnHeading"/>
              <w:keepNext/>
            </w:pPr>
            <w:r w:rsidRPr="005865F5">
              <w:t>Ændringsforslag</w:t>
            </w:r>
          </w:p>
        </w:tc>
      </w:tr>
      <w:tr w:rsidR="001B1D3B" w:rsidRPr="005865F5" w:rsidTr="001A5111">
        <w:trPr>
          <w:jc w:val="center"/>
        </w:trPr>
        <w:tc>
          <w:tcPr>
            <w:tcW w:w="4876" w:type="dxa"/>
            <w:hideMark/>
          </w:tcPr>
          <w:p w:rsidR="001A5111" w:rsidRPr="005865F5" w:rsidRDefault="00F541E5">
            <w:pPr>
              <w:pStyle w:val="Normal6"/>
            </w:pPr>
            <w:r w:rsidRPr="005865F5">
              <w:t>3.</w:t>
            </w:r>
            <w:r w:rsidRPr="005865F5">
              <w:tab/>
            </w:r>
            <w:r w:rsidRPr="005865F5">
              <w:t xml:space="preserve">Medlemsstaterne sikrer, at i det mindste fagfolk, der arbejder i tæt kontakt med børn i børnebeskyttelses-, uddannelses-, børnepasnings- og sundhedssektoren, har pligt til at anmelde </w:t>
            </w:r>
            <w:r w:rsidRPr="005865F5">
              <w:lastRenderedPageBreak/>
              <w:t>det til de kompetente myndigheder, hvis de har en rimelig grund til at an</w:t>
            </w:r>
            <w:r w:rsidRPr="005865F5">
              <w:t>tage, at der er eller sandsynligvis vil blive begået en lovovertrædelse, som er strafbar i henhold til dette direktiv.</w:t>
            </w:r>
          </w:p>
        </w:tc>
        <w:tc>
          <w:tcPr>
            <w:tcW w:w="4876" w:type="dxa"/>
            <w:hideMark/>
          </w:tcPr>
          <w:p w:rsidR="001A5111" w:rsidRPr="005865F5" w:rsidRDefault="00F541E5">
            <w:pPr>
              <w:pStyle w:val="Normal6"/>
              <w:rPr>
                <w:szCs w:val="24"/>
              </w:rPr>
            </w:pPr>
            <w:r w:rsidRPr="005865F5">
              <w:lastRenderedPageBreak/>
              <w:t>3.</w:t>
            </w:r>
            <w:r w:rsidRPr="005865F5">
              <w:tab/>
              <w:t>Medlemsstaterne sikrer, at i det mindste fagfolk</w:t>
            </w:r>
            <w:r w:rsidRPr="005865F5">
              <w:rPr>
                <w:b/>
                <w:i/>
              </w:rPr>
              <w:t xml:space="preserve"> og frivillige</w:t>
            </w:r>
            <w:r w:rsidRPr="005865F5">
              <w:t>, der arbejder i tæt kontakt med børn i børnebeskyttelses-, uddannelses-</w:t>
            </w:r>
            <w:r w:rsidRPr="005865F5">
              <w:t xml:space="preserve">, børnepasnings- og sundhedssektoren, har pligt til at anmelde </w:t>
            </w:r>
            <w:r w:rsidRPr="005865F5">
              <w:lastRenderedPageBreak/>
              <w:t>det til de kompetente myndigheder, hvis de har en rimelig grund til at antage, at der er eller sandsynligvis vil blive begået en lovovertrædelse, som er strafbar i henhold til dette direktiv.</w:t>
            </w:r>
          </w:p>
        </w:tc>
      </w:tr>
    </w:tbl>
    <w:p w:rsidR="001A5111" w:rsidRPr="005865F5" w:rsidRDefault="00F541E5" w:rsidP="001A5111">
      <w:pPr>
        <w:pStyle w:val="Olang"/>
      </w:pPr>
      <w:r w:rsidRPr="005865F5">
        <w:rPr>
          <w:noProof w:val="0"/>
        </w:rPr>
        <w:lastRenderedPageBreak/>
        <w:t xml:space="preserve">Or. </w:t>
      </w:r>
      <w:r w:rsidRPr="005865F5">
        <w:rPr>
          <w:rStyle w:val="HideTWBExt"/>
          <w:noProof w:val="0"/>
        </w:rPr>
        <w:t>&lt;Original&gt;</w:t>
      </w:r>
      <w:r w:rsidRPr="005865F5">
        <w:rPr>
          <w:rStyle w:val="HideTWBInt"/>
          <w:noProof w:val="0"/>
        </w:rPr>
        <w:t>{EN}</w:t>
      </w:r>
      <w:r w:rsidRPr="005865F5">
        <w:rPr>
          <w:noProof w:val="0"/>
        </w:rPr>
        <w:t>en</w:t>
      </w:r>
      <w:r w:rsidRPr="005865F5">
        <w:rPr>
          <w:rStyle w:val="HideTWBExt"/>
          <w:noProof w:val="0"/>
        </w:rPr>
        <w:t>&lt;/Original&gt;</w:t>
      </w:r>
    </w:p>
    <w:p w:rsidR="001A5111" w:rsidRPr="005865F5" w:rsidRDefault="00F541E5" w:rsidP="001A5111">
      <w:r w:rsidRPr="005865F5">
        <w:rPr>
          <w:rStyle w:val="HideTWBExt"/>
        </w:rPr>
        <w:t>&lt;/Amend&gt;</w:t>
      </w:r>
    </w:p>
    <w:p w:rsidR="001A5111" w:rsidRPr="005865F5" w:rsidRDefault="00F541E5" w:rsidP="001A5111">
      <w:pPr>
        <w:pStyle w:val="AMNumberTabs0"/>
        <w:keepNext/>
      </w:pPr>
      <w:r w:rsidRPr="005865F5">
        <w:rPr>
          <w:rStyle w:val="HideTWBExt"/>
        </w:rPr>
        <w:t>&lt;Amend&gt;</w:t>
      </w:r>
      <w:r w:rsidRPr="005865F5">
        <w:t>Ændringsforslag</w:t>
      </w:r>
      <w:r w:rsidRPr="005865F5">
        <w:tab/>
      </w:r>
      <w:r w:rsidRPr="005865F5">
        <w:tab/>
      </w:r>
      <w:r w:rsidRPr="005865F5">
        <w:rPr>
          <w:rStyle w:val="HideTWBExt"/>
        </w:rPr>
        <w:t>&lt;NumAm&gt;</w:t>
      </w:r>
      <w:r w:rsidRPr="005865F5">
        <w:t>34</w:t>
      </w:r>
      <w:r w:rsidRPr="005865F5">
        <w:rPr>
          <w:rStyle w:val="HideTWBExt"/>
        </w:rPr>
        <w:t>&lt;/NumAm&gt;</w:t>
      </w:r>
    </w:p>
    <w:p w:rsidR="001A5111" w:rsidRPr="005865F5" w:rsidRDefault="00F541E5" w:rsidP="001A5111">
      <w:pPr>
        <w:pStyle w:val="NormalBold12b"/>
        <w:keepNext/>
      </w:pPr>
      <w:r w:rsidRPr="005865F5">
        <w:rPr>
          <w:rStyle w:val="HideTWBExt"/>
        </w:rPr>
        <w:t>&lt;DocAmend&gt;</w:t>
      </w:r>
      <w:r w:rsidRPr="005865F5">
        <w:t>Forslag til direktiv</w:t>
      </w:r>
      <w:r w:rsidRPr="005865F5">
        <w:rPr>
          <w:rStyle w:val="HideTWBExt"/>
        </w:rPr>
        <w:t>&lt;/DocAmend&gt;</w:t>
      </w:r>
    </w:p>
    <w:p w:rsidR="001A5111" w:rsidRPr="005865F5" w:rsidRDefault="00F541E5" w:rsidP="001A5111">
      <w:pPr>
        <w:pStyle w:val="NormalBold"/>
      </w:pPr>
      <w:r w:rsidRPr="005865F5">
        <w:rPr>
          <w:rStyle w:val="HideTWBExt"/>
        </w:rPr>
        <w:t>&lt;Article&gt;</w:t>
      </w:r>
      <w:r w:rsidRPr="005865F5">
        <w:t>Artikel 17 – stk. 4 a (nyt)</w:t>
      </w:r>
      <w:r w:rsidRPr="005865F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B1D3B" w:rsidRPr="005865F5" w:rsidTr="001A5111">
        <w:trPr>
          <w:jc w:val="center"/>
        </w:trPr>
        <w:tc>
          <w:tcPr>
            <w:tcW w:w="9752" w:type="dxa"/>
            <w:gridSpan w:val="2"/>
          </w:tcPr>
          <w:p w:rsidR="001A5111" w:rsidRPr="005865F5" w:rsidRDefault="001A5111">
            <w:pPr>
              <w:keepNext/>
            </w:pPr>
          </w:p>
        </w:tc>
      </w:tr>
      <w:tr w:rsidR="001B1D3B" w:rsidRPr="005865F5" w:rsidTr="001A5111">
        <w:trPr>
          <w:jc w:val="center"/>
        </w:trPr>
        <w:tc>
          <w:tcPr>
            <w:tcW w:w="4876" w:type="dxa"/>
            <w:hideMark/>
          </w:tcPr>
          <w:p w:rsidR="001A5111" w:rsidRPr="005865F5" w:rsidRDefault="00F541E5">
            <w:pPr>
              <w:pStyle w:val="ColumnHeading"/>
              <w:keepNext/>
            </w:pPr>
            <w:r w:rsidRPr="005865F5">
              <w:t>Kommissionens forslag</w:t>
            </w:r>
          </w:p>
        </w:tc>
        <w:tc>
          <w:tcPr>
            <w:tcW w:w="4876" w:type="dxa"/>
            <w:hideMark/>
          </w:tcPr>
          <w:p w:rsidR="001A5111" w:rsidRPr="005865F5" w:rsidRDefault="00F541E5">
            <w:pPr>
              <w:pStyle w:val="ColumnHeading"/>
              <w:keepNext/>
            </w:pPr>
            <w:r w:rsidRPr="005865F5">
              <w:t>Ændringsforslag</w:t>
            </w:r>
          </w:p>
        </w:tc>
      </w:tr>
      <w:tr w:rsidR="001B1D3B" w:rsidRPr="005865F5" w:rsidTr="001A5111">
        <w:trPr>
          <w:jc w:val="center"/>
        </w:trPr>
        <w:tc>
          <w:tcPr>
            <w:tcW w:w="4876" w:type="dxa"/>
          </w:tcPr>
          <w:p w:rsidR="001A5111" w:rsidRPr="005865F5" w:rsidRDefault="001A5111">
            <w:pPr>
              <w:pStyle w:val="Normal6"/>
            </w:pPr>
          </w:p>
        </w:tc>
        <w:tc>
          <w:tcPr>
            <w:tcW w:w="4876" w:type="dxa"/>
            <w:hideMark/>
          </w:tcPr>
          <w:p w:rsidR="001A5111" w:rsidRPr="005865F5" w:rsidRDefault="00F541E5">
            <w:pPr>
              <w:pStyle w:val="Normal6"/>
              <w:rPr>
                <w:szCs w:val="24"/>
              </w:rPr>
            </w:pPr>
            <w:r w:rsidRPr="005865F5">
              <w:rPr>
                <w:b/>
                <w:i/>
              </w:rPr>
              <w:t>4a.</w:t>
            </w:r>
            <w:r w:rsidRPr="005865F5">
              <w:rPr>
                <w:b/>
                <w:i/>
              </w:rPr>
              <w:tab/>
              <w:t xml:space="preserve">Medlemsstaterne sikrer, at der findes </w:t>
            </w:r>
            <w:r w:rsidRPr="005865F5">
              <w:rPr>
                <w:b/>
                <w:i/>
              </w:rPr>
              <w:t>tilgængelige, synlige, klare, brugervenlige og kønssensitive anmeldelsesmekanismer i overensstemmelse med Barnahus-kvalitetsstandarderne. Medlemsstaterne sikrer, at der tildeles tilstrækkelige ressourcer til disse anmeldelsesmekanismer, herunder med hensyn</w:t>
            </w:r>
            <w:r w:rsidRPr="005865F5">
              <w:rPr>
                <w:b/>
                <w:i/>
              </w:rPr>
              <w:t xml:space="preserve"> til finansiering og personale.</w:t>
            </w:r>
          </w:p>
        </w:tc>
      </w:tr>
    </w:tbl>
    <w:p w:rsidR="001A5111" w:rsidRPr="005865F5" w:rsidRDefault="00F541E5" w:rsidP="001A5111">
      <w:pPr>
        <w:pStyle w:val="Olang"/>
      </w:pPr>
      <w:r w:rsidRPr="005865F5">
        <w:rPr>
          <w:noProof w:val="0"/>
        </w:rPr>
        <w:t xml:space="preserve">Or. </w:t>
      </w:r>
      <w:r w:rsidRPr="005865F5">
        <w:rPr>
          <w:rStyle w:val="HideTWBExt"/>
          <w:noProof w:val="0"/>
        </w:rPr>
        <w:t>&lt;Original&gt;</w:t>
      </w:r>
      <w:r w:rsidRPr="005865F5">
        <w:rPr>
          <w:rStyle w:val="HideTWBInt"/>
          <w:noProof w:val="0"/>
        </w:rPr>
        <w:t>{EN}</w:t>
      </w:r>
      <w:r w:rsidRPr="005865F5">
        <w:rPr>
          <w:noProof w:val="0"/>
        </w:rPr>
        <w:t>en</w:t>
      </w:r>
      <w:r w:rsidRPr="005865F5">
        <w:rPr>
          <w:rStyle w:val="HideTWBExt"/>
          <w:noProof w:val="0"/>
        </w:rPr>
        <w:t>&lt;/Original&gt;</w:t>
      </w:r>
    </w:p>
    <w:p w:rsidR="001A5111" w:rsidRPr="005865F5" w:rsidRDefault="00F541E5" w:rsidP="001A5111">
      <w:r w:rsidRPr="005865F5">
        <w:rPr>
          <w:rStyle w:val="HideTWBExt"/>
        </w:rPr>
        <w:t>&lt;/Amend&gt;</w:t>
      </w:r>
    </w:p>
    <w:p w:rsidR="001A5111" w:rsidRPr="005865F5" w:rsidRDefault="00F541E5" w:rsidP="001A5111">
      <w:pPr>
        <w:pStyle w:val="AMNumberTabs0"/>
        <w:keepNext/>
      </w:pPr>
      <w:r w:rsidRPr="005865F5">
        <w:rPr>
          <w:rStyle w:val="HideTWBExt"/>
        </w:rPr>
        <w:t>&lt;Amend&gt;</w:t>
      </w:r>
      <w:r w:rsidRPr="005865F5">
        <w:t>Ændringsforslag</w:t>
      </w:r>
      <w:r w:rsidRPr="005865F5">
        <w:tab/>
      </w:r>
      <w:r w:rsidRPr="005865F5">
        <w:tab/>
      </w:r>
      <w:r w:rsidRPr="005865F5">
        <w:rPr>
          <w:rStyle w:val="HideTWBExt"/>
        </w:rPr>
        <w:t>&lt;NumAm&gt;</w:t>
      </w:r>
      <w:r w:rsidRPr="005865F5">
        <w:t>35</w:t>
      </w:r>
      <w:r w:rsidRPr="005865F5">
        <w:rPr>
          <w:rStyle w:val="HideTWBExt"/>
        </w:rPr>
        <w:t>&lt;/NumAm&gt;</w:t>
      </w:r>
    </w:p>
    <w:p w:rsidR="001A5111" w:rsidRPr="005865F5" w:rsidRDefault="00F541E5" w:rsidP="001A5111">
      <w:pPr>
        <w:pStyle w:val="NormalBold12b"/>
        <w:keepNext/>
      </w:pPr>
      <w:r w:rsidRPr="005865F5">
        <w:rPr>
          <w:rStyle w:val="HideTWBExt"/>
        </w:rPr>
        <w:t>&lt;DocAmend&gt;</w:t>
      </w:r>
      <w:r w:rsidRPr="005865F5">
        <w:t>Forslag til direktiv</w:t>
      </w:r>
      <w:r w:rsidRPr="005865F5">
        <w:rPr>
          <w:rStyle w:val="HideTWBExt"/>
        </w:rPr>
        <w:t>&lt;/DocAmend&gt;</w:t>
      </w:r>
    </w:p>
    <w:p w:rsidR="001A5111" w:rsidRPr="005865F5" w:rsidRDefault="00F541E5" w:rsidP="001A5111">
      <w:pPr>
        <w:pStyle w:val="NormalBold"/>
      </w:pPr>
      <w:r w:rsidRPr="005865F5">
        <w:rPr>
          <w:rStyle w:val="HideTWBExt"/>
        </w:rPr>
        <w:t>&lt;Article&gt;</w:t>
      </w:r>
      <w:r w:rsidRPr="005865F5">
        <w:t>Artikel 18 – stk. 2</w:t>
      </w:r>
      <w:r w:rsidRPr="005865F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B1D3B" w:rsidRPr="005865F5" w:rsidTr="001A5111">
        <w:trPr>
          <w:jc w:val="center"/>
        </w:trPr>
        <w:tc>
          <w:tcPr>
            <w:tcW w:w="9752" w:type="dxa"/>
            <w:gridSpan w:val="2"/>
          </w:tcPr>
          <w:p w:rsidR="001A5111" w:rsidRPr="005865F5" w:rsidRDefault="001A5111">
            <w:pPr>
              <w:keepNext/>
            </w:pPr>
          </w:p>
        </w:tc>
      </w:tr>
      <w:tr w:rsidR="001B1D3B" w:rsidRPr="005865F5" w:rsidTr="001A5111">
        <w:trPr>
          <w:jc w:val="center"/>
        </w:trPr>
        <w:tc>
          <w:tcPr>
            <w:tcW w:w="4876" w:type="dxa"/>
            <w:hideMark/>
          </w:tcPr>
          <w:p w:rsidR="001A5111" w:rsidRPr="005865F5" w:rsidRDefault="00F541E5">
            <w:pPr>
              <w:pStyle w:val="ColumnHeading"/>
              <w:keepNext/>
            </w:pPr>
            <w:r w:rsidRPr="005865F5">
              <w:t>Kommissionens forslag</w:t>
            </w:r>
          </w:p>
        </w:tc>
        <w:tc>
          <w:tcPr>
            <w:tcW w:w="4876" w:type="dxa"/>
            <w:hideMark/>
          </w:tcPr>
          <w:p w:rsidR="001A5111" w:rsidRPr="005865F5" w:rsidRDefault="00F541E5">
            <w:pPr>
              <w:pStyle w:val="ColumnHeading"/>
              <w:keepNext/>
            </w:pPr>
            <w:r w:rsidRPr="005865F5">
              <w:t>Ændringsforslag</w:t>
            </w:r>
          </w:p>
        </w:tc>
      </w:tr>
      <w:tr w:rsidR="001B1D3B" w:rsidRPr="005865F5" w:rsidTr="001A5111">
        <w:trPr>
          <w:jc w:val="center"/>
        </w:trPr>
        <w:tc>
          <w:tcPr>
            <w:tcW w:w="4876" w:type="dxa"/>
            <w:hideMark/>
          </w:tcPr>
          <w:p w:rsidR="001A5111" w:rsidRPr="005865F5" w:rsidRDefault="00F541E5">
            <w:pPr>
              <w:pStyle w:val="Normal6"/>
            </w:pPr>
            <w:r w:rsidRPr="005865F5">
              <w:t>2.</w:t>
            </w:r>
            <w:r w:rsidRPr="005865F5">
              <w:tab/>
              <w:t>Medlemsstaterne</w:t>
            </w:r>
            <w:r w:rsidRPr="005865F5">
              <w:t xml:space="preserve"> sikrer, at de i stk. 1 omhandlede anmeldelsesprocedurer er sikre, fortrolige og udformet på en børnevenlig måde og på et børnevenligt sprog i overensstemmelse med børnenes alder og modenhed. Medlemsstaterne sikrer, at anmeldelse ikke er betinget af foræld</w:t>
            </w:r>
            <w:r w:rsidRPr="005865F5">
              <w:t>renes samtykke.</w:t>
            </w:r>
          </w:p>
        </w:tc>
        <w:tc>
          <w:tcPr>
            <w:tcW w:w="4876" w:type="dxa"/>
            <w:hideMark/>
          </w:tcPr>
          <w:p w:rsidR="001A5111" w:rsidRPr="005865F5" w:rsidRDefault="00F541E5" w:rsidP="00FC3744">
            <w:pPr>
              <w:pStyle w:val="Normal6"/>
              <w:rPr>
                <w:szCs w:val="24"/>
              </w:rPr>
            </w:pPr>
            <w:r w:rsidRPr="005865F5">
              <w:t>2.</w:t>
            </w:r>
            <w:r w:rsidRPr="005865F5">
              <w:tab/>
              <w:t xml:space="preserve">Medlemsstaterne sikrer, at de i stk. 1 omhandlede anmeldelsesprocedurer er sikre, fortrolige og udformet på en børnevenlig måde og på et børnevenligt sprog i overensstemmelse med børnenes alder og modenhed. Medlemsstaterne sikrer, at </w:t>
            </w:r>
            <w:r w:rsidRPr="005865F5">
              <w:t>anmeldelse ikke er betinget af forældrenes samtykke</w:t>
            </w:r>
            <w:r w:rsidRPr="005865F5">
              <w:rPr>
                <w:b/>
                <w:i/>
              </w:rPr>
              <w:t>, og at der gives passende oplysninger om anmeldelsesprocedurer og støttetjenester</w:t>
            </w:r>
            <w:r w:rsidRPr="005865F5">
              <w:t>.</w:t>
            </w:r>
          </w:p>
        </w:tc>
      </w:tr>
    </w:tbl>
    <w:p w:rsidR="001A5111" w:rsidRPr="005865F5" w:rsidRDefault="00F541E5" w:rsidP="001A5111">
      <w:pPr>
        <w:pStyle w:val="Olang"/>
      </w:pPr>
      <w:r w:rsidRPr="005865F5">
        <w:rPr>
          <w:noProof w:val="0"/>
        </w:rPr>
        <w:lastRenderedPageBreak/>
        <w:t xml:space="preserve">Or. </w:t>
      </w:r>
      <w:r w:rsidRPr="005865F5">
        <w:rPr>
          <w:rStyle w:val="HideTWBExt"/>
          <w:noProof w:val="0"/>
        </w:rPr>
        <w:t>&lt;Original&gt;</w:t>
      </w:r>
      <w:r w:rsidRPr="005865F5">
        <w:rPr>
          <w:rStyle w:val="HideTWBInt"/>
          <w:noProof w:val="0"/>
        </w:rPr>
        <w:t>{EN}</w:t>
      </w:r>
      <w:r w:rsidRPr="005865F5">
        <w:rPr>
          <w:noProof w:val="0"/>
        </w:rPr>
        <w:t>en</w:t>
      </w:r>
      <w:r w:rsidRPr="005865F5">
        <w:rPr>
          <w:rStyle w:val="HideTWBExt"/>
          <w:noProof w:val="0"/>
        </w:rPr>
        <w:t>&lt;/Original&gt;</w:t>
      </w:r>
    </w:p>
    <w:p w:rsidR="001A5111" w:rsidRPr="005865F5" w:rsidRDefault="00F541E5" w:rsidP="001A5111">
      <w:r w:rsidRPr="005865F5">
        <w:rPr>
          <w:rStyle w:val="HideTWBExt"/>
        </w:rPr>
        <w:t>&lt;/Amend&gt;</w:t>
      </w:r>
    </w:p>
    <w:p w:rsidR="001A5111" w:rsidRPr="005865F5" w:rsidRDefault="00F541E5" w:rsidP="001A5111">
      <w:pPr>
        <w:pStyle w:val="AMNumberTabs0"/>
        <w:keepNext/>
      </w:pPr>
      <w:r w:rsidRPr="005865F5">
        <w:rPr>
          <w:rStyle w:val="HideTWBExt"/>
        </w:rPr>
        <w:t>&lt;Amend&gt;</w:t>
      </w:r>
      <w:r w:rsidRPr="005865F5">
        <w:t>Ændringsforslag</w:t>
      </w:r>
      <w:r w:rsidRPr="005865F5">
        <w:tab/>
      </w:r>
      <w:r w:rsidRPr="005865F5">
        <w:tab/>
      </w:r>
      <w:r w:rsidRPr="005865F5">
        <w:rPr>
          <w:rStyle w:val="HideTWBExt"/>
        </w:rPr>
        <w:t>&lt;NumAm&gt;</w:t>
      </w:r>
      <w:r w:rsidRPr="005865F5">
        <w:t>36</w:t>
      </w:r>
      <w:r w:rsidRPr="005865F5">
        <w:rPr>
          <w:rStyle w:val="HideTWBExt"/>
        </w:rPr>
        <w:t>&lt;/NumAm&gt;</w:t>
      </w:r>
    </w:p>
    <w:p w:rsidR="001A5111" w:rsidRPr="005865F5" w:rsidRDefault="00F541E5" w:rsidP="001A5111">
      <w:pPr>
        <w:pStyle w:val="NormalBold12b"/>
        <w:keepNext/>
      </w:pPr>
      <w:r w:rsidRPr="005865F5">
        <w:rPr>
          <w:rStyle w:val="HideTWBExt"/>
        </w:rPr>
        <w:t>&lt;DocAmend&gt;</w:t>
      </w:r>
      <w:r w:rsidRPr="005865F5">
        <w:t>Forslag til direktiv</w:t>
      </w:r>
      <w:r w:rsidRPr="005865F5">
        <w:rPr>
          <w:rStyle w:val="HideTWBExt"/>
        </w:rPr>
        <w:t>&lt;/DocAmend&gt;</w:t>
      </w:r>
    </w:p>
    <w:p w:rsidR="001A5111" w:rsidRPr="005865F5" w:rsidRDefault="00F541E5" w:rsidP="001A5111">
      <w:pPr>
        <w:pStyle w:val="NormalBold"/>
      </w:pPr>
      <w:r w:rsidRPr="005865F5">
        <w:rPr>
          <w:rStyle w:val="HideTWBExt"/>
        </w:rPr>
        <w:t>&lt;Article&gt;</w:t>
      </w:r>
      <w:r w:rsidRPr="005865F5">
        <w:t>Artikel 18 – stk. 2 a (nyt)</w:t>
      </w:r>
      <w:r w:rsidRPr="005865F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B1D3B" w:rsidRPr="005865F5" w:rsidTr="001A5111">
        <w:trPr>
          <w:jc w:val="center"/>
        </w:trPr>
        <w:tc>
          <w:tcPr>
            <w:tcW w:w="9752" w:type="dxa"/>
            <w:gridSpan w:val="2"/>
          </w:tcPr>
          <w:p w:rsidR="001A5111" w:rsidRPr="005865F5" w:rsidRDefault="001A5111">
            <w:pPr>
              <w:keepNext/>
            </w:pPr>
          </w:p>
        </w:tc>
      </w:tr>
      <w:tr w:rsidR="001B1D3B" w:rsidRPr="005865F5" w:rsidTr="001A5111">
        <w:trPr>
          <w:jc w:val="center"/>
        </w:trPr>
        <w:tc>
          <w:tcPr>
            <w:tcW w:w="4876" w:type="dxa"/>
            <w:hideMark/>
          </w:tcPr>
          <w:p w:rsidR="001A5111" w:rsidRPr="005865F5" w:rsidRDefault="00F541E5">
            <w:pPr>
              <w:pStyle w:val="ColumnHeading"/>
              <w:keepNext/>
            </w:pPr>
            <w:r w:rsidRPr="005865F5">
              <w:t>Kommissionens forslag</w:t>
            </w:r>
          </w:p>
        </w:tc>
        <w:tc>
          <w:tcPr>
            <w:tcW w:w="4876" w:type="dxa"/>
            <w:hideMark/>
          </w:tcPr>
          <w:p w:rsidR="001A5111" w:rsidRPr="005865F5" w:rsidRDefault="00F541E5">
            <w:pPr>
              <w:pStyle w:val="ColumnHeading"/>
              <w:keepNext/>
            </w:pPr>
            <w:r w:rsidRPr="005865F5">
              <w:t>Ændringsforslag</w:t>
            </w:r>
          </w:p>
        </w:tc>
      </w:tr>
      <w:tr w:rsidR="001B1D3B" w:rsidRPr="005865F5" w:rsidTr="001A5111">
        <w:trPr>
          <w:jc w:val="center"/>
        </w:trPr>
        <w:tc>
          <w:tcPr>
            <w:tcW w:w="4876" w:type="dxa"/>
          </w:tcPr>
          <w:p w:rsidR="001A5111" w:rsidRPr="005865F5" w:rsidRDefault="001A5111">
            <w:pPr>
              <w:pStyle w:val="Normal6"/>
            </w:pPr>
          </w:p>
        </w:tc>
        <w:tc>
          <w:tcPr>
            <w:tcW w:w="4876" w:type="dxa"/>
            <w:hideMark/>
          </w:tcPr>
          <w:p w:rsidR="001A5111" w:rsidRPr="005865F5" w:rsidRDefault="00F541E5" w:rsidP="00FC3744">
            <w:pPr>
              <w:pStyle w:val="Normal6"/>
              <w:rPr>
                <w:szCs w:val="24"/>
              </w:rPr>
            </w:pPr>
            <w:r w:rsidRPr="005865F5">
              <w:rPr>
                <w:b/>
                <w:i/>
              </w:rPr>
              <w:t>2a.</w:t>
            </w:r>
            <w:r w:rsidRPr="005865F5">
              <w:rPr>
                <w:b/>
                <w:i/>
              </w:rPr>
              <w:tab/>
              <w:t xml:space="preserve">Medlemsstaterne opretter alderssvarende tværfaglige strukturer med flere instanser til at bekæmpe seksuelt misbrug af børn, herunder når et sådant </w:t>
            </w:r>
            <w:r w:rsidRPr="005865F5">
              <w:rPr>
                <w:b/>
                <w:i/>
              </w:rPr>
              <w:t>misbrug fremmes ved hjælp af informations- og kommunikationsteknologi.</w:t>
            </w:r>
          </w:p>
        </w:tc>
      </w:tr>
      <w:tr w:rsidR="001B1D3B" w:rsidRPr="005865F5" w:rsidTr="001A5111">
        <w:trPr>
          <w:jc w:val="center"/>
        </w:trPr>
        <w:tc>
          <w:tcPr>
            <w:tcW w:w="4876" w:type="dxa"/>
          </w:tcPr>
          <w:p w:rsidR="001A5111" w:rsidRPr="005865F5" w:rsidRDefault="001A5111">
            <w:pPr>
              <w:pStyle w:val="Normal6"/>
            </w:pPr>
          </w:p>
        </w:tc>
        <w:tc>
          <w:tcPr>
            <w:tcW w:w="4876" w:type="dxa"/>
            <w:hideMark/>
          </w:tcPr>
          <w:p w:rsidR="001A5111" w:rsidRPr="005865F5" w:rsidRDefault="00F541E5" w:rsidP="00FC3744">
            <w:pPr>
              <w:pStyle w:val="Normal6"/>
              <w:rPr>
                <w:szCs w:val="24"/>
              </w:rPr>
            </w:pPr>
            <w:r w:rsidRPr="005865F5">
              <w:rPr>
                <w:b/>
                <w:i/>
              </w:rPr>
              <w:t>Medlemsstaterne tilskynder til og støtter, herunder finansielt, andre anmeldelsesmekanismer, navnlig:</w:t>
            </w:r>
          </w:p>
        </w:tc>
      </w:tr>
      <w:tr w:rsidR="001B1D3B" w:rsidRPr="005865F5" w:rsidTr="001A5111">
        <w:trPr>
          <w:jc w:val="center"/>
        </w:trPr>
        <w:tc>
          <w:tcPr>
            <w:tcW w:w="4876" w:type="dxa"/>
          </w:tcPr>
          <w:p w:rsidR="001A5111" w:rsidRPr="005865F5" w:rsidRDefault="001A5111">
            <w:pPr>
              <w:pStyle w:val="Normal6"/>
            </w:pPr>
          </w:p>
        </w:tc>
        <w:tc>
          <w:tcPr>
            <w:tcW w:w="4876" w:type="dxa"/>
            <w:hideMark/>
          </w:tcPr>
          <w:p w:rsidR="001A5111" w:rsidRPr="005865F5" w:rsidRDefault="00F541E5" w:rsidP="00FC3744">
            <w:pPr>
              <w:pStyle w:val="Normal6"/>
              <w:rPr>
                <w:szCs w:val="24"/>
              </w:rPr>
            </w:pPr>
            <w:r w:rsidRPr="005865F5">
              <w:rPr>
                <w:b/>
                <w:i/>
              </w:rPr>
              <w:t>a) udvikling af særlige hjælpetjenester og hotlines, herunder, men ikke begræns</w:t>
            </w:r>
            <w:r w:rsidRPr="005865F5">
              <w:rPr>
                <w:b/>
                <w:i/>
              </w:rPr>
              <w:t>et til, nummeret "116 000" for forsvundne børn</w:t>
            </w:r>
          </w:p>
        </w:tc>
      </w:tr>
      <w:tr w:rsidR="001B1D3B" w:rsidRPr="005865F5" w:rsidTr="001A5111">
        <w:trPr>
          <w:jc w:val="center"/>
        </w:trPr>
        <w:tc>
          <w:tcPr>
            <w:tcW w:w="4876" w:type="dxa"/>
          </w:tcPr>
          <w:p w:rsidR="001A5111" w:rsidRPr="005865F5" w:rsidRDefault="001A5111">
            <w:pPr>
              <w:pStyle w:val="Normal6"/>
            </w:pPr>
          </w:p>
        </w:tc>
        <w:tc>
          <w:tcPr>
            <w:tcW w:w="4876" w:type="dxa"/>
            <w:hideMark/>
          </w:tcPr>
          <w:p w:rsidR="001A5111" w:rsidRPr="005865F5" w:rsidRDefault="00F541E5">
            <w:pPr>
              <w:pStyle w:val="Normal6"/>
              <w:rPr>
                <w:szCs w:val="24"/>
              </w:rPr>
            </w:pPr>
            <w:r w:rsidRPr="005865F5">
              <w:rPr>
                <w:b/>
                <w:i/>
              </w:rPr>
              <w:t>b) onlineplatformes udnævnelse af trivselsmedarbejdere, der er særligt uddannet til at modtage, vurdere og anmelde mistanke om seksuelt misbrug og seksuel udnyttelse af børn.</w:t>
            </w:r>
          </w:p>
        </w:tc>
      </w:tr>
      <w:tr w:rsidR="001B1D3B" w:rsidRPr="005865F5" w:rsidTr="001A5111">
        <w:trPr>
          <w:jc w:val="center"/>
        </w:trPr>
        <w:tc>
          <w:tcPr>
            <w:tcW w:w="4876" w:type="dxa"/>
          </w:tcPr>
          <w:p w:rsidR="001A5111" w:rsidRPr="005865F5" w:rsidRDefault="001A5111">
            <w:pPr>
              <w:pStyle w:val="Normal6"/>
            </w:pPr>
          </w:p>
        </w:tc>
        <w:tc>
          <w:tcPr>
            <w:tcW w:w="4876" w:type="dxa"/>
            <w:hideMark/>
          </w:tcPr>
          <w:p w:rsidR="001A5111" w:rsidRPr="005865F5" w:rsidRDefault="00F541E5" w:rsidP="00FC3744">
            <w:pPr>
              <w:pStyle w:val="Normal6"/>
              <w:rPr>
                <w:szCs w:val="24"/>
              </w:rPr>
            </w:pPr>
            <w:r w:rsidRPr="005865F5">
              <w:rPr>
                <w:b/>
                <w:i/>
              </w:rPr>
              <w:t xml:space="preserve">Medlemsstaterne sikrer, at de </w:t>
            </w:r>
            <w:r w:rsidRPr="005865F5">
              <w:rPr>
                <w:b/>
                <w:i/>
              </w:rPr>
              <w:t>anmeldelsessystemer, der er omhandlet i andet afsnit, integreres fuldt ud i de nationale børnebeskyttelsessystemer, og at der tildeles tilstrækkelige ressourcer til dem, herunder med hensyn til finansiering og personale.</w:t>
            </w:r>
          </w:p>
        </w:tc>
      </w:tr>
    </w:tbl>
    <w:p w:rsidR="001A5111" w:rsidRPr="005865F5" w:rsidRDefault="00F541E5" w:rsidP="001A5111">
      <w:pPr>
        <w:pStyle w:val="Olang"/>
      </w:pPr>
      <w:r w:rsidRPr="005865F5">
        <w:rPr>
          <w:noProof w:val="0"/>
        </w:rPr>
        <w:t xml:space="preserve">Or. </w:t>
      </w:r>
      <w:r w:rsidRPr="005865F5">
        <w:rPr>
          <w:rStyle w:val="HideTWBExt"/>
          <w:noProof w:val="0"/>
        </w:rPr>
        <w:t>&lt;Original&gt;</w:t>
      </w:r>
      <w:r w:rsidRPr="005865F5">
        <w:rPr>
          <w:rStyle w:val="HideTWBInt"/>
          <w:noProof w:val="0"/>
        </w:rPr>
        <w:t>{EN}</w:t>
      </w:r>
      <w:r w:rsidRPr="005865F5">
        <w:rPr>
          <w:noProof w:val="0"/>
        </w:rPr>
        <w:t>en</w:t>
      </w:r>
      <w:r w:rsidRPr="005865F5">
        <w:rPr>
          <w:rStyle w:val="HideTWBExt"/>
          <w:noProof w:val="0"/>
        </w:rPr>
        <w:t>&lt;/Original&gt;</w:t>
      </w:r>
    </w:p>
    <w:p w:rsidR="001A5111" w:rsidRPr="005865F5" w:rsidRDefault="00F541E5" w:rsidP="001A5111">
      <w:r w:rsidRPr="005865F5">
        <w:rPr>
          <w:rStyle w:val="HideTWBExt"/>
        </w:rPr>
        <w:t>&lt;/</w:t>
      </w:r>
      <w:r w:rsidRPr="005865F5">
        <w:rPr>
          <w:rStyle w:val="HideTWBExt"/>
        </w:rPr>
        <w:t>Amend&gt;</w:t>
      </w:r>
    </w:p>
    <w:p w:rsidR="001A5111" w:rsidRPr="005865F5" w:rsidRDefault="00F541E5" w:rsidP="001A5111">
      <w:pPr>
        <w:pStyle w:val="AMNumberTabs0"/>
        <w:keepNext/>
      </w:pPr>
      <w:r w:rsidRPr="005865F5">
        <w:rPr>
          <w:rStyle w:val="HideTWBExt"/>
        </w:rPr>
        <w:t>&lt;Amend&gt;</w:t>
      </w:r>
      <w:r w:rsidRPr="005865F5">
        <w:t>Ændringsforslag</w:t>
      </w:r>
      <w:r w:rsidRPr="005865F5">
        <w:tab/>
      </w:r>
      <w:r w:rsidRPr="005865F5">
        <w:tab/>
      </w:r>
      <w:r w:rsidRPr="005865F5">
        <w:rPr>
          <w:rStyle w:val="HideTWBExt"/>
        </w:rPr>
        <w:t>&lt;NumAm&gt;</w:t>
      </w:r>
      <w:r w:rsidRPr="005865F5">
        <w:t>37</w:t>
      </w:r>
      <w:r w:rsidRPr="005865F5">
        <w:rPr>
          <w:rStyle w:val="HideTWBExt"/>
        </w:rPr>
        <w:t>&lt;/NumAm&gt;</w:t>
      </w:r>
    </w:p>
    <w:p w:rsidR="001A5111" w:rsidRPr="005865F5" w:rsidRDefault="00F541E5" w:rsidP="001A5111">
      <w:pPr>
        <w:pStyle w:val="NormalBold12b"/>
        <w:keepNext/>
      </w:pPr>
      <w:r w:rsidRPr="005865F5">
        <w:rPr>
          <w:rStyle w:val="HideTWBExt"/>
        </w:rPr>
        <w:t>&lt;DocAmend&gt;</w:t>
      </w:r>
      <w:r w:rsidRPr="005865F5">
        <w:t>Forslag til direktiv</w:t>
      </w:r>
      <w:r w:rsidRPr="005865F5">
        <w:rPr>
          <w:rStyle w:val="HideTWBExt"/>
        </w:rPr>
        <w:t>&lt;/DocAmend&gt;</w:t>
      </w:r>
    </w:p>
    <w:p w:rsidR="001A5111" w:rsidRPr="005865F5" w:rsidRDefault="00F541E5" w:rsidP="001A5111">
      <w:pPr>
        <w:pStyle w:val="NormalBold"/>
      </w:pPr>
      <w:r w:rsidRPr="005865F5">
        <w:rPr>
          <w:rStyle w:val="HideTWBExt"/>
        </w:rPr>
        <w:t>&lt;Article&gt;</w:t>
      </w:r>
      <w:r w:rsidRPr="005865F5">
        <w:t>Artikel 19 – stk. 6</w:t>
      </w:r>
      <w:r w:rsidRPr="005865F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B1D3B" w:rsidRPr="005865F5" w:rsidTr="001A5111">
        <w:trPr>
          <w:jc w:val="center"/>
        </w:trPr>
        <w:tc>
          <w:tcPr>
            <w:tcW w:w="9752" w:type="dxa"/>
            <w:gridSpan w:val="2"/>
          </w:tcPr>
          <w:p w:rsidR="001A5111" w:rsidRPr="005865F5" w:rsidRDefault="001A5111">
            <w:pPr>
              <w:keepNext/>
            </w:pPr>
          </w:p>
        </w:tc>
      </w:tr>
      <w:tr w:rsidR="001B1D3B" w:rsidRPr="005865F5" w:rsidTr="001A5111">
        <w:trPr>
          <w:jc w:val="center"/>
        </w:trPr>
        <w:tc>
          <w:tcPr>
            <w:tcW w:w="4876" w:type="dxa"/>
            <w:hideMark/>
          </w:tcPr>
          <w:p w:rsidR="001A5111" w:rsidRPr="005865F5" w:rsidRDefault="00F541E5">
            <w:pPr>
              <w:pStyle w:val="ColumnHeading"/>
              <w:keepNext/>
            </w:pPr>
            <w:r w:rsidRPr="005865F5">
              <w:t>Kommissionens forslag</w:t>
            </w:r>
          </w:p>
        </w:tc>
        <w:tc>
          <w:tcPr>
            <w:tcW w:w="4876" w:type="dxa"/>
            <w:hideMark/>
          </w:tcPr>
          <w:p w:rsidR="001A5111" w:rsidRPr="005865F5" w:rsidRDefault="00F541E5">
            <w:pPr>
              <w:pStyle w:val="ColumnHeading"/>
              <w:keepNext/>
            </w:pPr>
            <w:r w:rsidRPr="005865F5">
              <w:t>Ændringsforslag</w:t>
            </w:r>
          </w:p>
        </w:tc>
      </w:tr>
      <w:tr w:rsidR="001B1D3B" w:rsidRPr="005865F5" w:rsidTr="001A5111">
        <w:trPr>
          <w:jc w:val="center"/>
        </w:trPr>
        <w:tc>
          <w:tcPr>
            <w:tcW w:w="4876" w:type="dxa"/>
            <w:hideMark/>
          </w:tcPr>
          <w:p w:rsidR="001A5111" w:rsidRPr="005865F5" w:rsidRDefault="00F541E5">
            <w:pPr>
              <w:pStyle w:val="Normal6"/>
            </w:pPr>
            <w:r w:rsidRPr="005865F5">
              <w:t>6.</w:t>
            </w:r>
            <w:r w:rsidRPr="005865F5">
              <w:tab/>
              <w:t xml:space="preserve">Hvis en af de lovovertrædelser, der er omhandlet i artikel 3- 9, henhører under </w:t>
            </w:r>
            <w:r w:rsidRPr="005865F5">
              <w:t>mere end én medlemsstats strafferetlige kompetence, samarbejder disse medlemsstater om at afgøre, hvilken medlemsstat der skal behandle straffesagen. Når det er hensigtsmæssigt, henvises sagen til Eurojust, jf. artikel 12 i rammeafgørelse 2009/948/RIA.</w:t>
            </w:r>
          </w:p>
        </w:tc>
        <w:tc>
          <w:tcPr>
            <w:tcW w:w="4876" w:type="dxa"/>
            <w:hideMark/>
          </w:tcPr>
          <w:p w:rsidR="001A5111" w:rsidRPr="005865F5" w:rsidRDefault="00F541E5">
            <w:pPr>
              <w:pStyle w:val="Normal6"/>
              <w:rPr>
                <w:szCs w:val="24"/>
              </w:rPr>
            </w:pPr>
            <w:r w:rsidRPr="005865F5">
              <w:t>6.</w:t>
            </w:r>
            <w:r w:rsidRPr="005865F5">
              <w:tab/>
            </w:r>
            <w:r w:rsidRPr="005865F5">
              <w:t>Hvis en af de lovovertrædelser, der er omhandlet i artikel 3- 9, henhører under mere end én medlemsstats strafferetlige kompetence, samarbejder disse medlemsstater om at afgøre, hvilken medlemsstat der skal behandle straffesagen. Når det er hensigtsmæssigt</w:t>
            </w:r>
            <w:r w:rsidRPr="005865F5">
              <w:t>, henvises sagen til Eurojust, jf. artikel 12 i rammeafgørelse 2009/948/RIA</w:t>
            </w:r>
            <w:r w:rsidRPr="005865F5">
              <w:rPr>
                <w:b/>
                <w:i/>
              </w:rPr>
              <w:t>, og alle kompetente nationale myndigheder underrettes herom for at lette det grænseoverskridende samarbejde</w:t>
            </w:r>
            <w:r w:rsidRPr="005865F5">
              <w:t>.</w:t>
            </w:r>
          </w:p>
        </w:tc>
      </w:tr>
    </w:tbl>
    <w:p w:rsidR="001A5111" w:rsidRPr="005865F5" w:rsidRDefault="00F541E5" w:rsidP="001A5111">
      <w:pPr>
        <w:pStyle w:val="Olang"/>
      </w:pPr>
      <w:r w:rsidRPr="005865F5">
        <w:rPr>
          <w:noProof w:val="0"/>
        </w:rPr>
        <w:t xml:space="preserve">Or. </w:t>
      </w:r>
      <w:r w:rsidRPr="005865F5">
        <w:rPr>
          <w:rStyle w:val="HideTWBExt"/>
          <w:noProof w:val="0"/>
        </w:rPr>
        <w:t>&lt;Original&gt;</w:t>
      </w:r>
      <w:r w:rsidRPr="005865F5">
        <w:rPr>
          <w:rStyle w:val="HideTWBInt"/>
          <w:noProof w:val="0"/>
        </w:rPr>
        <w:t>{EN}</w:t>
      </w:r>
      <w:r w:rsidRPr="005865F5">
        <w:rPr>
          <w:noProof w:val="0"/>
        </w:rPr>
        <w:t>en</w:t>
      </w:r>
      <w:r w:rsidRPr="005865F5">
        <w:rPr>
          <w:rStyle w:val="HideTWBExt"/>
          <w:noProof w:val="0"/>
        </w:rPr>
        <w:t>&lt;/Original&gt;</w:t>
      </w:r>
    </w:p>
    <w:p w:rsidR="001A5111" w:rsidRPr="005865F5" w:rsidRDefault="00F541E5" w:rsidP="001A5111">
      <w:r w:rsidRPr="005865F5">
        <w:rPr>
          <w:rStyle w:val="HideTWBExt"/>
        </w:rPr>
        <w:t>&lt;/Amend&gt;</w:t>
      </w:r>
    </w:p>
    <w:p w:rsidR="001A5111" w:rsidRPr="005865F5" w:rsidRDefault="00F541E5" w:rsidP="001A5111">
      <w:pPr>
        <w:pStyle w:val="AMNumberTabs0"/>
        <w:keepNext/>
      </w:pPr>
      <w:r w:rsidRPr="005865F5">
        <w:rPr>
          <w:rStyle w:val="HideTWBExt"/>
        </w:rPr>
        <w:t>&lt;Amend&gt;</w:t>
      </w:r>
      <w:r w:rsidRPr="005865F5">
        <w:t>Ændringsforslag</w:t>
      </w:r>
      <w:r w:rsidRPr="005865F5">
        <w:tab/>
      </w:r>
      <w:r w:rsidRPr="005865F5">
        <w:tab/>
      </w:r>
      <w:r w:rsidRPr="005865F5">
        <w:rPr>
          <w:rStyle w:val="HideTWBExt"/>
        </w:rPr>
        <w:t>&lt;NumA</w:t>
      </w:r>
      <w:r w:rsidRPr="005865F5">
        <w:rPr>
          <w:rStyle w:val="HideTWBExt"/>
        </w:rPr>
        <w:t>m&gt;</w:t>
      </w:r>
      <w:r w:rsidRPr="005865F5">
        <w:t>38</w:t>
      </w:r>
      <w:r w:rsidRPr="005865F5">
        <w:rPr>
          <w:rStyle w:val="HideTWBExt"/>
        </w:rPr>
        <w:t>&lt;/NumAm&gt;</w:t>
      </w:r>
    </w:p>
    <w:p w:rsidR="001A5111" w:rsidRPr="005865F5" w:rsidRDefault="00F541E5" w:rsidP="001A5111">
      <w:pPr>
        <w:pStyle w:val="NormalBold12b"/>
        <w:keepNext/>
      </w:pPr>
      <w:r w:rsidRPr="005865F5">
        <w:rPr>
          <w:rStyle w:val="HideTWBExt"/>
        </w:rPr>
        <w:t>&lt;DocAmend&gt;</w:t>
      </w:r>
      <w:r w:rsidRPr="005865F5">
        <w:t>Forslag til direktiv</w:t>
      </w:r>
      <w:r w:rsidRPr="005865F5">
        <w:rPr>
          <w:rStyle w:val="HideTWBExt"/>
        </w:rPr>
        <w:t>&lt;/DocAmend&gt;</w:t>
      </w:r>
    </w:p>
    <w:p w:rsidR="001A5111" w:rsidRPr="005865F5" w:rsidRDefault="00F541E5" w:rsidP="001A5111">
      <w:pPr>
        <w:pStyle w:val="NormalBold"/>
      </w:pPr>
      <w:r w:rsidRPr="005865F5">
        <w:rPr>
          <w:rStyle w:val="HideTWBExt"/>
        </w:rPr>
        <w:t>&lt;Article&gt;</w:t>
      </w:r>
      <w:r w:rsidRPr="005865F5">
        <w:t>Artikel 19 – stk. 6 a (nyt)</w:t>
      </w:r>
      <w:r w:rsidRPr="005865F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B1D3B" w:rsidRPr="005865F5" w:rsidTr="001A5111">
        <w:trPr>
          <w:jc w:val="center"/>
        </w:trPr>
        <w:tc>
          <w:tcPr>
            <w:tcW w:w="9752" w:type="dxa"/>
            <w:gridSpan w:val="2"/>
          </w:tcPr>
          <w:p w:rsidR="001A5111" w:rsidRPr="005865F5" w:rsidRDefault="001A5111">
            <w:pPr>
              <w:keepNext/>
            </w:pPr>
          </w:p>
        </w:tc>
      </w:tr>
      <w:tr w:rsidR="001B1D3B" w:rsidRPr="005865F5" w:rsidTr="001A5111">
        <w:trPr>
          <w:jc w:val="center"/>
        </w:trPr>
        <w:tc>
          <w:tcPr>
            <w:tcW w:w="4876" w:type="dxa"/>
            <w:hideMark/>
          </w:tcPr>
          <w:p w:rsidR="001A5111" w:rsidRPr="005865F5" w:rsidRDefault="00F541E5">
            <w:pPr>
              <w:pStyle w:val="ColumnHeading"/>
              <w:keepNext/>
            </w:pPr>
            <w:r w:rsidRPr="005865F5">
              <w:t>Kommissionens forslag</w:t>
            </w:r>
          </w:p>
        </w:tc>
        <w:tc>
          <w:tcPr>
            <w:tcW w:w="4876" w:type="dxa"/>
            <w:hideMark/>
          </w:tcPr>
          <w:p w:rsidR="001A5111" w:rsidRPr="005865F5" w:rsidRDefault="00F541E5">
            <w:pPr>
              <w:pStyle w:val="ColumnHeading"/>
              <w:keepNext/>
            </w:pPr>
            <w:r w:rsidRPr="005865F5">
              <w:t>Ændringsforslag</w:t>
            </w:r>
          </w:p>
        </w:tc>
      </w:tr>
      <w:tr w:rsidR="001B1D3B" w:rsidRPr="005865F5" w:rsidTr="001A5111">
        <w:trPr>
          <w:jc w:val="center"/>
        </w:trPr>
        <w:tc>
          <w:tcPr>
            <w:tcW w:w="4876" w:type="dxa"/>
          </w:tcPr>
          <w:p w:rsidR="001A5111" w:rsidRPr="005865F5" w:rsidRDefault="001A5111">
            <w:pPr>
              <w:pStyle w:val="Normal6"/>
            </w:pPr>
          </w:p>
        </w:tc>
        <w:tc>
          <w:tcPr>
            <w:tcW w:w="4876" w:type="dxa"/>
            <w:hideMark/>
          </w:tcPr>
          <w:p w:rsidR="001A5111" w:rsidRPr="005865F5" w:rsidRDefault="00F541E5" w:rsidP="00FC3744">
            <w:pPr>
              <w:pStyle w:val="Normal6"/>
              <w:rPr>
                <w:szCs w:val="24"/>
              </w:rPr>
            </w:pPr>
            <w:r w:rsidRPr="005865F5">
              <w:rPr>
                <w:b/>
                <w:i/>
              </w:rPr>
              <w:t>6a.</w:t>
            </w:r>
            <w:r w:rsidRPr="005865F5">
              <w:rPr>
                <w:b/>
                <w:i/>
              </w:rPr>
              <w:tab/>
              <w:t xml:space="preserve">Medlemsstaterne sikrer, hvis det er relevant, et effektivt samarbejde med Eurojust og Europol om </w:t>
            </w:r>
            <w:r w:rsidRPr="005865F5">
              <w:rPr>
                <w:b/>
                <w:i/>
              </w:rPr>
              <w:t>straffesager vedrørende lovovertrædelser i form af seksuelt misbrug af børn og om overførsel af retsforfølgning i sådanne sager, navnlig i sager, der involverer flere medlemsstater. Et sådant samarbejde skal lette udveksling af oplysninger på tværs af græn</w:t>
            </w:r>
            <w:r w:rsidRPr="005865F5">
              <w:rPr>
                <w:b/>
                <w:i/>
              </w:rPr>
              <w:t>serne, fælles efterforskning og bistand i forbindelse med bestræbelser på retsforfølgning.</w:t>
            </w:r>
          </w:p>
        </w:tc>
      </w:tr>
    </w:tbl>
    <w:p w:rsidR="001A5111" w:rsidRPr="005865F5" w:rsidRDefault="00F541E5" w:rsidP="001A5111">
      <w:pPr>
        <w:pStyle w:val="Olang"/>
      </w:pPr>
      <w:r w:rsidRPr="005865F5">
        <w:rPr>
          <w:noProof w:val="0"/>
        </w:rPr>
        <w:t xml:space="preserve">Or. </w:t>
      </w:r>
      <w:r w:rsidRPr="005865F5">
        <w:rPr>
          <w:rStyle w:val="HideTWBExt"/>
          <w:noProof w:val="0"/>
        </w:rPr>
        <w:t>&lt;Original&gt;</w:t>
      </w:r>
      <w:r w:rsidRPr="005865F5">
        <w:rPr>
          <w:rStyle w:val="HideTWBInt"/>
          <w:noProof w:val="0"/>
        </w:rPr>
        <w:t>{EN}</w:t>
      </w:r>
      <w:r w:rsidRPr="005865F5">
        <w:rPr>
          <w:noProof w:val="0"/>
        </w:rPr>
        <w:t>en</w:t>
      </w:r>
      <w:r w:rsidRPr="005865F5">
        <w:rPr>
          <w:rStyle w:val="HideTWBExt"/>
          <w:noProof w:val="0"/>
        </w:rPr>
        <w:t>&lt;/Original&gt;</w:t>
      </w:r>
    </w:p>
    <w:p w:rsidR="001A5111" w:rsidRPr="005865F5" w:rsidRDefault="00F541E5" w:rsidP="001A5111">
      <w:r w:rsidRPr="005865F5">
        <w:rPr>
          <w:rStyle w:val="HideTWBExt"/>
        </w:rPr>
        <w:t>&lt;/Amend&gt;</w:t>
      </w:r>
    </w:p>
    <w:p w:rsidR="001A5111" w:rsidRPr="005865F5" w:rsidRDefault="00F541E5" w:rsidP="001A5111">
      <w:pPr>
        <w:pStyle w:val="AMNumberTabs0"/>
        <w:keepNext/>
      </w:pPr>
      <w:r w:rsidRPr="005865F5">
        <w:rPr>
          <w:rStyle w:val="HideTWBExt"/>
        </w:rPr>
        <w:t>&lt;Amend&gt;</w:t>
      </w:r>
      <w:r w:rsidRPr="005865F5">
        <w:t>Ændringsforslag</w:t>
      </w:r>
      <w:r w:rsidRPr="005865F5">
        <w:tab/>
      </w:r>
      <w:r w:rsidRPr="005865F5">
        <w:tab/>
      </w:r>
      <w:r w:rsidRPr="005865F5">
        <w:rPr>
          <w:rStyle w:val="HideTWBExt"/>
        </w:rPr>
        <w:t>&lt;NumAm&gt;</w:t>
      </w:r>
      <w:r w:rsidRPr="005865F5">
        <w:t>39</w:t>
      </w:r>
      <w:r w:rsidRPr="005865F5">
        <w:rPr>
          <w:rStyle w:val="HideTWBExt"/>
        </w:rPr>
        <w:t>&lt;/NumAm&gt;</w:t>
      </w:r>
    </w:p>
    <w:p w:rsidR="001A5111" w:rsidRPr="005865F5" w:rsidRDefault="00F541E5" w:rsidP="001A5111">
      <w:pPr>
        <w:pStyle w:val="NormalBold12b"/>
        <w:keepNext/>
      </w:pPr>
      <w:r w:rsidRPr="005865F5">
        <w:rPr>
          <w:rStyle w:val="HideTWBExt"/>
        </w:rPr>
        <w:t>&lt;DocAmend&gt;</w:t>
      </w:r>
      <w:r w:rsidRPr="005865F5">
        <w:t>Forslag til direktiv</w:t>
      </w:r>
      <w:r w:rsidRPr="005865F5">
        <w:rPr>
          <w:rStyle w:val="HideTWBExt"/>
        </w:rPr>
        <w:t>&lt;/DocAmend&gt;</w:t>
      </w:r>
    </w:p>
    <w:p w:rsidR="001A5111" w:rsidRPr="005865F5" w:rsidRDefault="00F541E5" w:rsidP="001A5111">
      <w:pPr>
        <w:pStyle w:val="NormalBold"/>
      </w:pPr>
      <w:r w:rsidRPr="005865F5">
        <w:rPr>
          <w:rStyle w:val="HideTWBExt"/>
        </w:rPr>
        <w:t>&lt;Article&gt;</w:t>
      </w:r>
      <w:r w:rsidRPr="005865F5">
        <w:t>Artikel 21 – stk. 2</w:t>
      </w:r>
      <w:r w:rsidRPr="005865F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B1D3B" w:rsidRPr="005865F5" w:rsidTr="001A5111">
        <w:trPr>
          <w:jc w:val="center"/>
        </w:trPr>
        <w:tc>
          <w:tcPr>
            <w:tcW w:w="9752" w:type="dxa"/>
            <w:gridSpan w:val="2"/>
          </w:tcPr>
          <w:p w:rsidR="001A5111" w:rsidRPr="005865F5" w:rsidRDefault="001A5111">
            <w:pPr>
              <w:keepNext/>
            </w:pPr>
          </w:p>
        </w:tc>
      </w:tr>
      <w:tr w:rsidR="001B1D3B" w:rsidRPr="005865F5" w:rsidTr="001A5111">
        <w:trPr>
          <w:jc w:val="center"/>
        </w:trPr>
        <w:tc>
          <w:tcPr>
            <w:tcW w:w="4876" w:type="dxa"/>
            <w:hideMark/>
          </w:tcPr>
          <w:p w:rsidR="001A5111" w:rsidRPr="005865F5" w:rsidRDefault="00F541E5">
            <w:pPr>
              <w:pStyle w:val="ColumnHeading"/>
              <w:keepNext/>
            </w:pPr>
            <w:r w:rsidRPr="005865F5">
              <w:t>Kommissionens forslag</w:t>
            </w:r>
          </w:p>
        </w:tc>
        <w:tc>
          <w:tcPr>
            <w:tcW w:w="4876" w:type="dxa"/>
            <w:hideMark/>
          </w:tcPr>
          <w:p w:rsidR="001A5111" w:rsidRPr="005865F5" w:rsidRDefault="00F541E5">
            <w:pPr>
              <w:pStyle w:val="ColumnHeading"/>
              <w:keepNext/>
            </w:pPr>
            <w:r w:rsidRPr="005865F5">
              <w:t>Ændringsforslag</w:t>
            </w:r>
          </w:p>
        </w:tc>
      </w:tr>
      <w:tr w:rsidR="001B1D3B" w:rsidRPr="005865F5" w:rsidTr="001A5111">
        <w:trPr>
          <w:jc w:val="center"/>
        </w:trPr>
        <w:tc>
          <w:tcPr>
            <w:tcW w:w="4876" w:type="dxa"/>
            <w:hideMark/>
          </w:tcPr>
          <w:p w:rsidR="001A5111" w:rsidRPr="005865F5" w:rsidRDefault="00F541E5">
            <w:pPr>
              <w:pStyle w:val="Normal6"/>
            </w:pPr>
            <w:r w:rsidRPr="005865F5">
              <w:t>2.</w:t>
            </w:r>
            <w:r w:rsidRPr="005865F5">
              <w:tab/>
              <w:t xml:space="preserve">Ofre skal have koordineret, alderssvarende lægebehandling, følelsesmæssig, psykosocial, psykologisk og uddannelsesmæssig støtte samt enhver anden relevant støtte, der er skræddersyet til situationer med seksuelt </w:t>
            </w:r>
            <w:r w:rsidRPr="005865F5">
              <w:t>misbrug.</w:t>
            </w:r>
          </w:p>
        </w:tc>
        <w:tc>
          <w:tcPr>
            <w:tcW w:w="4876" w:type="dxa"/>
            <w:hideMark/>
          </w:tcPr>
          <w:p w:rsidR="001A5111" w:rsidRPr="005865F5" w:rsidRDefault="00F541E5">
            <w:pPr>
              <w:pStyle w:val="Normal6"/>
              <w:rPr>
                <w:szCs w:val="24"/>
              </w:rPr>
            </w:pPr>
            <w:r w:rsidRPr="005865F5">
              <w:t>2.</w:t>
            </w:r>
            <w:r w:rsidRPr="005865F5">
              <w:tab/>
              <w:t xml:space="preserve">Ofre skal have </w:t>
            </w:r>
            <w:r w:rsidRPr="005865F5">
              <w:rPr>
                <w:b/>
                <w:i/>
              </w:rPr>
              <w:t xml:space="preserve">omfattende, specialiseret, </w:t>
            </w:r>
            <w:r w:rsidRPr="005865F5">
              <w:t>koordineret, alderssvarende lægebehandling</w:t>
            </w:r>
            <w:r w:rsidRPr="005865F5">
              <w:rPr>
                <w:b/>
                <w:i/>
              </w:rPr>
              <w:t>, kønssensitiv</w:t>
            </w:r>
            <w:r w:rsidRPr="005865F5">
              <w:t xml:space="preserve">, følelsesmæssig, psykosocial, psykologisk og uddannelsesmæssig støtte samt enhver anden relevant støtte, der er skræddersyet til situationer med </w:t>
            </w:r>
            <w:r w:rsidRPr="005865F5">
              <w:t>seksuelt misbrug.</w:t>
            </w:r>
          </w:p>
        </w:tc>
      </w:tr>
    </w:tbl>
    <w:p w:rsidR="001A5111" w:rsidRPr="005865F5" w:rsidRDefault="00F541E5" w:rsidP="001A5111">
      <w:pPr>
        <w:pStyle w:val="Olang"/>
      </w:pPr>
      <w:r w:rsidRPr="005865F5">
        <w:rPr>
          <w:noProof w:val="0"/>
        </w:rPr>
        <w:t xml:space="preserve">Or. </w:t>
      </w:r>
      <w:r w:rsidRPr="005865F5">
        <w:rPr>
          <w:rStyle w:val="HideTWBExt"/>
          <w:noProof w:val="0"/>
        </w:rPr>
        <w:t>&lt;Original&gt;</w:t>
      </w:r>
      <w:r w:rsidRPr="005865F5">
        <w:rPr>
          <w:rStyle w:val="HideTWBInt"/>
          <w:noProof w:val="0"/>
        </w:rPr>
        <w:t>{EN}</w:t>
      </w:r>
      <w:r w:rsidRPr="005865F5">
        <w:rPr>
          <w:noProof w:val="0"/>
        </w:rPr>
        <w:t>en</w:t>
      </w:r>
      <w:r w:rsidRPr="005865F5">
        <w:rPr>
          <w:rStyle w:val="HideTWBExt"/>
          <w:noProof w:val="0"/>
        </w:rPr>
        <w:t>&lt;/Original&gt;</w:t>
      </w:r>
    </w:p>
    <w:p w:rsidR="001A5111" w:rsidRPr="005865F5" w:rsidRDefault="00F541E5" w:rsidP="001A5111">
      <w:r w:rsidRPr="005865F5">
        <w:rPr>
          <w:rStyle w:val="HideTWBExt"/>
        </w:rPr>
        <w:t>&lt;/Amend&gt;</w:t>
      </w:r>
    </w:p>
    <w:p w:rsidR="001A5111" w:rsidRPr="005865F5" w:rsidRDefault="00F541E5" w:rsidP="001A5111">
      <w:pPr>
        <w:pStyle w:val="AMNumberTabs0"/>
        <w:keepNext/>
      </w:pPr>
      <w:r w:rsidRPr="005865F5">
        <w:rPr>
          <w:rStyle w:val="HideTWBExt"/>
        </w:rPr>
        <w:t>&lt;Amend&gt;</w:t>
      </w:r>
      <w:r w:rsidRPr="005865F5">
        <w:t>Ændringsforslag</w:t>
      </w:r>
      <w:r w:rsidRPr="005865F5">
        <w:tab/>
      </w:r>
      <w:r w:rsidRPr="005865F5">
        <w:tab/>
      </w:r>
      <w:r w:rsidRPr="005865F5">
        <w:rPr>
          <w:rStyle w:val="HideTWBExt"/>
        </w:rPr>
        <w:t>&lt;NumAm&gt;</w:t>
      </w:r>
      <w:r w:rsidRPr="005865F5">
        <w:t>40</w:t>
      </w:r>
      <w:r w:rsidRPr="005865F5">
        <w:rPr>
          <w:rStyle w:val="HideTWBExt"/>
        </w:rPr>
        <w:t>&lt;/NumAm&gt;</w:t>
      </w:r>
    </w:p>
    <w:p w:rsidR="001A5111" w:rsidRPr="005865F5" w:rsidRDefault="00F541E5" w:rsidP="001A5111">
      <w:pPr>
        <w:pStyle w:val="NormalBold12b"/>
        <w:keepNext/>
      </w:pPr>
      <w:r w:rsidRPr="005865F5">
        <w:rPr>
          <w:rStyle w:val="HideTWBExt"/>
        </w:rPr>
        <w:t>&lt;DocAmend&gt;</w:t>
      </w:r>
      <w:r w:rsidRPr="005865F5">
        <w:t>Forslag til direktiv</w:t>
      </w:r>
      <w:r w:rsidRPr="005865F5">
        <w:rPr>
          <w:rStyle w:val="HideTWBExt"/>
        </w:rPr>
        <w:t>&lt;/DocAmend&gt;</w:t>
      </w:r>
    </w:p>
    <w:p w:rsidR="001A5111" w:rsidRPr="005865F5" w:rsidRDefault="00F541E5" w:rsidP="001A5111">
      <w:pPr>
        <w:pStyle w:val="NormalBold"/>
      </w:pPr>
      <w:r w:rsidRPr="005865F5">
        <w:rPr>
          <w:rStyle w:val="HideTWBExt"/>
        </w:rPr>
        <w:t>&lt;Article&gt;</w:t>
      </w:r>
      <w:r w:rsidRPr="005865F5">
        <w:t>Artikel 23 – stk. 3 – litra a</w:t>
      </w:r>
      <w:r w:rsidRPr="005865F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B1D3B" w:rsidRPr="005865F5" w:rsidTr="001A5111">
        <w:trPr>
          <w:jc w:val="center"/>
        </w:trPr>
        <w:tc>
          <w:tcPr>
            <w:tcW w:w="9752" w:type="dxa"/>
            <w:gridSpan w:val="2"/>
          </w:tcPr>
          <w:p w:rsidR="001A5111" w:rsidRPr="005865F5" w:rsidRDefault="001A5111">
            <w:pPr>
              <w:keepNext/>
            </w:pPr>
          </w:p>
        </w:tc>
      </w:tr>
      <w:tr w:rsidR="001B1D3B" w:rsidRPr="005865F5" w:rsidTr="001A5111">
        <w:trPr>
          <w:jc w:val="center"/>
        </w:trPr>
        <w:tc>
          <w:tcPr>
            <w:tcW w:w="4876" w:type="dxa"/>
            <w:hideMark/>
          </w:tcPr>
          <w:p w:rsidR="001A5111" w:rsidRPr="005865F5" w:rsidRDefault="00F541E5">
            <w:pPr>
              <w:pStyle w:val="ColumnHeading"/>
              <w:keepNext/>
            </w:pPr>
            <w:r w:rsidRPr="005865F5">
              <w:t>Kommissionens forslag</w:t>
            </w:r>
          </w:p>
        </w:tc>
        <w:tc>
          <w:tcPr>
            <w:tcW w:w="4876" w:type="dxa"/>
            <w:hideMark/>
          </w:tcPr>
          <w:p w:rsidR="001A5111" w:rsidRPr="005865F5" w:rsidRDefault="00F541E5">
            <w:pPr>
              <w:pStyle w:val="ColumnHeading"/>
              <w:keepNext/>
            </w:pPr>
            <w:r w:rsidRPr="005865F5">
              <w:t>Ændringsforslag</w:t>
            </w:r>
          </w:p>
        </w:tc>
      </w:tr>
      <w:tr w:rsidR="001B1D3B" w:rsidRPr="005865F5" w:rsidTr="001A5111">
        <w:trPr>
          <w:jc w:val="center"/>
        </w:trPr>
        <w:tc>
          <w:tcPr>
            <w:tcW w:w="4876" w:type="dxa"/>
            <w:hideMark/>
          </w:tcPr>
          <w:p w:rsidR="001A5111" w:rsidRPr="005865F5" w:rsidRDefault="00F541E5">
            <w:pPr>
              <w:pStyle w:val="Normal6"/>
            </w:pPr>
            <w:r w:rsidRPr="005865F5">
              <w:t>a)</w:t>
            </w:r>
            <w:r w:rsidRPr="005865F5">
              <w:tab/>
              <w:t xml:space="preserve">mindst </w:t>
            </w:r>
            <w:r w:rsidRPr="005865F5">
              <w:rPr>
                <w:b/>
                <w:i/>
              </w:rPr>
              <w:t>20</w:t>
            </w:r>
            <w:r w:rsidRPr="005865F5">
              <w:t xml:space="preserve"> år regnet fra datoen, hvor ofret har nået myndighedsalderen, for lovovertrædelser, der i henhold til dette direktiv straffes med en maksimumsstraf på mindst tre år</w:t>
            </w:r>
          </w:p>
        </w:tc>
        <w:tc>
          <w:tcPr>
            <w:tcW w:w="4876" w:type="dxa"/>
            <w:hideMark/>
          </w:tcPr>
          <w:p w:rsidR="001A5111" w:rsidRPr="005865F5" w:rsidRDefault="00F541E5">
            <w:pPr>
              <w:pStyle w:val="Normal6"/>
              <w:rPr>
                <w:szCs w:val="24"/>
              </w:rPr>
            </w:pPr>
            <w:r w:rsidRPr="005865F5">
              <w:t>a)</w:t>
            </w:r>
            <w:r w:rsidRPr="005865F5">
              <w:tab/>
              <w:t xml:space="preserve">mindst </w:t>
            </w:r>
            <w:r w:rsidRPr="005865F5">
              <w:rPr>
                <w:b/>
                <w:i/>
              </w:rPr>
              <w:t>30</w:t>
            </w:r>
            <w:r w:rsidRPr="005865F5">
              <w:t xml:space="preserve"> år regnet fra datoen, hvor ofret har nået myndighedsalderen, for lovovertrædel</w:t>
            </w:r>
            <w:r w:rsidRPr="005865F5">
              <w:t>ser, der i henhold til dette direktiv straffes med en maksimumsstraf på mindst tre år</w:t>
            </w:r>
          </w:p>
        </w:tc>
      </w:tr>
    </w:tbl>
    <w:p w:rsidR="001A5111" w:rsidRPr="005865F5" w:rsidRDefault="00F541E5" w:rsidP="001A5111">
      <w:pPr>
        <w:pStyle w:val="Olang"/>
      </w:pPr>
      <w:r w:rsidRPr="005865F5">
        <w:rPr>
          <w:noProof w:val="0"/>
        </w:rPr>
        <w:t xml:space="preserve">Or. </w:t>
      </w:r>
      <w:r w:rsidRPr="005865F5">
        <w:rPr>
          <w:rStyle w:val="HideTWBExt"/>
          <w:noProof w:val="0"/>
        </w:rPr>
        <w:t>&lt;Original&gt;</w:t>
      </w:r>
      <w:r w:rsidRPr="005865F5">
        <w:rPr>
          <w:rStyle w:val="HideTWBInt"/>
          <w:noProof w:val="0"/>
        </w:rPr>
        <w:t>{EN}</w:t>
      </w:r>
      <w:r w:rsidRPr="005865F5">
        <w:rPr>
          <w:noProof w:val="0"/>
        </w:rPr>
        <w:t>en</w:t>
      </w:r>
      <w:r w:rsidRPr="005865F5">
        <w:rPr>
          <w:rStyle w:val="HideTWBExt"/>
          <w:noProof w:val="0"/>
        </w:rPr>
        <w:t>&lt;/Original&gt;</w:t>
      </w:r>
    </w:p>
    <w:p w:rsidR="001A5111" w:rsidRPr="005865F5" w:rsidRDefault="00F541E5" w:rsidP="001A5111">
      <w:r w:rsidRPr="005865F5">
        <w:rPr>
          <w:rStyle w:val="HideTWBExt"/>
        </w:rPr>
        <w:t>&lt;/Amend&gt;</w:t>
      </w:r>
    </w:p>
    <w:p w:rsidR="001A5111" w:rsidRPr="005865F5" w:rsidRDefault="00F541E5" w:rsidP="001A5111">
      <w:pPr>
        <w:pStyle w:val="AMNumberTabs0"/>
        <w:keepNext/>
      </w:pPr>
      <w:r w:rsidRPr="005865F5">
        <w:rPr>
          <w:rStyle w:val="HideTWBExt"/>
        </w:rPr>
        <w:t>&lt;Amend&gt;</w:t>
      </w:r>
      <w:r w:rsidRPr="005865F5">
        <w:t>Ændringsforslag</w:t>
      </w:r>
      <w:r w:rsidRPr="005865F5">
        <w:tab/>
      </w:r>
      <w:r w:rsidRPr="005865F5">
        <w:tab/>
      </w:r>
      <w:r w:rsidRPr="005865F5">
        <w:rPr>
          <w:rStyle w:val="HideTWBExt"/>
        </w:rPr>
        <w:t>&lt;NumAm&gt;</w:t>
      </w:r>
      <w:r w:rsidRPr="005865F5">
        <w:t>41</w:t>
      </w:r>
      <w:r w:rsidRPr="005865F5">
        <w:rPr>
          <w:rStyle w:val="HideTWBExt"/>
        </w:rPr>
        <w:t>&lt;/NumAm&gt;</w:t>
      </w:r>
    </w:p>
    <w:p w:rsidR="001A5111" w:rsidRPr="005865F5" w:rsidRDefault="00F541E5" w:rsidP="001A5111">
      <w:pPr>
        <w:pStyle w:val="NormalBold12b"/>
        <w:keepNext/>
      </w:pPr>
      <w:r w:rsidRPr="005865F5">
        <w:rPr>
          <w:rStyle w:val="HideTWBExt"/>
        </w:rPr>
        <w:t>&lt;DocAmend&gt;</w:t>
      </w:r>
      <w:r w:rsidRPr="005865F5">
        <w:t>Forslag til direktiv</w:t>
      </w:r>
      <w:r w:rsidRPr="005865F5">
        <w:rPr>
          <w:rStyle w:val="HideTWBExt"/>
        </w:rPr>
        <w:t>&lt;/DocAmend&gt;</w:t>
      </w:r>
    </w:p>
    <w:p w:rsidR="001A5111" w:rsidRPr="005865F5" w:rsidRDefault="00F541E5" w:rsidP="001A5111">
      <w:pPr>
        <w:pStyle w:val="NormalBold"/>
      </w:pPr>
      <w:r w:rsidRPr="005865F5">
        <w:rPr>
          <w:rStyle w:val="HideTWBExt"/>
        </w:rPr>
        <w:t>&lt;Article&gt;</w:t>
      </w:r>
      <w:r w:rsidRPr="005865F5">
        <w:t>Artikel 23 – stk. 3 – litra b</w:t>
      </w:r>
      <w:r w:rsidRPr="005865F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B1D3B" w:rsidRPr="005865F5" w:rsidTr="001A5111">
        <w:trPr>
          <w:jc w:val="center"/>
        </w:trPr>
        <w:tc>
          <w:tcPr>
            <w:tcW w:w="9752" w:type="dxa"/>
            <w:gridSpan w:val="2"/>
          </w:tcPr>
          <w:p w:rsidR="001A5111" w:rsidRPr="005865F5" w:rsidRDefault="001A5111">
            <w:pPr>
              <w:keepNext/>
            </w:pPr>
          </w:p>
        </w:tc>
      </w:tr>
      <w:tr w:rsidR="001B1D3B" w:rsidRPr="005865F5" w:rsidTr="001A5111">
        <w:trPr>
          <w:jc w:val="center"/>
        </w:trPr>
        <w:tc>
          <w:tcPr>
            <w:tcW w:w="4876" w:type="dxa"/>
            <w:hideMark/>
          </w:tcPr>
          <w:p w:rsidR="001A5111" w:rsidRPr="005865F5" w:rsidRDefault="00F541E5">
            <w:pPr>
              <w:pStyle w:val="ColumnHeading"/>
              <w:keepNext/>
            </w:pPr>
            <w:r w:rsidRPr="005865F5">
              <w:t>Kommissionens forslag</w:t>
            </w:r>
          </w:p>
        </w:tc>
        <w:tc>
          <w:tcPr>
            <w:tcW w:w="4876" w:type="dxa"/>
            <w:hideMark/>
          </w:tcPr>
          <w:p w:rsidR="001A5111" w:rsidRPr="005865F5" w:rsidRDefault="00F541E5">
            <w:pPr>
              <w:pStyle w:val="ColumnHeading"/>
              <w:keepNext/>
            </w:pPr>
            <w:r w:rsidRPr="005865F5">
              <w:t>Ændringsforslag</w:t>
            </w:r>
          </w:p>
        </w:tc>
      </w:tr>
      <w:tr w:rsidR="001B1D3B" w:rsidRPr="005865F5" w:rsidTr="001A5111">
        <w:trPr>
          <w:jc w:val="center"/>
        </w:trPr>
        <w:tc>
          <w:tcPr>
            <w:tcW w:w="4876" w:type="dxa"/>
            <w:hideMark/>
          </w:tcPr>
          <w:p w:rsidR="001A5111" w:rsidRPr="005865F5" w:rsidRDefault="00F541E5">
            <w:pPr>
              <w:pStyle w:val="Normal6"/>
            </w:pPr>
            <w:r w:rsidRPr="005865F5">
              <w:t>b)</w:t>
            </w:r>
            <w:r w:rsidRPr="005865F5">
              <w:tab/>
              <w:t xml:space="preserve">mindst </w:t>
            </w:r>
            <w:r w:rsidRPr="005865F5">
              <w:rPr>
                <w:b/>
                <w:i/>
              </w:rPr>
              <w:t>25</w:t>
            </w:r>
            <w:r w:rsidRPr="005865F5">
              <w:t xml:space="preserve"> år regnet fra datoen, hvor ofret har nået myndighedsalderen, for lovovertrædelser, der i henhold til dette direktiv straffes med en maksimumsstraf på mindst fem år</w:t>
            </w:r>
          </w:p>
        </w:tc>
        <w:tc>
          <w:tcPr>
            <w:tcW w:w="4876" w:type="dxa"/>
            <w:hideMark/>
          </w:tcPr>
          <w:p w:rsidR="001A5111" w:rsidRPr="005865F5" w:rsidRDefault="00F541E5">
            <w:pPr>
              <w:pStyle w:val="Normal6"/>
              <w:rPr>
                <w:szCs w:val="24"/>
              </w:rPr>
            </w:pPr>
            <w:r w:rsidRPr="005865F5">
              <w:t>b)</w:t>
            </w:r>
            <w:r w:rsidRPr="005865F5">
              <w:tab/>
              <w:t xml:space="preserve">mindst </w:t>
            </w:r>
            <w:r w:rsidRPr="005865F5">
              <w:rPr>
                <w:b/>
                <w:i/>
              </w:rPr>
              <w:t>35</w:t>
            </w:r>
            <w:r w:rsidRPr="005865F5">
              <w:t xml:space="preserve"> år regnet fra datoen, hvor ofret har nået myndighedsalderen, for lovovertrædelser, der i henhold til dette direktiv straffes med en maksimumsstraf på mindst fem år</w:t>
            </w:r>
          </w:p>
        </w:tc>
      </w:tr>
    </w:tbl>
    <w:p w:rsidR="001A5111" w:rsidRPr="005865F5" w:rsidRDefault="00F541E5" w:rsidP="001A5111">
      <w:pPr>
        <w:pStyle w:val="Olang"/>
      </w:pPr>
      <w:r w:rsidRPr="005865F5">
        <w:rPr>
          <w:noProof w:val="0"/>
        </w:rPr>
        <w:t xml:space="preserve">Or. </w:t>
      </w:r>
      <w:r w:rsidRPr="005865F5">
        <w:rPr>
          <w:rStyle w:val="HideTWBExt"/>
          <w:noProof w:val="0"/>
        </w:rPr>
        <w:t>&lt;Original&gt;</w:t>
      </w:r>
      <w:r w:rsidRPr="005865F5">
        <w:rPr>
          <w:rStyle w:val="HideTWBInt"/>
          <w:noProof w:val="0"/>
        </w:rPr>
        <w:t>{EN}</w:t>
      </w:r>
      <w:r w:rsidRPr="005865F5">
        <w:rPr>
          <w:noProof w:val="0"/>
        </w:rPr>
        <w:t>en</w:t>
      </w:r>
      <w:r w:rsidRPr="005865F5">
        <w:rPr>
          <w:rStyle w:val="HideTWBExt"/>
          <w:noProof w:val="0"/>
        </w:rPr>
        <w:t>&lt;/Original&gt;</w:t>
      </w:r>
    </w:p>
    <w:p w:rsidR="001A5111" w:rsidRPr="005865F5" w:rsidRDefault="00F541E5" w:rsidP="001A5111">
      <w:r w:rsidRPr="005865F5">
        <w:rPr>
          <w:rStyle w:val="HideTWBExt"/>
        </w:rPr>
        <w:t>&lt;/Amend&gt;</w:t>
      </w:r>
    </w:p>
    <w:p w:rsidR="001A5111" w:rsidRPr="005865F5" w:rsidRDefault="00F541E5" w:rsidP="001A5111">
      <w:pPr>
        <w:pStyle w:val="AMNumberTabs0"/>
        <w:keepNext/>
      </w:pPr>
      <w:r w:rsidRPr="005865F5">
        <w:rPr>
          <w:rStyle w:val="HideTWBExt"/>
        </w:rPr>
        <w:lastRenderedPageBreak/>
        <w:t>&lt;Amend&gt;</w:t>
      </w:r>
      <w:r w:rsidRPr="005865F5">
        <w:t>Ændringsforslag</w:t>
      </w:r>
      <w:r w:rsidRPr="005865F5">
        <w:tab/>
      </w:r>
      <w:r w:rsidRPr="005865F5">
        <w:tab/>
      </w:r>
      <w:r w:rsidRPr="005865F5">
        <w:rPr>
          <w:rStyle w:val="HideTWBExt"/>
        </w:rPr>
        <w:t>&lt;NumAm&gt;</w:t>
      </w:r>
      <w:r w:rsidRPr="005865F5">
        <w:t>42</w:t>
      </w:r>
      <w:r w:rsidRPr="005865F5">
        <w:rPr>
          <w:rStyle w:val="HideTWBExt"/>
        </w:rPr>
        <w:t>&lt;/NumAm&gt;</w:t>
      </w:r>
    </w:p>
    <w:p w:rsidR="001A5111" w:rsidRPr="005865F5" w:rsidRDefault="00F541E5" w:rsidP="001A5111">
      <w:pPr>
        <w:pStyle w:val="NormalBold12b"/>
        <w:keepNext/>
      </w:pPr>
      <w:r w:rsidRPr="005865F5">
        <w:rPr>
          <w:rStyle w:val="HideTWBExt"/>
        </w:rPr>
        <w:t>&lt;DocAme</w:t>
      </w:r>
      <w:r w:rsidRPr="005865F5">
        <w:rPr>
          <w:rStyle w:val="HideTWBExt"/>
        </w:rPr>
        <w:t>nd&gt;</w:t>
      </w:r>
      <w:r w:rsidRPr="005865F5">
        <w:t>Forslag til direktiv</w:t>
      </w:r>
      <w:r w:rsidRPr="005865F5">
        <w:rPr>
          <w:rStyle w:val="HideTWBExt"/>
        </w:rPr>
        <w:t>&lt;/DocAmend&gt;</w:t>
      </w:r>
    </w:p>
    <w:p w:rsidR="001A5111" w:rsidRPr="005865F5" w:rsidRDefault="00F541E5" w:rsidP="001A5111">
      <w:pPr>
        <w:pStyle w:val="NormalBold"/>
      </w:pPr>
      <w:r w:rsidRPr="005865F5">
        <w:rPr>
          <w:rStyle w:val="HideTWBExt"/>
        </w:rPr>
        <w:t>&lt;Article&gt;</w:t>
      </w:r>
      <w:r w:rsidRPr="005865F5">
        <w:t>Artikel 23 – stk. 3 – litra c</w:t>
      </w:r>
      <w:r w:rsidRPr="005865F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B1D3B" w:rsidRPr="005865F5" w:rsidTr="001A5111">
        <w:trPr>
          <w:jc w:val="center"/>
        </w:trPr>
        <w:tc>
          <w:tcPr>
            <w:tcW w:w="9752" w:type="dxa"/>
            <w:gridSpan w:val="2"/>
          </w:tcPr>
          <w:p w:rsidR="001A5111" w:rsidRPr="005865F5" w:rsidRDefault="001A5111">
            <w:pPr>
              <w:keepNext/>
            </w:pPr>
          </w:p>
        </w:tc>
      </w:tr>
      <w:tr w:rsidR="001B1D3B" w:rsidRPr="005865F5" w:rsidTr="001A5111">
        <w:trPr>
          <w:jc w:val="center"/>
        </w:trPr>
        <w:tc>
          <w:tcPr>
            <w:tcW w:w="4876" w:type="dxa"/>
            <w:hideMark/>
          </w:tcPr>
          <w:p w:rsidR="001A5111" w:rsidRPr="005865F5" w:rsidRDefault="00F541E5">
            <w:pPr>
              <w:pStyle w:val="ColumnHeading"/>
              <w:keepNext/>
            </w:pPr>
            <w:r w:rsidRPr="005865F5">
              <w:t>Kommissionens forslag</w:t>
            </w:r>
          </w:p>
        </w:tc>
        <w:tc>
          <w:tcPr>
            <w:tcW w:w="4876" w:type="dxa"/>
            <w:hideMark/>
          </w:tcPr>
          <w:p w:rsidR="001A5111" w:rsidRPr="005865F5" w:rsidRDefault="00F541E5">
            <w:pPr>
              <w:pStyle w:val="ColumnHeading"/>
              <w:keepNext/>
            </w:pPr>
            <w:r w:rsidRPr="005865F5">
              <w:t>Ændringsforslag</w:t>
            </w:r>
          </w:p>
        </w:tc>
      </w:tr>
      <w:tr w:rsidR="001B1D3B" w:rsidRPr="005865F5" w:rsidTr="001A5111">
        <w:trPr>
          <w:jc w:val="center"/>
        </w:trPr>
        <w:tc>
          <w:tcPr>
            <w:tcW w:w="4876" w:type="dxa"/>
            <w:hideMark/>
          </w:tcPr>
          <w:p w:rsidR="001A5111" w:rsidRPr="005865F5" w:rsidRDefault="00F541E5">
            <w:pPr>
              <w:pStyle w:val="Normal6"/>
            </w:pPr>
            <w:r w:rsidRPr="005865F5">
              <w:t>c)</w:t>
            </w:r>
            <w:r w:rsidRPr="005865F5">
              <w:tab/>
              <w:t xml:space="preserve">mindst </w:t>
            </w:r>
            <w:r w:rsidRPr="005865F5">
              <w:rPr>
                <w:b/>
                <w:i/>
              </w:rPr>
              <w:t>30</w:t>
            </w:r>
            <w:r w:rsidRPr="005865F5">
              <w:t xml:space="preserve"> år regnet fra datoen, hvor ofret har nået myndighedsalderen, for lovovertrædelser, der i henhold til dette direktiv straffes med en maksimumsstraf på mindst otte år.</w:t>
            </w:r>
          </w:p>
        </w:tc>
        <w:tc>
          <w:tcPr>
            <w:tcW w:w="4876" w:type="dxa"/>
            <w:hideMark/>
          </w:tcPr>
          <w:p w:rsidR="001A5111" w:rsidRPr="005865F5" w:rsidRDefault="00F541E5">
            <w:pPr>
              <w:pStyle w:val="Normal6"/>
              <w:rPr>
                <w:szCs w:val="24"/>
              </w:rPr>
            </w:pPr>
            <w:r w:rsidRPr="005865F5">
              <w:t>c)</w:t>
            </w:r>
            <w:r w:rsidRPr="005865F5">
              <w:tab/>
              <w:t xml:space="preserve">mindst </w:t>
            </w:r>
            <w:r w:rsidRPr="005865F5">
              <w:rPr>
                <w:b/>
                <w:i/>
              </w:rPr>
              <w:t>40</w:t>
            </w:r>
            <w:r w:rsidRPr="005865F5">
              <w:t xml:space="preserve"> år regnet fra datoen, hvor ofret har nået myndighedsalderen, for lovovertræd</w:t>
            </w:r>
            <w:r w:rsidRPr="005865F5">
              <w:t>elser, der i henhold til dette direktiv straffes med en maksimumsstraf på mindst otte år.</w:t>
            </w:r>
          </w:p>
        </w:tc>
      </w:tr>
    </w:tbl>
    <w:p w:rsidR="001A5111" w:rsidRPr="005865F5" w:rsidRDefault="00F541E5" w:rsidP="001A5111">
      <w:pPr>
        <w:pStyle w:val="Olang"/>
      </w:pPr>
      <w:r w:rsidRPr="005865F5">
        <w:rPr>
          <w:noProof w:val="0"/>
        </w:rPr>
        <w:t xml:space="preserve">Or. </w:t>
      </w:r>
      <w:r w:rsidRPr="005865F5">
        <w:rPr>
          <w:rStyle w:val="HideTWBExt"/>
          <w:noProof w:val="0"/>
        </w:rPr>
        <w:t>&lt;Original&gt;</w:t>
      </w:r>
      <w:r w:rsidRPr="005865F5">
        <w:rPr>
          <w:rStyle w:val="HideTWBInt"/>
          <w:noProof w:val="0"/>
        </w:rPr>
        <w:t>{EN}</w:t>
      </w:r>
      <w:r w:rsidRPr="005865F5">
        <w:rPr>
          <w:noProof w:val="0"/>
        </w:rPr>
        <w:t>en</w:t>
      </w:r>
      <w:r w:rsidRPr="005865F5">
        <w:rPr>
          <w:rStyle w:val="HideTWBExt"/>
          <w:noProof w:val="0"/>
        </w:rPr>
        <w:t>&lt;/Original&gt;</w:t>
      </w:r>
    </w:p>
    <w:p w:rsidR="001A5111" w:rsidRPr="005865F5" w:rsidRDefault="00F541E5" w:rsidP="001A5111">
      <w:r w:rsidRPr="005865F5">
        <w:rPr>
          <w:rStyle w:val="HideTWBExt"/>
        </w:rPr>
        <w:t>&lt;/Amend&gt;</w:t>
      </w:r>
    </w:p>
    <w:p w:rsidR="001A5111" w:rsidRPr="005865F5" w:rsidRDefault="00F541E5" w:rsidP="001A5111">
      <w:pPr>
        <w:pStyle w:val="AMNumberTabs0"/>
        <w:keepNext/>
      </w:pPr>
      <w:r w:rsidRPr="005865F5">
        <w:rPr>
          <w:rStyle w:val="HideTWBExt"/>
        </w:rPr>
        <w:t>&lt;Amend&gt;</w:t>
      </w:r>
      <w:r w:rsidRPr="005865F5">
        <w:t>Ændringsforslag</w:t>
      </w:r>
      <w:r w:rsidRPr="005865F5">
        <w:tab/>
      </w:r>
      <w:r w:rsidRPr="005865F5">
        <w:tab/>
      </w:r>
      <w:r w:rsidRPr="005865F5">
        <w:rPr>
          <w:rStyle w:val="HideTWBExt"/>
        </w:rPr>
        <w:t>&lt;NumAm&gt;</w:t>
      </w:r>
      <w:r w:rsidRPr="005865F5">
        <w:t>43</w:t>
      </w:r>
      <w:r w:rsidRPr="005865F5">
        <w:rPr>
          <w:rStyle w:val="HideTWBExt"/>
        </w:rPr>
        <w:t>&lt;/NumAm&gt;</w:t>
      </w:r>
    </w:p>
    <w:p w:rsidR="001A5111" w:rsidRPr="005865F5" w:rsidRDefault="00F541E5" w:rsidP="001A5111">
      <w:pPr>
        <w:pStyle w:val="NormalBold12b"/>
        <w:keepNext/>
      </w:pPr>
      <w:r w:rsidRPr="005865F5">
        <w:rPr>
          <w:rStyle w:val="HideTWBExt"/>
        </w:rPr>
        <w:t>&lt;DocAmend&gt;</w:t>
      </w:r>
      <w:r w:rsidRPr="005865F5">
        <w:t>Forslag til direktiv</w:t>
      </w:r>
      <w:r w:rsidRPr="005865F5">
        <w:rPr>
          <w:rStyle w:val="HideTWBExt"/>
        </w:rPr>
        <w:t>&lt;/DocAmend&gt;</w:t>
      </w:r>
    </w:p>
    <w:p w:rsidR="001A5111" w:rsidRPr="005865F5" w:rsidRDefault="00F541E5" w:rsidP="001A5111">
      <w:pPr>
        <w:pStyle w:val="NormalBold"/>
      </w:pPr>
      <w:r w:rsidRPr="005865F5">
        <w:rPr>
          <w:rStyle w:val="HideTWBExt"/>
        </w:rPr>
        <w:t>&lt;Article&gt;</w:t>
      </w:r>
      <w:r w:rsidRPr="005865F5">
        <w:t>Artikel 28 – stk. 1</w:t>
      </w:r>
      <w:r w:rsidRPr="005865F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B1D3B" w:rsidRPr="005865F5" w:rsidTr="001A5111">
        <w:trPr>
          <w:jc w:val="center"/>
        </w:trPr>
        <w:tc>
          <w:tcPr>
            <w:tcW w:w="9752" w:type="dxa"/>
            <w:gridSpan w:val="2"/>
          </w:tcPr>
          <w:p w:rsidR="001A5111" w:rsidRPr="005865F5" w:rsidRDefault="001A5111">
            <w:pPr>
              <w:keepNext/>
            </w:pPr>
          </w:p>
        </w:tc>
      </w:tr>
      <w:tr w:rsidR="001B1D3B" w:rsidRPr="005865F5" w:rsidTr="001A5111">
        <w:trPr>
          <w:jc w:val="center"/>
        </w:trPr>
        <w:tc>
          <w:tcPr>
            <w:tcW w:w="4876" w:type="dxa"/>
            <w:hideMark/>
          </w:tcPr>
          <w:p w:rsidR="001A5111" w:rsidRPr="005865F5" w:rsidRDefault="00F541E5">
            <w:pPr>
              <w:pStyle w:val="ColumnHeading"/>
              <w:keepNext/>
            </w:pPr>
            <w:r w:rsidRPr="005865F5">
              <w:t>Kommissionens forslag</w:t>
            </w:r>
          </w:p>
        </w:tc>
        <w:tc>
          <w:tcPr>
            <w:tcW w:w="4876" w:type="dxa"/>
            <w:hideMark/>
          </w:tcPr>
          <w:p w:rsidR="001A5111" w:rsidRPr="005865F5" w:rsidRDefault="00F541E5">
            <w:pPr>
              <w:pStyle w:val="ColumnHeading"/>
              <w:keepNext/>
            </w:pPr>
            <w:r w:rsidRPr="005865F5">
              <w:t>Ændringsforslag</w:t>
            </w:r>
          </w:p>
        </w:tc>
      </w:tr>
      <w:tr w:rsidR="001B1D3B" w:rsidRPr="005865F5" w:rsidTr="001A5111">
        <w:trPr>
          <w:jc w:val="center"/>
        </w:trPr>
        <w:tc>
          <w:tcPr>
            <w:tcW w:w="4876" w:type="dxa"/>
            <w:hideMark/>
          </w:tcPr>
          <w:p w:rsidR="001A5111" w:rsidRPr="005865F5" w:rsidRDefault="00F541E5">
            <w:pPr>
              <w:pStyle w:val="Normal6"/>
            </w:pPr>
            <w:r w:rsidRPr="005865F5">
              <w:t>1.</w:t>
            </w:r>
            <w:r w:rsidRPr="005865F5">
              <w:tab/>
              <w:t>For at modvirke og begrænse den efterspørgsel, der giver anledning til enhver form for seksuel udnyttelse af børn, træffer medlemsstaterne egnede foranstaltninger såsom uddannelse , oplysnings- og bevidstgørelsesk</w:t>
            </w:r>
            <w:r w:rsidRPr="005865F5">
              <w:t>ampagner om de livsvarige følger af seksuelt misbrug og seksuel udnyttelse af børn, ulovligheden heraf og muligheden for personer, som frygter, at de måske vil begå relaterede lovovertrædelser, for at få adgang til særlige og effektive interventionsprogram</w:t>
            </w:r>
            <w:r w:rsidRPr="005865F5">
              <w:t>mer eller -foranstaltninger.</w:t>
            </w:r>
          </w:p>
        </w:tc>
        <w:tc>
          <w:tcPr>
            <w:tcW w:w="4876" w:type="dxa"/>
            <w:hideMark/>
          </w:tcPr>
          <w:p w:rsidR="001A5111" w:rsidRPr="005865F5" w:rsidRDefault="00F541E5">
            <w:pPr>
              <w:pStyle w:val="Normal6"/>
              <w:rPr>
                <w:szCs w:val="24"/>
              </w:rPr>
            </w:pPr>
            <w:r w:rsidRPr="005865F5">
              <w:t>1.</w:t>
            </w:r>
            <w:r w:rsidRPr="005865F5">
              <w:tab/>
              <w:t>For at modvirke og begrænse den efterspørgsel, der giver anledning til enhver form for seksuel udnyttelse af børn, træffer medlemsstaterne egnede foranstaltninger såsom uddannelse , oplysnings- og bevidstgørelseskampagner om</w:t>
            </w:r>
            <w:r w:rsidRPr="005865F5">
              <w:t xml:space="preserve"> de livsvarige følger af seksuelt misbrug og seksuel udnyttelse af børn, ulovligheden heraf og muligheden for personer, som frygter, at de måske vil begå relaterede lovovertrædelser, for at få adgang til særlige og effektive interventionsprogrammer eller -</w:t>
            </w:r>
            <w:r w:rsidRPr="005865F5">
              <w:t>foranstaltninger</w:t>
            </w:r>
            <w:r w:rsidRPr="005865F5">
              <w:rPr>
                <w:b/>
                <w:i/>
              </w:rPr>
              <w:t xml:space="preserve"> Medlemsstaterne udvikler en kommunikationsstrategi og fremmer dialog og samarbejde med civilsamfundsorganisationer, hotlines, hjælpetjenester, offentlige myndigheder og relevante informationssamfundstjenester.</w:t>
            </w:r>
          </w:p>
        </w:tc>
      </w:tr>
    </w:tbl>
    <w:p w:rsidR="001A5111" w:rsidRPr="005865F5" w:rsidRDefault="00F541E5" w:rsidP="001A5111">
      <w:pPr>
        <w:pStyle w:val="Olang"/>
      </w:pPr>
      <w:r w:rsidRPr="005865F5">
        <w:rPr>
          <w:noProof w:val="0"/>
        </w:rPr>
        <w:t xml:space="preserve">Or. </w:t>
      </w:r>
      <w:r w:rsidRPr="005865F5">
        <w:rPr>
          <w:rStyle w:val="HideTWBExt"/>
          <w:noProof w:val="0"/>
        </w:rPr>
        <w:t>&lt;Original&gt;</w:t>
      </w:r>
      <w:r w:rsidRPr="005865F5">
        <w:rPr>
          <w:rStyle w:val="HideTWBInt"/>
          <w:noProof w:val="0"/>
        </w:rPr>
        <w:t>{EN}</w:t>
      </w:r>
      <w:r w:rsidRPr="005865F5">
        <w:rPr>
          <w:noProof w:val="0"/>
        </w:rPr>
        <w:t>en</w:t>
      </w:r>
      <w:r w:rsidRPr="005865F5">
        <w:rPr>
          <w:rStyle w:val="HideTWBExt"/>
          <w:noProof w:val="0"/>
        </w:rPr>
        <w:t>&lt;/Origin</w:t>
      </w:r>
      <w:r w:rsidRPr="005865F5">
        <w:rPr>
          <w:rStyle w:val="HideTWBExt"/>
          <w:noProof w:val="0"/>
        </w:rPr>
        <w:t>al&gt;</w:t>
      </w:r>
    </w:p>
    <w:p w:rsidR="001A5111" w:rsidRPr="005865F5" w:rsidRDefault="00F541E5" w:rsidP="001A5111">
      <w:r w:rsidRPr="005865F5">
        <w:rPr>
          <w:rStyle w:val="HideTWBExt"/>
        </w:rPr>
        <w:t>&lt;/Amend&gt;</w:t>
      </w:r>
    </w:p>
    <w:p w:rsidR="001A5111" w:rsidRPr="005865F5" w:rsidRDefault="00F541E5" w:rsidP="001A5111">
      <w:pPr>
        <w:pStyle w:val="AMNumberTabs0"/>
        <w:keepNext/>
      </w:pPr>
      <w:r w:rsidRPr="005865F5">
        <w:rPr>
          <w:rStyle w:val="HideTWBExt"/>
        </w:rPr>
        <w:lastRenderedPageBreak/>
        <w:t>&lt;Amend&gt;</w:t>
      </w:r>
      <w:r w:rsidRPr="005865F5">
        <w:t>Ændringsforslag</w:t>
      </w:r>
      <w:r w:rsidRPr="005865F5">
        <w:tab/>
      </w:r>
      <w:r w:rsidRPr="005865F5">
        <w:tab/>
      </w:r>
      <w:r w:rsidRPr="005865F5">
        <w:rPr>
          <w:rStyle w:val="HideTWBExt"/>
        </w:rPr>
        <w:t>&lt;NumAm&gt;</w:t>
      </w:r>
      <w:r w:rsidRPr="005865F5">
        <w:t>44</w:t>
      </w:r>
      <w:r w:rsidRPr="005865F5">
        <w:rPr>
          <w:rStyle w:val="HideTWBExt"/>
        </w:rPr>
        <w:t>&lt;/NumAm&gt;</w:t>
      </w:r>
    </w:p>
    <w:p w:rsidR="001A5111" w:rsidRPr="005865F5" w:rsidRDefault="00F541E5" w:rsidP="001A5111">
      <w:pPr>
        <w:pStyle w:val="NormalBold12b"/>
        <w:keepNext/>
      </w:pPr>
      <w:r w:rsidRPr="005865F5">
        <w:rPr>
          <w:rStyle w:val="HideTWBExt"/>
        </w:rPr>
        <w:t>&lt;DocAmend&gt;</w:t>
      </w:r>
      <w:r w:rsidRPr="005865F5">
        <w:t>Forslag til direktiv</w:t>
      </w:r>
      <w:r w:rsidRPr="005865F5">
        <w:rPr>
          <w:rStyle w:val="HideTWBExt"/>
        </w:rPr>
        <w:t>&lt;/DocAmend&gt;</w:t>
      </w:r>
    </w:p>
    <w:p w:rsidR="001A5111" w:rsidRPr="005865F5" w:rsidRDefault="00F541E5" w:rsidP="001A5111">
      <w:pPr>
        <w:pStyle w:val="NormalBold"/>
      </w:pPr>
      <w:r w:rsidRPr="005865F5">
        <w:rPr>
          <w:rStyle w:val="HideTWBExt"/>
        </w:rPr>
        <w:t>&lt;Article&gt;</w:t>
      </w:r>
      <w:r w:rsidRPr="005865F5">
        <w:t>Artikel 28 – stk. 2</w:t>
      </w:r>
      <w:r w:rsidRPr="005865F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B1D3B" w:rsidRPr="005865F5" w:rsidTr="001A5111">
        <w:trPr>
          <w:jc w:val="center"/>
        </w:trPr>
        <w:tc>
          <w:tcPr>
            <w:tcW w:w="9752" w:type="dxa"/>
            <w:gridSpan w:val="2"/>
          </w:tcPr>
          <w:p w:rsidR="001A5111" w:rsidRPr="005865F5" w:rsidRDefault="001A5111">
            <w:pPr>
              <w:keepNext/>
            </w:pPr>
          </w:p>
        </w:tc>
      </w:tr>
      <w:tr w:rsidR="001B1D3B" w:rsidRPr="005865F5" w:rsidTr="001A5111">
        <w:trPr>
          <w:jc w:val="center"/>
        </w:trPr>
        <w:tc>
          <w:tcPr>
            <w:tcW w:w="4876" w:type="dxa"/>
            <w:hideMark/>
          </w:tcPr>
          <w:p w:rsidR="001A5111" w:rsidRPr="005865F5" w:rsidRDefault="00F541E5">
            <w:pPr>
              <w:pStyle w:val="ColumnHeading"/>
              <w:keepNext/>
            </w:pPr>
            <w:r w:rsidRPr="005865F5">
              <w:t>Kommissionens forslag</w:t>
            </w:r>
          </w:p>
        </w:tc>
        <w:tc>
          <w:tcPr>
            <w:tcW w:w="4876" w:type="dxa"/>
            <w:hideMark/>
          </w:tcPr>
          <w:p w:rsidR="001A5111" w:rsidRPr="005865F5" w:rsidRDefault="00F541E5">
            <w:pPr>
              <w:pStyle w:val="ColumnHeading"/>
              <w:keepNext/>
            </w:pPr>
            <w:r w:rsidRPr="005865F5">
              <w:t>Ændringsforslag</w:t>
            </w:r>
          </w:p>
        </w:tc>
      </w:tr>
      <w:tr w:rsidR="001B1D3B" w:rsidRPr="005865F5" w:rsidTr="001A5111">
        <w:trPr>
          <w:jc w:val="center"/>
        </w:trPr>
        <w:tc>
          <w:tcPr>
            <w:tcW w:w="4876" w:type="dxa"/>
            <w:hideMark/>
          </w:tcPr>
          <w:p w:rsidR="001A5111" w:rsidRPr="005865F5" w:rsidRDefault="00F541E5">
            <w:pPr>
              <w:pStyle w:val="Normal6"/>
            </w:pPr>
            <w:r w:rsidRPr="005865F5">
              <w:t>2.</w:t>
            </w:r>
            <w:r w:rsidRPr="005865F5">
              <w:tab/>
              <w:t>Medlemsstaterne iværksætter egnede aktioner, herunder via internettet, såsom</w:t>
            </w:r>
            <w:r w:rsidRPr="005865F5">
              <w:t xml:space="preserve"> informations- og bevidstgørelseskampagner, forsknings- og uddannelsesprogrammer eller -materiale, eventuelt i samarbejde med relevante organisationer i civilsamfundet og andre interessehavere, med henblik på at øge bevidstheden om problemet og begrænse ri</w:t>
            </w:r>
            <w:r w:rsidRPr="005865F5">
              <w:t>sikoen for, at børn bliver ofre for seksuelt misbrug eller seksuel udnyttelse.</w:t>
            </w:r>
          </w:p>
        </w:tc>
        <w:tc>
          <w:tcPr>
            <w:tcW w:w="4876" w:type="dxa"/>
            <w:hideMark/>
          </w:tcPr>
          <w:p w:rsidR="001A5111" w:rsidRPr="005865F5" w:rsidRDefault="00F541E5">
            <w:pPr>
              <w:pStyle w:val="Normal6"/>
              <w:rPr>
                <w:szCs w:val="24"/>
              </w:rPr>
            </w:pPr>
            <w:r w:rsidRPr="005865F5">
              <w:t>2.</w:t>
            </w:r>
            <w:r w:rsidRPr="005865F5">
              <w:tab/>
              <w:t>Medlemsstaterne iværksætter egnede aktioner, herunder via internettet, såsom informations- og bevidstgørelseskampagner, forsknings- og uddannelsesprogrammer eller -materiale</w:t>
            </w:r>
            <w:r w:rsidRPr="005865F5">
              <w:rPr>
                <w:b/>
                <w:bCs/>
                <w:i/>
                <w:iCs/>
              </w:rPr>
              <w:t>,</w:t>
            </w:r>
            <w:r w:rsidRPr="005865F5">
              <w:t xml:space="preserve"> </w:t>
            </w:r>
            <w:r w:rsidRPr="005865F5">
              <w:rPr>
                <w:b/>
                <w:i/>
              </w:rPr>
              <w:t>herunder om seksualundervisning eller sikker onlinepraksis</w:t>
            </w:r>
            <w:r w:rsidRPr="005865F5">
              <w:t>,</w:t>
            </w:r>
            <w:r w:rsidRPr="005865F5">
              <w:rPr>
                <w:b/>
                <w:i/>
              </w:rPr>
              <w:t xml:space="preserve"> </w:t>
            </w:r>
            <w:r w:rsidRPr="005865F5">
              <w:t xml:space="preserve">eventuelt i samarbejde med relevante organisationer i civilsamfundet og andre interessehavere, med henblik på at øge bevidstheden om problemet og begrænse risikoen for, at børn bliver ofre for </w:t>
            </w:r>
            <w:r w:rsidRPr="005865F5">
              <w:t>seksuelt misbrug eller seksuel udnyttelse.</w:t>
            </w:r>
          </w:p>
        </w:tc>
      </w:tr>
    </w:tbl>
    <w:p w:rsidR="001A5111" w:rsidRPr="005865F5" w:rsidRDefault="00F541E5" w:rsidP="001A5111">
      <w:pPr>
        <w:pStyle w:val="Olang"/>
      </w:pPr>
      <w:r w:rsidRPr="005865F5">
        <w:rPr>
          <w:noProof w:val="0"/>
        </w:rPr>
        <w:t xml:space="preserve">Or. </w:t>
      </w:r>
      <w:r w:rsidRPr="005865F5">
        <w:rPr>
          <w:rStyle w:val="HideTWBExt"/>
          <w:noProof w:val="0"/>
        </w:rPr>
        <w:t>&lt;Original&gt;</w:t>
      </w:r>
      <w:r w:rsidRPr="005865F5">
        <w:rPr>
          <w:rStyle w:val="HideTWBInt"/>
          <w:noProof w:val="0"/>
        </w:rPr>
        <w:t>{EN}</w:t>
      </w:r>
      <w:r w:rsidRPr="005865F5">
        <w:rPr>
          <w:noProof w:val="0"/>
        </w:rPr>
        <w:t>en</w:t>
      </w:r>
      <w:r w:rsidRPr="005865F5">
        <w:rPr>
          <w:rStyle w:val="HideTWBExt"/>
          <w:noProof w:val="0"/>
        </w:rPr>
        <w:t>&lt;/Original&gt;</w:t>
      </w:r>
    </w:p>
    <w:p w:rsidR="001A5111" w:rsidRPr="005865F5" w:rsidRDefault="00F541E5" w:rsidP="001A5111">
      <w:r w:rsidRPr="005865F5">
        <w:rPr>
          <w:rStyle w:val="HideTWBExt"/>
        </w:rPr>
        <w:t>&lt;/Amend&gt;</w:t>
      </w:r>
    </w:p>
    <w:p w:rsidR="001A5111" w:rsidRPr="005865F5" w:rsidRDefault="00F541E5" w:rsidP="001A5111">
      <w:pPr>
        <w:pStyle w:val="AMNumberTabs0"/>
        <w:keepNext/>
      </w:pPr>
      <w:r w:rsidRPr="005865F5">
        <w:rPr>
          <w:rStyle w:val="HideTWBExt"/>
        </w:rPr>
        <w:t>&lt;Amend&gt;</w:t>
      </w:r>
      <w:r w:rsidRPr="005865F5">
        <w:t>Ændringsforslag</w:t>
      </w:r>
      <w:r w:rsidRPr="005865F5">
        <w:tab/>
      </w:r>
      <w:r w:rsidRPr="005865F5">
        <w:tab/>
      </w:r>
      <w:r w:rsidRPr="005865F5">
        <w:rPr>
          <w:rStyle w:val="HideTWBExt"/>
        </w:rPr>
        <w:t>&lt;NumAm&gt;</w:t>
      </w:r>
      <w:r w:rsidRPr="005865F5">
        <w:t>45</w:t>
      </w:r>
      <w:r w:rsidRPr="005865F5">
        <w:rPr>
          <w:rStyle w:val="HideTWBExt"/>
        </w:rPr>
        <w:t>&lt;/NumAm&gt;</w:t>
      </w:r>
    </w:p>
    <w:p w:rsidR="001A5111" w:rsidRPr="005865F5" w:rsidRDefault="00F541E5" w:rsidP="001A5111">
      <w:pPr>
        <w:pStyle w:val="NormalBold12b"/>
        <w:keepNext/>
      </w:pPr>
      <w:r w:rsidRPr="005865F5">
        <w:rPr>
          <w:rStyle w:val="HideTWBExt"/>
        </w:rPr>
        <w:t>&lt;DocAmend&gt;</w:t>
      </w:r>
      <w:r w:rsidRPr="005865F5">
        <w:t>Forslag til direktiv</w:t>
      </w:r>
      <w:r w:rsidRPr="005865F5">
        <w:rPr>
          <w:rStyle w:val="HideTWBExt"/>
        </w:rPr>
        <w:t>&lt;/DocAmend&gt;</w:t>
      </w:r>
    </w:p>
    <w:p w:rsidR="001A5111" w:rsidRPr="005865F5" w:rsidRDefault="00F541E5" w:rsidP="001A5111">
      <w:pPr>
        <w:pStyle w:val="NormalBold"/>
      </w:pPr>
      <w:r w:rsidRPr="005865F5">
        <w:rPr>
          <w:rStyle w:val="HideTWBExt"/>
        </w:rPr>
        <w:t>&lt;Article&gt;</w:t>
      </w:r>
      <w:r w:rsidRPr="005865F5">
        <w:t>Artikel 28 – stk. 3</w:t>
      </w:r>
      <w:r w:rsidRPr="005865F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B1D3B" w:rsidRPr="005865F5" w:rsidTr="001A5111">
        <w:trPr>
          <w:jc w:val="center"/>
        </w:trPr>
        <w:tc>
          <w:tcPr>
            <w:tcW w:w="9752" w:type="dxa"/>
            <w:gridSpan w:val="2"/>
          </w:tcPr>
          <w:p w:rsidR="001A5111" w:rsidRPr="005865F5" w:rsidRDefault="001A5111">
            <w:pPr>
              <w:keepNext/>
            </w:pPr>
          </w:p>
        </w:tc>
      </w:tr>
      <w:tr w:rsidR="001B1D3B" w:rsidRPr="005865F5" w:rsidTr="001A5111">
        <w:trPr>
          <w:jc w:val="center"/>
        </w:trPr>
        <w:tc>
          <w:tcPr>
            <w:tcW w:w="4876" w:type="dxa"/>
            <w:hideMark/>
          </w:tcPr>
          <w:p w:rsidR="001A5111" w:rsidRPr="005865F5" w:rsidRDefault="00F541E5">
            <w:pPr>
              <w:pStyle w:val="ColumnHeading"/>
              <w:keepNext/>
            </w:pPr>
            <w:r w:rsidRPr="005865F5">
              <w:t>Kommissionens forslag</w:t>
            </w:r>
          </w:p>
        </w:tc>
        <w:tc>
          <w:tcPr>
            <w:tcW w:w="4876" w:type="dxa"/>
            <w:hideMark/>
          </w:tcPr>
          <w:p w:rsidR="001A5111" w:rsidRPr="005865F5" w:rsidRDefault="00F541E5">
            <w:pPr>
              <w:pStyle w:val="ColumnHeading"/>
              <w:keepNext/>
            </w:pPr>
            <w:r w:rsidRPr="005865F5">
              <w:t>Ændringsforslag</w:t>
            </w:r>
          </w:p>
        </w:tc>
      </w:tr>
      <w:tr w:rsidR="001B1D3B" w:rsidRPr="005865F5" w:rsidTr="001A5111">
        <w:trPr>
          <w:jc w:val="center"/>
        </w:trPr>
        <w:tc>
          <w:tcPr>
            <w:tcW w:w="4876" w:type="dxa"/>
            <w:hideMark/>
          </w:tcPr>
          <w:p w:rsidR="001A5111" w:rsidRPr="005865F5" w:rsidRDefault="00F541E5">
            <w:pPr>
              <w:pStyle w:val="Normal6"/>
            </w:pPr>
            <w:r w:rsidRPr="005865F5">
              <w:t>3.</w:t>
            </w:r>
            <w:r w:rsidRPr="005865F5">
              <w:tab/>
            </w:r>
            <w:r w:rsidRPr="005865F5">
              <w:t>Medlemsstaterne fremmer regelmæssig uddannelse, herunder i børnevenlig retspleje for fagfolk, dommere og embedsfolk, som det er sandsynligt vil komme i kontakt med børneofre for seksuelt misbrug eller seksuel udnyttelse, f.eks., men ikke begrænset til fagf</w:t>
            </w:r>
            <w:r w:rsidRPr="005865F5">
              <w:t>olk, der beskæftiger sig med beskyttelse af børn, retlige aktører, lærere</w:t>
            </w:r>
            <w:r w:rsidRPr="005865F5">
              <w:rPr>
                <w:b/>
                <w:i/>
              </w:rPr>
              <w:t xml:space="preserve"> og</w:t>
            </w:r>
            <w:r w:rsidRPr="005865F5">
              <w:t xml:space="preserve"> undervisere, familieretlige dommere og de sagsbehandlende politifolk, således at de sættes i stand til at indkredse og håndtere børneofre og potentielle børneofre for seksuelt mis</w:t>
            </w:r>
            <w:r w:rsidRPr="005865F5">
              <w:t>brug eller seksuel udnyttelse.</w:t>
            </w:r>
          </w:p>
        </w:tc>
        <w:tc>
          <w:tcPr>
            <w:tcW w:w="4876" w:type="dxa"/>
            <w:hideMark/>
          </w:tcPr>
          <w:p w:rsidR="001A5111" w:rsidRPr="005865F5" w:rsidRDefault="00F541E5">
            <w:pPr>
              <w:pStyle w:val="Normal6"/>
              <w:rPr>
                <w:szCs w:val="24"/>
              </w:rPr>
            </w:pPr>
            <w:r w:rsidRPr="005865F5">
              <w:t>3.</w:t>
            </w:r>
            <w:r w:rsidRPr="005865F5">
              <w:tab/>
              <w:t>Medlemsstaterne fremmer regelmæssig uddannelse, herunder i børnevenlig retspleje for fagfolk, dommere og embedsfolk, som det er sandsynligt vil komme i kontakt med børneofre for seksuelt misbrug eller seksuel udnyttelse, f</w:t>
            </w:r>
            <w:r w:rsidRPr="005865F5">
              <w:t>.eks., men ikke begrænset til</w:t>
            </w:r>
            <w:r w:rsidRPr="005865F5">
              <w:rPr>
                <w:b/>
                <w:i/>
              </w:rPr>
              <w:t>,</w:t>
            </w:r>
            <w:r w:rsidRPr="005865F5">
              <w:t xml:space="preserve"> fagfolk, der beskæftiger sig med beskyttelse af børn, retlige aktører, lærere</w:t>
            </w:r>
            <w:r w:rsidRPr="005865F5">
              <w:rPr>
                <w:b/>
                <w:i/>
              </w:rPr>
              <w:t>, barneplejemedarbejdere, sundhedspersonale,</w:t>
            </w:r>
            <w:r w:rsidRPr="005865F5">
              <w:t xml:space="preserve"> undervisere, familieretlige dommere og de sagsbehandlende politifolk, således at de sættes i stand til </w:t>
            </w:r>
            <w:r w:rsidRPr="005865F5">
              <w:t>at indkredse og håndtere børneofre og potentielle børneofre for seksuelt misbrug eller seksuel udnyttelse.</w:t>
            </w:r>
          </w:p>
        </w:tc>
      </w:tr>
    </w:tbl>
    <w:p w:rsidR="001A5111" w:rsidRPr="005865F5" w:rsidRDefault="00F541E5" w:rsidP="001A5111">
      <w:pPr>
        <w:pStyle w:val="Olang"/>
      </w:pPr>
      <w:r w:rsidRPr="005865F5">
        <w:rPr>
          <w:noProof w:val="0"/>
        </w:rPr>
        <w:lastRenderedPageBreak/>
        <w:t xml:space="preserve">Or. </w:t>
      </w:r>
      <w:r w:rsidRPr="005865F5">
        <w:rPr>
          <w:rStyle w:val="HideTWBExt"/>
          <w:noProof w:val="0"/>
        </w:rPr>
        <w:t>&lt;Original&gt;</w:t>
      </w:r>
      <w:r w:rsidRPr="005865F5">
        <w:rPr>
          <w:rStyle w:val="HideTWBInt"/>
          <w:noProof w:val="0"/>
        </w:rPr>
        <w:t>{EN}</w:t>
      </w:r>
      <w:r w:rsidRPr="005865F5">
        <w:rPr>
          <w:noProof w:val="0"/>
        </w:rPr>
        <w:t>en</w:t>
      </w:r>
      <w:r w:rsidRPr="005865F5">
        <w:rPr>
          <w:rStyle w:val="HideTWBExt"/>
          <w:noProof w:val="0"/>
        </w:rPr>
        <w:t>&lt;/Original&gt;</w:t>
      </w:r>
    </w:p>
    <w:p w:rsidR="001A5111" w:rsidRPr="005865F5" w:rsidRDefault="00F541E5" w:rsidP="001A5111">
      <w:r w:rsidRPr="005865F5">
        <w:rPr>
          <w:rStyle w:val="HideTWBExt"/>
        </w:rPr>
        <w:t>&lt;/Amend&gt;</w:t>
      </w:r>
    </w:p>
    <w:p w:rsidR="001A5111" w:rsidRPr="005865F5" w:rsidRDefault="00F541E5" w:rsidP="001A5111">
      <w:pPr>
        <w:pStyle w:val="AMNumberTabs0"/>
        <w:keepNext/>
      </w:pPr>
      <w:r w:rsidRPr="005865F5">
        <w:rPr>
          <w:rStyle w:val="HideTWBExt"/>
        </w:rPr>
        <w:t>&lt;Amend&gt;</w:t>
      </w:r>
      <w:r w:rsidRPr="005865F5">
        <w:t>Ændringsforslag</w:t>
      </w:r>
      <w:r w:rsidRPr="005865F5">
        <w:tab/>
      </w:r>
      <w:r w:rsidRPr="005865F5">
        <w:tab/>
      </w:r>
      <w:r w:rsidRPr="005865F5">
        <w:rPr>
          <w:rStyle w:val="HideTWBExt"/>
        </w:rPr>
        <w:t>&lt;NumAm&gt;</w:t>
      </w:r>
      <w:r w:rsidRPr="005865F5">
        <w:t>46</w:t>
      </w:r>
      <w:r w:rsidRPr="005865F5">
        <w:rPr>
          <w:rStyle w:val="HideTWBExt"/>
        </w:rPr>
        <w:t>&lt;/NumAm&gt;</w:t>
      </w:r>
    </w:p>
    <w:p w:rsidR="001A5111" w:rsidRPr="005865F5" w:rsidRDefault="00F541E5" w:rsidP="001A5111">
      <w:pPr>
        <w:pStyle w:val="NormalBold12b"/>
        <w:keepNext/>
      </w:pPr>
      <w:r w:rsidRPr="005865F5">
        <w:rPr>
          <w:rStyle w:val="HideTWBExt"/>
        </w:rPr>
        <w:t>&lt;DocAmend&gt;</w:t>
      </w:r>
      <w:r w:rsidRPr="005865F5">
        <w:t>Forslag til direktiv</w:t>
      </w:r>
      <w:r w:rsidRPr="005865F5">
        <w:rPr>
          <w:rStyle w:val="HideTWBExt"/>
        </w:rPr>
        <w:t>&lt;/DocAmend&gt;</w:t>
      </w:r>
    </w:p>
    <w:p w:rsidR="001A5111" w:rsidRPr="005865F5" w:rsidRDefault="00F541E5" w:rsidP="001A5111">
      <w:pPr>
        <w:pStyle w:val="NormalBold"/>
      </w:pPr>
      <w:r w:rsidRPr="005865F5">
        <w:rPr>
          <w:rStyle w:val="HideTWBExt"/>
        </w:rPr>
        <w:t>&lt;Article&gt;</w:t>
      </w:r>
      <w:r w:rsidRPr="005865F5">
        <w:t xml:space="preserve">Artikel 28 – </w:t>
      </w:r>
      <w:r w:rsidRPr="005865F5">
        <w:t>stk. 4 – afsnit 1</w:t>
      </w:r>
      <w:r w:rsidRPr="005865F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B1D3B" w:rsidRPr="005865F5" w:rsidTr="001A5111">
        <w:trPr>
          <w:jc w:val="center"/>
        </w:trPr>
        <w:tc>
          <w:tcPr>
            <w:tcW w:w="9752" w:type="dxa"/>
            <w:gridSpan w:val="2"/>
          </w:tcPr>
          <w:p w:rsidR="001A5111" w:rsidRPr="005865F5" w:rsidRDefault="001A5111">
            <w:pPr>
              <w:keepNext/>
            </w:pPr>
          </w:p>
        </w:tc>
      </w:tr>
      <w:tr w:rsidR="001B1D3B" w:rsidRPr="005865F5" w:rsidTr="001A5111">
        <w:trPr>
          <w:jc w:val="center"/>
        </w:trPr>
        <w:tc>
          <w:tcPr>
            <w:tcW w:w="4876" w:type="dxa"/>
            <w:hideMark/>
          </w:tcPr>
          <w:p w:rsidR="001A5111" w:rsidRPr="005865F5" w:rsidRDefault="00F541E5">
            <w:pPr>
              <w:pStyle w:val="ColumnHeading"/>
              <w:keepNext/>
            </w:pPr>
            <w:r w:rsidRPr="005865F5">
              <w:t>Kommissionens forslag</w:t>
            </w:r>
          </w:p>
        </w:tc>
        <w:tc>
          <w:tcPr>
            <w:tcW w:w="4876" w:type="dxa"/>
            <w:hideMark/>
          </w:tcPr>
          <w:p w:rsidR="001A5111" w:rsidRPr="005865F5" w:rsidRDefault="00F541E5">
            <w:pPr>
              <w:pStyle w:val="ColumnHeading"/>
              <w:keepNext/>
            </w:pPr>
            <w:r w:rsidRPr="005865F5">
              <w:t>Ændringsforslag</w:t>
            </w:r>
          </w:p>
        </w:tc>
      </w:tr>
      <w:tr w:rsidR="001B1D3B" w:rsidRPr="005865F5" w:rsidTr="001A5111">
        <w:trPr>
          <w:jc w:val="center"/>
        </w:trPr>
        <w:tc>
          <w:tcPr>
            <w:tcW w:w="4876" w:type="dxa"/>
            <w:hideMark/>
          </w:tcPr>
          <w:p w:rsidR="001A5111" w:rsidRPr="005865F5" w:rsidRDefault="00F541E5">
            <w:pPr>
              <w:pStyle w:val="Normal6"/>
            </w:pPr>
            <w:r w:rsidRPr="005865F5">
              <w:t xml:space="preserve">Medlemsstaterne træffer passende foranstaltninger til at </w:t>
            </w:r>
            <w:r w:rsidRPr="005865F5">
              <w:rPr>
                <w:b/>
                <w:i/>
              </w:rPr>
              <w:t>øge</w:t>
            </w:r>
            <w:r w:rsidRPr="005865F5">
              <w:t xml:space="preserve"> forebyggelsen af seksuelt misbrug af børn i lokalmiljøet, herunder skoler, hospitaler, sociale tjenester, sportsklubber eller religiøse samfund.</w:t>
            </w:r>
          </w:p>
        </w:tc>
        <w:tc>
          <w:tcPr>
            <w:tcW w:w="4876" w:type="dxa"/>
            <w:hideMark/>
          </w:tcPr>
          <w:p w:rsidR="001A5111" w:rsidRPr="005865F5" w:rsidRDefault="00F541E5">
            <w:pPr>
              <w:pStyle w:val="Normal6"/>
              <w:rPr>
                <w:szCs w:val="24"/>
              </w:rPr>
            </w:pPr>
            <w:r w:rsidRPr="005865F5">
              <w:t xml:space="preserve">Medlemsstaterne træffer passende foranstaltninger til at </w:t>
            </w:r>
            <w:r w:rsidRPr="005865F5">
              <w:rPr>
                <w:b/>
                <w:i/>
              </w:rPr>
              <w:t>sikre</w:t>
            </w:r>
            <w:r w:rsidRPr="005865F5">
              <w:t xml:space="preserve"> forebyggelsen af seksuelt misbrug af børn i lok</w:t>
            </w:r>
            <w:r w:rsidRPr="005865F5">
              <w:t xml:space="preserve">almiljøet, herunder skoler, hospitaler, sociale tjenester, </w:t>
            </w:r>
            <w:r w:rsidRPr="005865F5">
              <w:rPr>
                <w:b/>
                <w:i/>
              </w:rPr>
              <w:t xml:space="preserve">vuggestuer, </w:t>
            </w:r>
            <w:r w:rsidRPr="005865F5">
              <w:t>sportsklubber eller religiøse samfund</w:t>
            </w:r>
            <w:r w:rsidRPr="005865F5">
              <w:rPr>
                <w:b/>
                <w:i/>
              </w:rPr>
              <w:t>, for at udstyre børn og voksne, herunder forældre og undervisere, med tilstrækkelige færdigheder til at opdage potentiel ondsindet adfærd online</w:t>
            </w:r>
            <w:r w:rsidRPr="005865F5">
              <w:t>.</w:t>
            </w:r>
          </w:p>
        </w:tc>
      </w:tr>
    </w:tbl>
    <w:p w:rsidR="001A5111" w:rsidRPr="005865F5" w:rsidRDefault="00F541E5" w:rsidP="001A5111">
      <w:pPr>
        <w:pStyle w:val="Olang"/>
      </w:pPr>
      <w:r w:rsidRPr="005865F5">
        <w:rPr>
          <w:noProof w:val="0"/>
        </w:rPr>
        <w:t xml:space="preserve">Or. </w:t>
      </w:r>
      <w:r w:rsidRPr="005865F5">
        <w:rPr>
          <w:rStyle w:val="HideTWBExt"/>
          <w:noProof w:val="0"/>
        </w:rPr>
        <w:t>&lt;Original&gt;</w:t>
      </w:r>
      <w:r w:rsidRPr="005865F5">
        <w:rPr>
          <w:rStyle w:val="HideTWBInt"/>
          <w:noProof w:val="0"/>
        </w:rPr>
        <w:t>{EN}</w:t>
      </w:r>
      <w:r w:rsidRPr="005865F5">
        <w:rPr>
          <w:noProof w:val="0"/>
        </w:rPr>
        <w:t>en</w:t>
      </w:r>
      <w:r w:rsidRPr="005865F5">
        <w:rPr>
          <w:rStyle w:val="HideTWBExt"/>
          <w:noProof w:val="0"/>
        </w:rPr>
        <w:t>&lt;/Original&gt;</w:t>
      </w:r>
    </w:p>
    <w:p w:rsidR="001A5111" w:rsidRPr="005865F5" w:rsidRDefault="00F541E5" w:rsidP="001A5111">
      <w:r w:rsidRPr="005865F5">
        <w:rPr>
          <w:rStyle w:val="HideTWBExt"/>
        </w:rPr>
        <w:t>&lt;/Amend&gt;</w:t>
      </w:r>
    </w:p>
    <w:p w:rsidR="001A5111" w:rsidRPr="005865F5" w:rsidRDefault="00F541E5" w:rsidP="001A5111">
      <w:pPr>
        <w:pStyle w:val="AMNumberTabs0"/>
        <w:keepNext/>
      </w:pPr>
      <w:r w:rsidRPr="005865F5">
        <w:rPr>
          <w:rStyle w:val="HideTWBExt"/>
        </w:rPr>
        <w:t>&lt;Amend&gt;</w:t>
      </w:r>
      <w:r w:rsidRPr="005865F5">
        <w:t>Ændringsforslag</w:t>
      </w:r>
      <w:r w:rsidRPr="005865F5">
        <w:tab/>
      </w:r>
      <w:r w:rsidRPr="005865F5">
        <w:tab/>
      </w:r>
      <w:r w:rsidRPr="005865F5">
        <w:rPr>
          <w:rStyle w:val="HideTWBExt"/>
        </w:rPr>
        <w:t>&lt;NumAm&gt;</w:t>
      </w:r>
      <w:r w:rsidRPr="005865F5">
        <w:t>47</w:t>
      </w:r>
      <w:r w:rsidRPr="005865F5">
        <w:rPr>
          <w:rStyle w:val="HideTWBExt"/>
        </w:rPr>
        <w:t>&lt;/NumAm&gt;</w:t>
      </w:r>
    </w:p>
    <w:p w:rsidR="001A5111" w:rsidRPr="005865F5" w:rsidRDefault="00F541E5" w:rsidP="001A5111">
      <w:pPr>
        <w:pStyle w:val="NormalBold12b"/>
        <w:keepNext/>
      </w:pPr>
      <w:r w:rsidRPr="005865F5">
        <w:rPr>
          <w:rStyle w:val="HideTWBExt"/>
        </w:rPr>
        <w:t>&lt;DocAmend&gt;</w:t>
      </w:r>
      <w:r w:rsidRPr="005865F5">
        <w:t>Forslag til direktiv</w:t>
      </w:r>
      <w:r w:rsidRPr="005865F5">
        <w:rPr>
          <w:rStyle w:val="HideTWBExt"/>
        </w:rPr>
        <w:t>&lt;/DocAmend&gt;</w:t>
      </w:r>
    </w:p>
    <w:p w:rsidR="001A5111" w:rsidRPr="005865F5" w:rsidRDefault="00F541E5" w:rsidP="001A5111">
      <w:pPr>
        <w:pStyle w:val="NormalBold"/>
      </w:pPr>
      <w:r w:rsidRPr="005865F5">
        <w:rPr>
          <w:rStyle w:val="HideTWBExt"/>
        </w:rPr>
        <w:t>&lt;Article&gt;</w:t>
      </w:r>
      <w:r w:rsidRPr="005865F5">
        <w:t>Artikel 28 – stk. 4 – afsnit 2 – litra a</w:t>
      </w:r>
      <w:r w:rsidRPr="005865F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B1D3B" w:rsidRPr="005865F5" w:rsidTr="001A5111">
        <w:trPr>
          <w:jc w:val="center"/>
        </w:trPr>
        <w:tc>
          <w:tcPr>
            <w:tcW w:w="9752" w:type="dxa"/>
            <w:gridSpan w:val="2"/>
          </w:tcPr>
          <w:p w:rsidR="001A5111" w:rsidRPr="005865F5" w:rsidRDefault="001A5111">
            <w:pPr>
              <w:keepNext/>
            </w:pPr>
          </w:p>
        </w:tc>
      </w:tr>
      <w:tr w:rsidR="001B1D3B" w:rsidRPr="005865F5" w:rsidTr="001A5111">
        <w:trPr>
          <w:jc w:val="center"/>
        </w:trPr>
        <w:tc>
          <w:tcPr>
            <w:tcW w:w="4876" w:type="dxa"/>
            <w:hideMark/>
          </w:tcPr>
          <w:p w:rsidR="001A5111" w:rsidRPr="005865F5" w:rsidRDefault="00F541E5">
            <w:pPr>
              <w:pStyle w:val="ColumnHeading"/>
              <w:keepNext/>
            </w:pPr>
            <w:r w:rsidRPr="005865F5">
              <w:t>Kommissionens forslag</w:t>
            </w:r>
          </w:p>
        </w:tc>
        <w:tc>
          <w:tcPr>
            <w:tcW w:w="4876" w:type="dxa"/>
            <w:hideMark/>
          </w:tcPr>
          <w:p w:rsidR="001A5111" w:rsidRPr="005865F5" w:rsidRDefault="00F541E5">
            <w:pPr>
              <w:pStyle w:val="ColumnHeading"/>
              <w:keepNext/>
            </w:pPr>
            <w:r w:rsidRPr="005865F5">
              <w:t>Ændringsforslag</w:t>
            </w:r>
          </w:p>
        </w:tc>
      </w:tr>
      <w:tr w:rsidR="001B1D3B" w:rsidRPr="005865F5" w:rsidTr="001A5111">
        <w:trPr>
          <w:jc w:val="center"/>
        </w:trPr>
        <w:tc>
          <w:tcPr>
            <w:tcW w:w="4876" w:type="dxa"/>
            <w:hideMark/>
          </w:tcPr>
          <w:p w:rsidR="001A5111" w:rsidRPr="005865F5" w:rsidRDefault="00F541E5">
            <w:pPr>
              <w:pStyle w:val="Normal6"/>
            </w:pPr>
            <w:r w:rsidRPr="005865F5">
              <w:t>a)</w:t>
            </w:r>
            <w:r w:rsidRPr="005865F5">
              <w:tab/>
            </w:r>
            <w:r w:rsidRPr="005865F5">
              <w:t xml:space="preserve">særlige uddannelses- og bevidstgørelsesaktiviteter for personale, der arbejder i </w:t>
            </w:r>
            <w:r w:rsidRPr="005865F5">
              <w:rPr>
                <w:b/>
                <w:i/>
              </w:rPr>
              <w:t>sådanne miljøer</w:t>
            </w:r>
          </w:p>
        </w:tc>
        <w:tc>
          <w:tcPr>
            <w:tcW w:w="4876" w:type="dxa"/>
            <w:hideMark/>
          </w:tcPr>
          <w:p w:rsidR="001A5111" w:rsidRPr="005865F5" w:rsidRDefault="00F541E5">
            <w:pPr>
              <w:pStyle w:val="Normal6"/>
              <w:rPr>
                <w:szCs w:val="24"/>
              </w:rPr>
            </w:pPr>
            <w:r w:rsidRPr="005865F5">
              <w:t>a)</w:t>
            </w:r>
            <w:r w:rsidRPr="005865F5">
              <w:tab/>
              <w:t xml:space="preserve">særlige uddannelses- og bevidstgørelsesaktiviteter for personale, </w:t>
            </w:r>
            <w:r w:rsidRPr="005865F5">
              <w:rPr>
                <w:b/>
                <w:i/>
              </w:rPr>
              <w:t xml:space="preserve">konsulenter og frivillige, </w:t>
            </w:r>
            <w:r w:rsidRPr="005865F5">
              <w:t xml:space="preserve">der arbejder i </w:t>
            </w:r>
            <w:r w:rsidRPr="005865F5">
              <w:rPr>
                <w:b/>
                <w:i/>
              </w:rPr>
              <w:t>tæt kontakt med børn, herunder om, hvordan man k</w:t>
            </w:r>
            <w:r w:rsidRPr="005865F5">
              <w:rPr>
                <w:b/>
                <w:i/>
              </w:rPr>
              <w:t>an forebygge, identificere og tilbyde en alderssvarende, kønssensitiv og traumeinformeret reaktion på seksuelt misbrug og seksuel udnyttelse af børn</w:t>
            </w:r>
          </w:p>
        </w:tc>
      </w:tr>
    </w:tbl>
    <w:p w:rsidR="001A5111" w:rsidRPr="005865F5" w:rsidRDefault="00F541E5" w:rsidP="001A5111">
      <w:pPr>
        <w:pStyle w:val="Olang"/>
      </w:pPr>
      <w:r w:rsidRPr="005865F5">
        <w:rPr>
          <w:noProof w:val="0"/>
        </w:rPr>
        <w:t xml:space="preserve">Or. </w:t>
      </w:r>
      <w:r w:rsidRPr="005865F5">
        <w:rPr>
          <w:rStyle w:val="HideTWBExt"/>
          <w:noProof w:val="0"/>
        </w:rPr>
        <w:t>&lt;Original&gt;</w:t>
      </w:r>
      <w:r w:rsidRPr="005865F5">
        <w:rPr>
          <w:rStyle w:val="HideTWBInt"/>
          <w:noProof w:val="0"/>
        </w:rPr>
        <w:t>{EN}</w:t>
      </w:r>
      <w:r w:rsidRPr="005865F5">
        <w:rPr>
          <w:noProof w:val="0"/>
        </w:rPr>
        <w:t>en</w:t>
      </w:r>
      <w:r w:rsidRPr="005865F5">
        <w:rPr>
          <w:rStyle w:val="HideTWBExt"/>
          <w:noProof w:val="0"/>
        </w:rPr>
        <w:t>&lt;/Original&gt;</w:t>
      </w:r>
    </w:p>
    <w:p w:rsidR="001A5111" w:rsidRPr="005865F5" w:rsidRDefault="00F541E5" w:rsidP="001A5111">
      <w:r w:rsidRPr="005865F5">
        <w:rPr>
          <w:rStyle w:val="HideTWBExt"/>
        </w:rPr>
        <w:t>&lt;/Amend&gt;</w:t>
      </w:r>
    </w:p>
    <w:p w:rsidR="001A5111" w:rsidRPr="005865F5" w:rsidRDefault="00F541E5" w:rsidP="001A5111">
      <w:pPr>
        <w:pStyle w:val="AMNumberTabs0"/>
        <w:keepNext/>
      </w:pPr>
      <w:r w:rsidRPr="005865F5">
        <w:rPr>
          <w:rStyle w:val="HideTWBExt"/>
        </w:rPr>
        <w:t>&lt;Amend&gt;</w:t>
      </w:r>
      <w:r w:rsidRPr="005865F5">
        <w:t>Ændringsforslag</w:t>
      </w:r>
      <w:r w:rsidRPr="005865F5">
        <w:tab/>
      </w:r>
      <w:r w:rsidRPr="005865F5">
        <w:tab/>
      </w:r>
      <w:r w:rsidRPr="005865F5">
        <w:rPr>
          <w:rStyle w:val="HideTWBExt"/>
        </w:rPr>
        <w:t>&lt;NumAm&gt;</w:t>
      </w:r>
      <w:r w:rsidRPr="005865F5">
        <w:t>48</w:t>
      </w:r>
      <w:r w:rsidRPr="005865F5">
        <w:rPr>
          <w:rStyle w:val="HideTWBExt"/>
        </w:rPr>
        <w:t>&lt;/NumAm&gt;</w:t>
      </w:r>
    </w:p>
    <w:p w:rsidR="001A5111" w:rsidRPr="005865F5" w:rsidRDefault="00F541E5" w:rsidP="001A5111">
      <w:pPr>
        <w:pStyle w:val="NormalBold12b"/>
        <w:keepNext/>
      </w:pPr>
      <w:r w:rsidRPr="005865F5">
        <w:rPr>
          <w:rStyle w:val="HideTWBExt"/>
        </w:rPr>
        <w:t>&lt;DocAmend&gt;</w:t>
      </w:r>
      <w:r w:rsidRPr="005865F5">
        <w:t xml:space="preserve">Forslag til </w:t>
      </w:r>
      <w:r w:rsidRPr="005865F5">
        <w:t>direktiv</w:t>
      </w:r>
      <w:r w:rsidRPr="005865F5">
        <w:rPr>
          <w:rStyle w:val="HideTWBExt"/>
        </w:rPr>
        <w:t>&lt;/DocAmend&gt;</w:t>
      </w:r>
    </w:p>
    <w:p w:rsidR="001A5111" w:rsidRPr="005865F5" w:rsidRDefault="00F541E5" w:rsidP="001A5111">
      <w:pPr>
        <w:pStyle w:val="NormalBold"/>
      </w:pPr>
      <w:r w:rsidRPr="005865F5">
        <w:rPr>
          <w:rStyle w:val="HideTWBExt"/>
        </w:rPr>
        <w:t>&lt;Article&gt;</w:t>
      </w:r>
      <w:r w:rsidRPr="005865F5">
        <w:t>Artikel 28 – stk. 4 – afsnit 2 – litra b</w:t>
      </w:r>
      <w:r w:rsidRPr="005865F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B1D3B" w:rsidRPr="005865F5" w:rsidTr="001A5111">
        <w:trPr>
          <w:jc w:val="center"/>
        </w:trPr>
        <w:tc>
          <w:tcPr>
            <w:tcW w:w="9752" w:type="dxa"/>
            <w:gridSpan w:val="2"/>
          </w:tcPr>
          <w:p w:rsidR="001A5111" w:rsidRPr="005865F5" w:rsidRDefault="001A5111">
            <w:pPr>
              <w:keepNext/>
            </w:pPr>
          </w:p>
        </w:tc>
      </w:tr>
      <w:tr w:rsidR="001B1D3B" w:rsidRPr="005865F5" w:rsidTr="001A5111">
        <w:trPr>
          <w:jc w:val="center"/>
        </w:trPr>
        <w:tc>
          <w:tcPr>
            <w:tcW w:w="4876" w:type="dxa"/>
            <w:hideMark/>
          </w:tcPr>
          <w:p w:rsidR="001A5111" w:rsidRPr="005865F5" w:rsidRDefault="00F541E5">
            <w:pPr>
              <w:pStyle w:val="ColumnHeading"/>
              <w:keepNext/>
            </w:pPr>
            <w:r w:rsidRPr="005865F5">
              <w:t>Kommissionens forslag</w:t>
            </w:r>
          </w:p>
        </w:tc>
        <w:tc>
          <w:tcPr>
            <w:tcW w:w="4876" w:type="dxa"/>
            <w:hideMark/>
          </w:tcPr>
          <w:p w:rsidR="001A5111" w:rsidRPr="005865F5" w:rsidRDefault="00F541E5">
            <w:pPr>
              <w:pStyle w:val="ColumnHeading"/>
              <w:keepNext/>
            </w:pPr>
            <w:r w:rsidRPr="005865F5">
              <w:t>Ændringsforslag</w:t>
            </w:r>
          </w:p>
        </w:tc>
      </w:tr>
      <w:tr w:rsidR="001B1D3B" w:rsidRPr="005865F5" w:rsidTr="001A5111">
        <w:trPr>
          <w:jc w:val="center"/>
        </w:trPr>
        <w:tc>
          <w:tcPr>
            <w:tcW w:w="4876" w:type="dxa"/>
            <w:hideMark/>
          </w:tcPr>
          <w:p w:rsidR="001A5111" w:rsidRPr="005865F5" w:rsidRDefault="00F541E5">
            <w:pPr>
              <w:pStyle w:val="Normal6"/>
            </w:pPr>
            <w:r w:rsidRPr="005865F5">
              <w:t>b)</w:t>
            </w:r>
            <w:r w:rsidRPr="005865F5">
              <w:tab/>
              <w:t>særlige retningslinjer, interne protokoller og standarder, der kortlægger god praksis, som f.eks. indførelse af mekanismer for tilsy</w:t>
            </w:r>
            <w:r w:rsidRPr="005865F5">
              <w:t>n og ansvarlighed for personale, der arbejder i tæt kontakt med børn i sådanne miljøer</w:t>
            </w:r>
          </w:p>
        </w:tc>
        <w:tc>
          <w:tcPr>
            <w:tcW w:w="4876" w:type="dxa"/>
            <w:hideMark/>
          </w:tcPr>
          <w:p w:rsidR="001A5111" w:rsidRPr="005865F5" w:rsidRDefault="00F541E5">
            <w:pPr>
              <w:pStyle w:val="Normal6"/>
              <w:rPr>
                <w:szCs w:val="24"/>
              </w:rPr>
            </w:pPr>
            <w:r w:rsidRPr="005865F5">
              <w:t>b)</w:t>
            </w:r>
            <w:r w:rsidRPr="005865F5">
              <w:tab/>
            </w:r>
            <w:r w:rsidRPr="005865F5">
              <w:rPr>
                <w:b/>
                <w:i/>
              </w:rPr>
              <w:t xml:space="preserve">obligatoriske politikker for beskyttelse af børn, </w:t>
            </w:r>
            <w:r w:rsidRPr="005865F5">
              <w:t>særlige retningslinjer, interne protokoller og standarder, der kortlægger god praksis, som f.eks. indførelse af meka</w:t>
            </w:r>
            <w:r w:rsidRPr="005865F5">
              <w:t>nismer for tilsyn og ansvarlighed for personale, der arbejder i tæt kontakt med børn i sådanne miljøer</w:t>
            </w:r>
          </w:p>
        </w:tc>
      </w:tr>
    </w:tbl>
    <w:p w:rsidR="001A5111" w:rsidRPr="005865F5" w:rsidRDefault="00F541E5" w:rsidP="001A5111">
      <w:pPr>
        <w:pStyle w:val="Olang"/>
      </w:pPr>
      <w:r w:rsidRPr="005865F5">
        <w:rPr>
          <w:noProof w:val="0"/>
        </w:rPr>
        <w:t xml:space="preserve">Or. </w:t>
      </w:r>
      <w:r w:rsidRPr="005865F5">
        <w:rPr>
          <w:rStyle w:val="HideTWBExt"/>
          <w:noProof w:val="0"/>
        </w:rPr>
        <w:t>&lt;Original&gt;</w:t>
      </w:r>
      <w:r w:rsidRPr="005865F5">
        <w:rPr>
          <w:rStyle w:val="HideTWBInt"/>
          <w:noProof w:val="0"/>
        </w:rPr>
        <w:t>{EN}</w:t>
      </w:r>
      <w:r w:rsidRPr="005865F5">
        <w:rPr>
          <w:noProof w:val="0"/>
        </w:rPr>
        <w:t>en</w:t>
      </w:r>
      <w:r w:rsidRPr="005865F5">
        <w:rPr>
          <w:rStyle w:val="HideTWBExt"/>
          <w:noProof w:val="0"/>
        </w:rPr>
        <w:t>&lt;/Original&gt;</w:t>
      </w:r>
    </w:p>
    <w:p w:rsidR="001A5111" w:rsidRPr="005865F5" w:rsidRDefault="00F541E5" w:rsidP="001A5111">
      <w:r w:rsidRPr="005865F5">
        <w:rPr>
          <w:rStyle w:val="HideTWBExt"/>
        </w:rPr>
        <w:t>&lt;/Amend&gt;</w:t>
      </w:r>
    </w:p>
    <w:p w:rsidR="001A5111" w:rsidRPr="005865F5" w:rsidRDefault="00F541E5" w:rsidP="001A5111">
      <w:pPr>
        <w:pStyle w:val="AMNumberTabs0"/>
        <w:keepNext/>
      </w:pPr>
      <w:r w:rsidRPr="005865F5">
        <w:rPr>
          <w:rStyle w:val="HideTWBExt"/>
        </w:rPr>
        <w:t>&lt;Amend&gt;</w:t>
      </w:r>
      <w:r w:rsidRPr="005865F5">
        <w:t>Ændringsforslag</w:t>
      </w:r>
      <w:r w:rsidRPr="005865F5">
        <w:tab/>
      </w:r>
      <w:r w:rsidRPr="005865F5">
        <w:tab/>
      </w:r>
      <w:r w:rsidRPr="005865F5">
        <w:rPr>
          <w:rStyle w:val="HideTWBExt"/>
        </w:rPr>
        <w:t>&lt;NumAm&gt;</w:t>
      </w:r>
      <w:r w:rsidRPr="005865F5">
        <w:t>49</w:t>
      </w:r>
      <w:r w:rsidRPr="005865F5">
        <w:rPr>
          <w:rStyle w:val="HideTWBExt"/>
        </w:rPr>
        <w:t>&lt;/NumAm&gt;</w:t>
      </w:r>
    </w:p>
    <w:p w:rsidR="001A5111" w:rsidRPr="005865F5" w:rsidRDefault="00F541E5" w:rsidP="001A5111">
      <w:pPr>
        <w:pStyle w:val="NormalBold12b"/>
        <w:keepNext/>
      </w:pPr>
      <w:r w:rsidRPr="005865F5">
        <w:rPr>
          <w:rStyle w:val="HideTWBExt"/>
        </w:rPr>
        <w:t>&lt;DocAmend&gt;</w:t>
      </w:r>
      <w:r w:rsidRPr="005865F5">
        <w:t>Forslag til direktiv</w:t>
      </w:r>
      <w:r w:rsidRPr="005865F5">
        <w:rPr>
          <w:rStyle w:val="HideTWBExt"/>
        </w:rPr>
        <w:t>&lt;/DocAmend&gt;</w:t>
      </w:r>
    </w:p>
    <w:p w:rsidR="001A5111" w:rsidRPr="005865F5" w:rsidRDefault="00F541E5" w:rsidP="001A5111">
      <w:pPr>
        <w:pStyle w:val="NormalBold"/>
      </w:pPr>
      <w:r w:rsidRPr="005865F5">
        <w:rPr>
          <w:rStyle w:val="HideTWBExt"/>
        </w:rPr>
        <w:t>&lt;Article&gt;</w:t>
      </w:r>
      <w:r w:rsidRPr="005865F5">
        <w:t xml:space="preserve">Artikel 28 – stk. </w:t>
      </w:r>
      <w:r w:rsidRPr="005865F5">
        <w:t>5 – litra c</w:t>
      </w:r>
      <w:r w:rsidRPr="005865F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B1D3B" w:rsidRPr="005865F5" w:rsidTr="001A5111">
        <w:trPr>
          <w:jc w:val="center"/>
        </w:trPr>
        <w:tc>
          <w:tcPr>
            <w:tcW w:w="9752" w:type="dxa"/>
            <w:gridSpan w:val="2"/>
          </w:tcPr>
          <w:p w:rsidR="001A5111" w:rsidRPr="005865F5" w:rsidRDefault="001A5111">
            <w:pPr>
              <w:keepNext/>
            </w:pPr>
          </w:p>
        </w:tc>
      </w:tr>
      <w:tr w:rsidR="001B1D3B" w:rsidRPr="005865F5" w:rsidTr="001A5111">
        <w:trPr>
          <w:jc w:val="center"/>
        </w:trPr>
        <w:tc>
          <w:tcPr>
            <w:tcW w:w="4876" w:type="dxa"/>
            <w:hideMark/>
          </w:tcPr>
          <w:p w:rsidR="001A5111" w:rsidRPr="005865F5" w:rsidRDefault="00F541E5">
            <w:pPr>
              <w:pStyle w:val="ColumnHeading"/>
              <w:keepNext/>
            </w:pPr>
            <w:r w:rsidRPr="005865F5">
              <w:t>Kommissionens forslag</w:t>
            </w:r>
          </w:p>
        </w:tc>
        <w:tc>
          <w:tcPr>
            <w:tcW w:w="4876" w:type="dxa"/>
            <w:hideMark/>
          </w:tcPr>
          <w:p w:rsidR="001A5111" w:rsidRPr="005865F5" w:rsidRDefault="00F541E5">
            <w:pPr>
              <w:pStyle w:val="ColumnHeading"/>
              <w:keepNext/>
            </w:pPr>
            <w:r w:rsidRPr="005865F5">
              <w:t>Ændringsforslag</w:t>
            </w:r>
          </w:p>
        </w:tc>
      </w:tr>
      <w:tr w:rsidR="001B1D3B" w:rsidRPr="005865F5" w:rsidTr="001A5111">
        <w:trPr>
          <w:jc w:val="center"/>
        </w:trPr>
        <w:tc>
          <w:tcPr>
            <w:tcW w:w="4876" w:type="dxa"/>
            <w:hideMark/>
          </w:tcPr>
          <w:p w:rsidR="001A5111" w:rsidRPr="005865F5" w:rsidRDefault="00F541E5">
            <w:pPr>
              <w:pStyle w:val="Normal6"/>
            </w:pPr>
            <w:r w:rsidRPr="005865F5">
              <w:t>c)</w:t>
            </w:r>
            <w:r w:rsidRPr="005865F5">
              <w:tab/>
              <w:t xml:space="preserve">at fremme udveksling af bedste praksis mellem medlemsstaterne og tredjelande ved at føre en offentlig database over de foranstaltninger og programmer, som er gennemført i de enkelte </w:t>
            </w:r>
            <w:r w:rsidRPr="005865F5">
              <w:t>medlemsstater og i tredjelande</w:t>
            </w:r>
            <w:r w:rsidRPr="005865F5">
              <w:rPr>
                <w:b/>
                <w:i/>
              </w:rPr>
              <w:t>.</w:t>
            </w:r>
          </w:p>
        </w:tc>
        <w:tc>
          <w:tcPr>
            <w:tcW w:w="4876" w:type="dxa"/>
            <w:hideMark/>
          </w:tcPr>
          <w:p w:rsidR="001A5111" w:rsidRPr="005865F5" w:rsidRDefault="00F541E5">
            <w:pPr>
              <w:pStyle w:val="Normal6"/>
              <w:rPr>
                <w:szCs w:val="24"/>
              </w:rPr>
            </w:pPr>
            <w:r w:rsidRPr="005865F5">
              <w:t>c)</w:t>
            </w:r>
            <w:r w:rsidRPr="005865F5">
              <w:tab/>
              <w:t xml:space="preserve">at fremme </w:t>
            </w:r>
            <w:r w:rsidRPr="005865F5">
              <w:rPr>
                <w:b/>
                <w:i/>
              </w:rPr>
              <w:t xml:space="preserve">generering og </w:t>
            </w:r>
            <w:r w:rsidRPr="005865F5">
              <w:t xml:space="preserve">udveksling af </w:t>
            </w:r>
            <w:r w:rsidRPr="005865F5">
              <w:rPr>
                <w:b/>
                <w:i/>
              </w:rPr>
              <w:t xml:space="preserve">viden, </w:t>
            </w:r>
            <w:r w:rsidRPr="005865F5">
              <w:t xml:space="preserve">bedste praksis </w:t>
            </w:r>
            <w:r w:rsidRPr="005865F5">
              <w:rPr>
                <w:b/>
                <w:i/>
              </w:rPr>
              <w:t xml:space="preserve">og ekspertise </w:t>
            </w:r>
            <w:r w:rsidRPr="005865F5">
              <w:t>mellem medlemsstaterne</w:t>
            </w:r>
            <w:r w:rsidRPr="005865F5">
              <w:rPr>
                <w:b/>
                <w:i/>
              </w:rPr>
              <w:t>, EU-institutioner, -organer, -kontorer og -agenturer</w:t>
            </w:r>
            <w:r w:rsidRPr="005865F5">
              <w:t xml:space="preserve"> og tredjelande ved at føre en offentlig database over de foranstaltninger og programmer, som er gennemført i de enkelte medlemsstater og i tredjelande</w:t>
            </w:r>
          </w:p>
        </w:tc>
      </w:tr>
    </w:tbl>
    <w:p w:rsidR="001A5111" w:rsidRPr="005865F5" w:rsidRDefault="00F541E5" w:rsidP="001A5111">
      <w:pPr>
        <w:pStyle w:val="Olang"/>
      </w:pPr>
      <w:r w:rsidRPr="005865F5">
        <w:rPr>
          <w:noProof w:val="0"/>
        </w:rPr>
        <w:t xml:space="preserve">Or. </w:t>
      </w:r>
      <w:r w:rsidRPr="005865F5">
        <w:rPr>
          <w:rStyle w:val="HideTWBExt"/>
          <w:noProof w:val="0"/>
        </w:rPr>
        <w:t>&lt;Original&gt;</w:t>
      </w:r>
      <w:r w:rsidRPr="005865F5">
        <w:rPr>
          <w:rStyle w:val="HideTWBInt"/>
          <w:noProof w:val="0"/>
        </w:rPr>
        <w:t>{EN}</w:t>
      </w:r>
      <w:r w:rsidRPr="005865F5">
        <w:rPr>
          <w:noProof w:val="0"/>
        </w:rPr>
        <w:t>en</w:t>
      </w:r>
      <w:r w:rsidRPr="005865F5">
        <w:rPr>
          <w:rStyle w:val="HideTWBExt"/>
          <w:noProof w:val="0"/>
        </w:rPr>
        <w:t>&lt;/Original&gt;</w:t>
      </w:r>
    </w:p>
    <w:p w:rsidR="001A5111" w:rsidRPr="005865F5" w:rsidRDefault="00F541E5" w:rsidP="001A5111">
      <w:r w:rsidRPr="005865F5">
        <w:rPr>
          <w:rStyle w:val="HideTWBExt"/>
        </w:rPr>
        <w:t>&lt;/Amend&gt;</w:t>
      </w:r>
    </w:p>
    <w:p w:rsidR="001A5111" w:rsidRPr="005865F5" w:rsidRDefault="00F541E5" w:rsidP="001A5111">
      <w:pPr>
        <w:pStyle w:val="AMNumberTabs0"/>
        <w:keepNext/>
      </w:pPr>
      <w:r w:rsidRPr="005865F5">
        <w:rPr>
          <w:rStyle w:val="HideTWBExt"/>
        </w:rPr>
        <w:t>&lt;Amend&gt;</w:t>
      </w:r>
      <w:r w:rsidRPr="005865F5">
        <w:t>Ændringsforslag</w:t>
      </w:r>
      <w:r w:rsidRPr="005865F5">
        <w:tab/>
      </w:r>
      <w:r w:rsidRPr="005865F5">
        <w:tab/>
      </w:r>
      <w:r w:rsidRPr="005865F5">
        <w:rPr>
          <w:rStyle w:val="HideTWBExt"/>
        </w:rPr>
        <w:t>&lt;NumAm&gt;</w:t>
      </w:r>
      <w:r w:rsidRPr="005865F5">
        <w:t>50</w:t>
      </w:r>
      <w:r w:rsidRPr="005865F5">
        <w:rPr>
          <w:rStyle w:val="HideTWBExt"/>
        </w:rPr>
        <w:t>&lt;/NumAm&gt;</w:t>
      </w:r>
    </w:p>
    <w:p w:rsidR="001A5111" w:rsidRPr="005865F5" w:rsidRDefault="00F541E5" w:rsidP="001A5111">
      <w:pPr>
        <w:pStyle w:val="NormalBold12b"/>
        <w:keepNext/>
      </w:pPr>
      <w:r w:rsidRPr="005865F5">
        <w:rPr>
          <w:rStyle w:val="HideTWBExt"/>
        </w:rPr>
        <w:t>&lt;DocAmend&gt;</w:t>
      </w:r>
      <w:r w:rsidRPr="005865F5">
        <w:t>Forslag ti</w:t>
      </w:r>
      <w:r w:rsidRPr="005865F5">
        <w:t>l direktiv</w:t>
      </w:r>
      <w:r w:rsidRPr="005865F5">
        <w:rPr>
          <w:rStyle w:val="HideTWBExt"/>
        </w:rPr>
        <w:t>&lt;/DocAmend&gt;</w:t>
      </w:r>
    </w:p>
    <w:p w:rsidR="001A5111" w:rsidRPr="005865F5" w:rsidRDefault="00F541E5" w:rsidP="001A5111">
      <w:pPr>
        <w:pStyle w:val="NormalBold"/>
      </w:pPr>
      <w:r w:rsidRPr="005865F5">
        <w:rPr>
          <w:rStyle w:val="HideTWBExt"/>
        </w:rPr>
        <w:t>&lt;Article&gt;</w:t>
      </w:r>
      <w:r w:rsidRPr="005865F5">
        <w:t>Artikel 28 – stk. 5 – litra c a (nyt)</w:t>
      </w:r>
      <w:r w:rsidRPr="005865F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B1D3B" w:rsidRPr="005865F5" w:rsidTr="001A5111">
        <w:trPr>
          <w:jc w:val="center"/>
        </w:trPr>
        <w:tc>
          <w:tcPr>
            <w:tcW w:w="9752" w:type="dxa"/>
            <w:gridSpan w:val="2"/>
          </w:tcPr>
          <w:p w:rsidR="001A5111" w:rsidRPr="005865F5" w:rsidRDefault="001A5111">
            <w:pPr>
              <w:keepNext/>
            </w:pPr>
          </w:p>
        </w:tc>
      </w:tr>
      <w:tr w:rsidR="001B1D3B" w:rsidRPr="005865F5" w:rsidTr="001A5111">
        <w:trPr>
          <w:jc w:val="center"/>
        </w:trPr>
        <w:tc>
          <w:tcPr>
            <w:tcW w:w="4876" w:type="dxa"/>
            <w:hideMark/>
          </w:tcPr>
          <w:p w:rsidR="001A5111" w:rsidRPr="005865F5" w:rsidRDefault="00F541E5">
            <w:pPr>
              <w:pStyle w:val="ColumnHeading"/>
              <w:keepNext/>
            </w:pPr>
            <w:r w:rsidRPr="005865F5">
              <w:t>Kommissionens forslag</w:t>
            </w:r>
          </w:p>
        </w:tc>
        <w:tc>
          <w:tcPr>
            <w:tcW w:w="4876" w:type="dxa"/>
            <w:hideMark/>
          </w:tcPr>
          <w:p w:rsidR="001A5111" w:rsidRPr="005865F5" w:rsidRDefault="00F541E5">
            <w:pPr>
              <w:pStyle w:val="ColumnHeading"/>
              <w:keepNext/>
            </w:pPr>
            <w:r w:rsidRPr="005865F5">
              <w:t>Ændringsforslag</w:t>
            </w:r>
          </w:p>
        </w:tc>
      </w:tr>
      <w:tr w:rsidR="001B1D3B" w:rsidRPr="005865F5" w:rsidTr="001A5111">
        <w:trPr>
          <w:jc w:val="center"/>
        </w:trPr>
        <w:tc>
          <w:tcPr>
            <w:tcW w:w="4876" w:type="dxa"/>
          </w:tcPr>
          <w:p w:rsidR="001A5111" w:rsidRPr="005865F5" w:rsidRDefault="001A5111">
            <w:pPr>
              <w:pStyle w:val="Normal6"/>
            </w:pPr>
          </w:p>
        </w:tc>
        <w:tc>
          <w:tcPr>
            <w:tcW w:w="4876" w:type="dxa"/>
            <w:hideMark/>
          </w:tcPr>
          <w:p w:rsidR="001A5111" w:rsidRPr="005865F5" w:rsidRDefault="00F541E5">
            <w:pPr>
              <w:pStyle w:val="Normal6"/>
              <w:rPr>
                <w:szCs w:val="24"/>
              </w:rPr>
            </w:pPr>
            <w:r w:rsidRPr="005865F5">
              <w:rPr>
                <w:b/>
                <w:i/>
              </w:rPr>
              <w:t>ca)</w:t>
            </w:r>
            <w:r w:rsidRPr="005865F5">
              <w:rPr>
                <w:b/>
                <w:i/>
              </w:rPr>
              <w:tab/>
              <w:t xml:space="preserve">at støtte udviklingen af nationale oplysnings- og forebyggelseskampagner, uddannelses- og interventionsprogrammer, værktøjer og </w:t>
            </w:r>
            <w:r w:rsidRPr="005865F5">
              <w:rPr>
                <w:b/>
                <w:i/>
              </w:rPr>
              <w:t>materialer.</w:t>
            </w:r>
          </w:p>
        </w:tc>
      </w:tr>
    </w:tbl>
    <w:p w:rsidR="001A5111" w:rsidRPr="005865F5" w:rsidRDefault="00F541E5" w:rsidP="001A5111">
      <w:pPr>
        <w:pStyle w:val="Olang"/>
      </w:pPr>
      <w:r w:rsidRPr="005865F5">
        <w:rPr>
          <w:noProof w:val="0"/>
        </w:rPr>
        <w:t xml:space="preserve">Or. </w:t>
      </w:r>
      <w:r w:rsidRPr="005865F5">
        <w:rPr>
          <w:rStyle w:val="HideTWBExt"/>
          <w:noProof w:val="0"/>
        </w:rPr>
        <w:t>&lt;Original&gt;</w:t>
      </w:r>
      <w:r w:rsidRPr="005865F5">
        <w:rPr>
          <w:rStyle w:val="HideTWBInt"/>
          <w:noProof w:val="0"/>
        </w:rPr>
        <w:t>{EN}</w:t>
      </w:r>
      <w:r w:rsidRPr="005865F5">
        <w:rPr>
          <w:noProof w:val="0"/>
        </w:rPr>
        <w:t>en</w:t>
      </w:r>
      <w:r w:rsidRPr="005865F5">
        <w:rPr>
          <w:rStyle w:val="HideTWBExt"/>
          <w:noProof w:val="0"/>
        </w:rPr>
        <w:t>&lt;/Original&gt;</w:t>
      </w:r>
    </w:p>
    <w:p w:rsidR="001A5111" w:rsidRPr="005865F5" w:rsidRDefault="00F541E5" w:rsidP="001A5111">
      <w:r w:rsidRPr="005865F5">
        <w:rPr>
          <w:rStyle w:val="HideTWBExt"/>
        </w:rPr>
        <w:lastRenderedPageBreak/>
        <w:t>&lt;/Amend&gt;</w:t>
      </w:r>
    </w:p>
    <w:p w:rsidR="001A5111" w:rsidRPr="005865F5" w:rsidRDefault="00F541E5" w:rsidP="001A5111">
      <w:pPr>
        <w:pStyle w:val="AMNumberTabs0"/>
        <w:keepNext/>
      </w:pPr>
      <w:r w:rsidRPr="005865F5">
        <w:rPr>
          <w:rStyle w:val="HideTWBExt"/>
        </w:rPr>
        <w:t>&lt;Amend&gt;</w:t>
      </w:r>
      <w:r w:rsidRPr="005865F5">
        <w:t>Ændringsforslag</w:t>
      </w:r>
      <w:r w:rsidRPr="005865F5">
        <w:tab/>
      </w:r>
      <w:r w:rsidRPr="005865F5">
        <w:tab/>
      </w:r>
      <w:r w:rsidRPr="005865F5">
        <w:rPr>
          <w:rStyle w:val="HideTWBExt"/>
        </w:rPr>
        <w:t>&lt;NumAm&gt;</w:t>
      </w:r>
      <w:r w:rsidRPr="005865F5">
        <w:t>51</w:t>
      </w:r>
      <w:r w:rsidRPr="005865F5">
        <w:rPr>
          <w:rStyle w:val="HideTWBExt"/>
        </w:rPr>
        <w:t>&lt;/NumAm&gt;</w:t>
      </w:r>
    </w:p>
    <w:p w:rsidR="001A5111" w:rsidRPr="005865F5" w:rsidRDefault="00F541E5" w:rsidP="001A5111">
      <w:pPr>
        <w:pStyle w:val="NormalBold12b"/>
        <w:keepNext/>
      </w:pPr>
      <w:r w:rsidRPr="005865F5">
        <w:rPr>
          <w:rStyle w:val="HideTWBExt"/>
        </w:rPr>
        <w:t>&lt;DocAmend&gt;</w:t>
      </w:r>
      <w:r w:rsidRPr="005865F5">
        <w:t>Forslag til direktiv</w:t>
      </w:r>
      <w:r w:rsidRPr="005865F5">
        <w:rPr>
          <w:rStyle w:val="HideTWBExt"/>
        </w:rPr>
        <w:t>&lt;/DocAmend&gt;</w:t>
      </w:r>
    </w:p>
    <w:p w:rsidR="001A5111" w:rsidRPr="005865F5" w:rsidRDefault="00F541E5" w:rsidP="001A5111">
      <w:pPr>
        <w:pStyle w:val="NormalBold"/>
      </w:pPr>
      <w:r w:rsidRPr="005865F5">
        <w:rPr>
          <w:rStyle w:val="HideTWBExt"/>
        </w:rPr>
        <w:t>&lt;Article&gt;</w:t>
      </w:r>
      <w:r w:rsidRPr="005865F5">
        <w:t>Artikel 31 – stk. 1</w:t>
      </w:r>
      <w:r w:rsidRPr="005865F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B1D3B" w:rsidRPr="005865F5" w:rsidTr="001A5111">
        <w:trPr>
          <w:jc w:val="center"/>
        </w:trPr>
        <w:tc>
          <w:tcPr>
            <w:tcW w:w="9752" w:type="dxa"/>
            <w:gridSpan w:val="2"/>
          </w:tcPr>
          <w:p w:rsidR="001A5111" w:rsidRPr="005865F5" w:rsidRDefault="001A5111">
            <w:pPr>
              <w:keepNext/>
            </w:pPr>
          </w:p>
        </w:tc>
      </w:tr>
      <w:tr w:rsidR="001B1D3B" w:rsidRPr="005865F5" w:rsidTr="001A5111">
        <w:trPr>
          <w:jc w:val="center"/>
        </w:trPr>
        <w:tc>
          <w:tcPr>
            <w:tcW w:w="4876" w:type="dxa"/>
            <w:hideMark/>
          </w:tcPr>
          <w:p w:rsidR="001A5111" w:rsidRPr="005865F5" w:rsidRDefault="00F541E5">
            <w:pPr>
              <w:pStyle w:val="ColumnHeading"/>
              <w:keepNext/>
            </w:pPr>
            <w:r w:rsidRPr="005865F5">
              <w:t>Kommissionens forslag</w:t>
            </w:r>
          </w:p>
        </w:tc>
        <w:tc>
          <w:tcPr>
            <w:tcW w:w="4876" w:type="dxa"/>
            <w:hideMark/>
          </w:tcPr>
          <w:p w:rsidR="001A5111" w:rsidRPr="005865F5" w:rsidRDefault="00F541E5">
            <w:pPr>
              <w:pStyle w:val="ColumnHeading"/>
              <w:keepNext/>
            </w:pPr>
            <w:r w:rsidRPr="005865F5">
              <w:t>Ændringsforslag</w:t>
            </w:r>
          </w:p>
        </w:tc>
      </w:tr>
      <w:tr w:rsidR="001B1D3B" w:rsidRPr="005865F5" w:rsidTr="001A5111">
        <w:trPr>
          <w:jc w:val="center"/>
        </w:trPr>
        <w:tc>
          <w:tcPr>
            <w:tcW w:w="4876" w:type="dxa"/>
            <w:hideMark/>
          </w:tcPr>
          <w:p w:rsidR="001A5111" w:rsidRPr="005865F5" w:rsidRDefault="00F541E5">
            <w:pPr>
              <w:pStyle w:val="Normal6"/>
            </w:pPr>
            <w:r w:rsidRPr="005865F5">
              <w:t>1.</w:t>
            </w:r>
            <w:r w:rsidRPr="005865F5">
              <w:tab/>
            </w:r>
            <w:r w:rsidRPr="005865F5">
              <w:t xml:space="preserve">Medlemsstaterne indfører et system til </w:t>
            </w:r>
            <w:r w:rsidRPr="005865F5">
              <w:rPr>
                <w:b/>
                <w:i/>
              </w:rPr>
              <w:t>indsamling, udvikling</w:t>
            </w:r>
            <w:r w:rsidRPr="005865F5">
              <w:t xml:space="preserve">, udarbejdelse og </w:t>
            </w:r>
            <w:r w:rsidRPr="005865F5">
              <w:rPr>
                <w:b/>
                <w:i/>
              </w:rPr>
              <w:t>udbredelse</w:t>
            </w:r>
            <w:r w:rsidRPr="005865F5">
              <w:t xml:space="preserve"> af </w:t>
            </w:r>
            <w:r w:rsidRPr="005865F5">
              <w:rPr>
                <w:b/>
                <w:i/>
              </w:rPr>
              <w:t>offentlige statistikker over</w:t>
            </w:r>
            <w:r w:rsidRPr="005865F5">
              <w:t xml:space="preserve"> de </w:t>
            </w:r>
            <w:r w:rsidRPr="005865F5">
              <w:rPr>
                <w:b/>
                <w:i/>
              </w:rPr>
              <w:t>lovovertrædelser</w:t>
            </w:r>
            <w:r w:rsidRPr="005865F5">
              <w:t>, der er omhandlet i artikel 3-9.</w:t>
            </w:r>
          </w:p>
        </w:tc>
        <w:tc>
          <w:tcPr>
            <w:tcW w:w="4876" w:type="dxa"/>
            <w:hideMark/>
          </w:tcPr>
          <w:p w:rsidR="001A5111" w:rsidRPr="005865F5" w:rsidRDefault="00F541E5">
            <w:pPr>
              <w:pStyle w:val="Normal6"/>
              <w:rPr>
                <w:szCs w:val="24"/>
              </w:rPr>
            </w:pPr>
            <w:r w:rsidRPr="005865F5">
              <w:t>1.</w:t>
            </w:r>
            <w:r w:rsidRPr="005865F5">
              <w:tab/>
              <w:t xml:space="preserve">Medlemsstaterne indfører et system til </w:t>
            </w:r>
            <w:r w:rsidRPr="005865F5">
              <w:rPr>
                <w:b/>
                <w:i/>
              </w:rPr>
              <w:t>registrering</w:t>
            </w:r>
            <w:r w:rsidRPr="005865F5">
              <w:t xml:space="preserve">, udarbejdelse og </w:t>
            </w:r>
            <w:r w:rsidRPr="005865F5">
              <w:rPr>
                <w:b/>
                <w:i/>
              </w:rPr>
              <w:t>fremlæggel</w:t>
            </w:r>
            <w:r w:rsidRPr="005865F5">
              <w:rPr>
                <w:b/>
                <w:i/>
              </w:rPr>
              <w:t>se</w:t>
            </w:r>
            <w:r w:rsidRPr="005865F5">
              <w:t xml:space="preserve"> af </w:t>
            </w:r>
            <w:r w:rsidRPr="005865F5">
              <w:rPr>
                <w:b/>
                <w:i/>
              </w:rPr>
              <w:t>anonymiserede statistiske data om anmeldelses-, efterforsknings- og retsforfølgningsfaserne i forbindelse med</w:t>
            </w:r>
            <w:r w:rsidRPr="005865F5">
              <w:t xml:space="preserve"> de </w:t>
            </w:r>
            <w:r w:rsidRPr="005865F5">
              <w:rPr>
                <w:b/>
                <w:i/>
              </w:rPr>
              <w:t>strafbare handlinger</w:t>
            </w:r>
            <w:r w:rsidRPr="005865F5">
              <w:t>, der er omhandlet i artikel 3-9</w:t>
            </w:r>
            <w:r w:rsidRPr="005865F5">
              <w:rPr>
                <w:b/>
                <w:i/>
              </w:rPr>
              <w:t>, for at overvåge effektiviteten af deres systemer til bekæmpelse af seksuelt misbrug</w:t>
            </w:r>
            <w:r w:rsidRPr="005865F5">
              <w:rPr>
                <w:b/>
                <w:i/>
              </w:rPr>
              <w:t xml:space="preserve"> og seksuel udnyttelse af børn</w:t>
            </w:r>
            <w:r w:rsidRPr="005865F5">
              <w:t>.</w:t>
            </w:r>
          </w:p>
        </w:tc>
      </w:tr>
    </w:tbl>
    <w:p w:rsidR="001A5111" w:rsidRPr="005865F5" w:rsidRDefault="00F541E5" w:rsidP="001A5111">
      <w:pPr>
        <w:pStyle w:val="Olang"/>
      </w:pPr>
      <w:r w:rsidRPr="005865F5">
        <w:rPr>
          <w:noProof w:val="0"/>
        </w:rPr>
        <w:t xml:space="preserve">Or. </w:t>
      </w:r>
      <w:r w:rsidRPr="005865F5">
        <w:rPr>
          <w:rStyle w:val="HideTWBExt"/>
          <w:noProof w:val="0"/>
        </w:rPr>
        <w:t>&lt;Original&gt;</w:t>
      </w:r>
      <w:r w:rsidRPr="005865F5">
        <w:rPr>
          <w:rStyle w:val="HideTWBInt"/>
          <w:noProof w:val="0"/>
        </w:rPr>
        <w:t>{EN}</w:t>
      </w:r>
      <w:r w:rsidRPr="005865F5">
        <w:rPr>
          <w:noProof w:val="0"/>
        </w:rPr>
        <w:t>en</w:t>
      </w:r>
      <w:r w:rsidRPr="005865F5">
        <w:rPr>
          <w:rStyle w:val="HideTWBExt"/>
          <w:noProof w:val="0"/>
        </w:rPr>
        <w:t>&lt;/Original&gt;</w:t>
      </w:r>
    </w:p>
    <w:p w:rsidR="001A5111" w:rsidRPr="005865F5" w:rsidRDefault="00F541E5" w:rsidP="001A5111">
      <w:r w:rsidRPr="005865F5">
        <w:rPr>
          <w:rStyle w:val="HideTWBExt"/>
        </w:rPr>
        <w:t>&lt;/Amend&gt;&lt;/RepeatBlock-Amend&gt;</w:t>
      </w:r>
    </w:p>
    <w:p w:rsidR="001A5111" w:rsidRPr="005865F5" w:rsidRDefault="001A5111" w:rsidP="001A5111"/>
    <w:p w:rsidR="001A5111" w:rsidRPr="005865F5" w:rsidRDefault="001A5111" w:rsidP="001A5111"/>
    <w:p w:rsidR="001A5111" w:rsidRPr="005865F5" w:rsidRDefault="001A5111" w:rsidP="001A5111">
      <w:pPr>
        <w:widowControl/>
        <w:sectPr w:rsidR="001A5111" w:rsidRPr="005865F5" w:rsidSect="005865F5">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pgMar w:top="1134" w:right="1418" w:bottom="1418" w:left="1418" w:header="1134" w:footer="567" w:gutter="0"/>
          <w:cols w:space="720"/>
          <w:titlePg/>
        </w:sectPr>
      </w:pPr>
    </w:p>
    <w:p w:rsidR="001A5111" w:rsidRPr="005865F5" w:rsidRDefault="00F541E5" w:rsidP="001A5111">
      <w:pPr>
        <w:pStyle w:val="PageHeading"/>
      </w:pPr>
      <w:bookmarkStart w:id="1" w:name="_Toc164175737"/>
      <w:bookmarkStart w:id="2" w:name="_Toc165027984"/>
      <w:r w:rsidRPr="005865F5">
        <w:lastRenderedPageBreak/>
        <w:t>BEGRUNDELSE</w:t>
      </w:r>
      <w:bookmarkEnd w:id="1"/>
      <w:bookmarkEnd w:id="2"/>
    </w:p>
    <w:p w:rsidR="004A411F" w:rsidRPr="005865F5" w:rsidRDefault="00F541E5" w:rsidP="004A411F">
      <w:r w:rsidRPr="005865F5">
        <w:t>Udbredelsen af materiale, der viser seksuelt misbrug af børn, er vokset eksponentielt i løbet af det seneste årti. Børns øgede onlin</w:t>
      </w:r>
      <w:r w:rsidRPr="005865F5">
        <w:t>etilstedeværelse og den seneste teknologiske udvikling har fungeret som katalysatorer for denne stigning. Digitale værktøjer og netværk såsom livestreaming, virtuelle verdener og deepfake-billeder har skabt nye muligheder for gerningsmænd for at generere o</w:t>
      </w:r>
      <w:r w:rsidRPr="005865F5">
        <w:t>g distribuere materiale og samtidig skjule deres identitet og unddrage sig efterforskning og retsforfølgning. Denne udvikling understreges af alarmerende statistikker. National Centre for Missing and Exploited Children (NCMEC), en nonprofitorganisation med</w:t>
      </w:r>
      <w:r w:rsidRPr="005865F5">
        <w:t xml:space="preserve"> hjemsted i USA, oplevede en stigning i antallet af anmeldelser af seksuel udnyttelse af børn online på verdensplan fra 1 million i 2010 til over 21,7 millioner i 2020. Tallene eksploderede til et rekordhøjt niveau på 29,3 millioner rapporter i 2021 under </w:t>
      </w:r>
      <w:r w:rsidRPr="005865F5">
        <w:t>pandemien, som involverede næsten 85 millioner billeder og videoer. I 2022 nåede antallet af anmeldelser op på over 32 millioner, idet NCMEC identificerede 49 000 hastende anmeldelser, der involverede et barn i overhængende fare.</w:t>
      </w:r>
    </w:p>
    <w:p w:rsidR="004A411F" w:rsidRPr="005865F5" w:rsidRDefault="004A411F" w:rsidP="004A411F"/>
    <w:p w:rsidR="004A411F" w:rsidRPr="005865F5" w:rsidRDefault="00F541E5" w:rsidP="004A411F">
      <w:r w:rsidRPr="005865F5">
        <w:t>Den foreslåede omarbejdni</w:t>
      </w:r>
      <w:r w:rsidRPr="005865F5">
        <w:t xml:space="preserve">ng af direktivet om forebyggelse og bekæmpelse af seksuelt misbrug af børn er et meget vigtigt skridt fremad med hensyn til at tackle denne afskyelige forbrydelse systematisk i Den Europæiske Union. Udvidelsen og præciseringen af definitionen af materiale </w:t>
      </w:r>
      <w:r w:rsidRPr="005865F5">
        <w:t>med seksuelt misbrug af børn, så den omfatter AI-genererede billeder og instruktionsmanualer om, hvordan børn misbruges seksuelt, er et hårdt tiltrængt skridt fremad. Dette udkast til betænkning har til formål at forbedre og styrke dette meget velkomne dir</w:t>
      </w:r>
      <w:r w:rsidRPr="005865F5">
        <w:t>ektivforslag. Som centrale aspekter, der er nødvendige for en effektiv gennemførelse af direktivet, kan nævnes følgende:</w:t>
      </w:r>
    </w:p>
    <w:p w:rsidR="004A411F" w:rsidRPr="005865F5" w:rsidRDefault="004A411F" w:rsidP="004A411F"/>
    <w:p w:rsidR="004A411F" w:rsidRPr="005865F5" w:rsidRDefault="00F541E5" w:rsidP="004A411F">
      <w:pPr>
        <w:ind w:left="720" w:hanging="360"/>
      </w:pPr>
      <w:r w:rsidRPr="005865F5">
        <w:rPr>
          <w:rFonts w:ascii="Symbol" w:hAnsi="Symbol"/>
        </w:rPr>
        <w:sym w:font="Symbol" w:char="F0B7"/>
      </w:r>
      <w:r w:rsidRPr="005865F5">
        <w:rPr>
          <w:rFonts w:ascii="Symbol" w:hAnsi="Symbol"/>
        </w:rPr>
        <w:tab/>
      </w:r>
      <w:r w:rsidRPr="005865F5">
        <w:t>Det er bydende nødvendigt, at dette direktiv nøje tilpasses den tilsvarende forordning om regler til forebyggelse og bekæmpelse af s</w:t>
      </w:r>
      <w:r w:rsidRPr="005865F5">
        <w:t>eksuelt misbrug af børn. Det er afgørende for en sammenhængende og omfattende indsats mod seksuelt misbrug af børn, at de to instrumenter træder i kraft samtidig. F.eks. er det nye EU-center, som skal oprettes ved den endnu ikke vedtagne forordning, også a</w:t>
      </w:r>
      <w:r w:rsidRPr="005865F5">
        <w:t>fgørende for gennemførelsen af dette direktiv, hvilket understreger den indbyrdes afhængighed mellem disse lovgivningsmæssige foranstaltninger.</w:t>
      </w:r>
    </w:p>
    <w:p w:rsidR="004A411F" w:rsidRPr="005865F5" w:rsidRDefault="00F541E5" w:rsidP="004A411F">
      <w:pPr>
        <w:ind w:left="720" w:hanging="360"/>
      </w:pPr>
      <w:r w:rsidRPr="005865F5">
        <w:rPr>
          <w:rFonts w:ascii="Symbol" w:hAnsi="Symbol"/>
        </w:rPr>
        <w:sym w:font="Symbol" w:char="F0B7"/>
      </w:r>
      <w:r w:rsidRPr="005865F5">
        <w:rPr>
          <w:rFonts w:ascii="Symbol" w:hAnsi="Symbol"/>
        </w:rPr>
        <w:tab/>
      </w:r>
      <w:r w:rsidRPr="005865F5">
        <w:t xml:space="preserve">Der skal også fokuseres på at styrke det grænseoverskridende samarbejde mellem alle relevante interessenter. </w:t>
      </w:r>
      <w:r w:rsidRPr="005865F5">
        <w:t>Et styrket samarbejde mellem de kompetente nationale myndigheder, Eurojust, Europol og EU-centret er afgørende for en effektiv bekæmpelse af seksuelt misbrug af børn.</w:t>
      </w:r>
    </w:p>
    <w:p w:rsidR="004A411F" w:rsidRPr="005865F5" w:rsidRDefault="00F541E5" w:rsidP="004A411F">
      <w:pPr>
        <w:ind w:left="720" w:hanging="360"/>
      </w:pPr>
      <w:r w:rsidRPr="005865F5">
        <w:rPr>
          <w:rFonts w:ascii="Symbol" w:hAnsi="Symbol"/>
        </w:rPr>
        <w:sym w:font="Symbol" w:char="F0B7"/>
      </w:r>
      <w:r w:rsidRPr="005865F5">
        <w:rPr>
          <w:rFonts w:ascii="Symbol" w:hAnsi="Symbol"/>
        </w:rPr>
        <w:tab/>
      </w:r>
      <w:r w:rsidRPr="005865F5">
        <w:t>Desuden skal efterforskningen af hvervning af børn styrkes, og der skal tages hensyn ti</w:t>
      </w:r>
      <w:r w:rsidRPr="005865F5">
        <w:t xml:space="preserve">l børns psykiske og fysiske tilstand. </w:t>
      </w:r>
    </w:p>
    <w:p w:rsidR="004A411F" w:rsidRPr="005865F5" w:rsidRDefault="00F541E5" w:rsidP="004A411F">
      <w:pPr>
        <w:ind w:left="720" w:hanging="360"/>
      </w:pPr>
      <w:r w:rsidRPr="005865F5">
        <w:rPr>
          <w:rFonts w:ascii="Symbol" w:hAnsi="Symbol"/>
        </w:rPr>
        <w:sym w:font="Symbol" w:char="F0B7"/>
      </w:r>
      <w:r w:rsidRPr="005865F5">
        <w:rPr>
          <w:rFonts w:ascii="Symbol" w:hAnsi="Symbol"/>
        </w:rPr>
        <w:tab/>
      </w:r>
      <w:r w:rsidRPr="005865F5">
        <w:t>Derudover er det nødvendigt at forlænge forældelsesfristerne for at sikre retsforfølgning af alle forbrydelser og give ofrene tid til at give sig til kende.</w:t>
      </w:r>
    </w:p>
    <w:p w:rsidR="004A411F" w:rsidRPr="005865F5" w:rsidRDefault="00F541E5" w:rsidP="004A411F">
      <w:pPr>
        <w:ind w:left="720" w:hanging="360"/>
      </w:pPr>
      <w:r w:rsidRPr="005865F5">
        <w:rPr>
          <w:rFonts w:ascii="Symbol" w:hAnsi="Symbol"/>
        </w:rPr>
        <w:sym w:font="Symbol" w:char="F0B7"/>
      </w:r>
      <w:r w:rsidRPr="005865F5">
        <w:rPr>
          <w:rFonts w:ascii="Symbol" w:hAnsi="Symbol"/>
        </w:rPr>
        <w:tab/>
      </w:r>
      <w:r w:rsidRPr="005865F5">
        <w:t>Endvidere er der behov for systematisk at forbedre samar</w:t>
      </w:r>
      <w:r w:rsidRPr="005865F5">
        <w:t>bejdet mellem de retshåndhævende myndigheder og NGO'er, der arbejder på dette område. Det er afgørende at skabe en retlig ramme for det arbejde, der udføres af hotlines og andre organisationer, som arbejder i offentlighedens interesse, og give dem mulighed</w:t>
      </w:r>
      <w:r w:rsidRPr="005865F5">
        <w:t xml:space="preserve"> for at indlede anmeldelses- og fjernelsesprocedurer direkte med tjenesteudbydere for at begrænse udbredelsen af materiale med seksuelt misbrug af børn i vores digitale verden på en hurtigere og mere effektiv måde.</w:t>
      </w:r>
    </w:p>
    <w:p w:rsidR="004A411F" w:rsidRPr="005865F5" w:rsidRDefault="00F541E5" w:rsidP="004A411F">
      <w:pPr>
        <w:ind w:left="720" w:hanging="360"/>
      </w:pPr>
      <w:r w:rsidRPr="005865F5">
        <w:rPr>
          <w:rFonts w:ascii="Symbol" w:hAnsi="Symbol"/>
        </w:rPr>
        <w:sym w:font="Symbol" w:char="F0B7"/>
      </w:r>
      <w:r w:rsidRPr="005865F5">
        <w:rPr>
          <w:rFonts w:ascii="Symbol" w:hAnsi="Symbol"/>
        </w:rPr>
        <w:tab/>
      </w:r>
      <w:r w:rsidRPr="005865F5">
        <w:t xml:space="preserve">Direktivet har til formål at sikre, at </w:t>
      </w:r>
      <w:r w:rsidRPr="005865F5">
        <w:t xml:space="preserve">alle medlemsstater overholder de principper, der er fastsat i Barnahus-modellen, og som indebærer en omfattende og børnecentreret </w:t>
      </w:r>
      <w:r w:rsidRPr="005865F5">
        <w:lastRenderedPageBreak/>
        <w:t>tilgang til efterforskning og støtte til ofre. En børnecentreret tilgang bør også omfatte let tilgængelige muligheder for ofre</w:t>
      </w:r>
      <w:r w:rsidRPr="005865F5">
        <w:t xml:space="preserve"> for at indberette forbrydelser uden at behøve at foretage en formel anmeldelse af en forbrydelse, da sidstnævnte kan afskrække ofre fra at foretage sig noget.</w:t>
      </w:r>
    </w:p>
    <w:p w:rsidR="004A411F" w:rsidRPr="005865F5" w:rsidRDefault="00F541E5" w:rsidP="004A411F">
      <w:pPr>
        <w:ind w:left="720" w:hanging="360"/>
      </w:pPr>
      <w:r w:rsidRPr="005865F5">
        <w:rPr>
          <w:rFonts w:ascii="Symbol" w:hAnsi="Symbol"/>
        </w:rPr>
        <w:sym w:font="Symbol" w:char="F0B7"/>
      </w:r>
      <w:r w:rsidRPr="005865F5">
        <w:rPr>
          <w:rFonts w:ascii="Symbol" w:hAnsi="Symbol"/>
        </w:rPr>
        <w:tab/>
      </w:r>
      <w:r w:rsidRPr="005865F5">
        <w:t>Det er også vigtigt at betragte ofrets alder som en skærpende omstændighed og sikre, at straff</w:t>
      </w:r>
      <w:r w:rsidRPr="005865F5">
        <w:t>ene for voldtægt af børn ikke bliver nedsat, fordi ofret tilfældigvis er over den seksuelle lavalder.</w:t>
      </w:r>
    </w:p>
    <w:p w:rsidR="004A411F" w:rsidRPr="005865F5" w:rsidRDefault="00F541E5" w:rsidP="004A411F">
      <w:pPr>
        <w:ind w:left="720" w:hanging="360"/>
      </w:pPr>
      <w:r w:rsidRPr="005865F5">
        <w:rPr>
          <w:rFonts w:ascii="Symbol" w:hAnsi="Symbol"/>
        </w:rPr>
        <w:sym w:font="Symbol" w:char="F0B7"/>
      </w:r>
      <w:r w:rsidRPr="005865F5">
        <w:rPr>
          <w:rFonts w:ascii="Symbol" w:hAnsi="Symbol"/>
        </w:rPr>
        <w:tab/>
      </w:r>
      <w:r w:rsidRPr="005865F5">
        <w:t>Derudover skal terminologien ajourføres i overensstemmelse med de retningslinjer, der blev fastlagt af den tværinstitutionelle arbejdsgruppe i Luxembour</w:t>
      </w:r>
      <w:r w:rsidRPr="005865F5">
        <w:t>g i 2016, så der sikres klarhed og konsekvens i de retlige rammer.</w:t>
      </w:r>
    </w:p>
    <w:p w:rsidR="004A411F" w:rsidRPr="005865F5" w:rsidRDefault="00F541E5" w:rsidP="004A411F">
      <w:pPr>
        <w:ind w:left="720" w:hanging="360"/>
      </w:pPr>
      <w:r w:rsidRPr="005865F5">
        <w:rPr>
          <w:rFonts w:ascii="Symbol" w:hAnsi="Symbol"/>
        </w:rPr>
        <w:sym w:font="Symbol" w:char="F0B7"/>
      </w:r>
      <w:r w:rsidRPr="005865F5">
        <w:rPr>
          <w:rFonts w:ascii="Symbol" w:hAnsi="Symbol"/>
        </w:rPr>
        <w:tab/>
      </w:r>
      <w:r w:rsidRPr="005865F5">
        <w:t>Endelig understreges det i udkastet til betænkning, at der er behov for at støtte og forbedre anmeldelsesmekanismerne, gøre det lettere at anmelde sager om seksuelt misbrug af børn og sik</w:t>
      </w:r>
      <w:r w:rsidRPr="005865F5">
        <w:t>re, at der gribes hurtigt og effektivt ind over for gerningsmændene.</w:t>
      </w:r>
    </w:p>
    <w:p w:rsidR="004A411F" w:rsidRPr="005865F5" w:rsidRDefault="004A411F" w:rsidP="004A411F">
      <w:pPr>
        <w:ind w:left="720"/>
      </w:pPr>
    </w:p>
    <w:p w:rsidR="004A411F" w:rsidRPr="005865F5" w:rsidRDefault="00F541E5" w:rsidP="004A411F">
      <w:r w:rsidRPr="005865F5">
        <w:t>Sammenfattende er de foreslåede ændringer, der er skitseret i dette udkast til betænkning, afgørende for at styrke EU's indsats for at forebygge og bekæmpe seksuelt misbrug af børn og be</w:t>
      </w:r>
      <w:r w:rsidRPr="005865F5">
        <w:t>skytte børns rettigheder og trivsel i hele Unionen.</w:t>
      </w:r>
    </w:p>
    <w:p w:rsidR="00F92393" w:rsidRPr="005865F5" w:rsidRDefault="00F92393" w:rsidP="004C022E">
      <w:bookmarkStart w:id="3" w:name="_GoBack"/>
      <w:bookmarkEnd w:id="3"/>
    </w:p>
    <w:sectPr w:rsidR="00F92393" w:rsidRPr="005865F5" w:rsidSect="004740DD">
      <w:headerReference w:type="even" r:id="rId15"/>
      <w:headerReference w:type="default" r:id="rId16"/>
      <w:headerReference w:type="first" r:id="rId17"/>
      <w:footerReference w:type="first" r:id="rId18"/>
      <w:footnotePr>
        <w:numRestart w:val="eachSect"/>
      </w:footnotePr>
      <w:endnotePr>
        <w:numFmt w:val="decimal"/>
      </w:endnotePr>
      <w:pgSz w:w="11906" w:h="16838" w:code="9"/>
      <w:pgMar w:top="1134" w:right="1418" w:bottom="1418" w:left="1418" w:header="567"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5865F5" w:rsidRDefault="00F541E5">
      <w:r w:rsidRPr="005865F5">
        <w:separator/>
      </w:r>
    </w:p>
  </w:endnote>
  <w:endnote w:type="continuationSeparator" w:id="0">
    <w:p w:rsidR="00000000" w:rsidRPr="005865F5" w:rsidRDefault="00F541E5">
      <w:r w:rsidRPr="005865F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5F5" w:rsidRPr="005865F5" w:rsidRDefault="005865F5" w:rsidP="005865F5">
    <w:pPr>
      <w:pStyle w:val="EPFooter"/>
    </w:pPr>
    <w:r w:rsidRPr="005865F5">
      <w:t>PE</w:t>
    </w:r>
    <w:r w:rsidRPr="005865F5">
      <w:rPr>
        <w:rStyle w:val="HideTWBExt"/>
      </w:rPr>
      <w:t>&lt;NoPE&gt;</w:t>
    </w:r>
    <w:r w:rsidRPr="005865F5">
      <w:t>761.022</w:t>
    </w:r>
    <w:r w:rsidRPr="005865F5">
      <w:rPr>
        <w:rStyle w:val="HideTWBExt"/>
      </w:rPr>
      <w:t>&lt;/NoPE&gt;&lt;Version&gt;</w:t>
    </w:r>
    <w:r w:rsidRPr="005865F5">
      <w:t>v01-00</w:t>
    </w:r>
    <w:r w:rsidRPr="005865F5">
      <w:rPr>
        <w:rStyle w:val="HideTWBExt"/>
      </w:rPr>
      <w:t>&lt;/Version&gt;</w:t>
    </w:r>
    <w:r w:rsidRPr="005865F5">
      <w:tab/>
    </w:r>
    <w:r w:rsidRPr="005865F5">
      <w:fldChar w:fldCharType="begin"/>
    </w:r>
    <w:r w:rsidRPr="005865F5">
      <w:instrText xml:space="preserve"> PAGE  \* MERGEFORMAT </w:instrText>
    </w:r>
    <w:r w:rsidRPr="005865F5">
      <w:fldChar w:fldCharType="separate"/>
    </w:r>
    <w:r w:rsidR="00F541E5">
      <w:rPr>
        <w:noProof/>
      </w:rPr>
      <w:t>36</w:t>
    </w:r>
    <w:r w:rsidRPr="005865F5">
      <w:fldChar w:fldCharType="end"/>
    </w:r>
    <w:r w:rsidRPr="005865F5">
      <w:t>/</w:t>
    </w:r>
    <w:fldSimple w:instr=" NUMPAGES  \* MERGEFORMAT ">
      <w:r w:rsidR="00F541E5">
        <w:rPr>
          <w:noProof/>
        </w:rPr>
        <w:t>36</w:t>
      </w:r>
    </w:fldSimple>
    <w:r w:rsidRPr="005865F5">
      <w:tab/>
    </w:r>
    <w:r w:rsidRPr="005865F5">
      <w:rPr>
        <w:rStyle w:val="HideTWBExt"/>
      </w:rPr>
      <w:t>&lt;PathFdR&gt;</w:t>
    </w:r>
    <w:r w:rsidRPr="005865F5">
      <w:t>PR\1301224DA.docx</w:t>
    </w:r>
    <w:r w:rsidRPr="005865F5">
      <w:rPr>
        <w:rStyle w:val="HideTWBExt"/>
      </w:rPr>
      <w:t>&lt;/PathFdR&gt;</w:t>
    </w:r>
  </w:p>
  <w:p w:rsidR="00A13A5E" w:rsidRPr="005865F5" w:rsidRDefault="005865F5" w:rsidP="005865F5">
    <w:pPr>
      <w:pStyle w:val="EPFooter2"/>
    </w:pPr>
    <w:r w:rsidRPr="005865F5">
      <w:t>DA</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5F5" w:rsidRPr="005865F5" w:rsidRDefault="005865F5" w:rsidP="005865F5">
    <w:pPr>
      <w:pStyle w:val="EPFooter"/>
    </w:pPr>
    <w:r w:rsidRPr="005865F5">
      <w:rPr>
        <w:rStyle w:val="HideTWBExt"/>
      </w:rPr>
      <w:t>&lt;PathFdR&gt;</w:t>
    </w:r>
    <w:r w:rsidRPr="005865F5">
      <w:t>PR\1301224DA.docx</w:t>
    </w:r>
    <w:r w:rsidRPr="005865F5">
      <w:rPr>
        <w:rStyle w:val="HideTWBExt"/>
      </w:rPr>
      <w:t>&lt;/PathFdR&gt;</w:t>
    </w:r>
    <w:r w:rsidRPr="005865F5">
      <w:tab/>
    </w:r>
    <w:r w:rsidRPr="005865F5">
      <w:fldChar w:fldCharType="begin"/>
    </w:r>
    <w:r w:rsidRPr="005865F5">
      <w:instrText xml:space="preserve"> PAGE  \* MERGEFORMAT </w:instrText>
    </w:r>
    <w:r w:rsidRPr="005865F5">
      <w:fldChar w:fldCharType="separate"/>
    </w:r>
    <w:r w:rsidR="00F541E5">
      <w:rPr>
        <w:noProof/>
      </w:rPr>
      <w:t>35</w:t>
    </w:r>
    <w:r w:rsidRPr="005865F5">
      <w:fldChar w:fldCharType="end"/>
    </w:r>
    <w:r w:rsidRPr="005865F5">
      <w:t>/</w:t>
    </w:r>
    <w:fldSimple w:instr=" NUMPAGES  \* MERGEFORMAT ">
      <w:r w:rsidR="00F541E5">
        <w:rPr>
          <w:noProof/>
        </w:rPr>
        <w:t>36</w:t>
      </w:r>
    </w:fldSimple>
    <w:r w:rsidRPr="005865F5">
      <w:tab/>
      <w:t>PE</w:t>
    </w:r>
    <w:r w:rsidRPr="005865F5">
      <w:rPr>
        <w:rStyle w:val="HideTWBExt"/>
      </w:rPr>
      <w:t>&lt;NoPE&gt;</w:t>
    </w:r>
    <w:r w:rsidRPr="005865F5">
      <w:t>761.022</w:t>
    </w:r>
    <w:r w:rsidRPr="005865F5">
      <w:rPr>
        <w:rStyle w:val="HideTWBExt"/>
      </w:rPr>
      <w:t>&lt;/NoPE&gt;&lt;Version&gt;</w:t>
    </w:r>
    <w:r w:rsidRPr="005865F5">
      <w:t>v01-00</w:t>
    </w:r>
    <w:r w:rsidRPr="005865F5">
      <w:rPr>
        <w:rStyle w:val="HideTWBExt"/>
      </w:rPr>
      <w:t>&lt;/Version&gt;</w:t>
    </w:r>
  </w:p>
  <w:p w:rsidR="00A13A5E" w:rsidRPr="005865F5" w:rsidRDefault="005865F5" w:rsidP="005865F5">
    <w:pPr>
      <w:pStyle w:val="EPFooter2"/>
    </w:pPr>
    <w:r w:rsidRPr="005865F5">
      <w:tab/>
    </w:r>
    <w:r w:rsidRPr="005865F5">
      <w:tab/>
      <w:t>DA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5F5" w:rsidRPr="005865F5" w:rsidRDefault="005865F5" w:rsidP="005865F5">
    <w:pPr>
      <w:pStyle w:val="EPFooter"/>
    </w:pPr>
    <w:r w:rsidRPr="005865F5">
      <w:rPr>
        <w:rStyle w:val="HideTWBExt"/>
      </w:rPr>
      <w:t>&lt;PathFdR&gt;</w:t>
    </w:r>
    <w:r w:rsidRPr="005865F5">
      <w:t>PR\1301224DA.docx</w:t>
    </w:r>
    <w:r w:rsidRPr="005865F5">
      <w:rPr>
        <w:rStyle w:val="HideTWBExt"/>
      </w:rPr>
      <w:t>&lt;/PathFdR&gt;</w:t>
    </w:r>
    <w:r w:rsidRPr="005865F5">
      <w:tab/>
    </w:r>
    <w:r w:rsidRPr="005865F5">
      <w:tab/>
      <w:t>PE</w:t>
    </w:r>
    <w:r w:rsidRPr="005865F5">
      <w:rPr>
        <w:rStyle w:val="HideTWBExt"/>
      </w:rPr>
      <w:t>&lt;NoPE&gt;</w:t>
    </w:r>
    <w:r w:rsidRPr="005865F5">
      <w:t>761.022</w:t>
    </w:r>
    <w:r w:rsidRPr="005865F5">
      <w:rPr>
        <w:rStyle w:val="HideTWBExt"/>
      </w:rPr>
      <w:t>&lt;/NoPE&gt;&lt;Version&gt;</w:t>
    </w:r>
    <w:r w:rsidRPr="005865F5">
      <w:t>v01-00</w:t>
    </w:r>
    <w:r w:rsidRPr="005865F5">
      <w:rPr>
        <w:rStyle w:val="HideTWBExt"/>
      </w:rPr>
      <w:t>&lt;/Version&gt;</w:t>
    </w:r>
  </w:p>
  <w:p w:rsidR="00A13A5E" w:rsidRPr="005865F5" w:rsidRDefault="005865F5" w:rsidP="005865F5">
    <w:pPr>
      <w:pStyle w:val="EPFooter2"/>
    </w:pPr>
    <w:r w:rsidRPr="005865F5">
      <w:t>DA</w:t>
    </w:r>
    <w:r w:rsidRPr="005865F5">
      <w:tab/>
    </w:r>
    <w:r w:rsidRPr="005865F5">
      <w:rPr>
        <w:b w:val="0"/>
        <w:i/>
        <w:color w:val="C0C0C0"/>
        <w:sz w:val="22"/>
      </w:rPr>
      <w:t>Forenet i mangfoldighed</w:t>
    </w:r>
    <w:r w:rsidRPr="005865F5">
      <w:tab/>
      <w:t>DA</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3A5E" w:rsidRPr="005865F5" w:rsidRDefault="00F541E5" w:rsidP="00012807">
    <w:pPr>
      <w:pStyle w:val="EPFooter"/>
    </w:pPr>
    <w:r w:rsidRPr="005865F5">
      <w:rPr>
        <w:rStyle w:val="HideTWBExt"/>
      </w:rPr>
      <w:t>&lt;PathFdR&gt;</w:t>
    </w:r>
    <w:r w:rsidRPr="005865F5">
      <w:rPr>
        <w:color w:val="auto"/>
      </w:rPr>
      <w:t>PR\1301224EN.docx</w:t>
    </w:r>
    <w:r w:rsidRPr="005865F5">
      <w:rPr>
        <w:rStyle w:val="HideTWBExt"/>
      </w:rPr>
      <w:t>&lt;/PathFdR&gt;</w:t>
    </w:r>
    <w:r w:rsidRPr="005865F5">
      <w:tab/>
    </w:r>
    <w:r w:rsidRPr="005865F5">
      <w:tab/>
      <w:t>PE</w:t>
    </w:r>
    <w:r w:rsidRPr="005865F5">
      <w:rPr>
        <w:rStyle w:val="HideTWBExt"/>
      </w:rPr>
      <w:t>&lt;NoPE&gt;</w:t>
    </w:r>
    <w:r w:rsidRPr="005865F5">
      <w:rPr>
        <w:color w:val="auto"/>
      </w:rPr>
      <w:t>761.022</w:t>
    </w:r>
    <w:r w:rsidRPr="005865F5">
      <w:rPr>
        <w:rStyle w:val="HideTWBExt"/>
      </w:rPr>
      <w:t>&lt;/NoPE&gt;&lt;Version&gt;</w:t>
    </w:r>
    <w:r w:rsidRPr="005865F5">
      <w:t>v</w:t>
    </w:r>
    <w:r w:rsidRPr="005865F5">
      <w:rPr>
        <w:color w:val="auto"/>
      </w:rPr>
      <w:t>01-00</w:t>
    </w:r>
    <w:r w:rsidRPr="005865F5">
      <w:rPr>
        <w:rStyle w:val="HideTWBExt"/>
      </w:rPr>
      <w:t>&lt;/Version&gt;</w:t>
    </w:r>
  </w:p>
  <w:p w:rsidR="00A13A5E" w:rsidRPr="005865F5" w:rsidRDefault="00DD61CC" w:rsidP="00866DA1">
    <w:pPr>
      <w:pStyle w:val="EPFooter2"/>
      <w:tabs>
        <w:tab w:val="clear" w:pos="4535"/>
        <w:tab w:val="center" w:pos="4536"/>
      </w:tabs>
    </w:pPr>
    <w:r w:rsidRPr="005865F5">
      <w:fldChar w:fldCharType="begin"/>
    </w:r>
    <w:r w:rsidR="00F541E5" w:rsidRPr="005865F5">
      <w:instrText xml:space="preserve"> DOCPROPERTY "&lt;Extension&gt;" </w:instrText>
    </w:r>
    <w:r w:rsidRPr="005865F5">
      <w:fldChar w:fldCharType="separate"/>
    </w:r>
    <w:r w:rsidR="00F541E5">
      <w:t>DA</w:t>
    </w:r>
    <w:r w:rsidRPr="005865F5">
      <w:fldChar w:fldCharType="end"/>
    </w:r>
    <w:r w:rsidR="00F541E5" w:rsidRPr="005865F5">
      <w:tab/>
    </w:r>
    <w:r w:rsidR="00F541E5" w:rsidRPr="005865F5">
      <w:rPr>
        <w:b w:val="0"/>
        <w:i/>
        <w:color w:val="C0C0C0"/>
        <w:sz w:val="22"/>
        <w:szCs w:val="22"/>
      </w:rPr>
      <w:t>United in diversity</w:t>
    </w:r>
    <w:r w:rsidR="00F541E5" w:rsidRPr="005865F5">
      <w:tab/>
    </w:r>
    <w:r w:rsidRPr="005865F5">
      <w:fldChar w:fldCharType="begin"/>
    </w:r>
    <w:r w:rsidR="00F541E5" w:rsidRPr="005865F5">
      <w:instrText xml:space="preserve"> DOCPROPERTY "&lt;Extension&gt;" </w:instrText>
    </w:r>
    <w:r w:rsidRPr="005865F5">
      <w:fldChar w:fldCharType="separate"/>
    </w:r>
    <w:r w:rsidR="00F541E5">
      <w:t>DA</w:t>
    </w:r>
    <w:r w:rsidRPr="005865F5">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3A5E" w:rsidRPr="005865F5" w:rsidRDefault="00F541E5">
      <w:r w:rsidRPr="005865F5">
        <w:separator/>
      </w:r>
    </w:p>
  </w:footnote>
  <w:footnote w:type="continuationSeparator" w:id="0">
    <w:p w:rsidR="00A13A5E" w:rsidRPr="005865F5" w:rsidRDefault="00F541E5">
      <w:r w:rsidRPr="005865F5">
        <w:continuationSeparator/>
      </w:r>
    </w:p>
  </w:footnote>
  <w:footnote w:id="1">
    <w:p w:rsidR="00A13A5E" w:rsidRPr="005865F5" w:rsidRDefault="00F541E5">
      <w:pPr>
        <w:pStyle w:val="FootnoteText"/>
      </w:pPr>
      <w:r w:rsidRPr="005865F5">
        <w:rPr>
          <w:rStyle w:val="FootnoteReference"/>
        </w:rPr>
        <w:footnoteRef/>
      </w:r>
      <w:r w:rsidRPr="005865F5">
        <w:t xml:space="preserve"> Endnu ikke modtaget</w:t>
      </w:r>
    </w:p>
  </w:footnote>
  <w:footnote w:id="2">
    <w:p w:rsidR="00A13A5E" w:rsidRPr="005865F5" w:rsidRDefault="00F541E5">
      <w:pPr>
        <w:pStyle w:val="FootnoteText"/>
      </w:pPr>
      <w:r w:rsidRPr="005865F5">
        <w:rPr>
          <w:rStyle w:val="FootnoteReference"/>
        </w:rPr>
        <w:footnoteRef/>
      </w:r>
      <w:r w:rsidRPr="005865F5">
        <w:t xml:space="preserve"> EFT C 77 af 28.3.2002, s. 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41E5" w:rsidRDefault="00F541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41E5" w:rsidRDefault="00F541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41E5" w:rsidRDefault="00F541E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3A5E" w:rsidRDefault="00A13A5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3A5E" w:rsidRDefault="00A13A5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3A5E" w:rsidRDefault="00A13A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C5274CD"/>
    <w:multiLevelType w:val="hybridMultilevel"/>
    <w:tmpl w:val="81B80380"/>
    <w:lvl w:ilvl="0" w:tplc="7F8EEA4A">
      <w:start w:val="1"/>
      <w:numFmt w:val="bullet"/>
      <w:lvlText w:val=""/>
      <w:lvlJc w:val="left"/>
      <w:pPr>
        <w:ind w:left="720" w:hanging="360"/>
      </w:pPr>
      <w:rPr>
        <w:rFonts w:ascii="Symbol" w:hAnsi="Symbol" w:hint="default"/>
      </w:rPr>
    </w:lvl>
    <w:lvl w:ilvl="1" w:tplc="CB2E372E">
      <w:start w:val="1"/>
      <w:numFmt w:val="bullet"/>
      <w:lvlText w:val="o"/>
      <w:lvlJc w:val="left"/>
      <w:pPr>
        <w:ind w:left="1440" w:hanging="360"/>
      </w:pPr>
      <w:rPr>
        <w:rFonts w:ascii="Courier New" w:hAnsi="Courier New" w:cs="Courier New" w:hint="default"/>
      </w:rPr>
    </w:lvl>
    <w:lvl w:ilvl="2" w:tplc="61CC547E">
      <w:start w:val="1"/>
      <w:numFmt w:val="bullet"/>
      <w:lvlText w:val=""/>
      <w:lvlJc w:val="left"/>
      <w:pPr>
        <w:ind w:left="2160" w:hanging="360"/>
      </w:pPr>
      <w:rPr>
        <w:rFonts w:ascii="Wingdings" w:hAnsi="Wingdings" w:hint="default"/>
      </w:rPr>
    </w:lvl>
    <w:lvl w:ilvl="3" w:tplc="E2BE5870">
      <w:start w:val="1"/>
      <w:numFmt w:val="bullet"/>
      <w:lvlText w:val=""/>
      <w:lvlJc w:val="left"/>
      <w:pPr>
        <w:ind w:left="2880" w:hanging="360"/>
      </w:pPr>
      <w:rPr>
        <w:rFonts w:ascii="Symbol" w:hAnsi="Symbol" w:hint="default"/>
      </w:rPr>
    </w:lvl>
    <w:lvl w:ilvl="4" w:tplc="31200008">
      <w:start w:val="1"/>
      <w:numFmt w:val="bullet"/>
      <w:lvlText w:val="o"/>
      <w:lvlJc w:val="left"/>
      <w:pPr>
        <w:ind w:left="3600" w:hanging="360"/>
      </w:pPr>
      <w:rPr>
        <w:rFonts w:ascii="Courier New" w:hAnsi="Courier New" w:cs="Courier New" w:hint="default"/>
      </w:rPr>
    </w:lvl>
    <w:lvl w:ilvl="5" w:tplc="B57606C0">
      <w:start w:val="1"/>
      <w:numFmt w:val="bullet"/>
      <w:lvlText w:val=""/>
      <w:lvlJc w:val="left"/>
      <w:pPr>
        <w:ind w:left="4320" w:hanging="360"/>
      </w:pPr>
      <w:rPr>
        <w:rFonts w:ascii="Wingdings" w:hAnsi="Wingdings" w:hint="default"/>
      </w:rPr>
    </w:lvl>
    <w:lvl w:ilvl="6" w:tplc="312E2122">
      <w:start w:val="1"/>
      <w:numFmt w:val="bullet"/>
      <w:lvlText w:val=""/>
      <w:lvlJc w:val="left"/>
      <w:pPr>
        <w:ind w:left="5040" w:hanging="360"/>
      </w:pPr>
      <w:rPr>
        <w:rFonts w:ascii="Symbol" w:hAnsi="Symbol" w:hint="default"/>
      </w:rPr>
    </w:lvl>
    <w:lvl w:ilvl="7" w:tplc="5BEE1EB4">
      <w:start w:val="1"/>
      <w:numFmt w:val="bullet"/>
      <w:lvlText w:val="o"/>
      <w:lvlJc w:val="left"/>
      <w:pPr>
        <w:ind w:left="5760" w:hanging="360"/>
      </w:pPr>
      <w:rPr>
        <w:rFonts w:ascii="Courier New" w:hAnsi="Courier New" w:cs="Courier New" w:hint="default"/>
      </w:rPr>
    </w:lvl>
    <w:lvl w:ilvl="8" w:tplc="664A9F38">
      <w:start w:val="1"/>
      <w:numFmt w:val="bullet"/>
      <w:lvlText w:val=""/>
      <w:lvlJc w:val="left"/>
      <w:pPr>
        <w:ind w:left="6480" w:hanging="360"/>
      </w:pPr>
      <w:rPr>
        <w:rFonts w:ascii="Wingdings" w:hAnsi="Wingdings"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MNU" w:val=" 2"/>
    <w:docVar w:name="ANNEXDT" w:val="16/04/2024"/>
    <w:docVar w:name="CJMNU" w:val="1"/>
    <w:docVar w:name="COMDT" w:val="16/04/2024"/>
    <w:docVar w:name="COMKEY" w:val="LIBE"/>
    <w:docVar w:name="CopyToNetwork" w:val="-1"/>
    <w:docVar w:name="CVar" w:val="1"/>
    <w:docVar w:name="DOCDT" w:val="16/04/2024"/>
    <w:docVar w:name="DOCMNU" w:val=" 2"/>
    <w:docVar w:name="EPSTATMNU" w:val=" 5"/>
    <w:docVar w:name="iNoAmend" w:val="1"/>
    <w:docVar w:name="INSTITUTIONSMNU" w:val=" 2"/>
    <w:docVar w:name="JURI1MNU" w:val=" 1"/>
    <w:docVar w:name="JURI2MNU" w:val=" 2"/>
    <w:docVar w:name="JURIMNU" w:val=" 1"/>
    <w:docVar w:name="LastEditedSection" w:val=" 1"/>
    <w:docVar w:name="LETTER1DT" w:val="16/04/2024"/>
    <w:docVar w:name="ORLANGKEY" w:val="EN"/>
    <w:docVar w:name="ORLANGMNU" w:val=" 1"/>
    <w:docVar w:name="OTHERSTATMNU" w:val=" 4"/>
    <w:docVar w:name="PARLIAMENTSMNU" w:val=" 2"/>
    <w:docVar w:name="RECONSULTMNU" w:val=" 2"/>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70\fbidi \froman\fcharset238\fprq2 Times New Roman CE;}{\f371\fbidi \froman\fcharset204\fprq2 Times New Roman Cyr;}_x000d__x000a_{\f373\fbidi \froman\fcharset161\fprq2 Times New Roman Greek;}{\f374\fbidi \froman\fcharset162\fprq2 Times New Roman Tur;}{\f375\fbidi \froman\fcharset177\fprq2 Times New Roman (Hebrew);}{\f376\fbidi \froman\fcharset178\fprq2 Times New Roman (Arabic);}_x000d__x000a_{\f377\fbidi \froman\fcharset186\fprq2 Times New Roman Baltic;}{\f378\fbidi \froman\fcharset163\fprq2 Times New Roman (Vietnamese);}{\f380\fbidi \fswiss\fcharset238\fprq2 Arial CE;}{\f381\fbidi \fswiss\fcharset204\fprq2 Arial Cyr;}_x000d__x000a_{\f383\fbidi \fswiss\fcharset161\fprq2 Arial Greek;}{\f384\fbidi \fswiss\fcharset162\fprq2 Arial Tur;}{\f385\fbidi \fswiss\fcharset177\fprq2 Arial (Hebrew);}{\f386\fbidi \fswiss\fcharset178\fprq2 Arial (Arabic);}_x000d__x000a_{\f387\fbidi \fswiss\fcharset186\fprq2 Arial Baltic;}{\f388\fbidi \fswiss\fcharset163\fprq2 Arial (Vietnamese);}{\f710\fbidi \froman\fcharset238\fprq2 Cambria Math CE;}{\f711\fbidi \froman\fcharset204\fprq2 Cambria Math Cyr;}_x000d__x000a_{\f713\fbidi \froman\fcharset161\fprq2 Cambria Math Greek;}{\f714\fbidi \froman\fcharset162\fprq2 Cambria Math Tur;}{\f717\fbidi \froman\fcharset186\fprq2 Cambria Math Baltic;}{\f71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3725443 HideTWBExt;}{\*\cs18 \additive \v\f1\fs20\cf15 _x000d__x000a_\spriority0 \styrsid13725443 HideTWBInt;}{\s19\ql \li0\ri0\sa120\nowidctlpar\wrapdefault\aspalpha\aspnum\faauto\adjustright\rin0\lin0\itap0 \rtlch\fcs1 \af0\afs20\alang1025 \ltrch\fcs0 \fs24\lang2057\langfe2057\cgrid\langnp2057\langfenp2057 _x000d__x000a_\sbasedon0 \snext19 \spriority0 \styrsid13725443 Normal6a;}{\s20\ql \li0\ri0\nowidctlpar\wrapdefault\aspalpha\aspnum\faauto\adjustright\rin0\lin0\itap0 \rtlch\fcs1 \af0\afs20\alang1025 \ltrch\fcs0 \b\fs24\lang2057\langfe2057\cgrid\langnp2057\langfenp2057 _x000d__x000a_\sbasedon0 \snext20 \spriority0 \styrsid13725443 NormalBold;}{\s21\ql \li0\ri0\sa240\nowidctlpar\wrapdefault\aspalpha\aspnum\faauto\adjustright\rin0\lin0\itap0 \rtlch\fcs1 \af0\afs20\alang1025 \ltrch\fcs0 _x000d__x000a_\i\fs24\lang2057\langfe2057\cgrid\langnp2057\langfenp2057 \sbasedon0 \snext21 \spriority0 \styrsid13725443 AmJustText;}{\s22\qc \li0\ri0\sb240\sa240\nowidctlpar\wrapdefault\aspalpha\aspnum\faauto\adjustright\rin0\lin0\itap0 \rtlch\fcs1 _x000d__x000a_\af0\afs20\alang1025 \ltrch\fcs0 \i\fs24\lang2057\langfe2057\cgrid\langnp2057\langfenp2057 \sbasedon0 \snext22 \spriority0 \styrsid13725443 AmCrossRef;}{_x000d__x000a_\s23\qc \li0\ri0\sb240\sa240\keepn\nowidctlpar\wrapdefault\aspalpha\aspnum\faauto\adjustright\rin0\lin0\itap0 \rtlch\fcs1 \af0\afs20\alang1025 \ltrch\fcs0 \i\fs24\lang2057\langfe2057\cgrid\langnp2057\langfenp2057 _x000d__x000a_\sbasedon0 \snext21 \spriority0 \styrsid13725443 AmJustTitle;}{\s24\qr \li0\ri0\sb240\sa240\nowidctlpar\wrapdefault\aspalpha\aspnum\faauto\adjustright\rin0\lin0\itap0 \rtlch\fcs1 \af0\afs20\alang1025 \ltrch\fcs0 _x000d__x000a_\fs24\lang2057\langfe2057\cgrid\langnp2057\langfenp2057 \sbasedon0 \snext24 \spriority0 \styrsid13725443 AmOrLang;}{\s25\qc \li0\ri0\sa240\nowidctlpar\wrapdefault\aspalpha\aspnum\faauto\adjustright\rin0\lin0\itap0 \rtlch\fcs1 \af0\afs20\alang1025 _x000d__x000a_\ltrch\fcs0 \i\fs24\lang2057\langfe2057\cgrid\langnp2057\langfenp2057 \sbasedon0 \snext25 \spriority0 \styrsid13725443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3725443 AmNumberTabs;}{\s27\ql \li0\ri0\sb240\nowidctlpar\wrapdefault\aspalpha\aspnum\faauto\adjustright\rin0\lin0\itap0 \rtlch\fcs1 _x000d__x000a_\af0\afs20\alang1025 \ltrch\fcs0 \b\fs24\lang2057\langfe2057\cgrid\langnp2057\langfenp2057 \sbasedon0 \snext27 \spriority0 \styrsid13725443 NormalBold12b;}}{\*\rsidtbl \rsid24658\rsid223860\rsid735077\rsid1718133\rsid2892074\rsid3565327\rsid4666813_x000d__x000a_\rsid4999857\rsid6641733\rsid7823322\rsid9636012\rsid10377208\rsid11215221\rsid11549030\rsid12154954\rsid13725443\rsid14382809\rsid14424199\rsid15204470\rsid15285974\rsid15950462\rsid16324206\rsid16662270}{\mmathPr\mmathFont34\mbrkBin0\mbrkBinSub0_x000d__x000a_\msmallFrac0\mdispDef1\mlMargin0\mrMargin0\mdefJc1\mwrapIndent1440\mintLim0\mnaryLim1}{\info{\author KOVACS-MALYI Krisztina}{\operator KOVACS-MALYI Krisztina}{\creatim\yr2024\mo4\dy16\hr18\min51}{\revtim\yr2024\mo4\dy16\hr18\min51}{\version1}{\edmins0}_x000d__x000a_{\nofpages1}{\nofwords107}{\nofchars593}{\nofcharsws694}{\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3725443\newtblstyruls\nogrowautofit\usenormstyforlist\noindnmbrts\felnbrelev\nocxsptable\indrlsweleven\noafcnsttbl\afelev\utinl\hwelev\spltpgpar\notcvasp\notbrkcnstfrctbl\notvatxbx\krnprsnet\cachedcolbal _x000d__x000a_\nouicompat \fet0{\*\wgrffmtfilter 013f}\nofeaturethrottle1\ilfomacatclnup0{\*\template C:\\Users\\krkovacs\\AppData\\Local\\Temp\\Blank1.dotx}{\*\ftnsep \ltrpar \pard\plain \ltrpar_x000d__x000a_\ql \li0\ri0\widctlpar\wrapdefault\aspalpha\aspnum\faauto\adjustright\rin0\lin0\itap0 \rtlch\fcs1 \af0\afs20\alang1025 \ltrch\fcs0 \fs24\lang2057\langfe2057\cgrid\langnp2057\langfenp2057 {\rtlch\fcs1 \af0 \ltrch\fcs0 \insrsid4999857 \chftnsep _x000d__x000a_\par }}{\*\ftnsepc \ltrpar \pard\plain \ltrpar\ql \li0\ri0\widctlpar\wrapdefault\aspalpha\aspnum\faauto\adjustright\rin0\lin0\itap0 \rtlch\fcs1 \af0\afs20\alang1025 \ltrch\fcs0 \fs24\lang2057\langfe2057\cgrid\langnp2057\langfenp2057 {\rtlch\fcs1 \af0 _x000d__x000a_\ltrch\fcs0 \insrsid4999857 \chftnsepc _x000d__x000a_\par }}{\*\aftnsep \ltrpar \pard\plain \ltrpar\ql \li0\ri0\widctlpar\wrapdefault\aspalpha\aspnum\faauto\adjustright\rin0\lin0\itap0 \rtlch\fcs1 \af0\afs20\alang1025 \ltrch\fcs0 \fs24\lang2057\langfe2057\cgrid\langnp2057\langfenp2057 {\rtlch\fcs1 \af0 _x000d__x000a_\ltrch\fcs0 \insrsid4999857 \chftnsep _x000d__x000a_\par }}{\*\aftnsepc \ltrpar \pard\plain \ltrpar\ql \li0\ri0\widctlpar\wrapdefault\aspalpha\aspnum\faauto\adjustright\rin0\lin0\itap0 \rtlch\fcs1 \af0\afs20\alang1025 \ltrch\fcs0 \fs24\lang2057\langfe2057\cgrid\langnp2057\langfenp2057 {\rtlch\fcs1 \af0 _x000d__x000a_\ltrch\fcs0 \insrsid499985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3725443 \rtlch\fcs1 _x000d__x000a_\af0\afs20\alang1025 \ltrch\fcs0 \b\fs24\lang2057\langfe2057\cgrid\langnp2057\langfenp2057 {\rtlch\fcs1 \af0 \ltrch\fcs0 \cs17\b0\v\fs20\cf9\lang1024\langfe1024\loch\af1\hich\af1\dbch\af31501\noproof\insrsid13725443\charrsid1261011 {\*\bkmkstart restart}_x000d__x000a_\hich\af1\dbch\af31501\loch\f1 &lt;Amend&gt;}{\rtlch\fcs1 \af0 \ltrch\fcs0 \insrsid13725443\charrsid1261011 Amendment\tab \tab }{\rtlch\fcs1 \af0 \ltrch\fcs0 _x000d__x000a_\cs17\b0\v\fs20\cf9\lang1024\langfe1024\loch\af1\hich\af1\dbch\af31501\noproof\insrsid13725443\charrsid1261011 \hich\af1\dbch\af31501\loch\f1 &lt;NumAm&gt;}{\rtlch\fcs1 \af0 \ltrch\fcs0 \insrsid13725443\charrsid1261011 #}{\rtlch\fcs1 \af1 \ltrch\fcs0 _x000d__x000a_\cs18\v\f1\fs20\cf15\insrsid13725443\charrsid1261011 ENMIENDA@NRAM@}{\rtlch\fcs1 \af0 \ltrch\fcs0 \insrsid13725443\charrsid1261011 #}{\rtlch\fcs1 \af0 \ltrch\fcs0 _x000d__x000a_\cs17\b0\v\fs20\cf9\lang1024\langfe1024\loch\af1\hich\af1\dbch\af31501\noproof\insrsid13725443\charrsid1261011 \hich\af1\dbch\af31501\loch\f1 &lt;/NumAm&gt;}{\rtlch\fcs1 \af0 \ltrch\fcs0 \insrsid13725443\charrsid1261011 _x000d__x000a_\par }\pard\plain \ltrpar\s27\ql \li0\ri0\sb240\keepn\nowidctlpar\wrapdefault\aspalpha\aspnum\faauto\adjustright\rin0\lin0\itap0\pararsid13725443 \rtlch\fcs1 \af0\afs20\alang1025 \ltrch\fcs0 \b\fs24\lang2057\langfe2057\cgrid\langnp2057\langfenp2057 {_x000d__x000a_\rtlch\fcs1 \af0 \ltrch\fcs0 \cs17\b0\v\fs20\cf9\lang1024\langfe1024\loch\af1\hich\af1\dbch\af31501\noproof\insrsid13725443\charrsid1261011 \hich\af1\dbch\af31501\loch\f1 &lt;DocAmend&gt;}{\rtlch\fcs1 \af0 \ltrch\fcs0 \insrsid13725443\charrsid1261011 _x000d__x000a_Proposal for a #}{\rtlch\fcs1 \af1 \ltrch\fcs0 \cs18\v\f1\fs20\cf15\insrsid13725443\charrsid1261011 MNU[DOC1][DOC2][DOC3]@DOCMSG@DOCMNU}{\rtlch\fcs1 \af0 \ltrch\fcs0 \insrsid13725443\charrsid1261011 ##}{\rtlch\fcs1 \af1 \ltrch\fcs0 _x000d__x000a_\cs18\v\f1\fs20\cf15\insrsid13725443\charrsid1261011 MNU[AMACTYES][NOTAPP]@CHOICE@AMACTMNU}{\rtlch\fcs1 \af0 \ltrch\fcs0 \insrsid13725443\charrsid1261011 #}{\rtlch\fcs1 \af0 \ltrch\fcs0 _x000d__x000a_\cs17\b0\v\fs20\cf9\lang1024\langfe1024\loch\af1\hich\af1\dbch\af31501\noproof\insrsid13725443\charrsid1261011 \hich\af1\dbch\af31501\loch\f1 &lt;/DocAmend&gt;}{\rtlch\fcs1 \af0 \ltrch\fcs0 \insrsid13725443\charrsid1261011 _x000d__x000a_\par }\pard\plain \ltrpar\s20\ql \li0\ri0\nowidctlpar\wrapdefault\aspalpha\aspnum\faauto\adjustright\rin0\lin0\itap0\pararsid13725443 \rtlch\fcs1 \af0\afs20\alang1025 \ltrch\fcs0 \b\fs24\lang2057\langfe2057\cgrid\langnp2057\langfenp2057 {\rtlch\fcs1 \af0 _x000d__x000a_\ltrch\fcs0 \cs17\b0\v\fs20\cf9\lang1024\langfe1024\loch\af1\hich\af1\dbch\af31501\noproof\insrsid13725443\charrsid1261011 \hich\af1\dbch\af31501\loch\f1 &lt;Article&gt;}{\rtlch\fcs1 \af0 \ltrch\fcs0 \insrsid13725443\charrsid1261011 #}{\rtlch\fcs1 \af1 _x000d__x000a_\ltrch\fcs0 \cs18\v\f1\fs20\cf15\insrsid13725443\charrsid1261011 MNU[AMACTPARTYES][AMACTPARTNO]@CHOICE@AMACTMNU}{\rtlch\fcs1 \af0 \ltrch\fcs0 \insrsid13725443\charrsid1261011 #}{\rtlch\fcs1 \af0 \ltrch\fcs0 _x000d__x000a_\cs17\b0\v\fs20\cf9\lang1024\langfe1024\loch\af1\hich\af1\dbch\af31501\noproof\insrsid13725443\charrsid1261011 \hich\af1\dbch\af31501\loch\f1 &lt;/Article&gt;}{\rtlch\fcs1 \af0 \ltrch\fcs0 \insrsid13725443\charrsid1261011 _x000d__x000a_\par }\pard\plain \ltrpar\ql \li0\ri0\keepn\widctlpar\wrapdefault\aspalpha\aspnum\faauto\adjustright\rin0\lin0\itap0\pararsid13725443 \rtlch\fcs1 \af0\afs20\alang1025 \ltrch\fcs0 \fs24\lang2057\langfe2057\cgrid\langnp2057\langfenp2057 {\rtlch\fcs1 \af0 _x000d__x000a_\ltrch\fcs0 \cs17\v\fs20\cf9\lang1024\langfe1024\loch\af1\hich\af1\dbch\af31501\noproof\insrsid13725443\charrsid1261011 \hich\af1\dbch\af31501\loch\f1 &lt;DocAmend2&gt;&lt;OptDel&gt;}{\rtlch\fcs1 \af0 \ltrch\fcs0 \insrsid13725443\charrsid1261011 #}{\rtlch\fcs1 \af1 _x000d__x000a_\ltrch\fcs0 \cs18\v\f1\fs20\cf15\insrsid13725443\charrsid1261011 MNU[OPTNRACTYES][NOTAPP]@CHOICE@AMACTMNU}{\rtlch\fcs1 \af0 \ltrch\fcs0 \insrsid13725443\charrsid1261011 #}{\rtlch\fcs1 \af0 \ltrch\fcs0 _x000d__x000a_\cs17\v\fs20\cf9\lang1024\langfe1024\loch\af1\hich\af1\dbch\af31501\noproof\insrsid13725443\charrsid1261011 \hich\af1\dbch\af31501\loch\f1 &lt;/OptDel&gt;&lt;/DocAmend2&gt;}{\rtlch\fcs1 \af0 \ltrch\fcs0 \insrsid13725443\charrsid1261011 _x000d__x000a_\par }\pard \ltrpar\ql \li0\ri0\widctlpar\wrapdefault\aspalpha\aspnum\faauto\adjustright\rin0\lin0\itap0\pararsid13725443 {\rtlch\fcs1 \af0 \ltrch\fcs0 \cs17\v\fs20\cf9\lang1024\langfe1024\loch\af1\hich\af1\dbch\af31501\noproof\insrsid13725443\charrsid1261011 _x000d__x000a_\hich\af1\dbch\af31501\loch\f1 &lt;Article2&gt;&lt;OptDel&gt;}{\rtlch\fcs1 \af0 \ltrch\fcs0 \insrsid13725443\charrsid1261011 #}{\rtlch\fcs1 \af1 \ltrch\fcs0 \cs18\v\f1\fs20\cf15\insrsid13725443\charrsid1261011 MNU[OPTACTPARTYES][NOTAPP]@CHOICE@AMACTMNU}{\rtlch\fcs1 _x000d__x000a_\af0 \ltrch\fcs0 \insrsid13725443\charrsid1261011 #}{\rtlch\fcs1 \af0 \ltrch\fcs0 \cs17\v\fs20\cf9\lang1024\langfe1024\loch\af1\hich\af1\dbch\af31501\noproof\insrsid13725443\charrsid1261011 \hich\af1\dbch\af31501\loch\f1 &lt;/OptDel&gt;&lt;/Article2&gt;}{\rtlch\fcs1 _x000d__x000a_\af0 \ltrch\fcs0 \insrsid13725443\charrsid1261011 _x000d__x000a_\par \ltrrow}\trowd \irow0\irowband0\ltrrow\ts11\trqc\trgaph340\trleft0\trftsWidth3\trwWidth9752\trftsWidthB3\trpaddl340\trpaddr340\trpaddfl3\trpaddft3\trpaddfb3\trpaddfr3\tblrsid12919181\tblind0\tblindtype3 \clvertalt\clbrdrt\brdrtbl \clbrdrl\brdrtbl \clbrdrb_x000d__x000a_\brdrtbl \clbrdrr\brdrtbl \cltxlrtb\clftsWidth3\clwWidth9752\clshdrawnil \cellx9752\pard\plain \ltrpar\ql \li0\ri0\keepn\widctlpar\intbl\wrapdefault\aspalpha\aspnum\faauto\adjustright\rin0\lin0\pararsid12919181 \rtlch\fcs1 \af0\afs20\alang1025 _x000d__x000a_\ltrch\fcs0 \fs24\lang2057\langfe2057\cgrid\langnp2057\langfenp2057 {\rtlch\fcs1 \af0 \ltrch\fcs0 \insrsid13725443\charrsid1261011 \cell }\pard\plain \ltrpar\ql \li0\ri0\widctlpar\intbl\wrapdefault\aspalpha\aspnum\faauto\adjustright\rin0\lin0 \rtlch\fcs1 _x000d__x000a_\af0\afs20\alang1025 \ltrch\fcs0 \fs24\lang2057\langfe2057\cgrid\langnp2057\langfenp2057 {\rtlch\fcs1 \af0 \ltrch\fcs0 \insrsid13725443\charrsid1261011 \trowd \irow0\irowband0\ltrrow_x000d__x000a_\ts11\trqc\trgaph340\trleft0\trftsWidth3\trwWidth9752\trftsWidthB3\trpaddl340\trpaddr340\trpaddfl3\trpaddft3\trpaddfb3\trpaddfr3\tblrsid12919181\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12919181\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2919181 \rtlch\fcs1 \af0\afs20\alang1025 \ltrch\fcs0 \i\fs24\lang2057\langfe2057\cgrid\langnp2057\langfenp2057 {\rtlch\fcs1 \af0 \ltrch\fcs0 _x000d__x000a_\insrsid13725443\charrsid1261011 #}{\rtlch\fcs1 \af1 \ltrch\fcs0 \cs18\v\f1\fs20\cf15\insrsid13725443\charrsid1261011 MNU[OPTLEFTAMACT][LEFTPROP]@CHOICE@AMACTMNU}{\rtlch\fcs1 \af0 \ltrch\fcs0 \insrsid13725443\charrsid1261011 #\cell Amendment\cell _x000d__x000a_}\pard\plain \ltrpar\ql \li0\ri0\widctlpar\intbl\wrapdefault\aspalpha\aspnum\faauto\adjustright\rin0\lin0 \rtlch\fcs1 \af0\afs20\alang1025 \ltrch\fcs0 \fs24\lang2057\langfe2057\cgrid\langnp2057\langfenp2057 {\rtlch\fcs1 \af0 \ltrch\fcs0 _x000d__x000a_\insrsid13725443\charrsid1261011 \trowd \irow1\irowband1\ltrrow\ts11\trqc\trgaph340\trleft0\trftsWidth3\trwWidth9752\trftsWidthB3\trpaddl340\trpaddr340\trpaddfl3\trpaddft3\trpaddfb3\trpaddfr3\tblrsid12919181\tblind0\tblindtype3 \clvertalt\clbrdrt\brdrtbl _x000d__x000a_\clbrdrl\brdrtbl \clbrdrb\brdrtbl \clbrdrr\brdrtbl \cltxlrtb\clftsWidth3\clwWidth4876\clshdrawnil \cellx4876\clvertalt\clbrdrt\brdrtbl \clbrdrl\brdrtbl \clbrdrb\brdrtbl \clbrdrr\brdrtbl \cltxlrtb\clftsWidth3\clwWidth4876\clshdrawnil \cellx9752\row \ltrrow_x000d__x000a_}\pard\plain \ltrpar\s19\ql \li0\ri0\sa120\nowidctlpar\intbl\wrapdefault\aspalpha\aspnum\faauto\adjustright\rin0\lin0\pararsid6572374 \rtlch\fcs1 \af0\afs20\alang1025 \ltrch\fcs0 \fs24\lang2057\langfe2057\cgrid\langnp2057\langfenp2057 {\rtlch\fcs1 \af0 _x000d__x000a_\ltrch\fcs0 \insrsid13725443\charrsid1261011 ##\cell ##}{\rtlch\fcs1 \af0\afs24 \ltrch\fcs0 \insrsid13725443\charrsid1261011 \cell }\pard\plain \ltrpar\ql \li0\ri0\widctlpar\intbl\wrapdefault\aspalpha\aspnum\faauto\adjustright\rin0\lin0 \rtlch\fcs1 _x000d__x000a_\af0\afs20\alang1025 \ltrch\fcs0 \fs24\lang2057\langfe2057\cgrid\langnp2057\langfenp2057 {\rtlch\fcs1 \af0 \ltrch\fcs0 \insrsid13725443\charrsid1261011 \trowd \irow2\irowband2\lastrow \ltrrow_x000d__x000a_\ts11\trqc\trgaph340\trleft0\trftsWidth3\trwWidth9752\trftsWidthB3\trpaddl340\trpaddr340\trpaddfl3\trpaddft3\trpaddfb3\trpaddfr3\tblrsid12919181\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3725443 \rtlch\fcs1 \af0\afs20\alang1025 \ltrch\fcs0 \fs24\lang2057\langfe2057\cgrid\langnp2057\langfenp2057 {\rtlch\fcs1 \af0 \ltrch\fcs0 _x000d__x000a_\insrsid13725443\charrsid1261011 Or. }{\rtlch\fcs1 \af0 \ltrch\fcs0 \cs17\v\fs20\cf9\lang1024\langfe1024\loch\af1\hich\af1\dbch\af31501\noproof\insrsid13725443\charrsid1261011 \hich\af1\dbch\af31501\loch\f1 &lt;Original&gt;}{\rtlch\fcs1 \af0 \ltrch\fcs0 _x000d__x000a_\insrsid13725443\charrsid1261011 #}{\rtlch\fcs1 \af1 \ltrch\fcs0 \cs18\v\f1\fs20\cf15\insrsid13725443\charrsid1261011 MNU[ORLANGONE][ORLANGMORE]@CHOICE@ORLANGMNU}{\rtlch\fcs1 \af0 \ltrch\fcs0 \insrsid13725443\charrsid1261011 #}{\rtlch\fcs1 \af0 _x000d__x000a_\ltrch\fcs0 \cs17\v\fs20\cf9\lang1024\langfe1024\loch\af1\hich\af1\dbch\af31501\noproof\insrsid13725443\charrsid1261011 \hich\af1\dbch\af31501\loch\f1 &lt;/Original&gt;}{\rtlch\fcs1 \af0 \ltrch\fcs0 \insrsid13725443\charrsid1261011 _x000d__x000a_\par }\pard\plain \ltrpar\s22\qc \li0\ri0\sb240\sa240\nowidctlpar\wrapdefault\aspalpha\aspnum\faauto\adjustright\rin0\lin0\itap0\pararsid13725443 \rtlch\fcs1 \af0\afs20\alang1025 \ltrch\fcs0 \i\fs24\lang2057\langfe2057\cgrid\langnp2057\langfenp2057 {_x000d__x000a_\rtlch\fcs1 \af0 \ltrch\fcs0 \cs17\i0\v\fs20\cf9\lang1024\langfe1024\loch\af1\hich\af1\dbch\af31501\noproof\insrsid13725443\charrsid1261011 \hich\af1\dbch\af31501\loch\f1 &lt;OptDel&gt;}{\rtlch\fcs1 \af0 \ltrch\fcs0 \insrsid13725443\charrsid1261011 #}{_x000d__x000a_\rtlch\fcs1 \af1 \ltrch\fcs0 \cs18\v\f1\fs20\cf15\insrsid13725443\charrsid1261011 MNU[CROSSREFNO][CROSSREFYES]@CHOICE@}{\rtlch\fcs1 \af0 \ltrch\fcs0 \insrsid13725443\charrsid1261011 #}{\rtlch\fcs1 \af0 \ltrch\fcs0 _x000d__x000a_\cs17\i0\v\fs20\cf9\lang1024\langfe1024\loch\af1\hich\af1\dbch\af31501\noproof\insrsid13725443\charrsid1261011 \hich\af1\dbch\af31501\loch\f1 &lt;/OptDel&gt;}{\rtlch\fcs1 \af0 \ltrch\fcs0 \insrsid13725443\charrsid1261011 _x000d__x000a_\par }\pard\plain \ltrpar\s23\qc \li0\ri0\sb240\sa240\keepn\nowidctlpar\wrapdefault\aspalpha\aspnum\faauto\adjustright\rin0\lin0\itap0\pararsid13725443 \rtlch\fcs1 \af0\afs20\alang1025 \ltrch\fcs0 \i\fs24\lang2057\langfe2057\cgrid\langnp2057\langfenp2057 {_x000d__x000a_\rtlch\fcs1 \af0 \ltrch\fcs0 \cs17\i0\v\fs20\cf9\lang1024\langfe1024\loch\af1\hich\af1\dbch\af31501\noproof\insrsid13725443\charrsid1261011 \hich\af1\dbch\af31501\loch\f1 &lt;TitreJust&gt;}{\rtlch\fcs1 \af0 \ltrch\fcs0 \insrsid13725443\charrsid1261011 _x000d__x000a_Justification}{\rtlch\fcs1 \af0 \ltrch\fcs0 \cs17\i0\v\fs20\cf9\lang1024\langfe1024\loch\af1\hich\af1\dbch\af31501\noproof\insrsid13725443\charrsid1261011 \hich\af1\dbch\af31501\loch\f1 &lt;/TitreJust&gt;}{\rtlch\fcs1 \af0 \ltrch\fcs0 _x000d__x000a_\insrsid13725443\charrsid1261011 _x000d__x000a_\par }\pard\plain \ltrpar\s21\ql \li0\ri0\sa240\nowidctlpar\wrapdefault\aspalpha\aspnum\faauto\adjustright\rin0\lin0\itap0\pararsid13725443 \rtlch\fcs1 \af0\afs20\alang1025 \ltrch\fcs0 \i\fs24\lang2057\langfe2057\cgrid\langnp2057\langfenp2057 {\rtlch\fcs1 _x000d__x000a_\af0 \ltrch\fcs0 \cs17\i0\v\fs20\cf9\lang1024\langfe1024\loch\af1\hich\af1\dbch\af31501\noproof\insrsid13725443\charrsid1261011 \hich\af1\dbch\af31501\loch\f1 &lt;OptDelPrev&gt;}{\rtlch\fcs1 \af0 \ltrch\fcs0 \insrsid13725443\charrsid1261011 #}{\rtlch\fcs1 \af1 _x000d__x000a_\ltrch\fcs0 \cs18\v\f1\fs20\cf15\insrsid13725443\charrsid1261011 MNU[TEXTJUSTYES][TEXTJUSTNO]@CHOICE@}{\rtlch\fcs1 \af0 \ltrch\fcs0 \insrsid13725443\charrsid1261011 #}{\rtlch\fcs1 \af0 \ltrch\fcs0 _x000d__x000a_\cs17\i0\v\fs20\cf9\lang1024\langfe1024\loch\af1\hich\af1\dbch\af31501\noproof\insrsid13725443\charrsid1261011 \hich\af1\dbch\af31501\loch\f1 &lt;/OptDelPrev&gt;}{\rtlch\fcs1 \af0 \ltrch\fcs0 \insrsid13725443\charrsid1261011 _x000d__x000a_\par }\pard\plain \ltrpar\ql \li0\ri0\widctlpar\wrapdefault\aspalpha\aspnum\faauto\adjustright\rin0\lin0\itap0\pararsid13725443 \rtlch\fcs1 \af0\afs20\alang1025 \ltrch\fcs0 \fs24\lang2057\langfe2057\cgrid\langnp2057\langfenp2057 {\rtlch\fcs1 \af0 \ltrch\fcs0 _x000d__x000a_\cs17\v\fs20\cf9\lang1024\langfe1024\loch\af1\hich\af1\dbch\af31501\noproof\insrsid13725443\charrsid1261011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18_x000d__x000a_85571e90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0000000000000000000}Times New Roman;}{\f1\fbidi \fswiss\fcharset0\fprq2{\*\panose 00000000000000000000}Arial;}_x000d__x000a_{\f34\fbidi \froman\fcharset0\fprq2{\*\panose 02040503050406030204}Cambria Math;}{\flomajor\f31500\fbidi \froman\fcharset0\fprq2{\*\panose 00000000000000000000}Times New Roman;}_x000d__x000a_{\fdbmajor\f31501\fbidi \froman\fcharset0\fprq2{\*\panose 00000000000000000000}Times New Roman;}{\fhimajor\f31502\fbidi \fswiss\fcharset0\fprq2{\*\panose 00000000000000000000}Calibri Light;}_x000d__x000a_{\fbimajor\f31503\fbidi \froman\fcharset0\fprq2{\*\panose 00000000000000000000}Times New Roman;}{\flominor\f31504\fbidi \froman\fcharset0\fprq2{\*\panose 00000000000000000000}Times New Roman;}_x000d__x000a_{\fdbminor\f31505\fbidi \froman\fcharset0\fprq2{\*\panose 00000000000000000000}Times New Roman;}{\fhiminor\f31506\fbidi \fswiss\fcharset0\fprq2{\*\panose 00000000000000000000}Calibri;}_x000d__x000a_{\fbiminor\f31507\fbidi \froman\fcharset0\fprq2{\*\panose 00000000000000000000}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34933 HideTWBExt;}{\s16\ql \li0\ri0\sa120\nowidctlpar\wrapdefault\aspalpha\aspnum\faauto\adjustright\rin0\lin0\itap0 \rtlch\fcs1 \af0\afs20\alang1025 \ltrch\fcs0 _x000d__x000a_\fs24\lang2057\langfe2057\cgrid\langnp2057\langfenp2057 \sbasedon0 \snext16 \spriority0 \styrsid8934933 Normal6a;}{\s17\ql \li0\ri0\nowidctlpar\wrapdefault\aspalpha\aspnum\faauto\adjustright\rin0\lin0\itap0 \rtlch\fcs1 \af0\afs20\alang1025 \ltrch\fcs0 _x000d__x000a_\b\fs24\lang2057\langfe2057\cgrid\langnp2057\langfenp2057 \sbasedon0 \snext17 \spriority0 \styrsid8934933 NormalBold;}{\s18\ql \li0\ri0\sa240\nowidctlpar\wrapdefault\aspalpha\aspnum\faauto\adjustright\rin0\lin0\itap0 \rtlch\fcs1 \af0\afs20\alang1025 _x000d__x000a_\ltrch\fcs0 \i\fs24\lang2057\langfe2057\cgrid\langnp2057\langfenp2057 \sbasedon0 \snext18 \spriority0 \styrsid8934933 AmJustText;}{\s19\qc \li0\ri0\sb240\sa240\nowidctlpar\wrapdefault\aspalpha\aspnum\faauto\adjustright\rin0\lin0\itap0 \rtlch\fcs1 _x000d__x000a_\af0\afs20\alang1025 \ltrch\fcs0 \i\fs24\lang2057\langfe2057\cgrid\langnp2057\langfenp2057 \sbasedon0 \snext19 \spriority0 \styrsid8934933 AmCrossRef;}{_x000d__x000a_\s20\qc \li0\ri0\sb240\sa240\keepn\nowidctlpar\wrapdefault\aspalpha\aspnum\faauto\adjustright\rin0\lin0\itap0 \rtlch\fcs1 \af0\afs20\alang1025 \ltrch\fcs0 \i\fs24\lang2057\langfe2057\cgrid\langnp2057\langfenp2057 _x000d__x000a_\sbasedon0 \snext18 \spriority0 \styrsid8934933 AmJustTitle;}{\s21\qr \li0\ri0\sb240\sa240\nowidctlpar\wrapdefault\aspalpha\aspnum\faauto\adjustright\rin0\lin0\itap0 \rtlch\fcs1 \af0\afs20\alang1025 \ltrch\fcs0 _x000d__x000a_\fs24\lang2057\langfe2057\cgrid\langnp2057\langfenp2057 \sbasedon0 \snext21 \spriority0 \styrsid8934933 AmOrLang;}{\s22\qc \li0\ri0\sa240\nowidctlpar\wrapdefault\aspalpha\aspnum\faauto\adjustright\rin0\lin0\itap0 \rtlch\fcs1 \af0\afs20\alang1025 _x000d__x000a_\ltrch\fcs0 \i\fs24\lang2057\langfe2057\cgrid\langnp2057\langfenp2057 \sbasedon0 \snext22 \spriority0 \styrsid8934933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8934933 AmNumberTabs;}{\s24\ql \li0\ri0\sb240\nowidctlpar\wrapdefault\aspalpha\aspnum\faauto\adjustright\rin0\lin0\itap0 \rtlch\fcs1 _x000d__x000a_\af0\afs20\alang1025 \ltrch\fcs0 \b\fs24\lang2057\langfe2057\cgrid\langnp2057\langfenp2057 \sbasedon0 \snext24 \spriority0 \styrsid8934933 NormalBold12b;}}{\*\rsidtbl \rsid24658\rsid358857\rsid735077\rsid787282\rsid2892074\rsid3622648\rsid4666813_x000d__x000a_\rsid5708216\rsid6641733\rsid7553164\rsid8465581\rsid8681905\rsid8724649\rsid8934933\rsid9636012\rsid9862312\rsid11215221\rsid11370291\rsid11434737\rsid11607138\rsid11824949\rsid12154954\rsid12740548\rsid14424199\rsid15204470\rsid15285974\rsid15535219_x000d__x000a_\rsid15950462\rsid16324206\rsid16662270}{\mmathPr\mmathFont34\mbrkBin0\mbrkBinSub0\msmallFrac0\mdispDef1\mlMargin0\mrMargin0\mdefJc1\mwrapIndent1440\mintLim0\mnaryLim1}{\info{\author FELIX Karina}{\operator FELIX Karina}{\creatim\yr2019\mo7\dy9\hr12\min6}_x000d__x000a_{\revtim\yr2019\mo7\dy9\hr12\min6}{\version1}{\edmins0}{\nofpages1}{\nofwords59}{\nofchars342}{\*\company European Parliament}{\nofcharsws400}{\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34933\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740548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740548 \chftnsepc _x000d__x000a_\par }}{\*\aftnsep \ltrpar \pard\plain \ltrpar\ql \li0\ri0\widctlpar\wrapdefault\aspalpha\aspnum\faauto\adjustright\rin0\lin0\itap0 \rtlch\fcs1 \af0\afs20\alang1025 \ltrch\fcs0 \fs24\lang2057\langfe2057\cgrid\langnp2057\langfenp2057 {\rtlch\fcs1 \af0 _x000d__x000a_\ltrch\fcs0 \insrsid12740548 \chftnsep _x000d__x000a_\par }}{\*\aftnsepc \ltrpar \pard\plain \ltrpar\ql \li0\ri0\widctlpar\wrapdefault\aspalpha\aspnum\faauto\adjustright\rin0\lin0\itap0 \rtlch\fcs1 \af0\afs20\alang1025 \ltrch\fcs0 \fs24\lang2057\langfe2057\cgrid\langnp2057\langfenp2057 {\rtlch\fcs1 \af0 _x000d__x000a_\ltrch\fcs0 \insrsid12740548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8934933 \rtlch\fcs1 \af0\afs20\alang1025 \ltrch\fcs0 \b\fs24\lang2057\langfe2057\cgrid\langnp2057\langfenp2057 {\rtlch\fcs1 \af0 \ltrch\fcs0 \cs15\b0\v\f1\fs20\cf9\insrsid8934933\charrsid8809889 {\*\bkmkstart restart}&lt;Amend&gt;}{_x000d__x000a_\rtlch\fcs1 \af0 \ltrch\fcs0 \insrsid8934933\charrsid8809889 [ZAMENDMENT]\tab \tab }{\rtlch\fcs1 \af0 \ltrch\fcs0 \cs15\b0\v\f1\fs20\cf9\insrsid8934933\charrsid8809889 &lt;NumAm&gt;}{\rtlch\fcs1 \af0 \ltrch\fcs0 \insrsid8934933\charrsid8809889 [ZNRAM]}{_x000d__x000a_\rtlch\fcs1 \af0 \ltrch\fcs0 \cs15\b0\v\f1\fs20\cf9\insrsid8934933\charrsid8809889 &lt;/NumAm&gt;}{\rtlch\fcs1 \af0 \ltrch\fcs0 \insrsid8934933\charrsid8809889 _x000d__x000a_\par }\pard\plain \ltrpar\s24\ql \li0\ri0\sb240\keepn\nowidctlpar\wrapdefault\aspalpha\aspnum\faauto\adjustright\rin0\lin0\itap0\pararsid8934933 \rtlch\fcs1 \af0\afs20\alang1025 \ltrch\fcs0 \b\fs24\lang2057\langfe2057\cgrid\langnp2057\langfenp2057 {_x000d__x000a_\rtlch\fcs1 \af0 \ltrch\fcs0 \cs15\b0\v\f1\fs20\cf9\insrsid8934933\charrsid8809889 &lt;DocAmend&gt;}{\rtlch\fcs1 \af0 \ltrch\fcs0 \insrsid8934933\charrsid8809889 [ZPROPOSAL][ZAMACT]}{\rtlch\fcs1 \af0 \ltrch\fcs0 _x000d__x000a_\cs15\b0\v\f1\fs20\cf9\insrsid8934933\charrsid8809889 &lt;/DocAmend&gt;}{\rtlch\fcs1 \af0 \ltrch\fcs0 \insrsid8934933\charrsid8809889 _x000d__x000a_\par }\pard\plain \ltrpar\s17\ql \li0\ri0\nowidctlpar\wrapdefault\aspalpha\aspnum\faauto\adjustright\rin0\lin0\itap0\pararsid8934933 \rtlch\fcs1 \af0\afs20\alang1025 \ltrch\fcs0 \b\fs24\lang2057\langfe2057\cgrid\langnp2057\langfenp2057 {\rtlch\fcs1 \af0 _x000d__x000a_\ltrch\fcs0 \cs15\b0\v\f1\fs20\cf9\insrsid8934933\charrsid8809889 &lt;Article&gt;}{\rtlch\fcs1 \af0 \ltrch\fcs0 \insrsid8934933\charrsid8809889 [ZAMPART]}{\rtlch\fcs1 \af0 \ltrch\fcs0 \cs15\b0\v\f1\fs20\cf9\insrsid8934933\charrsid8809889 &lt;/Article&gt;}{_x000d__x000a_\rtlch\fcs1 \af0 \ltrch\fcs0 \insrsid8934933\charrsid8809889 _x000d__x000a_\par }\pard\plain \ltrpar\ql \li0\ri0\keepn\widctlpar\wrapdefault\aspalpha\aspnum\faauto\adjustright\rin0\lin0\itap0\pararsid8934933 \rtlch\fcs1 \af0\afs20\alang1025 \ltrch\fcs0 \fs24\lang2057\langfe2057\cgrid\langnp2057\langfenp2057 {\rtlch\fcs1 \af0 _x000d__x000a_\ltrch\fcs0 \cs15\v\f1\fs20\cf9\lang1043\langfe2057\langnp1043\insrsid8934933\charrsid9717441 &lt;DocAmend2&gt;&lt;OptDel&gt;}{\rtlch\fcs1 \af0 \ltrch\fcs0 \lang1043\langfe2057\langnp1043\insrsid8934933\charrsid9717441 [ZNRACT]}{\rtlch\fcs1 \af0 \ltrch\fcs0 _x000d__x000a_\cs15\v\f1\fs20\cf9\lang1043\langfe2057\langnp1043\insrsid8934933\charrsid9717441 &lt;/OptDel&gt;&lt;/DocAmend2&gt;}{\rtlch\fcs1 \af0 \ltrch\fcs0 \lang1043\langfe2057\langnp1043\insrsid8934933\charrsid9717441 _x000d__x000a_\par }\pard \ltrpar\ql \li0\ri0\widctlpar\wrapdefault\aspalpha\aspnum\faauto\adjustright\rin0\lin0\itap0\pararsid8934933 {\rtlch\fcs1 \af0 \ltrch\fcs0 \cs15\v\f1\fs20\cf9\lang1036\langfe2057\langnp1036\insrsid8934933\charrsid9717441 &lt;Article2&gt;&lt;OptDel&gt;}{_x000d__x000a_\rtlch\fcs1 \af0 \ltrch\fcs0 \lang1036\langfe2057\langnp1036\insrsid8934933\charrsid9717441 [ZACTPART]}{\rtlch\fcs1 \af0 \ltrch\fcs0 \cs15\v\f1\fs20\cf9\lang1036\langfe2057\langnp1036\insrsid8934933\charrsid9717441 &lt;/OptDel&gt;&lt;/Article2&gt;}{\rtlch\fcs1 \af0 _x000d__x000a_\ltrch\fcs0 \lang1036\langfe2057\langnp1036\insrsid8934933\charrsid9717441 _x000d__x000a_\par \ltrrow}\trowd \irow0\irowband0\ltrrow\ts11\trqc\trgaph340\trleft-340\trftsWidth3\trwWidth9752\trftsWidthB3\trpaddl340\trpaddr340\trpaddfl3\trpaddft3\trpaddfb3\trpaddfr3\tblrsid12919181\tblind0\tblindtype3 \clvertalt\clbrdrt\brdrtbl \clbrdrl\brdrtbl _x000d__x000a_\clbrdrb\brdrtbl \clbrdrr\brdrtbl \cltxlrtb\clftsWidth3\clwWidth9752\clshdrawnil \cellx9412\pard\plain \ltrpar\ql \li0\ri0\keepn\widctlpar\intbl\wrapdefault\aspalpha\aspnum\faauto\adjustright\rin0\lin0\pararsid12919181 \rtlch\fcs1 \af0\afs20\alang1025 _x000d__x000a_\ltrch\fcs0 \fs24\lang2057\langfe2057\cgrid\langnp2057\langfenp2057 {\rtlch\fcs1 \af0 \ltrch\fcs0 \lang1036\langfe2057\langnp1036\insrsid8934933\charrsid9717441 \cell }\pard\plain \ltrpar_x000d__x000a_\ql \li0\ri0\widctlpar\intbl\wrapdefault\aspalpha\aspnum\faauto\adjustright\rin0\lin0 \rtlch\fcs1 \af0\afs20\alang1025 \ltrch\fcs0 \fs24\lang2057\langfe2057\cgrid\langnp2057\langfenp2057 {\rtlch\fcs1 \af0 \ltrch\fcs0 _x000d__x000a_\lang1036\langfe2057\langnp1036\insrsid8934933\charrsid5921769 \trowd \irow0\irowband0\ltrrow_x000d__x000a_\ts11\trqc\trgaph340\trleft-340\trftsWidth3\trwWidth9752\trftsWidthB3\trpaddl340\trpaddr340\trpaddfl3\trpaddft3\trpaddfb3\trpaddfr3\tblrsid12919181\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12919181\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2919181 \rtlch\fcs1 \af0\afs20\alang1025 \ltrch\fcs0 \i\fs24\lang2057\langfe2057\cgrid\langnp2057\langfenp2057 {\rtlch\fcs1 \af0 \ltrch\fcs0 _x000d__x000a_\insrsid8934933\charrsid8809889 [ZLEFT]\cell [ZRIGHT]\cell }\pard\plain \ltrpar\ql \li0\ri0\widctlpar\intbl\wrapdefault\aspalpha\aspnum\faauto\adjustright\rin0\lin0 \rtlch\fcs1 \af0\afs20\alang1025 \ltrch\fcs0 _x000d__x000a_\fs24\lang2057\langfe2057\cgrid\langnp2057\langfenp2057 {\rtlch\fcs1 \af0 \ltrch\fcs0 \insrsid8934933\charrsid8809889 \trowd \irow1\irowband1\ltrrow_x000d__x000a_\ts11\trqc\trgaph340\trleft-340\trftsWidth3\trwWidth9752\trftsWidthB3\trpaddl340\trpaddr340\trpaddfl3\trpaddft3\trpaddfb3\trpaddfr3\tblrsid12919181\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6572374 \rtlch\fcs1 \af0\afs20\alang1025 \ltrch\fcs0 \fs24\lang2057\langfe2057\cgrid\langnp2057\langfenp2057 {\rtlch\fcs1 \af0 \ltrch\fcs0 _x000d__x000a_\insrsid8934933\charrsid8809889 [ZTEXTL]\cell [ZTEXTR]}{\rtlch\fcs1 \af0\afs24 \ltrch\fcs0 \insrsid8934933\charrsid8809889 \cell }\pard\plain \ltrpar\ql \li0\ri0\widctlpar\intbl\wrapdefault\aspalpha\aspnum\faauto\adjustright\rin0\lin0 \rtlch\fcs1 _x000d__x000a_\af0\afs20\alang1025 \ltrch\fcs0 \fs24\lang2057\langfe2057\cgrid\langnp2057\langfenp2057 {\rtlch\fcs1 \af0 \ltrch\fcs0 \insrsid8934933\charrsid8809889 \trowd \irow2\irowband2\lastrow \ltrrow_x000d__x000a_\ts11\trqc\trgaph340\trleft-340\trftsWidth3\trwWidth9752\trftsWidthB3\trpaddl340\trpaddr340\trpaddfl3\trpaddft3\trpaddfb3\trpaddfr3\tblrsid12919181\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8934933 \rtlch\fcs1 \af0\afs20\alang1025 \ltrch\fcs0 \fs24\lang2057\langfe2057\cgrid\langnp2057\langfenp2057 {\rtlch\fcs1 \af0 \ltrch\fcs0 _x000d__x000a_\insrsid8934933\charrsid8809889 Or. }{\rtlch\fcs1 \af0 \ltrch\fcs0 \cs15\v\f1\fs20\cf9\insrsid8934933\charrsid8809889 &lt;Original&gt;}{\rtlch\fcs1 \af0 \ltrch\fcs0 \insrsid8934933\charrsid8809889 [ZORLANG]}{\rtlch\fcs1 \af0 \ltrch\fcs0 _x000d__x000a_\cs15\v\f1\fs20\cf9\insrsid8934933\charrsid8809889 &lt;/Original&gt;}{\rtlch\fcs1 \af0 \ltrch\fcs0 \insrsid8934933\charrsid8809889 _x000d__x000a_\par }\pard\plain \ltrpar\s19\qc \li0\ri0\sb240\sa240\nowidctlpar\wrapdefault\aspalpha\aspnum\faauto\adjustright\rin0\lin0\itap0\pararsid8934933 \rtlch\fcs1 \af0\afs20\alang1025 \ltrch\fcs0 \i\fs24\lang2057\langfe2057\cgrid\langnp2057\langfenp2057 {_x000d__x000a_\rtlch\fcs1 \af0 \ltrch\fcs0 \cs15\i0\v\f1\fs20\cf9\insrsid8934933\charrsid8809889 &lt;OptDel&gt;}{\rtlch\fcs1 \af0 \ltrch\fcs0 \insrsid8934933\charrsid8809889 [ZCROSSREF]}{\rtlch\fcs1 \af0 \ltrch\fcs0 \cs15\i0\v\f1\fs20\cf9\insrsid8934933\charrsid8809889 _x000d__x000a_&lt;/OptDel&gt;}{\rtlch\fcs1 \af0 \ltrch\fcs0 \insrsid8934933\charrsid8809889 _x000d__x000a_\par }\pard\plain \ltrpar\s20\qc \li0\ri0\sb240\sa240\keepn\nowidctlpar\wrapdefault\aspalpha\aspnum\faauto\adjustright\rin0\lin0\itap0\pararsid8934933 \rtlch\fcs1 \af0\afs20\alang1025 \ltrch\fcs0 \i\fs24\lang2057\langfe2057\cgrid\langnp2057\langfenp2057 {_x000d__x000a_\rtlch\fcs1 \af0 \ltrch\fcs0 \cs15\i0\v\f1\fs20\cf9\insrsid8934933\charrsid8809889 &lt;TitreJust&gt;}{\rtlch\fcs1 \af0 \ltrch\fcs0 \insrsid8934933\charrsid8809889 [ZJUSTIFICATION]}{\rtlch\fcs1 \af0 \ltrch\fcs0 _x000d__x000a_\cs15\i0\v\f1\fs20\cf9\insrsid8934933\charrsid8809889 &lt;/TitreJust&gt;}{\rtlch\fcs1 \af0 \ltrch\fcs0 \insrsid8934933\charrsid8809889 _x000d__x000a_\par }\pard\plain \ltrpar\s18\ql \li0\ri0\sa240\nowidctlpar\wrapdefault\aspalpha\aspnum\faauto\adjustright\rin0\lin0\itap0\pararsid8934933 \rtlch\fcs1 \af0\afs20\alang1025 \ltrch\fcs0 \i\fs24\lang2057\langfe2057\cgrid\langnp2057\langfenp2057 {\rtlch\fcs1 \af0 _x000d__x000a_\ltrch\fcs0 \cs15\i0\v\f1\fs20\cf9\insrsid8934933\charrsid8809889 &lt;OptDelPrev&gt;}{\rtlch\fcs1 \af0 \ltrch\fcs0 \insrsid8934933\charrsid8809889 [ZTEXTJUST]}{\rtlch\fcs1 \af0 \ltrch\fcs0 \cs15\i0\v\f1\fs20\cf9\insrsid8934933\charrsid8809889 &lt;/OptDelPrev&gt;}{_x000d__x000a_\rtlch\fcs1 \af0 \ltrch\fcs0 \insrsid8934933\charrsid8809889 _x000d__x000a_\par }\pard\plain \ltrpar\ql \li0\ri0\widctlpar\wrapdefault\aspalpha\aspnum\faauto\adjustright\rin0\lin0\itap0\pararsid8934933 \rtlch\fcs1 \af0\afs20\alang1025 \ltrch\fcs0 \fs24\lang2057\langfe2057\cgrid\langnp2057\langfenp2057 {\rtlch\fcs1 \af0 \ltrch\fcs0 _x000d__x000a_\cs15\v\f1\fs20\cf9\insrsid8934933\charrsid8809889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75_x000d__x000a_550b3e36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recastingam"/>
    <w:docVar w:name="strSubDir" w:val="1301"/>
    <w:docVar w:name="TVTAMPART" w:val="HJ"/>
    <w:docVar w:name="TXTAUTHOR" w:val="Jeroen Lenaers"/>
    <w:docVar w:name="TXTLANGUE" w:val="EN"/>
    <w:docVar w:name="TXTLANGUEMIN" w:val="en"/>
    <w:docVar w:name="TXTNRC" w:val="0028/2024"/>
    <w:docVar w:name="TXTNRCOD" w:val="2024/0035"/>
    <w:docVar w:name="TXTNRCOM" w:val="(2024)0060"/>
    <w:docVar w:name="TXTNRFIRSTAM" w:val="1"/>
    <w:docVar w:name="TXTNRLASTAM" w:val="51"/>
    <w:docVar w:name="TXTNRPE" w:val="761.022"/>
    <w:docVar w:name="TXTPEorAP" w:val="PE"/>
    <w:docVar w:name="TXTROUTE" w:val="PR\1301224EN.docx"/>
    <w:docVar w:name="TXTTITLE" w:val="on combating the sexual abuse and sexual exploitation of children and child sexual abuse material and replacing Council Framework Decision 2004/68/JHA (recast)"/>
    <w:docVar w:name="TXTVERSION" w:val="01-00"/>
  </w:docVars>
  <w:rsids>
    <w:rsidRoot w:val="00133DD3"/>
    <w:rsid w:val="00012807"/>
    <w:rsid w:val="00021008"/>
    <w:rsid w:val="00030DFA"/>
    <w:rsid w:val="00044E83"/>
    <w:rsid w:val="0005680D"/>
    <w:rsid w:val="00061F36"/>
    <w:rsid w:val="00065B5C"/>
    <w:rsid w:val="00071CA8"/>
    <w:rsid w:val="00087F65"/>
    <w:rsid w:val="00092A4C"/>
    <w:rsid w:val="000A74FB"/>
    <w:rsid w:val="000C1116"/>
    <w:rsid w:val="000E4708"/>
    <w:rsid w:val="000F309C"/>
    <w:rsid w:val="000F5CD0"/>
    <w:rsid w:val="001132B1"/>
    <w:rsid w:val="001175CE"/>
    <w:rsid w:val="00133DD3"/>
    <w:rsid w:val="001547E9"/>
    <w:rsid w:val="001552EE"/>
    <w:rsid w:val="00155616"/>
    <w:rsid w:val="00170160"/>
    <w:rsid w:val="001722BB"/>
    <w:rsid w:val="00182FA1"/>
    <w:rsid w:val="001A5111"/>
    <w:rsid w:val="001B1D3B"/>
    <w:rsid w:val="001C21E6"/>
    <w:rsid w:val="001F176A"/>
    <w:rsid w:val="001F5E36"/>
    <w:rsid w:val="00212B3E"/>
    <w:rsid w:val="00217ABA"/>
    <w:rsid w:val="00221572"/>
    <w:rsid w:val="0025332E"/>
    <w:rsid w:val="00292A90"/>
    <w:rsid w:val="00293360"/>
    <w:rsid w:val="002C363F"/>
    <w:rsid w:val="002C437E"/>
    <w:rsid w:val="002E3540"/>
    <w:rsid w:val="002F4834"/>
    <w:rsid w:val="003018E9"/>
    <w:rsid w:val="00311858"/>
    <w:rsid w:val="00313ACE"/>
    <w:rsid w:val="0032777A"/>
    <w:rsid w:val="003367B5"/>
    <w:rsid w:val="00343461"/>
    <w:rsid w:val="0034475B"/>
    <w:rsid w:val="00346076"/>
    <w:rsid w:val="00380178"/>
    <w:rsid w:val="00390A05"/>
    <w:rsid w:val="003A7BC1"/>
    <w:rsid w:val="003B2DF1"/>
    <w:rsid w:val="003B5DAA"/>
    <w:rsid w:val="003F2B7E"/>
    <w:rsid w:val="003F2C56"/>
    <w:rsid w:val="003F74E5"/>
    <w:rsid w:val="004111ED"/>
    <w:rsid w:val="00424384"/>
    <w:rsid w:val="00424A09"/>
    <w:rsid w:val="0042523D"/>
    <w:rsid w:val="00432ADF"/>
    <w:rsid w:val="00435F6D"/>
    <w:rsid w:val="004415EC"/>
    <w:rsid w:val="00447273"/>
    <w:rsid w:val="0046659C"/>
    <w:rsid w:val="00466AEA"/>
    <w:rsid w:val="00466F3D"/>
    <w:rsid w:val="004740DD"/>
    <w:rsid w:val="004A1ADF"/>
    <w:rsid w:val="004A411F"/>
    <w:rsid w:val="004A6A43"/>
    <w:rsid w:val="004C022E"/>
    <w:rsid w:val="004C201D"/>
    <w:rsid w:val="004C4868"/>
    <w:rsid w:val="004D79E5"/>
    <w:rsid w:val="00511802"/>
    <w:rsid w:val="005138DB"/>
    <w:rsid w:val="00520260"/>
    <w:rsid w:val="00522894"/>
    <w:rsid w:val="00540DC6"/>
    <w:rsid w:val="00543B7B"/>
    <w:rsid w:val="00547EF1"/>
    <w:rsid w:val="00555652"/>
    <w:rsid w:val="0056430C"/>
    <w:rsid w:val="005852DB"/>
    <w:rsid w:val="005865F5"/>
    <w:rsid w:val="00591538"/>
    <w:rsid w:val="005A3316"/>
    <w:rsid w:val="005A3CE4"/>
    <w:rsid w:val="005A5BE9"/>
    <w:rsid w:val="005C5FEE"/>
    <w:rsid w:val="005E0CB2"/>
    <w:rsid w:val="00605200"/>
    <w:rsid w:val="00644956"/>
    <w:rsid w:val="00647272"/>
    <w:rsid w:val="00656DCC"/>
    <w:rsid w:val="006772F5"/>
    <w:rsid w:val="006C1F71"/>
    <w:rsid w:val="006D39AC"/>
    <w:rsid w:val="006D77A8"/>
    <w:rsid w:val="006F5718"/>
    <w:rsid w:val="00720D4E"/>
    <w:rsid w:val="00726C00"/>
    <w:rsid w:val="00734ECC"/>
    <w:rsid w:val="00770284"/>
    <w:rsid w:val="00771F29"/>
    <w:rsid w:val="00786C4C"/>
    <w:rsid w:val="00797D1E"/>
    <w:rsid w:val="007A0880"/>
    <w:rsid w:val="007D22F9"/>
    <w:rsid w:val="007D392E"/>
    <w:rsid w:val="007D4D20"/>
    <w:rsid w:val="007D611D"/>
    <w:rsid w:val="007E333C"/>
    <w:rsid w:val="00837B4C"/>
    <w:rsid w:val="008450C7"/>
    <w:rsid w:val="00852087"/>
    <w:rsid w:val="00857CF2"/>
    <w:rsid w:val="00866DA1"/>
    <w:rsid w:val="0087117D"/>
    <w:rsid w:val="00876CC2"/>
    <w:rsid w:val="00884EFD"/>
    <w:rsid w:val="00886775"/>
    <w:rsid w:val="008B6712"/>
    <w:rsid w:val="008C7296"/>
    <w:rsid w:val="008D3054"/>
    <w:rsid w:val="00906B4D"/>
    <w:rsid w:val="009104D7"/>
    <w:rsid w:val="009446C1"/>
    <w:rsid w:val="009447BE"/>
    <w:rsid w:val="009604CB"/>
    <w:rsid w:val="00975764"/>
    <w:rsid w:val="0097679E"/>
    <w:rsid w:val="00982093"/>
    <w:rsid w:val="00982A13"/>
    <w:rsid w:val="00987816"/>
    <w:rsid w:val="00995582"/>
    <w:rsid w:val="009A14A0"/>
    <w:rsid w:val="009C6C50"/>
    <w:rsid w:val="009D3C1F"/>
    <w:rsid w:val="009E0F42"/>
    <w:rsid w:val="009E1028"/>
    <w:rsid w:val="009E777A"/>
    <w:rsid w:val="00A13A5E"/>
    <w:rsid w:val="00A2287D"/>
    <w:rsid w:val="00A32A5D"/>
    <w:rsid w:val="00A375EA"/>
    <w:rsid w:val="00A41D5E"/>
    <w:rsid w:val="00A51111"/>
    <w:rsid w:val="00A91884"/>
    <w:rsid w:val="00A953F5"/>
    <w:rsid w:val="00AA7661"/>
    <w:rsid w:val="00AC256D"/>
    <w:rsid w:val="00AF0002"/>
    <w:rsid w:val="00AF5418"/>
    <w:rsid w:val="00B03124"/>
    <w:rsid w:val="00B11BA2"/>
    <w:rsid w:val="00B14B32"/>
    <w:rsid w:val="00B336A9"/>
    <w:rsid w:val="00B40F23"/>
    <w:rsid w:val="00B42C2E"/>
    <w:rsid w:val="00B81204"/>
    <w:rsid w:val="00B85E48"/>
    <w:rsid w:val="00BC2742"/>
    <w:rsid w:val="00BC52D8"/>
    <w:rsid w:val="00BD28D4"/>
    <w:rsid w:val="00BE2C7F"/>
    <w:rsid w:val="00BF3419"/>
    <w:rsid w:val="00C036B7"/>
    <w:rsid w:val="00C26D5E"/>
    <w:rsid w:val="00C31D39"/>
    <w:rsid w:val="00C42F61"/>
    <w:rsid w:val="00C445D9"/>
    <w:rsid w:val="00C5218D"/>
    <w:rsid w:val="00C53053"/>
    <w:rsid w:val="00C57C01"/>
    <w:rsid w:val="00C673D0"/>
    <w:rsid w:val="00C77D7D"/>
    <w:rsid w:val="00C9348F"/>
    <w:rsid w:val="00C955A0"/>
    <w:rsid w:val="00CC0D23"/>
    <w:rsid w:val="00CD65A8"/>
    <w:rsid w:val="00CE1B4E"/>
    <w:rsid w:val="00CE1E06"/>
    <w:rsid w:val="00D24491"/>
    <w:rsid w:val="00D445A8"/>
    <w:rsid w:val="00D6614C"/>
    <w:rsid w:val="00D7331C"/>
    <w:rsid w:val="00D97418"/>
    <w:rsid w:val="00DB12A0"/>
    <w:rsid w:val="00DC2F51"/>
    <w:rsid w:val="00DC3DED"/>
    <w:rsid w:val="00DD51E8"/>
    <w:rsid w:val="00DD61CC"/>
    <w:rsid w:val="00DE19CF"/>
    <w:rsid w:val="00DE3A37"/>
    <w:rsid w:val="00DF25EA"/>
    <w:rsid w:val="00E07EA4"/>
    <w:rsid w:val="00E142AF"/>
    <w:rsid w:val="00E21D93"/>
    <w:rsid w:val="00E25C80"/>
    <w:rsid w:val="00E51D01"/>
    <w:rsid w:val="00E769EF"/>
    <w:rsid w:val="00E901B1"/>
    <w:rsid w:val="00E93ED1"/>
    <w:rsid w:val="00E95919"/>
    <w:rsid w:val="00E9638A"/>
    <w:rsid w:val="00EA7E4A"/>
    <w:rsid w:val="00ED0821"/>
    <w:rsid w:val="00EF15FD"/>
    <w:rsid w:val="00EF63A7"/>
    <w:rsid w:val="00F02B54"/>
    <w:rsid w:val="00F055BD"/>
    <w:rsid w:val="00F23827"/>
    <w:rsid w:val="00F42346"/>
    <w:rsid w:val="00F455D8"/>
    <w:rsid w:val="00F5200B"/>
    <w:rsid w:val="00F541E5"/>
    <w:rsid w:val="00F63F81"/>
    <w:rsid w:val="00F72CA0"/>
    <w:rsid w:val="00F84E6A"/>
    <w:rsid w:val="00F8780D"/>
    <w:rsid w:val="00F92393"/>
    <w:rsid w:val="00FA6D72"/>
    <w:rsid w:val="00FB03F2"/>
    <w:rsid w:val="00FB0EF1"/>
    <w:rsid w:val="00FB51BE"/>
    <w:rsid w:val="00FB581A"/>
    <w:rsid w:val="00FC3744"/>
    <w:rsid w:val="00FD1141"/>
    <w:rsid w:val="00FE4633"/>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8AA97AF-99A7-459F-AA6C-526A47C82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a-DK"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1F29"/>
    <w:pPr>
      <w:widowControl w:val="0"/>
    </w:pPr>
    <w:rPr>
      <w:sz w:val="24"/>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paragraph" w:styleId="Heading2">
    <w:name w:val="heading 2"/>
    <w:basedOn w:val="Normal"/>
    <w:next w:val="Normal"/>
    <w:link w:val="Heading2Char"/>
    <w:semiHidden/>
    <w:qFormat/>
    <w:pPr>
      <w:keepNext/>
      <w:spacing w:before="240" w:after="60"/>
      <w:outlineLvl w:val="1"/>
    </w:pPr>
    <w:rPr>
      <w:rFonts w:ascii="Arial" w:hAnsi="Arial"/>
      <w:b/>
      <w:i/>
    </w:rPr>
  </w:style>
  <w:style w:type="paragraph" w:styleId="Heading3">
    <w:name w:val="heading 3"/>
    <w:basedOn w:val="Normal"/>
    <w:next w:val="Normal"/>
    <w:link w:val="Heading3Char"/>
    <w:semiHidden/>
    <w:qFormat/>
    <w:pPr>
      <w:keepNext/>
      <w:spacing w:before="240" w:after="60"/>
      <w:outlineLvl w:val="2"/>
    </w:pPr>
    <w:rPr>
      <w:rFonts w:ascii="Arial" w:hAnsi="Arial"/>
    </w:rPr>
  </w:style>
  <w:style w:type="paragraph" w:styleId="Heading4">
    <w:name w:val="heading 4"/>
    <w:basedOn w:val="Normal"/>
    <w:next w:val="Normal"/>
    <w:link w:val="Heading4Char"/>
    <w:semiHidden/>
    <w:qFormat/>
    <w:pPr>
      <w:keepNext/>
      <w:spacing w:before="240" w:after="60"/>
      <w:outlineLvl w:val="3"/>
    </w:pPr>
    <w:rPr>
      <w:rFonts w:ascii="Arial" w:hAnsi="Arial"/>
      <w:b/>
    </w:rPr>
  </w:style>
  <w:style w:type="paragraph" w:styleId="Heading5">
    <w:name w:val="heading 5"/>
    <w:basedOn w:val="Normal"/>
    <w:next w:val="Normal"/>
    <w:link w:val="Heading5Char"/>
    <w:semiHidden/>
    <w:qFormat/>
    <w:pPr>
      <w:spacing w:before="240" w:after="60"/>
      <w:outlineLvl w:val="4"/>
    </w:pPr>
    <w:rPr>
      <w:sz w:val="22"/>
    </w:rPr>
  </w:style>
  <w:style w:type="paragraph" w:styleId="Heading6">
    <w:name w:val="heading 6"/>
    <w:basedOn w:val="Normal"/>
    <w:next w:val="Normal"/>
    <w:link w:val="Heading6Char"/>
    <w:semiHidden/>
    <w:qFormat/>
    <w:pPr>
      <w:spacing w:before="240" w:after="60"/>
      <w:outlineLvl w:val="5"/>
    </w:pPr>
    <w:rPr>
      <w:i/>
      <w:sz w:val="22"/>
    </w:rPr>
  </w:style>
  <w:style w:type="paragraph" w:styleId="Heading7">
    <w:name w:val="heading 7"/>
    <w:basedOn w:val="Normal"/>
    <w:next w:val="Normal"/>
    <w:link w:val="Heading7Char"/>
    <w:semiHidden/>
    <w:qFormat/>
    <w:pPr>
      <w:spacing w:before="240" w:after="60"/>
      <w:outlineLvl w:val="6"/>
    </w:pPr>
    <w:rPr>
      <w:rFonts w:ascii="Arial" w:hAnsi="Arial"/>
    </w:rPr>
  </w:style>
  <w:style w:type="paragraph" w:styleId="Heading8">
    <w:name w:val="heading 8"/>
    <w:basedOn w:val="Normal"/>
    <w:next w:val="Normal"/>
    <w:link w:val="Heading8Char"/>
    <w:semiHidden/>
    <w:qFormat/>
    <w:pPr>
      <w:spacing w:before="240" w:after="60"/>
      <w:outlineLvl w:val="7"/>
    </w:pPr>
    <w:rPr>
      <w:rFonts w:ascii="Arial" w:hAnsi="Arial"/>
      <w:i/>
    </w:rPr>
  </w:style>
  <w:style w:type="paragraph" w:styleId="Heading9">
    <w:name w:val="heading 9"/>
    <w:basedOn w:val="Normal"/>
    <w:next w:val="Normal"/>
    <w:link w:val="Heading9Char"/>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A5111"/>
    <w:rPr>
      <w:rFonts w:ascii="Arial" w:hAnsi="Arial"/>
      <w:b/>
      <w:kern w:val="28"/>
      <w:sz w:val="28"/>
    </w:rPr>
  </w:style>
  <w:style w:type="character" w:customStyle="1" w:styleId="Heading2Char">
    <w:name w:val="Heading 2 Char"/>
    <w:basedOn w:val="DefaultParagraphFont"/>
    <w:link w:val="Heading2"/>
    <w:semiHidden/>
    <w:rsid w:val="001A5111"/>
    <w:rPr>
      <w:rFonts w:ascii="Arial" w:hAnsi="Arial"/>
      <w:b/>
      <w:i/>
      <w:sz w:val="24"/>
    </w:rPr>
  </w:style>
  <w:style w:type="character" w:customStyle="1" w:styleId="Heading3Char">
    <w:name w:val="Heading 3 Char"/>
    <w:basedOn w:val="DefaultParagraphFont"/>
    <w:link w:val="Heading3"/>
    <w:semiHidden/>
    <w:rsid w:val="001A5111"/>
    <w:rPr>
      <w:rFonts w:ascii="Arial" w:hAnsi="Arial"/>
      <w:sz w:val="24"/>
    </w:rPr>
  </w:style>
  <w:style w:type="character" w:customStyle="1" w:styleId="Heading4Char">
    <w:name w:val="Heading 4 Char"/>
    <w:basedOn w:val="DefaultParagraphFont"/>
    <w:link w:val="Heading4"/>
    <w:semiHidden/>
    <w:rsid w:val="001A5111"/>
    <w:rPr>
      <w:rFonts w:ascii="Arial" w:hAnsi="Arial"/>
      <w:b/>
      <w:sz w:val="24"/>
    </w:rPr>
  </w:style>
  <w:style w:type="character" w:customStyle="1" w:styleId="Heading5Char">
    <w:name w:val="Heading 5 Char"/>
    <w:basedOn w:val="DefaultParagraphFont"/>
    <w:link w:val="Heading5"/>
    <w:semiHidden/>
    <w:rsid w:val="001A5111"/>
    <w:rPr>
      <w:sz w:val="22"/>
    </w:rPr>
  </w:style>
  <w:style w:type="character" w:customStyle="1" w:styleId="Heading6Char">
    <w:name w:val="Heading 6 Char"/>
    <w:basedOn w:val="DefaultParagraphFont"/>
    <w:link w:val="Heading6"/>
    <w:semiHidden/>
    <w:rsid w:val="001A5111"/>
    <w:rPr>
      <w:i/>
      <w:sz w:val="22"/>
    </w:rPr>
  </w:style>
  <w:style w:type="character" w:customStyle="1" w:styleId="Heading7Char">
    <w:name w:val="Heading 7 Char"/>
    <w:basedOn w:val="DefaultParagraphFont"/>
    <w:link w:val="Heading7"/>
    <w:semiHidden/>
    <w:rsid w:val="001A5111"/>
    <w:rPr>
      <w:rFonts w:ascii="Arial" w:hAnsi="Arial"/>
      <w:sz w:val="24"/>
    </w:rPr>
  </w:style>
  <w:style w:type="character" w:customStyle="1" w:styleId="Heading8Char">
    <w:name w:val="Heading 8 Char"/>
    <w:basedOn w:val="DefaultParagraphFont"/>
    <w:link w:val="Heading8"/>
    <w:semiHidden/>
    <w:rsid w:val="001A5111"/>
    <w:rPr>
      <w:rFonts w:ascii="Arial" w:hAnsi="Arial"/>
      <w:i/>
      <w:sz w:val="24"/>
    </w:rPr>
  </w:style>
  <w:style w:type="character" w:customStyle="1" w:styleId="Heading9Char">
    <w:name w:val="Heading 9 Char"/>
    <w:basedOn w:val="DefaultParagraphFont"/>
    <w:link w:val="Heading9"/>
    <w:semiHidden/>
    <w:rsid w:val="001A5111"/>
    <w:rPr>
      <w:rFonts w:ascii="Arial" w:hAnsi="Arial"/>
      <w:b/>
      <w:i/>
      <w:sz w:val="18"/>
    </w:rPr>
  </w:style>
  <w:style w:type="character" w:customStyle="1" w:styleId="HideTWBExt">
    <w:name w:val="HideTWBExt"/>
    <w:rPr>
      <w:rFonts w:ascii="Arial" w:hAnsi="Arial"/>
      <w:noProof/>
      <w:vanish/>
      <w:color w:val="000080"/>
      <w:sz w:val="20"/>
    </w:rPr>
  </w:style>
  <w:style w:type="paragraph" w:customStyle="1" w:styleId="PageHeading">
    <w:name w:val="PageHeading"/>
    <w:basedOn w:val="Normal"/>
    <w:rsid w:val="00647272"/>
    <w:pPr>
      <w:keepNext/>
      <w:spacing w:after="480"/>
      <w:jc w:val="center"/>
    </w:pPr>
    <w:rPr>
      <w:rFonts w:ascii="Arial" w:hAnsi="Arial" w:cs="Arial"/>
      <w:b/>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Normal12a">
    <w:name w:val="Normal12a"/>
    <w:basedOn w:val="Normal"/>
    <w:pPr>
      <w:spacing w:after="240"/>
    </w:pPr>
  </w:style>
  <w:style w:type="paragraph" w:styleId="TOC1">
    <w:name w:val="toc 1"/>
    <w:basedOn w:val="Normal"/>
    <w:next w:val="Normal"/>
    <w:autoRedefine/>
    <w:uiPriority w:val="39"/>
    <w:rsid w:val="00B031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rsid w:val="00644956"/>
    <w:pPr>
      <w:spacing w:after="120"/>
    </w:pPr>
  </w:style>
  <w:style w:type="paragraph" w:customStyle="1" w:styleId="NormalBold">
    <w:name w:val="NormalBold"/>
    <w:basedOn w:val="Normal"/>
    <w:link w:val="NormalBoldChar"/>
    <w:rsid w:val="00644956"/>
    <w:rPr>
      <w:b/>
    </w:rPr>
  </w:style>
  <w:style w:type="character" w:customStyle="1" w:styleId="NormalBoldChar">
    <w:name w:val="NormalBold Char"/>
    <w:basedOn w:val="DefaultParagraphFont"/>
    <w:link w:val="NormalBold"/>
    <w:locked/>
    <w:rsid w:val="001A5111"/>
    <w:rPr>
      <w:b/>
      <w:sz w:val="24"/>
    </w:rPr>
  </w:style>
  <w:style w:type="paragraph" w:customStyle="1" w:styleId="NormalBold12a">
    <w:name w:val="NormalBold12a"/>
    <w:basedOn w:val="Normal"/>
    <w:rsid w:val="00797D1E"/>
    <w:pPr>
      <w:spacing w:after="240"/>
    </w:pPr>
    <w:rPr>
      <w:b/>
    </w:rPr>
  </w:style>
  <w:style w:type="paragraph" w:customStyle="1" w:styleId="NormalHanging12a">
    <w:name w:val="NormalHanging12a"/>
    <w:basedOn w:val="Normal"/>
    <w:rsid w:val="00797D1E"/>
    <w:pPr>
      <w:spacing w:after="240"/>
      <w:ind w:left="567" w:hanging="567"/>
    </w:pPr>
  </w:style>
  <w:style w:type="paragraph" w:customStyle="1" w:styleId="EPName">
    <w:name w:val="EPName"/>
    <w:basedOn w:val="Normal"/>
    <w:rsid w:val="005A3CE4"/>
    <w:pPr>
      <w:spacing w:before="80" w:after="80"/>
    </w:pPr>
    <w:rPr>
      <w:rFonts w:ascii="Arial Narrow" w:hAnsi="Arial Narrow" w:cs="Arial"/>
      <w:b/>
      <w:sz w:val="32"/>
      <w:szCs w:val="22"/>
    </w:rPr>
  </w:style>
  <w:style w:type="paragraph" w:customStyle="1" w:styleId="CoverNormal24a">
    <w:name w:val="CoverNormal24a"/>
    <w:basedOn w:val="Normal"/>
    <w:rsid w:val="00644956"/>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9446C1"/>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644956"/>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3F2B7E"/>
    <w:pPr>
      <w:tabs>
        <w:tab w:val="center" w:pos="4513"/>
        <w:tab w:val="right" w:pos="9026"/>
      </w:tabs>
    </w:pPr>
  </w:style>
  <w:style w:type="character" w:customStyle="1" w:styleId="HeaderChar">
    <w:name w:val="Header Char"/>
    <w:basedOn w:val="DefaultParagraphFont"/>
    <w:link w:val="Header"/>
    <w:semiHidden/>
    <w:rsid w:val="003F2B7E"/>
    <w:rPr>
      <w:sz w:val="24"/>
    </w:rPr>
  </w:style>
  <w:style w:type="paragraph" w:customStyle="1" w:styleId="AnnexWPTabs">
    <w:name w:val="AnnexWPTabs"/>
    <w:basedOn w:val="Normal"/>
    <w:rsid w:val="00065B5C"/>
    <w:pPr>
      <w:tabs>
        <w:tab w:val="right" w:pos="3686"/>
        <w:tab w:val="left" w:pos="3827"/>
      </w:tabs>
    </w:pPr>
    <w:rPr>
      <w:b/>
    </w:rPr>
  </w:style>
  <w:style w:type="paragraph" w:customStyle="1" w:styleId="AnnexWPDate">
    <w:name w:val="AnnexWPDate"/>
    <w:basedOn w:val="Normal"/>
    <w:rsid w:val="005C5FEE"/>
    <w:pPr>
      <w:spacing w:before="240" w:after="480"/>
      <w:jc w:val="right"/>
    </w:pPr>
  </w:style>
  <w:style w:type="paragraph" w:customStyle="1" w:styleId="AnnexWPSmall">
    <w:name w:val="AnnexWPSmall"/>
    <w:basedOn w:val="Normal"/>
    <w:rsid w:val="00F72CA0"/>
    <w:rPr>
      <w:smallCaps/>
      <w:sz w:val="20"/>
    </w:rPr>
  </w:style>
  <w:style w:type="paragraph" w:customStyle="1" w:styleId="AnnexWPDocType">
    <w:name w:val="AnnexWPDocType"/>
    <w:basedOn w:val="Normal"/>
    <w:rsid w:val="00647272"/>
    <w:pPr>
      <w:spacing w:after="240"/>
      <w:jc w:val="center"/>
    </w:pPr>
    <w:rPr>
      <w:b/>
    </w:rPr>
  </w:style>
  <w:style w:type="paragraph" w:customStyle="1" w:styleId="AnnexWPTitle">
    <w:name w:val="AnnexWPTitle"/>
    <w:basedOn w:val="Normal"/>
    <w:rsid w:val="00605200"/>
    <w:pPr>
      <w:spacing w:before="480"/>
    </w:pPr>
    <w:rPr>
      <w:b/>
    </w:rPr>
  </w:style>
  <w:style w:type="paragraph" w:customStyle="1" w:styleId="AmJustText">
    <w:name w:val="AmJustText"/>
    <w:basedOn w:val="Normal"/>
    <w:rsid w:val="00C5218D"/>
    <w:pPr>
      <w:spacing w:after="240"/>
    </w:pPr>
    <w:rPr>
      <w:i/>
    </w:rPr>
  </w:style>
  <w:style w:type="paragraph" w:customStyle="1" w:styleId="AmCrossRef">
    <w:name w:val="AmCrossRef"/>
    <w:basedOn w:val="Normal"/>
    <w:rsid w:val="00C5218D"/>
    <w:pPr>
      <w:spacing w:before="240" w:after="240"/>
      <w:jc w:val="center"/>
    </w:pPr>
    <w:rPr>
      <w:i/>
    </w:rPr>
  </w:style>
  <w:style w:type="paragraph" w:customStyle="1" w:styleId="AmJustTitle">
    <w:name w:val="AmJustTitle"/>
    <w:basedOn w:val="Normal"/>
    <w:next w:val="AmJustText"/>
    <w:rsid w:val="00C5218D"/>
    <w:pPr>
      <w:keepNext/>
      <w:spacing w:before="240" w:after="240"/>
      <w:jc w:val="center"/>
    </w:pPr>
    <w:rPr>
      <w:i/>
    </w:rPr>
  </w:style>
  <w:style w:type="paragraph" w:customStyle="1" w:styleId="AmOrLang">
    <w:name w:val="AmOrLang"/>
    <w:basedOn w:val="Normal"/>
    <w:rsid w:val="00C5218D"/>
    <w:pPr>
      <w:spacing w:before="240" w:after="240"/>
      <w:jc w:val="right"/>
    </w:pPr>
  </w:style>
  <w:style w:type="paragraph" w:customStyle="1" w:styleId="AmColumnHeading">
    <w:name w:val="AmColumnHeading"/>
    <w:basedOn w:val="Normal"/>
    <w:rsid w:val="00C5218D"/>
    <w:pPr>
      <w:spacing w:after="240"/>
      <w:jc w:val="center"/>
    </w:pPr>
    <w:rPr>
      <w:i/>
    </w:rPr>
  </w:style>
  <w:style w:type="paragraph" w:customStyle="1" w:styleId="AmNumberTabs">
    <w:name w:val="AmNumberTabs"/>
    <w:basedOn w:val="Normal"/>
    <w:rsid w:val="00C5218D"/>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C5218D"/>
    <w:pPr>
      <w:spacing w:before="240"/>
    </w:pPr>
    <w:rPr>
      <w:b/>
    </w:rPr>
  </w:style>
  <w:style w:type="table" w:styleId="TableGrid">
    <w:name w:val="Table Grid"/>
    <w:basedOn w:val="TableNormal"/>
    <w:rsid w:val="00866D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866DA1"/>
    <w:pPr>
      <w:jc w:val="center"/>
    </w:pPr>
    <w:rPr>
      <w:rFonts w:ascii="Arial" w:hAnsi="Arial" w:cs="Arial"/>
      <w:i/>
      <w:sz w:val="22"/>
      <w:szCs w:val="22"/>
    </w:rPr>
  </w:style>
  <w:style w:type="paragraph" w:customStyle="1" w:styleId="LineTop">
    <w:name w:val="LineTop"/>
    <w:basedOn w:val="Normal"/>
    <w:next w:val="Normal"/>
    <w:rsid w:val="00866DA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866DA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5A3CE4"/>
    <w:pPr>
      <w:spacing w:after="80"/>
    </w:pPr>
    <w:rPr>
      <w:rFonts w:ascii="Arial" w:hAnsi="Arial" w:cs="Arial"/>
      <w:sz w:val="20"/>
      <w:szCs w:val="22"/>
    </w:rPr>
  </w:style>
  <w:style w:type="paragraph" w:customStyle="1" w:styleId="EPLogo">
    <w:name w:val="EPLogo"/>
    <w:basedOn w:val="Normal"/>
    <w:qFormat/>
    <w:rsid w:val="005A3CE4"/>
    <w:pPr>
      <w:jc w:val="right"/>
    </w:pPr>
  </w:style>
  <w:style w:type="paragraph" w:customStyle="1" w:styleId="AnnexWPLogo">
    <w:name w:val="AnnexWPLogo"/>
    <w:basedOn w:val="Normal"/>
    <w:rsid w:val="00AA7661"/>
    <w:pPr>
      <w:spacing w:before="120" w:after="120"/>
    </w:pPr>
  </w:style>
  <w:style w:type="paragraph" w:customStyle="1" w:styleId="EPFooter">
    <w:name w:val="EPFooter"/>
    <w:basedOn w:val="Normal"/>
    <w:rsid w:val="00012807"/>
    <w:pPr>
      <w:tabs>
        <w:tab w:val="center" w:pos="4535"/>
        <w:tab w:val="right" w:pos="9071"/>
      </w:tabs>
      <w:spacing w:before="240" w:after="240"/>
    </w:pPr>
    <w:rPr>
      <w:color w:val="010000"/>
      <w:sz w:val="22"/>
    </w:rPr>
  </w:style>
  <w:style w:type="character" w:styleId="PageNumber">
    <w:name w:val="page number"/>
    <w:basedOn w:val="DefaultParagraphFont"/>
    <w:semiHidden/>
    <w:rsid w:val="00F42346"/>
  </w:style>
  <w:style w:type="paragraph" w:customStyle="1" w:styleId="EPComma">
    <w:name w:val="EPComma"/>
    <w:basedOn w:val="Normal"/>
    <w:rsid w:val="00BE2C7F"/>
    <w:pPr>
      <w:spacing w:before="480" w:after="240"/>
    </w:pPr>
  </w:style>
  <w:style w:type="paragraph" w:customStyle="1" w:styleId="Lgendesigne">
    <w:name w:val="Légende signe"/>
    <w:basedOn w:val="Normal"/>
    <w:rsid w:val="00837B4C"/>
    <w:pPr>
      <w:tabs>
        <w:tab w:val="right" w:pos="454"/>
        <w:tab w:val="left" w:pos="737"/>
      </w:tabs>
      <w:ind w:left="737" w:hanging="737"/>
    </w:pPr>
    <w:rPr>
      <w:snapToGrid w:val="0"/>
      <w:sz w:val="18"/>
      <w:lang w:eastAsia="en-US"/>
    </w:rPr>
  </w:style>
  <w:style w:type="paragraph" w:customStyle="1" w:styleId="Lgendetitre">
    <w:name w:val="Légende titre"/>
    <w:basedOn w:val="Normal"/>
    <w:rsid w:val="00837B4C"/>
    <w:pPr>
      <w:spacing w:before="240" w:after="240"/>
    </w:pPr>
    <w:rPr>
      <w:b/>
      <w:i/>
      <w:snapToGrid w:val="0"/>
      <w:lang w:eastAsia="en-US"/>
    </w:rPr>
  </w:style>
  <w:style w:type="paragraph" w:customStyle="1" w:styleId="Lgendestandard">
    <w:name w:val="Légende standard"/>
    <w:basedOn w:val="Normal"/>
    <w:rsid w:val="00837B4C"/>
    <w:rPr>
      <w:sz w:val="18"/>
    </w:rPr>
  </w:style>
  <w:style w:type="paragraph" w:styleId="FootnoteText">
    <w:name w:val="footnote text"/>
    <w:basedOn w:val="Normal"/>
    <w:link w:val="FootnoteTextChar"/>
    <w:rsid w:val="00837B4C"/>
    <w:rPr>
      <w:sz w:val="20"/>
    </w:rPr>
  </w:style>
  <w:style w:type="character" w:customStyle="1" w:styleId="FootnoteTextChar">
    <w:name w:val="Footnote Text Char"/>
    <w:basedOn w:val="DefaultParagraphFont"/>
    <w:link w:val="FootnoteText"/>
    <w:rsid w:val="00837B4C"/>
  </w:style>
  <w:style w:type="character" w:styleId="FootnoteReference">
    <w:name w:val="footnote reference"/>
    <w:basedOn w:val="DefaultParagraphFont"/>
    <w:rsid w:val="00837B4C"/>
    <w:rPr>
      <w:vertAlign w:val="superscript"/>
    </w:rPr>
  </w:style>
  <w:style w:type="paragraph" w:customStyle="1" w:styleId="msonormal0">
    <w:name w:val="msonormal"/>
    <w:basedOn w:val="Normal"/>
    <w:rsid w:val="001A5111"/>
    <w:pPr>
      <w:widowControl/>
      <w:spacing w:before="100" w:beforeAutospacing="1" w:after="100" w:afterAutospacing="1"/>
    </w:pPr>
    <w:rPr>
      <w:szCs w:val="24"/>
    </w:rPr>
  </w:style>
  <w:style w:type="character" w:customStyle="1" w:styleId="FooterChar">
    <w:name w:val="Footer Char"/>
    <w:basedOn w:val="DefaultParagraphFont"/>
    <w:link w:val="Footer"/>
    <w:rsid w:val="001A5111"/>
    <w:rPr>
      <w:sz w:val="22"/>
    </w:rPr>
  </w:style>
  <w:style w:type="paragraph" w:styleId="Footer">
    <w:name w:val="footer"/>
    <w:link w:val="FooterChar"/>
    <w:unhideWhenUsed/>
    <w:rsid w:val="001A5111"/>
    <w:pPr>
      <w:tabs>
        <w:tab w:val="center" w:pos="4536"/>
        <w:tab w:val="right" w:pos="9072"/>
      </w:tabs>
      <w:spacing w:before="240" w:after="240" w:line="218" w:lineRule="auto"/>
    </w:pPr>
    <w:rPr>
      <w:sz w:val="22"/>
    </w:rPr>
  </w:style>
  <w:style w:type="character" w:customStyle="1" w:styleId="Normal12Char">
    <w:name w:val="Normal12 Char"/>
    <w:basedOn w:val="DefaultParagraphFont"/>
    <w:link w:val="Normal12"/>
    <w:locked/>
    <w:rsid w:val="001A5111"/>
    <w:rPr>
      <w:noProof/>
      <w:sz w:val="24"/>
    </w:rPr>
  </w:style>
  <w:style w:type="paragraph" w:customStyle="1" w:styleId="Normal12">
    <w:name w:val="Normal12"/>
    <w:basedOn w:val="Normal"/>
    <w:link w:val="Normal12Char"/>
    <w:rsid w:val="001A5111"/>
    <w:pPr>
      <w:spacing w:after="240"/>
    </w:pPr>
    <w:rPr>
      <w:noProof/>
    </w:rPr>
  </w:style>
  <w:style w:type="paragraph" w:customStyle="1" w:styleId="CommitteeAM">
    <w:name w:val="CommitteeAM"/>
    <w:basedOn w:val="Normal"/>
    <w:rsid w:val="001A5111"/>
    <w:pPr>
      <w:spacing w:before="240" w:after="600"/>
      <w:jc w:val="center"/>
    </w:pPr>
    <w:rPr>
      <w:i/>
    </w:rPr>
  </w:style>
  <w:style w:type="paragraph" w:customStyle="1" w:styleId="ZDateAM">
    <w:name w:val="ZDateAM"/>
    <w:basedOn w:val="Normal"/>
    <w:rsid w:val="001A5111"/>
    <w:pPr>
      <w:tabs>
        <w:tab w:val="right" w:pos="9356"/>
      </w:tabs>
      <w:spacing w:after="480"/>
    </w:pPr>
    <w:rPr>
      <w:noProof/>
    </w:rPr>
  </w:style>
  <w:style w:type="paragraph" w:customStyle="1" w:styleId="ProjRap">
    <w:name w:val="ProjRap"/>
    <w:basedOn w:val="Normal"/>
    <w:rsid w:val="001A5111"/>
    <w:pPr>
      <w:tabs>
        <w:tab w:val="right" w:pos="9356"/>
      </w:tabs>
    </w:pPr>
    <w:rPr>
      <w:b/>
      <w:noProof/>
    </w:rPr>
  </w:style>
  <w:style w:type="paragraph" w:customStyle="1" w:styleId="PELeft">
    <w:name w:val="PELeft"/>
    <w:basedOn w:val="Normal"/>
    <w:rsid w:val="001A5111"/>
    <w:pPr>
      <w:spacing w:before="40" w:after="40"/>
    </w:pPr>
    <w:rPr>
      <w:rFonts w:ascii="Arial" w:hAnsi="Arial" w:cs="Arial"/>
      <w:sz w:val="22"/>
      <w:szCs w:val="22"/>
    </w:rPr>
  </w:style>
  <w:style w:type="paragraph" w:customStyle="1" w:styleId="PERight">
    <w:name w:val="PERight"/>
    <w:basedOn w:val="Normal"/>
    <w:next w:val="Normal"/>
    <w:rsid w:val="001A5111"/>
    <w:pPr>
      <w:jc w:val="right"/>
    </w:pPr>
    <w:rPr>
      <w:rFonts w:ascii="Arial" w:hAnsi="Arial" w:cs="Arial"/>
      <w:sz w:val="22"/>
      <w:szCs w:val="22"/>
    </w:rPr>
  </w:style>
  <w:style w:type="character" w:customStyle="1" w:styleId="Normal6Char">
    <w:name w:val="Normal6 Char"/>
    <w:basedOn w:val="DefaultParagraphFont"/>
    <w:link w:val="Normal6"/>
    <w:locked/>
    <w:rsid w:val="001A5111"/>
    <w:rPr>
      <w:sz w:val="24"/>
      <w:lang w:val="da-DK"/>
    </w:rPr>
  </w:style>
  <w:style w:type="paragraph" w:customStyle="1" w:styleId="Normal6">
    <w:name w:val="Normal6"/>
    <w:basedOn w:val="Normal"/>
    <w:link w:val="Normal6Char"/>
    <w:rsid w:val="001A5111"/>
    <w:pPr>
      <w:spacing w:after="120"/>
    </w:pPr>
  </w:style>
  <w:style w:type="paragraph" w:customStyle="1" w:styleId="Normal12Italic">
    <w:name w:val="Normal12Italic"/>
    <w:basedOn w:val="Normal12"/>
    <w:rsid w:val="001A5111"/>
    <w:rPr>
      <w:i/>
    </w:rPr>
  </w:style>
  <w:style w:type="paragraph" w:customStyle="1" w:styleId="JustificationTitle">
    <w:name w:val="JustificationTitle"/>
    <w:basedOn w:val="Normal"/>
    <w:next w:val="Normal12"/>
    <w:rsid w:val="001A5111"/>
    <w:pPr>
      <w:keepNext/>
      <w:spacing w:before="240" w:after="240"/>
      <w:jc w:val="center"/>
    </w:pPr>
    <w:rPr>
      <w:i/>
      <w:noProof/>
    </w:rPr>
  </w:style>
  <w:style w:type="paragraph" w:customStyle="1" w:styleId="Olang">
    <w:name w:val="Olang"/>
    <w:basedOn w:val="Normal"/>
    <w:rsid w:val="001A5111"/>
    <w:pPr>
      <w:spacing w:before="240" w:after="240"/>
      <w:jc w:val="right"/>
    </w:pPr>
    <w:rPr>
      <w:noProof/>
      <w:szCs w:val="24"/>
    </w:rPr>
  </w:style>
  <w:style w:type="paragraph" w:customStyle="1" w:styleId="ColumnHeading">
    <w:name w:val="ColumnHeading"/>
    <w:basedOn w:val="Normal"/>
    <w:rsid w:val="001A5111"/>
    <w:pPr>
      <w:spacing w:after="240"/>
      <w:jc w:val="center"/>
    </w:pPr>
    <w:rPr>
      <w:i/>
    </w:rPr>
  </w:style>
  <w:style w:type="paragraph" w:customStyle="1" w:styleId="AMNumberTabs0">
    <w:name w:val="AMNumberTabs"/>
    <w:basedOn w:val="Normal"/>
    <w:rsid w:val="001A511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rossRef">
    <w:name w:val="CrossRef"/>
    <w:basedOn w:val="Normal"/>
    <w:rsid w:val="001A5111"/>
    <w:pPr>
      <w:spacing w:before="240"/>
      <w:jc w:val="center"/>
    </w:pPr>
    <w:rPr>
      <w:i/>
    </w:rPr>
  </w:style>
  <w:style w:type="paragraph" w:customStyle="1" w:styleId="Footer2">
    <w:name w:val="Footer2"/>
    <w:basedOn w:val="Normal12"/>
    <w:rsid w:val="001A5111"/>
    <w:pPr>
      <w:tabs>
        <w:tab w:val="center" w:pos="4535"/>
        <w:tab w:val="right" w:pos="9923"/>
      </w:tabs>
      <w:spacing w:line="480" w:lineRule="auto"/>
      <w:ind w:left="-851"/>
    </w:pPr>
    <w:rPr>
      <w:rFonts w:ascii="Arial" w:cs="Arial"/>
      <w:b/>
      <w:sz w:val="48"/>
    </w:rPr>
  </w:style>
  <w:style w:type="paragraph" w:customStyle="1" w:styleId="EntPE">
    <w:name w:val="EntPE"/>
    <w:basedOn w:val="Normal12"/>
    <w:rsid w:val="001A5111"/>
    <w:pPr>
      <w:jc w:val="center"/>
    </w:pPr>
    <w:rPr>
      <w:noProof w:val="0"/>
      <w:sz w:val="56"/>
    </w:rPr>
  </w:style>
  <w:style w:type="paragraph" w:styleId="BalloonText">
    <w:name w:val="Balloon Text"/>
    <w:basedOn w:val="Normal"/>
    <w:link w:val="BalloonTextChar"/>
    <w:semiHidden/>
    <w:unhideWhenUsed/>
    <w:rsid w:val="0032777A"/>
    <w:rPr>
      <w:rFonts w:ascii="Segoe UI" w:hAnsi="Segoe UI" w:cs="Segoe UI"/>
      <w:sz w:val="18"/>
      <w:szCs w:val="18"/>
    </w:rPr>
  </w:style>
  <w:style w:type="character" w:customStyle="1" w:styleId="BalloonTextChar">
    <w:name w:val="Balloon Text Char"/>
    <w:basedOn w:val="DefaultParagraphFont"/>
    <w:link w:val="BalloonText"/>
    <w:semiHidden/>
    <w:rsid w:val="0032777A"/>
    <w:rPr>
      <w:rFonts w:ascii="Segoe UI" w:hAnsi="Segoe UI" w:cs="Segoe UI"/>
      <w:sz w:val="18"/>
      <w:szCs w:val="18"/>
    </w:rPr>
  </w:style>
  <w:style w:type="paragraph" w:customStyle="1" w:styleId="Normal12Hanging">
    <w:name w:val="Normal12Hanging"/>
    <w:basedOn w:val="Normal"/>
    <w:rsid w:val="004D79E5"/>
    <w:pPr>
      <w:spacing w:after="240"/>
      <w:ind w:left="357" w:hanging="357"/>
    </w:pPr>
    <w:rPr>
      <w:snapToGrid w:val="0"/>
    </w:rPr>
  </w:style>
  <w:style w:type="character" w:styleId="CommentReference">
    <w:name w:val="annotation reference"/>
    <w:basedOn w:val="DefaultParagraphFont"/>
    <w:rsid w:val="00DE3A37"/>
    <w:rPr>
      <w:sz w:val="16"/>
      <w:szCs w:val="16"/>
    </w:rPr>
  </w:style>
  <w:style w:type="paragraph" w:styleId="CommentText">
    <w:name w:val="annotation text"/>
    <w:basedOn w:val="Normal"/>
    <w:link w:val="CommentTextChar"/>
    <w:rsid w:val="00DE3A37"/>
    <w:rPr>
      <w:sz w:val="20"/>
    </w:rPr>
  </w:style>
  <w:style w:type="character" w:customStyle="1" w:styleId="CommentTextChar">
    <w:name w:val="Comment Text Char"/>
    <w:basedOn w:val="DefaultParagraphFont"/>
    <w:link w:val="CommentText"/>
    <w:rsid w:val="00DE3A37"/>
  </w:style>
  <w:style w:type="paragraph" w:styleId="CommentSubject">
    <w:name w:val="annotation subject"/>
    <w:basedOn w:val="CommentText"/>
    <w:next w:val="CommentText"/>
    <w:link w:val="CommentSubjectChar"/>
    <w:semiHidden/>
    <w:unhideWhenUsed/>
    <w:rsid w:val="00DE3A37"/>
    <w:rPr>
      <w:b/>
      <w:bCs/>
    </w:rPr>
  </w:style>
  <w:style w:type="character" w:customStyle="1" w:styleId="CommentSubjectChar">
    <w:name w:val="Comment Subject Char"/>
    <w:basedOn w:val="CommentTextChar"/>
    <w:link w:val="CommentSubject"/>
    <w:semiHidden/>
    <w:rsid w:val="00DE3A37"/>
    <w:rPr>
      <w:b/>
      <w:bCs/>
    </w:rPr>
  </w:style>
  <w:style w:type="paragraph" w:styleId="Revision">
    <w:name w:val="Revision"/>
    <w:hidden/>
    <w:uiPriority w:val="99"/>
    <w:semiHidden/>
    <w:rsid w:val="00CE1B4E"/>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C61F0E-B9F4-4ADA-8032-44C83E6CE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9865</Words>
  <Characters>59784</Characters>
  <Application>Microsoft Office Word</Application>
  <DocSecurity>0</DocSecurity>
  <Lines>2135</Lines>
  <Paragraphs>595</Paragraphs>
  <ScaleCrop>false</ScaleCrop>
  <HeadingPairs>
    <vt:vector size="2" baseType="variant">
      <vt:variant>
        <vt:lpstr>Title</vt:lpstr>
      </vt:variant>
      <vt:variant>
        <vt:i4>1</vt:i4>
      </vt:variant>
    </vt:vector>
  </HeadingPairs>
  <TitlesOfParts>
    <vt:vector size="1" baseType="lpstr">
      <vt:lpstr>PR_COD_1recastingam</vt:lpstr>
    </vt:vector>
  </TitlesOfParts>
  <Company/>
  <LinksUpToDate>false</LinksUpToDate>
  <CharactersWithSpaces>69054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PR_COD_1recastingam</dc:title>
  <dc:creator>KOVACS-MALYI Krisztina</dc:creator>
  <cp:lastModifiedBy>THYBO Anne Fonnesbaek</cp:lastModifiedBy>
  <cp:revision>2</cp:revision>
  <cp:lastPrinted>2004-11-04T10:10:00Z</cp:lastPrinted>
  <dcterms:created xsi:type="dcterms:W3CDTF">2024-04-26T10:46:00Z</dcterms:created>
  <dcterms:modified xsi:type="dcterms:W3CDTF">2024-04-26T10:46:00Z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1301224</vt:lpwstr>
  </property>
  <property fmtid="{D5CDD505-2E9C-101B-9397-08002B2CF9AE}" pid="4" name="&lt;Model&gt;">
    <vt:lpwstr>PR_COD_1recastingam</vt:lpwstr>
  </property>
  <property fmtid="{D5CDD505-2E9C-101B-9397-08002B2CF9AE}" pid="5" name="&lt;ModelCod&gt;">
    <vt:lpwstr>\\eiciBRUpr1\pdocep$\DocEP\DOCS\General\PR\PR_Leg\COD\PR_COD_1recastingam.dotx(17/04/2020 19:27:10)</vt:lpwstr>
  </property>
  <property fmtid="{D5CDD505-2E9C-101B-9397-08002B2CF9AE}" pid="6" name="&lt;ModelTra&gt;">
    <vt:lpwstr>\\eiciBRUpr1\pdocep$\DocEP\TRANSFIL\EN\PR_COD_1recastingam.EN(29/06/2022 10:21:38)</vt:lpwstr>
  </property>
  <property fmtid="{D5CDD505-2E9C-101B-9397-08002B2CF9AE}" pid="7" name="&lt;Type&gt;">
    <vt:lpwstr>PR</vt:lpwstr>
  </property>
  <property fmtid="{D5CDD505-2E9C-101B-9397-08002B2CF9AE}" pid="8" name="Created with">
    <vt:lpwstr>9.17.2 Build [20240301]</vt:lpwstr>
  </property>
  <property fmtid="{D5CDD505-2E9C-101B-9397-08002B2CF9AE}" pid="9" name="FooterPath">
    <vt:lpwstr>PR\1301224DA.docx</vt:lpwstr>
  </property>
  <property fmtid="{D5CDD505-2E9C-101B-9397-08002B2CF9AE}" pid="10" name="LastEdited with">
    <vt:lpwstr>9.17.2 Build [20240301]</vt:lpwstr>
  </property>
  <property fmtid="{D5CDD505-2E9C-101B-9397-08002B2CF9AE}" pid="11" name="PE number">
    <vt:lpwstr>761.022</vt:lpwstr>
  </property>
  <property fmtid="{D5CDD505-2E9C-101B-9397-08002B2CF9AE}" pid="12" name="SDLStudio">
    <vt:lpwstr/>
  </property>
  <property fmtid="{D5CDD505-2E9C-101B-9397-08002B2CF9AE}" pid="13" name="SendToEpades">
    <vt:lpwstr>OK - 2024/04/17 14:29</vt:lpwstr>
  </property>
  <property fmtid="{D5CDD505-2E9C-101B-9397-08002B2CF9AE}" pid="14" name="Bookout">
    <vt:lpwstr>OK - 2024/04/26 12:46</vt:lpwstr>
  </property>
</Properties>
</file>