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36882" w:rsidRPr="00686105" w:rsidTr="00BF3419">
        <w:trPr>
          <w:trHeight w:hRule="exact" w:val="1418"/>
        </w:trPr>
        <w:tc>
          <w:tcPr>
            <w:tcW w:w="6804" w:type="dxa"/>
            <w:shd w:val="clear" w:color="auto" w:fill="auto"/>
            <w:vAlign w:val="center"/>
          </w:tcPr>
          <w:p w:rsidR="001722BB" w:rsidRPr="00686105" w:rsidRDefault="00A52DC2" w:rsidP="00BF3419">
            <w:pPr>
              <w:pStyle w:val="EPName"/>
            </w:pPr>
            <w:r w:rsidRPr="00686105">
              <w:t>Parlamento Europeo</w:t>
            </w:r>
          </w:p>
          <w:p w:rsidR="001722BB" w:rsidRPr="00686105" w:rsidRDefault="00A52DC2" w:rsidP="00837B4C">
            <w:pPr>
              <w:pStyle w:val="EPTerm"/>
            </w:pPr>
            <w:r w:rsidRPr="00686105">
              <w:t>2019-2024</w:t>
            </w:r>
          </w:p>
        </w:tc>
        <w:tc>
          <w:tcPr>
            <w:tcW w:w="2268" w:type="dxa"/>
            <w:shd w:val="clear" w:color="auto" w:fill="auto"/>
          </w:tcPr>
          <w:p w:rsidR="001722BB" w:rsidRPr="00686105" w:rsidRDefault="00A52DC2" w:rsidP="00BF3419">
            <w:pPr>
              <w:pStyle w:val="EPLogo"/>
            </w:pPr>
            <w:r w:rsidRPr="0068610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866DA1" w:rsidRPr="00686105" w:rsidRDefault="00866DA1" w:rsidP="00866DA1">
      <w:pPr>
        <w:pStyle w:val="LineTop"/>
      </w:pPr>
    </w:p>
    <w:p w:rsidR="00866DA1" w:rsidRPr="00686105" w:rsidRDefault="00A52DC2" w:rsidP="00C31D39">
      <w:pPr>
        <w:pStyle w:val="EPBody"/>
      </w:pPr>
      <w:r w:rsidRPr="00686105">
        <w:rPr>
          <w:rStyle w:val="HideTWBExt"/>
          <w:noProof w:val="0"/>
          <w:color w:val="auto"/>
        </w:rPr>
        <w:t>&lt;</w:t>
      </w:r>
      <w:r w:rsidRPr="00686105">
        <w:rPr>
          <w:rStyle w:val="HideTWBExt"/>
          <w:i w:val="0"/>
          <w:noProof w:val="0"/>
          <w:color w:val="auto"/>
        </w:rPr>
        <w:t>Commission</w:t>
      </w:r>
      <w:r w:rsidRPr="00686105">
        <w:rPr>
          <w:rStyle w:val="HideTWBExt"/>
          <w:noProof w:val="0"/>
          <w:color w:val="auto"/>
        </w:rPr>
        <w:t>&gt;</w:t>
      </w:r>
      <w:r w:rsidRPr="00686105">
        <w:rPr>
          <w:rStyle w:val="HideTWBInt"/>
          <w:color w:val="auto"/>
        </w:rPr>
        <w:t>{LIBE}</w:t>
      </w:r>
      <w:r w:rsidRPr="00686105">
        <w:t>Comisión de Libertades Civiles, Justicia y Asuntos de Interior</w:t>
      </w:r>
      <w:r w:rsidRPr="00686105">
        <w:rPr>
          <w:rStyle w:val="HideTWBExt"/>
          <w:noProof w:val="0"/>
          <w:color w:val="auto"/>
        </w:rPr>
        <w:t>&lt;/</w:t>
      </w:r>
      <w:r w:rsidRPr="00686105">
        <w:rPr>
          <w:rStyle w:val="HideTWBExt"/>
          <w:i w:val="0"/>
          <w:noProof w:val="0"/>
          <w:color w:val="auto"/>
        </w:rPr>
        <w:t>Commission</w:t>
      </w:r>
      <w:r w:rsidRPr="00686105">
        <w:rPr>
          <w:rStyle w:val="HideTWBExt"/>
          <w:noProof w:val="0"/>
          <w:color w:val="auto"/>
        </w:rPr>
        <w:t>&gt;</w:t>
      </w:r>
    </w:p>
    <w:p w:rsidR="00866DA1" w:rsidRPr="00686105" w:rsidRDefault="00866DA1" w:rsidP="00866DA1">
      <w:pPr>
        <w:pStyle w:val="LineBottom"/>
      </w:pPr>
    </w:p>
    <w:p w:rsidR="00ED0821" w:rsidRPr="00686105" w:rsidRDefault="00A52DC2" w:rsidP="00726C00">
      <w:pPr>
        <w:pStyle w:val="CoverReference"/>
      </w:pPr>
      <w:r w:rsidRPr="00686105">
        <w:rPr>
          <w:rStyle w:val="HideTWBExt"/>
          <w:b w:val="0"/>
          <w:noProof w:val="0"/>
          <w:color w:val="auto"/>
        </w:rPr>
        <w:t>&lt;RefProc&gt;</w:t>
      </w:r>
      <w:r w:rsidRPr="00686105">
        <w:t>2024/0035</w:t>
      </w:r>
      <w:r w:rsidRPr="00686105">
        <w:rPr>
          <w:rStyle w:val="HideTWBExt"/>
          <w:b w:val="0"/>
          <w:noProof w:val="0"/>
          <w:color w:val="auto"/>
        </w:rPr>
        <w:t>&lt;/RefProc&gt;&lt;RefTypeProc&gt;</w:t>
      </w:r>
      <w:r w:rsidRPr="00686105">
        <w:t>(COD)</w:t>
      </w:r>
      <w:r w:rsidRPr="00686105">
        <w:rPr>
          <w:rStyle w:val="HideTWBExt"/>
          <w:b w:val="0"/>
          <w:noProof w:val="0"/>
          <w:color w:val="auto"/>
        </w:rPr>
        <w:t>&lt;/RefTypeProc&gt;</w:t>
      </w:r>
    </w:p>
    <w:p w:rsidR="00ED0821" w:rsidRPr="00686105" w:rsidRDefault="00A52DC2">
      <w:pPr>
        <w:pStyle w:val="CoverDate"/>
      </w:pPr>
      <w:r w:rsidRPr="00686105">
        <w:rPr>
          <w:rStyle w:val="HideTWBExt"/>
          <w:noProof w:val="0"/>
          <w:color w:val="auto"/>
        </w:rPr>
        <w:t>&lt;Date&gt;</w:t>
      </w:r>
      <w:r w:rsidRPr="00686105">
        <w:rPr>
          <w:rStyle w:val="HideTWBInt"/>
          <w:color w:val="auto"/>
        </w:rPr>
        <w:t>{16/04/2024}</w:t>
      </w:r>
      <w:r w:rsidRPr="00686105">
        <w:t>16.4.2024</w:t>
      </w:r>
      <w:r w:rsidRPr="00686105">
        <w:rPr>
          <w:rStyle w:val="HideTWBExt"/>
          <w:noProof w:val="0"/>
          <w:color w:val="auto"/>
        </w:rPr>
        <w:t>&lt;/Date&gt;</w:t>
      </w:r>
    </w:p>
    <w:p w:rsidR="00ED0821" w:rsidRPr="00686105" w:rsidRDefault="00A52DC2">
      <w:pPr>
        <w:pStyle w:val="CoverDocType"/>
      </w:pPr>
      <w:r w:rsidRPr="00686105">
        <w:rPr>
          <w:rStyle w:val="HideTWBExt"/>
          <w:b w:val="0"/>
          <w:noProof w:val="0"/>
          <w:color w:val="auto"/>
        </w:rPr>
        <w:t>&lt;RefProcLect&gt;</w:t>
      </w:r>
      <w:r w:rsidRPr="00686105">
        <w:t>***I</w:t>
      </w:r>
      <w:r w:rsidRPr="00686105">
        <w:rPr>
          <w:rStyle w:val="HideTWBExt"/>
          <w:b w:val="0"/>
          <w:noProof w:val="0"/>
          <w:color w:val="auto"/>
        </w:rPr>
        <w:t>&lt;/RefProcLect&gt;</w:t>
      </w:r>
    </w:p>
    <w:p w:rsidR="00ED0821" w:rsidRPr="00686105" w:rsidRDefault="00A52DC2">
      <w:pPr>
        <w:pStyle w:val="CoverDocType24a"/>
      </w:pPr>
      <w:r w:rsidRPr="00686105">
        <w:rPr>
          <w:rStyle w:val="HideTWBExt"/>
          <w:b w:val="0"/>
          <w:noProof w:val="0"/>
          <w:color w:val="auto"/>
        </w:rPr>
        <w:t>&lt;TitreType&gt;</w:t>
      </w:r>
      <w:r w:rsidRPr="00686105">
        <w:t>PROYECTO DE INFORME</w:t>
      </w:r>
      <w:r w:rsidRPr="00686105">
        <w:rPr>
          <w:rStyle w:val="HideTWBExt"/>
          <w:b w:val="0"/>
          <w:noProof w:val="0"/>
          <w:color w:val="auto"/>
        </w:rPr>
        <w:t>&lt;/TitreType&gt;</w:t>
      </w:r>
    </w:p>
    <w:p w:rsidR="00ED0821" w:rsidRPr="00686105" w:rsidRDefault="00A52DC2">
      <w:pPr>
        <w:pStyle w:val="CoverNormal"/>
      </w:pPr>
      <w:r w:rsidRPr="00686105">
        <w:rPr>
          <w:rStyle w:val="HideTWBExt"/>
          <w:noProof w:val="0"/>
          <w:color w:val="auto"/>
        </w:rPr>
        <w:t>&lt;Titre&gt;</w:t>
      </w:r>
      <w:r w:rsidRPr="00686105">
        <w:t>sobre la propuesta de Directiva del Parlamento Europeo y del Consejo relativa a la lucha contra los abusos sexuales y la explotación sexual de los menores y el material de abuso sexual de menores y por la que se sustituye la Decisión marco 2004/68/JAI del Consejo (versión refundida)</w:t>
      </w:r>
      <w:r w:rsidRPr="00686105">
        <w:rPr>
          <w:rStyle w:val="HideTWBExt"/>
          <w:noProof w:val="0"/>
          <w:color w:val="auto"/>
        </w:rPr>
        <w:t>&lt;/Titre&gt;</w:t>
      </w:r>
    </w:p>
    <w:p w:rsidR="00ED0821" w:rsidRPr="00686105" w:rsidRDefault="00A52DC2">
      <w:pPr>
        <w:pStyle w:val="CoverNormal24a"/>
      </w:pPr>
      <w:r w:rsidRPr="00686105">
        <w:rPr>
          <w:rStyle w:val="HideTWBExt"/>
          <w:noProof w:val="0"/>
          <w:color w:val="auto"/>
        </w:rPr>
        <w:t>&lt;DocRef&gt;</w:t>
      </w:r>
      <w:r w:rsidRPr="00686105">
        <w:t>(COM(2024)0060 – C9</w:t>
      </w:r>
      <w:r w:rsidRPr="00686105">
        <w:noBreakHyphen/>
        <w:t>0028/2024 – 2024/0035(COD))</w:t>
      </w:r>
      <w:r w:rsidRPr="00686105">
        <w:rPr>
          <w:rStyle w:val="HideTWBExt"/>
          <w:noProof w:val="0"/>
          <w:color w:val="auto"/>
        </w:rPr>
        <w:t>&lt;/DocRef&gt;</w:t>
      </w:r>
    </w:p>
    <w:p w:rsidR="00ED0821" w:rsidRPr="00686105" w:rsidRDefault="00A52DC2">
      <w:pPr>
        <w:pStyle w:val="CoverNormal24a"/>
      </w:pPr>
      <w:r w:rsidRPr="00686105">
        <w:rPr>
          <w:rStyle w:val="HideTWBExt"/>
          <w:noProof w:val="0"/>
          <w:color w:val="auto"/>
        </w:rPr>
        <w:t>&lt;Commission&gt;</w:t>
      </w:r>
      <w:r w:rsidRPr="00686105">
        <w:rPr>
          <w:rStyle w:val="HideTWBInt"/>
          <w:color w:val="auto"/>
        </w:rPr>
        <w:t>{LIBE}</w:t>
      </w:r>
      <w:r w:rsidRPr="00686105">
        <w:t>Comisión de Libertades Civiles, Justicia y Asuntos de Interior</w:t>
      </w:r>
      <w:r w:rsidRPr="00686105">
        <w:rPr>
          <w:rStyle w:val="HideTWBExt"/>
          <w:noProof w:val="0"/>
          <w:color w:val="auto"/>
        </w:rPr>
        <w:t>&lt;/Commission&gt;</w:t>
      </w:r>
    </w:p>
    <w:p w:rsidR="00ED0821" w:rsidRPr="00686105" w:rsidRDefault="00A52DC2" w:rsidP="00E21D93">
      <w:pPr>
        <w:pStyle w:val="CoverNormal24a"/>
      </w:pPr>
      <w:r w:rsidRPr="00686105">
        <w:t xml:space="preserve">Ponente: </w:t>
      </w:r>
      <w:r w:rsidRPr="00686105">
        <w:rPr>
          <w:rStyle w:val="HideTWBExt"/>
          <w:noProof w:val="0"/>
          <w:color w:val="auto"/>
        </w:rPr>
        <w:t>&lt;Depute&gt;</w:t>
      </w:r>
      <w:r w:rsidRPr="00686105">
        <w:t>Jeroen Lenaers</w:t>
      </w:r>
      <w:r w:rsidRPr="00686105">
        <w:rPr>
          <w:rStyle w:val="HideTWBExt"/>
          <w:noProof w:val="0"/>
          <w:color w:val="auto"/>
        </w:rPr>
        <w:t>&lt;/Depute&gt;</w:t>
      </w:r>
    </w:p>
    <w:p w:rsidR="003B5DAA" w:rsidRPr="00686105" w:rsidRDefault="00A52DC2" w:rsidP="003B5DAA">
      <w:pPr>
        <w:pStyle w:val="CoverNormal24a"/>
      </w:pPr>
      <w:r w:rsidRPr="00686105">
        <w:t>(Refundición – artículo 110 del Reglamento interno)</w:t>
      </w:r>
    </w:p>
    <w:p w:rsidR="00837B4C" w:rsidRPr="00686105" w:rsidRDefault="00A52DC2" w:rsidP="00BF3419">
      <w:r w:rsidRPr="00686105">
        <w:br w:type="page"/>
      </w:r>
      <w:r w:rsidR="00DD61CC" w:rsidRPr="00686105">
        <w:lastRenderedPageBreak/>
        <w:fldChar w:fldCharType="begin"/>
      </w:r>
      <w:r w:rsidRPr="00686105">
        <w:instrText xml:space="preserve"> TITLE  \* MERGEFORMAT </w:instrText>
      </w:r>
      <w:r w:rsidR="00DD61CC" w:rsidRPr="00686105">
        <w:fldChar w:fldCharType="separate"/>
      </w:r>
      <w:r w:rsidR="00500442">
        <w:t>PR_COD_1recastingam</w:t>
      </w:r>
      <w:r w:rsidR="00DD61CC" w:rsidRPr="00686105">
        <w:fldChar w:fldCharType="end"/>
      </w:r>
    </w:p>
    <w:p w:rsidR="00837B4C" w:rsidRPr="00686105" w:rsidRDefault="00837B4C" w:rsidP="00BF3419"/>
    <w:p w:rsidR="00837B4C" w:rsidRPr="00686105" w:rsidRDefault="00837B4C" w:rsidP="00BF3419"/>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A52DC2" w:rsidRPr="00686105">
        <w:tc>
          <w:tcPr>
            <w:tcW w:w="5811" w:type="dxa"/>
          </w:tcPr>
          <w:p w:rsidR="00837B4C" w:rsidRPr="00686105" w:rsidRDefault="00A52DC2" w:rsidP="00BF3419">
            <w:pPr>
              <w:pStyle w:val="Lgendetitre"/>
            </w:pPr>
            <w:r w:rsidRPr="00686105">
              <w:t>Explicación de los signos utilizados</w:t>
            </w:r>
          </w:p>
        </w:tc>
      </w:tr>
      <w:tr w:rsidR="00336882" w:rsidRPr="00686105" w:rsidTr="00BF3419">
        <w:trPr>
          <w:cantSplit/>
          <w:trHeight w:val="1807"/>
        </w:trPr>
        <w:tc>
          <w:tcPr>
            <w:tcW w:w="5811" w:type="dxa"/>
            <w:tcBorders>
              <w:bottom w:val="single" w:sz="4" w:space="0" w:color="auto"/>
            </w:tcBorders>
          </w:tcPr>
          <w:p w:rsidR="00837B4C" w:rsidRPr="00686105" w:rsidRDefault="00A52DC2" w:rsidP="00BF3419">
            <w:pPr>
              <w:pStyle w:val="Lgendesigne"/>
            </w:pPr>
            <w:r w:rsidRPr="00686105">
              <w:tab/>
              <w:t>*</w:t>
            </w:r>
            <w:r w:rsidRPr="00686105">
              <w:tab/>
              <w:t>Procedimiento de consulta</w:t>
            </w:r>
          </w:p>
          <w:p w:rsidR="00837B4C" w:rsidRPr="00686105" w:rsidRDefault="00A52DC2" w:rsidP="00BF3419">
            <w:pPr>
              <w:pStyle w:val="Lgendesigne"/>
            </w:pPr>
            <w:r w:rsidRPr="00686105">
              <w:tab/>
              <w:t>***</w:t>
            </w:r>
            <w:r w:rsidRPr="00686105">
              <w:tab/>
              <w:t>Procedimiento de aprobación</w:t>
            </w:r>
          </w:p>
          <w:p w:rsidR="00837B4C" w:rsidRPr="00686105" w:rsidRDefault="00A52DC2" w:rsidP="00BF3419">
            <w:pPr>
              <w:pStyle w:val="Lgendesigne"/>
            </w:pPr>
            <w:r w:rsidRPr="00686105">
              <w:tab/>
              <w:t>***I</w:t>
            </w:r>
            <w:r w:rsidRPr="00686105">
              <w:tab/>
              <w:t>Procedimiento legislativo ordinario (primera lectura)</w:t>
            </w:r>
          </w:p>
          <w:p w:rsidR="00837B4C" w:rsidRPr="00686105" w:rsidRDefault="00A52DC2" w:rsidP="00BF3419">
            <w:pPr>
              <w:pStyle w:val="Lgendesigne"/>
            </w:pPr>
            <w:r w:rsidRPr="00686105">
              <w:tab/>
              <w:t>***II</w:t>
            </w:r>
            <w:r w:rsidRPr="00686105">
              <w:tab/>
              <w:t>Procedimiento legislativo ordinario (segunda lectura)</w:t>
            </w:r>
          </w:p>
          <w:p w:rsidR="00837B4C" w:rsidRPr="00686105" w:rsidRDefault="00A52DC2" w:rsidP="00BF3419">
            <w:pPr>
              <w:pStyle w:val="Lgendesigne"/>
            </w:pPr>
            <w:r w:rsidRPr="00686105">
              <w:tab/>
              <w:t>***III</w:t>
            </w:r>
            <w:r w:rsidRPr="00686105">
              <w:tab/>
              <w:t>Procedimiento legislativo ordinario (tercera lectura)</w:t>
            </w:r>
          </w:p>
          <w:p w:rsidR="00837B4C" w:rsidRPr="00686105" w:rsidRDefault="00837B4C" w:rsidP="00BF3419">
            <w:pPr>
              <w:pStyle w:val="Lgendestandard"/>
            </w:pPr>
          </w:p>
          <w:p w:rsidR="00837B4C" w:rsidRPr="00686105" w:rsidRDefault="00A52DC2" w:rsidP="00BF3419">
            <w:pPr>
              <w:pStyle w:val="Lgendestandard"/>
            </w:pPr>
            <w:r w:rsidRPr="00686105">
              <w:t>(El procedimiento indicado se sustenta en la base jurídica propuesta en el proyecto de acto).</w:t>
            </w:r>
          </w:p>
          <w:p w:rsidR="00837B4C" w:rsidRPr="00686105" w:rsidRDefault="00837B4C" w:rsidP="00BF3419">
            <w:pPr>
              <w:pStyle w:val="Lgendestandard"/>
            </w:pPr>
          </w:p>
        </w:tc>
      </w:tr>
    </w:tbl>
    <w:p w:rsidR="00837B4C" w:rsidRPr="00686105" w:rsidRDefault="00837B4C" w:rsidP="00BF3419"/>
    <w:p w:rsidR="00837B4C" w:rsidRPr="00686105" w:rsidRDefault="00837B4C" w:rsidP="00BF3419"/>
    <w:p w:rsidR="00837B4C" w:rsidRPr="00686105" w:rsidRDefault="00837B4C" w:rsidP="00BF3419"/>
    <w:p w:rsidR="00837B4C" w:rsidRPr="00686105" w:rsidRDefault="00837B4C" w:rsidP="00BF3419"/>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A52DC2" w:rsidRPr="00686105">
        <w:tc>
          <w:tcPr>
            <w:tcW w:w="5811" w:type="dxa"/>
          </w:tcPr>
          <w:p w:rsidR="00837B4C" w:rsidRPr="00686105" w:rsidRDefault="00A52DC2" w:rsidP="00BF3419">
            <w:pPr>
              <w:pStyle w:val="Lgendetitre"/>
            </w:pPr>
            <w:r w:rsidRPr="00686105">
              <w:t>Enmiendas a un proyecto de acto</w:t>
            </w:r>
          </w:p>
        </w:tc>
      </w:tr>
      <w:tr w:rsidR="00336882" w:rsidRPr="00686105" w:rsidTr="00BF3419">
        <w:trPr>
          <w:trHeight w:val="4496"/>
        </w:trPr>
        <w:tc>
          <w:tcPr>
            <w:tcW w:w="5811" w:type="dxa"/>
          </w:tcPr>
          <w:p w:rsidR="00837B4C" w:rsidRPr="00686105" w:rsidRDefault="00A52DC2" w:rsidP="00BF3419">
            <w:pPr>
              <w:pStyle w:val="Lgendestandard"/>
              <w:rPr>
                <w:szCs w:val="24"/>
              </w:rPr>
            </w:pPr>
            <w:r w:rsidRPr="00686105">
              <w:rPr>
                <w:b/>
              </w:rPr>
              <w:t>Enmiendas del Parlamento presentadas en dos columnas</w:t>
            </w:r>
          </w:p>
          <w:p w:rsidR="00837B4C" w:rsidRPr="00686105" w:rsidRDefault="00837B4C" w:rsidP="00BF3419">
            <w:pPr>
              <w:pStyle w:val="Lgendestandard"/>
              <w:rPr>
                <w:szCs w:val="24"/>
              </w:rPr>
            </w:pPr>
          </w:p>
          <w:p w:rsidR="00837B4C" w:rsidRPr="00686105" w:rsidRDefault="00A52DC2" w:rsidP="00BF3419">
            <w:pPr>
              <w:pStyle w:val="Lgendestandard"/>
              <w:rPr>
                <w:szCs w:val="24"/>
              </w:rPr>
            </w:pPr>
            <w:r w:rsidRPr="00686105">
              <w:t xml:space="preserve">Las supresiones se señalan en </w:t>
            </w:r>
            <w:r w:rsidRPr="00686105">
              <w:rPr>
                <w:b/>
                <w:i/>
              </w:rPr>
              <w:t>cursiva y negrita</w:t>
            </w:r>
            <w:r w:rsidRPr="00686105">
              <w:t xml:space="preserve"> en la columna izquierda. Las sustituciones se señalan en </w:t>
            </w:r>
            <w:r w:rsidRPr="00686105">
              <w:rPr>
                <w:b/>
                <w:i/>
              </w:rPr>
              <w:t>cursiva y negrita</w:t>
            </w:r>
            <w:r w:rsidRPr="00686105">
              <w:t xml:space="preserve"> en ambas columnas. El texto nuevo se señala en </w:t>
            </w:r>
            <w:r w:rsidRPr="00686105">
              <w:rPr>
                <w:b/>
                <w:i/>
              </w:rPr>
              <w:t>cursiva y negrita</w:t>
            </w:r>
            <w:r w:rsidRPr="00686105">
              <w:t xml:space="preserve"> en la columna derecha.</w:t>
            </w:r>
          </w:p>
          <w:p w:rsidR="00837B4C" w:rsidRPr="00686105" w:rsidRDefault="00837B4C" w:rsidP="00BF3419">
            <w:pPr>
              <w:pStyle w:val="Lgendestandard"/>
              <w:rPr>
                <w:szCs w:val="24"/>
              </w:rPr>
            </w:pPr>
          </w:p>
          <w:p w:rsidR="00837B4C" w:rsidRPr="00686105" w:rsidRDefault="00A52DC2" w:rsidP="00BF3419">
            <w:pPr>
              <w:pStyle w:val="Lgendestandard"/>
              <w:rPr>
                <w:szCs w:val="24"/>
              </w:rPr>
            </w:pPr>
            <w:r w:rsidRPr="00686105">
              <w:t>En las dos primeras líneas del encabezamiento de cada enmienda se indica el pasaje del proyecto de acto examinado que es objeto de la enmienda. Si una enmienda se refiere a un acto existente que se quiere modificar con el proyecto de acto, su encabezamiento contiene además una tercera y cuarta líneas en las que se indican, respectivamente, el acto existente y la disposición de que se trate.</w:t>
            </w:r>
          </w:p>
          <w:p w:rsidR="00837B4C" w:rsidRPr="00686105" w:rsidRDefault="00837B4C" w:rsidP="00BF3419">
            <w:pPr>
              <w:pStyle w:val="Lgendestandard"/>
              <w:rPr>
                <w:szCs w:val="24"/>
              </w:rPr>
            </w:pPr>
          </w:p>
          <w:p w:rsidR="00837B4C" w:rsidRPr="00686105" w:rsidRDefault="00A52DC2" w:rsidP="00BF3419">
            <w:pPr>
              <w:pStyle w:val="Lgendestandard"/>
              <w:rPr>
                <w:b/>
                <w:szCs w:val="24"/>
              </w:rPr>
            </w:pPr>
            <w:r w:rsidRPr="00686105">
              <w:rPr>
                <w:b/>
              </w:rPr>
              <w:t>Enmiendas del Parlamento en forma de texto consolidado</w:t>
            </w:r>
          </w:p>
          <w:p w:rsidR="00837B4C" w:rsidRPr="00686105" w:rsidRDefault="00837B4C" w:rsidP="00BF3419">
            <w:pPr>
              <w:pStyle w:val="Lgendestandard"/>
              <w:rPr>
                <w:szCs w:val="24"/>
              </w:rPr>
            </w:pPr>
          </w:p>
          <w:p w:rsidR="00837B4C" w:rsidRPr="00686105" w:rsidRDefault="00A52DC2" w:rsidP="00BF3419">
            <w:pPr>
              <w:pStyle w:val="Lgendestandard"/>
              <w:rPr>
                <w:szCs w:val="24"/>
              </w:rPr>
            </w:pPr>
            <w:r w:rsidRPr="00686105">
              <w:t xml:space="preserve">Las partes de texto nuevas se indican en </w:t>
            </w:r>
            <w:r w:rsidRPr="00686105">
              <w:rPr>
                <w:b/>
                <w:i/>
              </w:rPr>
              <w:t>cursiva y negrita</w:t>
            </w:r>
            <w:r w:rsidRPr="00686105">
              <w:t xml:space="preserve">. Las partes de texto suprimidas se indican mediante el símbolo ▌o se tachan. Las sustituciones se indican señalando el texto nuevo en </w:t>
            </w:r>
            <w:r w:rsidRPr="00686105">
              <w:rPr>
                <w:b/>
                <w:i/>
              </w:rPr>
              <w:t>cursiva y negrita</w:t>
            </w:r>
            <w:r w:rsidRPr="00686105">
              <w:t xml:space="preserve"> y suprimiendo o tachando el texto sustituido. </w:t>
            </w:r>
          </w:p>
          <w:p w:rsidR="00837B4C" w:rsidRPr="00686105" w:rsidRDefault="00A52DC2" w:rsidP="00BF3419">
            <w:pPr>
              <w:pStyle w:val="Lgendestandard"/>
            </w:pPr>
            <w:r w:rsidRPr="00686105">
              <w:t>Como excepción, no se marcan las modificaciones de carácter estrictamente técnico introducidas por los servicios para la elaboración del texto final.</w:t>
            </w:r>
          </w:p>
          <w:p w:rsidR="00837B4C" w:rsidRPr="00686105" w:rsidRDefault="00837B4C" w:rsidP="00BF3419">
            <w:pPr>
              <w:pStyle w:val="Lgendestandard"/>
            </w:pPr>
          </w:p>
        </w:tc>
      </w:tr>
    </w:tbl>
    <w:p w:rsidR="00837B4C" w:rsidRPr="00686105" w:rsidRDefault="00837B4C" w:rsidP="00BF3419"/>
    <w:p w:rsidR="00ED0821" w:rsidRPr="00686105" w:rsidRDefault="00ED0821" w:rsidP="005A3CE4">
      <w:pPr>
        <w:widowControl/>
        <w:tabs>
          <w:tab w:val="center" w:pos="4677"/>
        </w:tabs>
      </w:pPr>
    </w:p>
    <w:p w:rsidR="00ED0821" w:rsidRPr="00686105" w:rsidRDefault="00A52DC2">
      <w:pPr>
        <w:pStyle w:val="TOCHeading"/>
      </w:pPr>
      <w:r w:rsidRPr="00686105">
        <w:br w:type="page"/>
      </w:r>
      <w:r w:rsidRPr="00686105">
        <w:lastRenderedPageBreak/>
        <w:t>ÍNDICE</w:t>
      </w:r>
    </w:p>
    <w:p w:rsidR="00ED0821" w:rsidRPr="00686105" w:rsidRDefault="00A52DC2">
      <w:pPr>
        <w:pStyle w:val="TOCPage"/>
      </w:pPr>
      <w:r w:rsidRPr="00686105">
        <w:t>Página</w:t>
      </w:r>
    </w:p>
    <w:p w:rsidR="00500442" w:rsidRDefault="00A52DC2">
      <w:pPr>
        <w:pStyle w:val="TOC1"/>
        <w:tabs>
          <w:tab w:val="right" w:leader="dot" w:pos="9060"/>
        </w:tabs>
        <w:rPr>
          <w:rFonts w:asciiTheme="minorHAnsi" w:eastAsiaTheme="minorEastAsia" w:hAnsiTheme="minorHAnsi" w:cstheme="minorBidi"/>
          <w:noProof/>
          <w:sz w:val="22"/>
          <w:szCs w:val="22"/>
          <w:lang w:val="en-GB"/>
        </w:rPr>
      </w:pPr>
      <w:r w:rsidRPr="00686105">
        <w:fldChar w:fldCharType="begin"/>
      </w:r>
      <w:r w:rsidRPr="00686105">
        <w:instrText xml:space="preserve"> TOC \t "PageHeading</w:instrText>
      </w:r>
      <w:r w:rsidR="00DE19CF" w:rsidRPr="00686105">
        <w:instrText>;</w:instrText>
      </w:r>
      <w:r w:rsidRPr="00686105">
        <w:instrText xml:space="preserve">1" </w:instrText>
      </w:r>
      <w:r w:rsidRPr="00686105">
        <w:fldChar w:fldCharType="separate"/>
      </w:r>
      <w:r w:rsidR="00500442">
        <w:rPr>
          <w:noProof/>
        </w:rPr>
        <w:t>PROYECTO DE RESOLUCIÓN LEGISLATIVA DEL PARLAMENTO EUROPEO</w:t>
      </w:r>
      <w:r w:rsidR="00500442">
        <w:rPr>
          <w:noProof/>
        </w:rPr>
        <w:tab/>
      </w:r>
      <w:r w:rsidR="00500442">
        <w:rPr>
          <w:noProof/>
        </w:rPr>
        <w:fldChar w:fldCharType="begin"/>
      </w:r>
      <w:r w:rsidR="00500442">
        <w:rPr>
          <w:noProof/>
        </w:rPr>
        <w:instrText xml:space="preserve"> PAGEREF _Toc165545157 \h </w:instrText>
      </w:r>
      <w:r w:rsidR="00500442">
        <w:rPr>
          <w:noProof/>
        </w:rPr>
      </w:r>
      <w:r w:rsidR="00500442">
        <w:rPr>
          <w:noProof/>
        </w:rPr>
        <w:fldChar w:fldCharType="separate"/>
      </w:r>
      <w:r w:rsidR="00500442">
        <w:rPr>
          <w:noProof/>
        </w:rPr>
        <w:t>5</w:t>
      </w:r>
      <w:r w:rsidR="00500442">
        <w:rPr>
          <w:noProof/>
        </w:rPr>
        <w:fldChar w:fldCharType="end"/>
      </w:r>
    </w:p>
    <w:p w:rsidR="00500442" w:rsidRDefault="00500442">
      <w:pPr>
        <w:pStyle w:val="TOC1"/>
        <w:tabs>
          <w:tab w:val="right" w:leader="dot" w:pos="9060"/>
        </w:tabs>
        <w:rPr>
          <w:rFonts w:asciiTheme="minorHAnsi" w:eastAsiaTheme="minorEastAsia" w:hAnsiTheme="minorHAnsi" w:cstheme="minorBidi"/>
          <w:noProof/>
          <w:sz w:val="22"/>
          <w:szCs w:val="22"/>
          <w:lang w:val="en-GB"/>
        </w:rPr>
      </w:pPr>
      <w:r>
        <w:rPr>
          <w:noProof/>
        </w:rPr>
        <w:t>EXPOSICIÓN DE MOTIVOS</w:t>
      </w:r>
      <w:r>
        <w:rPr>
          <w:noProof/>
        </w:rPr>
        <w:tab/>
      </w:r>
      <w:r>
        <w:rPr>
          <w:noProof/>
        </w:rPr>
        <w:fldChar w:fldCharType="begin"/>
      </w:r>
      <w:r>
        <w:rPr>
          <w:noProof/>
        </w:rPr>
        <w:instrText xml:space="preserve"> PAGEREF _Toc165545158 \h </w:instrText>
      </w:r>
      <w:r>
        <w:rPr>
          <w:noProof/>
        </w:rPr>
      </w:r>
      <w:r>
        <w:rPr>
          <w:noProof/>
        </w:rPr>
        <w:fldChar w:fldCharType="separate"/>
      </w:r>
      <w:r>
        <w:rPr>
          <w:noProof/>
        </w:rPr>
        <w:t>36</w:t>
      </w:r>
      <w:r>
        <w:rPr>
          <w:noProof/>
        </w:rPr>
        <w:fldChar w:fldCharType="end"/>
      </w:r>
    </w:p>
    <w:p w:rsidR="00ED0821" w:rsidRPr="00686105" w:rsidRDefault="00A52DC2" w:rsidP="00647272">
      <w:r w:rsidRPr="00686105">
        <w:fldChar w:fldCharType="end"/>
      </w:r>
    </w:p>
    <w:p w:rsidR="00ED0821" w:rsidRPr="00686105" w:rsidRDefault="00A52DC2" w:rsidP="00647272">
      <w:pPr>
        <w:pStyle w:val="PageHeading"/>
      </w:pPr>
      <w:r w:rsidRPr="00686105">
        <w:br w:type="page"/>
      </w:r>
      <w:r w:rsidRPr="00686105">
        <w:lastRenderedPageBreak/>
        <w:br w:type="page"/>
      </w:r>
      <w:bookmarkStart w:id="0" w:name="_Toc165545157"/>
      <w:r w:rsidRPr="00686105">
        <w:lastRenderedPageBreak/>
        <w:t>PROYECTO DE RESOLUCIÓN LEGISLATIVA DEL PARLAMENTO EUROPEO</w:t>
      </w:r>
      <w:bookmarkEnd w:id="0"/>
    </w:p>
    <w:p w:rsidR="00ED0821" w:rsidRPr="00686105" w:rsidRDefault="00A52DC2" w:rsidP="00644956">
      <w:pPr>
        <w:pStyle w:val="NormalBold"/>
      </w:pPr>
      <w:r w:rsidRPr="00686105">
        <w:t>sobre la propuesta de Directiva del Parlamento Europeo y del Consejo relativa a la lucha contra los abusos sexuales y la explotación sexual de los menores y el material de abuso sexual de menores y por la que se sustituye la Decisión marco 2004/68/JAI del Consejo (versión refundida)</w:t>
      </w:r>
    </w:p>
    <w:p w:rsidR="00ED0821" w:rsidRPr="00686105" w:rsidRDefault="00A52DC2">
      <w:pPr>
        <w:pStyle w:val="NormalBold12a"/>
      </w:pPr>
      <w:r w:rsidRPr="00686105">
        <w:t>(COM(2024)0060 – C9</w:t>
      </w:r>
      <w:r w:rsidRPr="00686105">
        <w:noBreakHyphen/>
        <w:t>0028/2024 – 2024/0035(COD))</w:t>
      </w:r>
    </w:p>
    <w:p w:rsidR="00ED0821" w:rsidRPr="00686105" w:rsidRDefault="00A52DC2" w:rsidP="00BE2C7F">
      <w:pPr>
        <w:pStyle w:val="NormalBold"/>
      </w:pPr>
      <w:r w:rsidRPr="00686105">
        <w:t>(Procedimiento legislativo ordinario – refundición)</w:t>
      </w:r>
    </w:p>
    <w:p w:rsidR="00ED0821" w:rsidRPr="00686105" w:rsidRDefault="00A52DC2" w:rsidP="00BE2C7F">
      <w:pPr>
        <w:pStyle w:val="EPComma"/>
      </w:pPr>
      <w:r w:rsidRPr="00686105">
        <w:rPr>
          <w:i/>
        </w:rPr>
        <w:t>El Parlamento Europeo</w:t>
      </w:r>
      <w:r w:rsidRPr="00686105">
        <w:t>,</w:t>
      </w:r>
    </w:p>
    <w:p w:rsidR="00ED0821" w:rsidRPr="00686105" w:rsidRDefault="00A52DC2">
      <w:pPr>
        <w:pStyle w:val="NormalHanging12a"/>
      </w:pPr>
      <w:r w:rsidRPr="00686105">
        <w:t>–</w:t>
      </w:r>
      <w:r w:rsidRPr="00686105">
        <w:tab/>
        <w:t>Vista la propuesta de la Comisión al Parlamento Europeo y al Consejo (COM(2024)0060),</w:t>
      </w:r>
    </w:p>
    <w:p w:rsidR="00ED0821" w:rsidRPr="00686105" w:rsidRDefault="00A52DC2">
      <w:pPr>
        <w:pStyle w:val="NormalHanging12a"/>
      </w:pPr>
      <w:r w:rsidRPr="00686105">
        <w:t>–</w:t>
      </w:r>
      <w:r w:rsidRPr="00686105">
        <w:tab/>
        <w:t>Vistos el artículo 294, apartado 2, y los artículos 82, apartado 2, y 83, apartado 1, del Tratado de Funcionamiento de la Unión Europea, conforme a los cuales la Comisión le ha presentado su propuesta (C9</w:t>
      </w:r>
      <w:r w:rsidRPr="00686105">
        <w:noBreakHyphen/>
        <w:t>0028/2024),</w:t>
      </w:r>
    </w:p>
    <w:p w:rsidR="004C201D" w:rsidRPr="00686105" w:rsidRDefault="00A52DC2" w:rsidP="004C201D">
      <w:pPr>
        <w:pStyle w:val="NormalHanging12a"/>
      </w:pPr>
      <w:r w:rsidRPr="00686105">
        <w:t>–</w:t>
      </w:r>
      <w:r w:rsidRPr="00686105">
        <w:tab/>
        <w:t>Vista la opinión de la Comisión de Asuntos Jurídicos sobre la base jurídica propuesta</w:t>
      </w:r>
      <w:r w:rsidRPr="00686105">
        <w:rPr>
          <w:rStyle w:val="FootnoteReference"/>
        </w:rPr>
        <w:footnoteReference w:id="1"/>
      </w:r>
      <w:r w:rsidRPr="00686105">
        <w:t>,</w:t>
      </w:r>
    </w:p>
    <w:p w:rsidR="004C201D" w:rsidRPr="00686105" w:rsidRDefault="00A52DC2" w:rsidP="004C201D">
      <w:pPr>
        <w:pStyle w:val="NormalHanging12a"/>
      </w:pPr>
      <w:r w:rsidRPr="00686105">
        <w:t>–</w:t>
      </w:r>
      <w:r w:rsidRPr="00686105">
        <w:tab/>
        <w:t>Visto el artículo 294, apartado 3, del Tratado de Funcionamiento de la Unión Europea,</w:t>
      </w:r>
    </w:p>
    <w:p w:rsidR="00BD28D4" w:rsidRPr="00686105" w:rsidRDefault="00A52DC2" w:rsidP="007D4D20">
      <w:pPr>
        <w:pStyle w:val="NormalHanging12a"/>
      </w:pPr>
      <w:r w:rsidRPr="00686105">
        <w:t>–</w:t>
      </w:r>
      <w:r w:rsidRPr="00686105">
        <w:tab/>
        <w:t>Visto el Acuerdo Interinstitucional, de 28 de noviembre de 2001, para un recurso más estructurado a la técnica de la refundición de los actos jurídicos</w:t>
      </w:r>
      <w:r w:rsidRPr="00686105">
        <w:rPr>
          <w:rStyle w:val="FootnoteReference"/>
        </w:rPr>
        <w:footnoteReference w:id="2"/>
      </w:r>
      <w:r w:rsidRPr="00686105">
        <w:t>,</w:t>
      </w:r>
    </w:p>
    <w:p w:rsidR="00A2287D" w:rsidRPr="00686105" w:rsidRDefault="00A52DC2" w:rsidP="00A2287D">
      <w:pPr>
        <w:pStyle w:val="NormalHanging12a"/>
      </w:pPr>
      <w:r w:rsidRPr="00686105">
        <w:t>–</w:t>
      </w:r>
      <w:r w:rsidRPr="00686105">
        <w:tab/>
        <w:t>Vista la carta remitida el […] por la Comisión de Asuntos Jurídicos a la Comisión de Libertades Civiles, Justicia y Asuntos de Interior, de conformidad con el artículo 110, apartado 3, de su Reglamento interno,</w:t>
      </w:r>
    </w:p>
    <w:p w:rsidR="004D79E5" w:rsidRPr="00686105" w:rsidRDefault="00A52DC2" w:rsidP="00A2287D">
      <w:pPr>
        <w:pStyle w:val="NormalHanging12a"/>
      </w:pPr>
      <w:r w:rsidRPr="00686105">
        <w:t>–</w:t>
      </w:r>
      <w:r w:rsidRPr="00686105">
        <w:tab/>
        <w:t>Vista la carta de [...] destinada a su presidenta, remitida por la Comisión de Asuntos Jurídicos de conformidad con el artículo 110, apartado 4, de su Reglamento interno,</w:t>
      </w:r>
    </w:p>
    <w:p w:rsidR="004D79E5" w:rsidRPr="00686105" w:rsidRDefault="00A52DC2" w:rsidP="004D79E5">
      <w:pPr>
        <w:pStyle w:val="NormalHanging12a"/>
        <w:rPr>
          <w:szCs w:val="24"/>
          <w:shd w:val="pct15" w:color="auto" w:fill="FFFFFF"/>
        </w:rPr>
      </w:pPr>
      <w:r w:rsidRPr="00686105">
        <w:t>–</w:t>
      </w:r>
      <w:r w:rsidRPr="00686105">
        <w:rPr>
          <w:b/>
        </w:rPr>
        <w:tab/>
      </w:r>
      <w:r w:rsidRPr="00686105">
        <w:t>Vista la carta de [...], en la que la presidenta de la Comisión manifiesta que no retira su propuesta,</w:t>
      </w:r>
      <w:bookmarkStart w:id="1" w:name="_GoBack"/>
      <w:bookmarkEnd w:id="1"/>
    </w:p>
    <w:p w:rsidR="00ED0821" w:rsidRPr="00686105" w:rsidRDefault="00A52DC2">
      <w:pPr>
        <w:pStyle w:val="NormalHanging12a"/>
      </w:pPr>
      <w:r w:rsidRPr="00686105">
        <w:t>–</w:t>
      </w:r>
      <w:r w:rsidRPr="00686105">
        <w:tab/>
        <w:t>Vistos los artículos 110, 59 y 40 de su Reglamento interno,</w:t>
      </w:r>
    </w:p>
    <w:p w:rsidR="00021008" w:rsidRPr="00686105" w:rsidRDefault="00A52DC2" w:rsidP="00021008">
      <w:pPr>
        <w:pStyle w:val="NormalHanging12a"/>
      </w:pPr>
      <w:r w:rsidRPr="00686105">
        <w:t>–</w:t>
      </w:r>
      <w:r w:rsidRPr="00686105">
        <w:tab/>
        <w:t>Visto el informe de la Comisión de Libertades Civiles, Justicia y Asuntos de Interior (A9</w:t>
      </w:r>
      <w:r w:rsidRPr="00686105">
        <w:noBreakHyphen/>
        <w:t>0000/2024),</w:t>
      </w:r>
    </w:p>
    <w:p w:rsidR="0056430C" w:rsidRPr="00686105" w:rsidRDefault="00A52DC2" w:rsidP="00DC2F51">
      <w:pPr>
        <w:pStyle w:val="NormalHanging12a"/>
      </w:pPr>
      <w:r w:rsidRPr="00686105">
        <w:t>A.</w:t>
      </w:r>
      <w:r w:rsidRPr="00686105">
        <w:tab/>
        <w:t xml:space="preserve">Considerando que, según el grupo consultivo de los Servicios Jurídicos del Parlamento Europeo, del Consejo y de la Comisión, la propuesta de la Comisión no contiene ninguna modificación de fondo aparte de las señaladas como tales en la propuesta, y que, en lo que se refiere a la codificación de las disposiciones inalteradas de los actos </w:t>
      </w:r>
      <w:r w:rsidRPr="00686105">
        <w:lastRenderedPageBreak/>
        <w:t>anteriores junto con dichas modificaciones, la propuesta se limita a una codificación pura y simple de los textos existentes, sin ninguna modificación sustancial de estos;</w:t>
      </w:r>
    </w:p>
    <w:p w:rsidR="00ED0821" w:rsidRPr="00686105" w:rsidRDefault="00A52DC2">
      <w:pPr>
        <w:pStyle w:val="NormalHanging12a"/>
      </w:pPr>
      <w:r w:rsidRPr="00686105">
        <w:t>1.</w:t>
      </w:r>
      <w:r w:rsidRPr="00686105">
        <w:tab/>
        <w:t>Aprueba la Posición en primera lectura que figura a continuación, teniendo en cuenta las recomendaciones del grupo consultivo de los Servicios Jurídicos del Parlamento Europeo, del Consejo y de la Comisión;</w:t>
      </w:r>
    </w:p>
    <w:p w:rsidR="00DE19CF" w:rsidRPr="00686105" w:rsidRDefault="00A52DC2" w:rsidP="00DE19CF">
      <w:pPr>
        <w:pStyle w:val="NormalHanging12a"/>
      </w:pPr>
      <w:r w:rsidRPr="00686105">
        <w:t>2.</w:t>
      </w:r>
      <w:r w:rsidRPr="00686105">
        <w:tab/>
        <w:t>Pide a la Comisión que le consulte de nuevo si sustituye su propuesta, la modifica sustancialmente o se propone modificarla sustancialmente;</w:t>
      </w:r>
    </w:p>
    <w:p w:rsidR="00DE19CF" w:rsidRPr="00686105" w:rsidRDefault="00A52DC2" w:rsidP="00DE19CF">
      <w:pPr>
        <w:pStyle w:val="NormalHanging12a"/>
      </w:pPr>
      <w:r w:rsidRPr="00686105">
        <w:t>3.</w:t>
      </w:r>
      <w:r w:rsidRPr="00686105">
        <w:tab/>
        <w:t>Encarga a su presidenta que transmita la posición del Parlamento al Consejo y a la Comisión, así como a los Parlamentos nacionales.</w:t>
      </w:r>
    </w:p>
    <w:p w:rsidR="001A5111" w:rsidRPr="00686105" w:rsidRDefault="00A52DC2" w:rsidP="001A5111">
      <w:pPr>
        <w:pStyle w:val="AMNumberTabs0"/>
        <w:keepNext/>
        <w:rPr>
          <w:lang w:val="es-ES_tradnl"/>
        </w:rPr>
      </w:pPr>
      <w:r w:rsidRPr="00686105">
        <w:rPr>
          <w:rStyle w:val="HideTWBExt"/>
          <w:noProof w:val="0"/>
          <w:color w:val="auto"/>
          <w:lang w:val="es-ES_tradnl"/>
        </w:rPr>
        <w:t>&lt;RepeatBlock-Amend&gt;&lt;Amend&gt;</w:t>
      </w:r>
      <w:r w:rsidRPr="00686105">
        <w:rPr>
          <w:lang w:val="es-ES_tradnl"/>
        </w:rPr>
        <w:t>Enmienda</w:t>
      </w:r>
      <w:r w:rsidRPr="00686105">
        <w:rPr>
          <w:lang w:val="es-ES_tradnl"/>
        </w:rPr>
        <w:tab/>
      </w:r>
      <w:r w:rsidRPr="00686105">
        <w:rPr>
          <w:lang w:val="es-ES_tradnl"/>
        </w:rPr>
        <w:tab/>
      </w:r>
      <w:r w:rsidRPr="00686105">
        <w:rPr>
          <w:rStyle w:val="HideTWBExt"/>
          <w:noProof w:val="0"/>
          <w:color w:val="auto"/>
          <w:lang w:val="es-ES_tradnl"/>
        </w:rPr>
        <w:t>&lt;NumAm&gt;</w:t>
      </w:r>
      <w:r w:rsidRPr="00686105">
        <w:rPr>
          <w:lang w:val="es-ES_tradnl"/>
        </w:rPr>
        <w:t>1</w:t>
      </w:r>
      <w:r w:rsidRPr="00686105">
        <w:rPr>
          <w:rStyle w:val="HideTWBExt"/>
          <w:noProof w:val="0"/>
          <w:color w:val="auto"/>
          <w:lang w:val="es-ES_tradnl"/>
        </w:rPr>
        <w:t>&lt;/NumAm&gt;</w:t>
      </w:r>
    </w:p>
    <w:p w:rsidR="001A5111" w:rsidRPr="00686105" w:rsidRDefault="00A52DC2" w:rsidP="001A5111">
      <w:pPr>
        <w:pStyle w:val="NormalBold12b"/>
        <w:keepNext/>
      </w:pPr>
      <w:r w:rsidRPr="00686105">
        <w:rPr>
          <w:rStyle w:val="HideTWBExt"/>
          <w:noProof w:val="0"/>
          <w:color w:val="auto"/>
        </w:rPr>
        <w:t>&lt;DocAmend&gt;</w:t>
      </w:r>
      <w:r w:rsidRPr="00686105">
        <w:t>Propuesta de Directiva</w:t>
      </w:r>
      <w:r w:rsidRPr="00686105">
        <w:rPr>
          <w:rStyle w:val="HideTWBExt"/>
          <w:noProof w:val="0"/>
          <w:color w:val="auto"/>
        </w:rPr>
        <w:t>&lt;/DocAmend&gt;</w:t>
      </w:r>
    </w:p>
    <w:p w:rsidR="001A5111" w:rsidRPr="00686105" w:rsidRDefault="00A52DC2" w:rsidP="001A5111">
      <w:pPr>
        <w:pStyle w:val="NormalBold"/>
      </w:pPr>
      <w:r w:rsidRPr="00686105">
        <w:rPr>
          <w:rStyle w:val="HideTWBExt"/>
          <w:noProof w:val="0"/>
          <w:color w:val="auto"/>
        </w:rPr>
        <w:t>&lt;Article&gt;</w:t>
      </w:r>
      <w:r w:rsidRPr="00686105">
        <w:t>Considerando 10</w:t>
      </w:r>
      <w:r w:rsidRPr="0068610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2DC2" w:rsidRPr="00686105" w:rsidTr="001A5111">
        <w:trPr>
          <w:jc w:val="center"/>
        </w:trPr>
        <w:tc>
          <w:tcPr>
            <w:tcW w:w="9752" w:type="dxa"/>
            <w:gridSpan w:val="2"/>
          </w:tcPr>
          <w:p w:rsidR="001A5111" w:rsidRPr="00686105" w:rsidRDefault="001A5111">
            <w:pPr>
              <w:keepNext/>
            </w:pPr>
          </w:p>
        </w:tc>
      </w:tr>
      <w:tr w:rsidR="00A52DC2" w:rsidRPr="00686105" w:rsidTr="001A5111">
        <w:trPr>
          <w:jc w:val="center"/>
        </w:trPr>
        <w:tc>
          <w:tcPr>
            <w:tcW w:w="4876" w:type="dxa"/>
            <w:hideMark/>
          </w:tcPr>
          <w:p w:rsidR="001A5111" w:rsidRPr="00686105" w:rsidRDefault="00A52DC2">
            <w:pPr>
              <w:pStyle w:val="ColumnHeading"/>
              <w:keepNext/>
              <w:rPr>
                <w:lang w:val="es-ES_tradnl"/>
              </w:rPr>
            </w:pPr>
            <w:r w:rsidRPr="00686105">
              <w:rPr>
                <w:lang w:val="es-ES_tradnl"/>
              </w:rPr>
              <w:t>Texto de la Comisión</w:t>
            </w:r>
          </w:p>
        </w:tc>
        <w:tc>
          <w:tcPr>
            <w:tcW w:w="4876" w:type="dxa"/>
            <w:hideMark/>
          </w:tcPr>
          <w:p w:rsidR="001A5111" w:rsidRPr="00686105" w:rsidRDefault="00A52DC2">
            <w:pPr>
              <w:pStyle w:val="ColumnHeading"/>
              <w:keepNext/>
              <w:rPr>
                <w:lang w:val="es-ES_tradnl"/>
              </w:rPr>
            </w:pPr>
            <w:r w:rsidRPr="00686105">
              <w:rPr>
                <w:lang w:val="es-ES_tradnl"/>
              </w:rPr>
              <w:t>Enmienda</w:t>
            </w:r>
          </w:p>
        </w:tc>
      </w:tr>
      <w:tr w:rsidR="00A52DC2" w:rsidRPr="00686105" w:rsidTr="001A5111">
        <w:trPr>
          <w:jc w:val="center"/>
        </w:trPr>
        <w:tc>
          <w:tcPr>
            <w:tcW w:w="4876" w:type="dxa"/>
            <w:hideMark/>
          </w:tcPr>
          <w:p w:rsidR="001A5111" w:rsidRPr="00686105" w:rsidRDefault="009E5E13">
            <w:pPr>
              <w:pStyle w:val="Normal6"/>
              <w:rPr>
                <w:lang w:val="es-ES_tradnl"/>
              </w:rPr>
            </w:pPr>
            <w:r w:rsidRPr="00686105">
              <w:rPr>
                <w:lang w:val="es-ES_tradnl"/>
              </w:rPr>
              <w:t>(10) </w:t>
            </w:r>
            <w:r w:rsidR="00A52DC2" w:rsidRPr="00686105">
              <w:rPr>
                <w:lang w:val="es-ES_tradnl"/>
              </w:rPr>
              <w:t>El material de abuso sexual de menores a menudo incluye imágenes que recogen los abusos sexuales a menores perpetrados por adultos. También puede incluir imágenes de menores que participan en una conducta sexualmente explícita, o de sus órganos sexuales, producidas o utilizadas con fines claramente sexuales y explotadas con o sin el conocimiento del menor. Además, el concepto de material de abuso sexual de menores también abarca las imágenes realistas de menores en las cuales el menor participa, o se le representa participando, en una conducta sexualmente explícita, con fines principalmente sexuales, así como los</w:t>
            </w:r>
            <w:r w:rsidR="00A52DC2" w:rsidRPr="00686105">
              <w:rPr>
                <w:b/>
                <w:i/>
                <w:lang w:val="es-ES_tradnl"/>
              </w:rPr>
              <w:t xml:space="preserve"> denominados «</w:t>
            </w:r>
            <w:r w:rsidR="00A52DC2" w:rsidRPr="00686105">
              <w:rPr>
                <w:lang w:val="es-ES_tradnl"/>
              </w:rPr>
              <w:t xml:space="preserve">manuales de </w:t>
            </w:r>
            <w:r w:rsidR="00A52DC2" w:rsidRPr="00686105">
              <w:rPr>
                <w:b/>
                <w:i/>
                <w:lang w:val="es-ES_tradnl"/>
              </w:rPr>
              <w:t>pedofilia»</w:t>
            </w:r>
            <w:r w:rsidR="00A52DC2" w:rsidRPr="00686105">
              <w:rPr>
                <w:lang w:val="es-ES_tradnl"/>
              </w:rPr>
              <w:t>.</w:t>
            </w:r>
          </w:p>
        </w:tc>
        <w:tc>
          <w:tcPr>
            <w:tcW w:w="4876" w:type="dxa"/>
            <w:hideMark/>
          </w:tcPr>
          <w:p w:rsidR="001A5111" w:rsidRPr="00686105" w:rsidRDefault="009E5E13" w:rsidP="00DE3A37">
            <w:pPr>
              <w:pStyle w:val="Normal6"/>
              <w:rPr>
                <w:szCs w:val="24"/>
                <w:lang w:val="es-ES_tradnl"/>
              </w:rPr>
            </w:pPr>
            <w:r w:rsidRPr="00686105">
              <w:rPr>
                <w:lang w:val="es-ES_tradnl"/>
              </w:rPr>
              <w:t>(10) </w:t>
            </w:r>
            <w:r w:rsidR="00A52DC2" w:rsidRPr="00686105">
              <w:rPr>
                <w:lang w:val="es-ES_tradnl"/>
              </w:rPr>
              <w:t xml:space="preserve">El material de abuso sexual de menores a menudo incluye imágenes que recogen los abusos sexuales a menores perpetrados por adultos. También puede incluir imágenes de menores que participan en una conducta sexualmente explícita, o de sus órganos sexuales, producidas o utilizadas con fines claramente sexuales y explotadas con o sin el conocimiento del menor. Además, el concepto de material de abuso sexual de menores también abarca las imágenes realistas de menores en las cuales el menor participa, o se le representa participando, en una conducta sexualmente explícita, con fines principalmente sexuales, así como los manuales de </w:t>
            </w:r>
            <w:r w:rsidR="00A52DC2" w:rsidRPr="00686105">
              <w:rPr>
                <w:b/>
                <w:i/>
                <w:lang w:val="es-ES_tradnl"/>
              </w:rPr>
              <w:t>instrucciones, destinados a proporcionar asesoramiento, orientación o instrucciones sobre cómo cometer abusos sexuales de menores, explotación sexual de menores o embaucamiento de menores</w:t>
            </w:r>
            <w:r w:rsidR="00A52DC2" w:rsidRPr="00686105">
              <w:rPr>
                <w:lang w:val="es-ES_tradnl"/>
              </w:rPr>
              <w:t>.</w:t>
            </w:r>
            <w:r w:rsidR="00A52DC2" w:rsidRPr="00686105">
              <w:rPr>
                <w:b/>
                <w:i/>
                <w:lang w:val="es-ES_tradnl"/>
              </w:rPr>
              <w:t xml:space="preserve"> En aras de una aplicación eficiente de la presente Directiva, los Estados miembros deben armonizar y modernizar el lenguaje utilizado en su legislación nacional para ajustarlo al utilizado en la presente Directiva. Se trata de una medida inicial esencial, que conlleva la sustitución del término «pornografía infantil» por </w:t>
            </w:r>
            <w:r w:rsidR="00A52DC2" w:rsidRPr="00686105">
              <w:rPr>
                <w:b/>
                <w:i/>
                <w:lang w:val="es-ES_tradnl"/>
              </w:rPr>
              <w:lastRenderedPageBreak/>
              <w:t>«material de abuso sexual de menores».</w:t>
            </w:r>
          </w:p>
        </w:tc>
      </w:tr>
    </w:tbl>
    <w:p w:rsidR="001A5111" w:rsidRPr="00686105" w:rsidRDefault="00A52DC2" w:rsidP="001A5111">
      <w:pPr>
        <w:pStyle w:val="Olang"/>
        <w:rPr>
          <w:noProof w:val="0"/>
          <w:lang w:val="es-ES_tradnl"/>
        </w:rPr>
      </w:pPr>
      <w:r w:rsidRPr="00686105">
        <w:rPr>
          <w:noProof w:val="0"/>
          <w:lang w:val="es-ES_tradnl"/>
        </w:rPr>
        <w:lastRenderedPageBreak/>
        <w:t xml:space="preserve">Or. </w:t>
      </w:r>
      <w:r w:rsidRPr="00686105">
        <w:rPr>
          <w:rStyle w:val="HideTWBExt"/>
          <w:noProof w:val="0"/>
          <w:color w:val="auto"/>
          <w:lang w:val="es-ES_tradnl"/>
        </w:rPr>
        <w:t>&lt;Original&gt;</w:t>
      </w:r>
      <w:r w:rsidRPr="00686105">
        <w:rPr>
          <w:rStyle w:val="HideTWBInt"/>
          <w:noProof w:val="0"/>
          <w:color w:val="auto"/>
          <w:lang w:val="es-ES_tradnl"/>
        </w:rPr>
        <w:t>{EN}</w:t>
      </w:r>
      <w:r w:rsidRPr="00686105">
        <w:rPr>
          <w:noProof w:val="0"/>
          <w:lang w:val="es-ES_tradnl"/>
        </w:rPr>
        <w:t>en</w:t>
      </w:r>
      <w:r w:rsidRPr="00686105">
        <w:rPr>
          <w:rStyle w:val="HideTWBExt"/>
          <w:noProof w:val="0"/>
          <w:color w:val="auto"/>
          <w:lang w:val="es-ES_tradnl"/>
        </w:rPr>
        <w:t>&lt;/Original&gt;</w:t>
      </w:r>
    </w:p>
    <w:p w:rsidR="001A5111" w:rsidRPr="00686105" w:rsidRDefault="00A52DC2" w:rsidP="001A5111">
      <w:r w:rsidRPr="00686105">
        <w:rPr>
          <w:rStyle w:val="HideTWBExt"/>
          <w:noProof w:val="0"/>
          <w:color w:val="auto"/>
        </w:rPr>
        <w:t>&lt;/Amend&gt;</w:t>
      </w:r>
    </w:p>
    <w:p w:rsidR="001A5111" w:rsidRPr="00686105" w:rsidRDefault="00A52DC2" w:rsidP="001A5111">
      <w:pPr>
        <w:pStyle w:val="AMNumberTabs0"/>
        <w:keepNext/>
        <w:rPr>
          <w:lang w:val="es-ES_tradnl"/>
        </w:rPr>
      </w:pPr>
      <w:r w:rsidRPr="00686105">
        <w:rPr>
          <w:rStyle w:val="HideTWBExt"/>
          <w:noProof w:val="0"/>
          <w:color w:val="auto"/>
          <w:lang w:val="es-ES_tradnl"/>
        </w:rPr>
        <w:t>&lt;Amend&gt;</w:t>
      </w:r>
      <w:r w:rsidRPr="00686105">
        <w:rPr>
          <w:lang w:val="es-ES_tradnl"/>
        </w:rPr>
        <w:t>Enmienda</w:t>
      </w:r>
      <w:r w:rsidRPr="00686105">
        <w:rPr>
          <w:lang w:val="es-ES_tradnl"/>
        </w:rPr>
        <w:tab/>
      </w:r>
      <w:r w:rsidRPr="00686105">
        <w:rPr>
          <w:lang w:val="es-ES_tradnl"/>
        </w:rPr>
        <w:tab/>
      </w:r>
      <w:r w:rsidRPr="00686105">
        <w:rPr>
          <w:rStyle w:val="HideTWBExt"/>
          <w:noProof w:val="0"/>
          <w:color w:val="auto"/>
          <w:lang w:val="es-ES_tradnl"/>
        </w:rPr>
        <w:t>&lt;NumAm&gt;</w:t>
      </w:r>
      <w:r w:rsidRPr="00686105">
        <w:rPr>
          <w:lang w:val="es-ES_tradnl"/>
        </w:rPr>
        <w:t>2</w:t>
      </w:r>
      <w:r w:rsidRPr="00686105">
        <w:rPr>
          <w:rStyle w:val="HideTWBExt"/>
          <w:noProof w:val="0"/>
          <w:color w:val="auto"/>
          <w:lang w:val="es-ES_tradnl"/>
        </w:rPr>
        <w:t>&lt;/NumAm&gt;</w:t>
      </w:r>
    </w:p>
    <w:p w:rsidR="001A5111" w:rsidRPr="00686105" w:rsidRDefault="00A52DC2" w:rsidP="001A5111">
      <w:pPr>
        <w:pStyle w:val="NormalBold12b"/>
        <w:keepNext/>
      </w:pPr>
      <w:r w:rsidRPr="00686105">
        <w:rPr>
          <w:rStyle w:val="HideTWBExt"/>
          <w:noProof w:val="0"/>
          <w:color w:val="auto"/>
        </w:rPr>
        <w:t>&lt;DocAmend&gt;</w:t>
      </w:r>
      <w:r w:rsidRPr="00686105">
        <w:t>Propuesta de Directiva</w:t>
      </w:r>
      <w:r w:rsidRPr="00686105">
        <w:rPr>
          <w:rStyle w:val="HideTWBExt"/>
          <w:noProof w:val="0"/>
          <w:color w:val="auto"/>
        </w:rPr>
        <w:t>&lt;/DocAmend&gt;</w:t>
      </w:r>
    </w:p>
    <w:p w:rsidR="001A5111" w:rsidRPr="00686105" w:rsidRDefault="00A52DC2" w:rsidP="001A5111">
      <w:pPr>
        <w:pStyle w:val="NormalBold"/>
      </w:pPr>
      <w:r w:rsidRPr="00686105">
        <w:rPr>
          <w:rStyle w:val="HideTWBExt"/>
          <w:noProof w:val="0"/>
          <w:color w:val="auto"/>
        </w:rPr>
        <w:t>&lt;Article&gt;</w:t>
      </w:r>
      <w:r w:rsidRPr="00686105">
        <w:t>Considerando 11</w:t>
      </w:r>
      <w:r w:rsidRPr="0068610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2DC2" w:rsidRPr="00686105" w:rsidTr="001A5111">
        <w:trPr>
          <w:jc w:val="center"/>
        </w:trPr>
        <w:tc>
          <w:tcPr>
            <w:tcW w:w="9752" w:type="dxa"/>
            <w:gridSpan w:val="2"/>
          </w:tcPr>
          <w:p w:rsidR="001A5111" w:rsidRPr="00686105" w:rsidRDefault="001A5111">
            <w:pPr>
              <w:keepNext/>
            </w:pPr>
          </w:p>
        </w:tc>
      </w:tr>
      <w:tr w:rsidR="00A52DC2" w:rsidRPr="00686105" w:rsidTr="001A5111">
        <w:trPr>
          <w:jc w:val="center"/>
        </w:trPr>
        <w:tc>
          <w:tcPr>
            <w:tcW w:w="4876" w:type="dxa"/>
            <w:hideMark/>
          </w:tcPr>
          <w:p w:rsidR="001A5111" w:rsidRPr="00686105" w:rsidRDefault="00A52DC2">
            <w:pPr>
              <w:pStyle w:val="ColumnHeading"/>
              <w:keepNext/>
              <w:rPr>
                <w:lang w:val="es-ES_tradnl"/>
              </w:rPr>
            </w:pPr>
            <w:r w:rsidRPr="00686105">
              <w:rPr>
                <w:lang w:val="es-ES_tradnl"/>
              </w:rPr>
              <w:t>Texto de la Comisión</w:t>
            </w:r>
          </w:p>
        </w:tc>
        <w:tc>
          <w:tcPr>
            <w:tcW w:w="4876" w:type="dxa"/>
            <w:hideMark/>
          </w:tcPr>
          <w:p w:rsidR="001A5111" w:rsidRPr="00686105" w:rsidRDefault="00A52DC2">
            <w:pPr>
              <w:pStyle w:val="ColumnHeading"/>
              <w:keepNext/>
              <w:rPr>
                <w:lang w:val="es-ES_tradnl"/>
              </w:rPr>
            </w:pPr>
            <w:r w:rsidRPr="00686105">
              <w:rPr>
                <w:lang w:val="es-ES_tradnl"/>
              </w:rPr>
              <w:t>Enmienda</w:t>
            </w:r>
          </w:p>
        </w:tc>
      </w:tr>
      <w:tr w:rsidR="00A52DC2" w:rsidRPr="00686105" w:rsidTr="001A5111">
        <w:trPr>
          <w:jc w:val="center"/>
        </w:trPr>
        <w:tc>
          <w:tcPr>
            <w:tcW w:w="4876" w:type="dxa"/>
            <w:hideMark/>
          </w:tcPr>
          <w:p w:rsidR="001A5111" w:rsidRPr="00686105" w:rsidRDefault="009E5E13">
            <w:pPr>
              <w:pStyle w:val="Normal6"/>
              <w:rPr>
                <w:lang w:val="es-ES_tradnl"/>
              </w:rPr>
            </w:pPr>
            <w:r w:rsidRPr="00686105">
              <w:rPr>
                <w:lang w:val="es-ES_tradnl"/>
              </w:rPr>
              <w:t>(11) </w:t>
            </w:r>
            <w:r w:rsidR="00A52DC2" w:rsidRPr="00686105">
              <w:rPr>
                <w:lang w:val="es-ES_tradnl"/>
              </w:rPr>
              <w:t>Los estudios han demostrado que limitar la difusión de material de abuso sexual de menores no solo es crucial para evitar la revictimización vinculada a la circulación de imágenes y vídeos del abuso, sino que también es esencial como forma de prevención del delito, ya que el acceso al material de abuso sexual de menores es a menudo el primer paso hacia la comisión de abusos, independientemente de que represente abusos y explotación reales o simplemente realistas. Se espera que, con el desarrollo en curso de aplicaciones de inteligencia artificial capaces de crear imágenes realistas que no se distingan de las imágenes reales, el número de imágenes y vídeos denominados «ultrafalsificaciones» que representan abusos sexuales a menores aumente exponencialmente en los próximos años. Además, la definición existente no cubre plenamente el desarrollo de entornos de realidad aumentada, ampliada y virtual que hagan uso de avatares y de la retroalimentación sensorial, por ejemplo, a través de dispositivos que ofrezcan una percepción del tacto. La inclusión de una referencia explícita a las «reproducciones y representaciones» debe garantizar que la definición de material de abuso sexual de menores abarque estos y futuros avances tecnológicos de una manera suficientemente neutra desde el punto de vista tecnológico y, por tanto, preparada para el futuro.</w:t>
            </w:r>
          </w:p>
        </w:tc>
        <w:tc>
          <w:tcPr>
            <w:tcW w:w="4876" w:type="dxa"/>
            <w:hideMark/>
          </w:tcPr>
          <w:p w:rsidR="001A5111" w:rsidRPr="00686105" w:rsidRDefault="009E5E13">
            <w:pPr>
              <w:pStyle w:val="Normal6"/>
              <w:rPr>
                <w:szCs w:val="24"/>
                <w:lang w:val="es-ES_tradnl"/>
              </w:rPr>
            </w:pPr>
            <w:r w:rsidRPr="00686105">
              <w:rPr>
                <w:lang w:val="es-ES_tradnl"/>
              </w:rPr>
              <w:t>(11) </w:t>
            </w:r>
            <w:r w:rsidR="00A52DC2" w:rsidRPr="00686105">
              <w:rPr>
                <w:lang w:val="es-ES_tradnl"/>
              </w:rPr>
              <w:t>Los estudios han demostrado que limitar la difusión de material de abuso sexual de menores no solo es crucial para evitar la revictimización vinculada a la circulación de imágenes y vídeos del abuso, sino que también es esencial como forma de prevención del delito, ya que el acceso al material de abuso sexual de menores es a menudo el primer paso hacia la comisión de abusos, independientemente de que represente abusos y explotación reales o simplemente realistas. Se espera que, con el desarrollo en curso de aplicaciones de inteligencia artificial capaces de crear imágenes realistas que no se distingan de las imágenes reales, el número de imágenes y vídeos denominados «ultrafalsificaciones»</w:t>
            </w:r>
            <w:r w:rsidR="00A52DC2" w:rsidRPr="00686105">
              <w:rPr>
                <w:b/>
                <w:i/>
                <w:lang w:val="es-ES_tradnl"/>
              </w:rPr>
              <w:t xml:space="preserve">, generados por inteligencia artificial, </w:t>
            </w:r>
            <w:r w:rsidR="00A52DC2" w:rsidRPr="00686105">
              <w:rPr>
                <w:lang w:val="es-ES_tradnl"/>
              </w:rPr>
              <w:t xml:space="preserve">que representan abusos sexuales a menores aumente exponencialmente en los próximos años. Además, la definición existente no cubre plenamente el desarrollo de entornos de realidad aumentada, ampliada y virtual que hagan uso de avatares y de la retroalimentación sensorial, por ejemplo, a través de dispositivos que ofrezcan una percepción del tacto. La inclusión de una referencia explícita a las «reproducciones y representaciones» debe garantizar que la definición de material de abuso sexual de menores abarque estos y futuros avances tecnológicos de una manera suficientemente neutra desde el punto de vista tecnológico y, por tanto, preparada </w:t>
            </w:r>
            <w:r w:rsidR="00A52DC2" w:rsidRPr="00686105">
              <w:rPr>
                <w:lang w:val="es-ES_tradnl"/>
              </w:rPr>
              <w:lastRenderedPageBreak/>
              <w:t>para el futuro.</w:t>
            </w:r>
          </w:p>
        </w:tc>
      </w:tr>
    </w:tbl>
    <w:p w:rsidR="001A5111" w:rsidRPr="00686105" w:rsidRDefault="00A52DC2" w:rsidP="001A5111">
      <w:pPr>
        <w:pStyle w:val="Olang"/>
        <w:rPr>
          <w:noProof w:val="0"/>
          <w:lang w:val="es-ES_tradnl"/>
        </w:rPr>
      </w:pPr>
      <w:r w:rsidRPr="00686105">
        <w:rPr>
          <w:noProof w:val="0"/>
          <w:lang w:val="es-ES_tradnl"/>
        </w:rPr>
        <w:lastRenderedPageBreak/>
        <w:t xml:space="preserve">Or. </w:t>
      </w:r>
      <w:r w:rsidRPr="00686105">
        <w:rPr>
          <w:rStyle w:val="HideTWBExt"/>
          <w:noProof w:val="0"/>
          <w:color w:val="auto"/>
          <w:lang w:val="es-ES_tradnl"/>
        </w:rPr>
        <w:t>&lt;Original&gt;</w:t>
      </w:r>
      <w:r w:rsidRPr="00686105">
        <w:rPr>
          <w:rStyle w:val="HideTWBInt"/>
          <w:noProof w:val="0"/>
          <w:color w:val="auto"/>
          <w:lang w:val="es-ES_tradnl"/>
        </w:rPr>
        <w:t>{EN}</w:t>
      </w:r>
      <w:r w:rsidRPr="00686105">
        <w:rPr>
          <w:noProof w:val="0"/>
          <w:lang w:val="es-ES_tradnl"/>
        </w:rPr>
        <w:t>en</w:t>
      </w:r>
      <w:r w:rsidRPr="00686105">
        <w:rPr>
          <w:rStyle w:val="HideTWBExt"/>
          <w:noProof w:val="0"/>
          <w:color w:val="auto"/>
          <w:lang w:val="es-ES_tradnl"/>
        </w:rPr>
        <w:t>&lt;/Original&gt;</w:t>
      </w:r>
    </w:p>
    <w:p w:rsidR="001A5111" w:rsidRPr="00686105" w:rsidRDefault="00A52DC2" w:rsidP="001A5111">
      <w:r w:rsidRPr="00686105">
        <w:rPr>
          <w:rStyle w:val="HideTWBExt"/>
          <w:noProof w:val="0"/>
          <w:color w:val="auto"/>
        </w:rPr>
        <w:t>&lt;/Amend&gt;</w:t>
      </w:r>
    </w:p>
    <w:p w:rsidR="001A5111" w:rsidRPr="00686105" w:rsidRDefault="00A52DC2" w:rsidP="001A5111">
      <w:pPr>
        <w:pStyle w:val="AMNumberTabs0"/>
        <w:keepNext/>
        <w:rPr>
          <w:lang w:val="es-ES_tradnl"/>
        </w:rPr>
      </w:pPr>
      <w:r w:rsidRPr="00686105">
        <w:rPr>
          <w:rStyle w:val="HideTWBExt"/>
          <w:noProof w:val="0"/>
          <w:color w:val="auto"/>
          <w:lang w:val="es-ES_tradnl"/>
        </w:rPr>
        <w:t>&lt;Amend&gt;</w:t>
      </w:r>
      <w:r w:rsidRPr="00686105">
        <w:rPr>
          <w:lang w:val="es-ES_tradnl"/>
        </w:rPr>
        <w:t>Enmienda</w:t>
      </w:r>
      <w:r w:rsidRPr="00686105">
        <w:rPr>
          <w:lang w:val="es-ES_tradnl"/>
        </w:rPr>
        <w:tab/>
      </w:r>
      <w:r w:rsidRPr="00686105">
        <w:rPr>
          <w:lang w:val="es-ES_tradnl"/>
        </w:rPr>
        <w:tab/>
      </w:r>
      <w:r w:rsidRPr="00686105">
        <w:rPr>
          <w:rStyle w:val="HideTWBExt"/>
          <w:noProof w:val="0"/>
          <w:color w:val="auto"/>
          <w:lang w:val="es-ES_tradnl"/>
        </w:rPr>
        <w:t>&lt;NumAm&gt;</w:t>
      </w:r>
      <w:r w:rsidRPr="00686105">
        <w:rPr>
          <w:lang w:val="es-ES_tradnl"/>
        </w:rPr>
        <w:t>3</w:t>
      </w:r>
      <w:r w:rsidRPr="00686105">
        <w:rPr>
          <w:rStyle w:val="HideTWBExt"/>
          <w:noProof w:val="0"/>
          <w:color w:val="auto"/>
          <w:lang w:val="es-ES_tradnl"/>
        </w:rPr>
        <w:t>&lt;/NumAm&gt;</w:t>
      </w:r>
    </w:p>
    <w:p w:rsidR="001A5111" w:rsidRPr="00686105" w:rsidRDefault="00A52DC2" w:rsidP="001A5111">
      <w:pPr>
        <w:pStyle w:val="NormalBold12b"/>
        <w:keepNext/>
      </w:pPr>
      <w:r w:rsidRPr="00686105">
        <w:rPr>
          <w:rStyle w:val="HideTWBExt"/>
          <w:noProof w:val="0"/>
          <w:color w:val="auto"/>
        </w:rPr>
        <w:t>&lt;DocAmend&gt;</w:t>
      </w:r>
      <w:r w:rsidRPr="00686105">
        <w:t>Propuesta de Directiva</w:t>
      </w:r>
      <w:r w:rsidRPr="00686105">
        <w:rPr>
          <w:rStyle w:val="HideTWBExt"/>
          <w:noProof w:val="0"/>
          <w:color w:val="auto"/>
        </w:rPr>
        <w:t>&lt;/DocAmend&gt;</w:t>
      </w:r>
    </w:p>
    <w:p w:rsidR="001A5111" w:rsidRPr="00686105" w:rsidRDefault="00A52DC2" w:rsidP="001A5111">
      <w:pPr>
        <w:pStyle w:val="NormalBold"/>
      </w:pPr>
      <w:r w:rsidRPr="00686105">
        <w:rPr>
          <w:rStyle w:val="HideTWBExt"/>
          <w:noProof w:val="0"/>
          <w:color w:val="auto"/>
        </w:rPr>
        <w:t>&lt;Article&gt;</w:t>
      </w:r>
      <w:r w:rsidRPr="00686105">
        <w:t>Considerando 12</w:t>
      </w:r>
      <w:r w:rsidRPr="0068610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2DC2" w:rsidRPr="00686105" w:rsidTr="001A5111">
        <w:trPr>
          <w:jc w:val="center"/>
        </w:trPr>
        <w:tc>
          <w:tcPr>
            <w:tcW w:w="9752" w:type="dxa"/>
            <w:gridSpan w:val="2"/>
          </w:tcPr>
          <w:p w:rsidR="001A5111" w:rsidRPr="00686105" w:rsidRDefault="001A5111">
            <w:pPr>
              <w:keepNext/>
            </w:pPr>
          </w:p>
        </w:tc>
      </w:tr>
      <w:tr w:rsidR="00A52DC2" w:rsidRPr="00686105" w:rsidTr="001A5111">
        <w:trPr>
          <w:jc w:val="center"/>
        </w:trPr>
        <w:tc>
          <w:tcPr>
            <w:tcW w:w="4876" w:type="dxa"/>
            <w:hideMark/>
          </w:tcPr>
          <w:p w:rsidR="001A5111" w:rsidRPr="00686105" w:rsidRDefault="00A52DC2">
            <w:pPr>
              <w:pStyle w:val="ColumnHeading"/>
              <w:keepNext/>
              <w:rPr>
                <w:lang w:val="es-ES_tradnl"/>
              </w:rPr>
            </w:pPr>
            <w:r w:rsidRPr="00686105">
              <w:rPr>
                <w:lang w:val="es-ES_tradnl"/>
              </w:rPr>
              <w:t>Texto de la Comisión</w:t>
            </w:r>
          </w:p>
        </w:tc>
        <w:tc>
          <w:tcPr>
            <w:tcW w:w="4876" w:type="dxa"/>
            <w:hideMark/>
          </w:tcPr>
          <w:p w:rsidR="001A5111" w:rsidRPr="00686105" w:rsidRDefault="00A52DC2">
            <w:pPr>
              <w:pStyle w:val="ColumnHeading"/>
              <w:keepNext/>
              <w:rPr>
                <w:lang w:val="es-ES_tradnl"/>
              </w:rPr>
            </w:pPr>
            <w:r w:rsidRPr="00686105">
              <w:rPr>
                <w:lang w:val="es-ES_tradnl"/>
              </w:rPr>
              <w:t>Enmienda</w:t>
            </w:r>
          </w:p>
        </w:tc>
      </w:tr>
      <w:tr w:rsidR="00A52DC2" w:rsidRPr="00686105" w:rsidTr="001A5111">
        <w:trPr>
          <w:jc w:val="center"/>
        </w:trPr>
        <w:tc>
          <w:tcPr>
            <w:tcW w:w="4876" w:type="dxa"/>
            <w:hideMark/>
          </w:tcPr>
          <w:p w:rsidR="001A5111" w:rsidRPr="00686105" w:rsidRDefault="009E5E13">
            <w:pPr>
              <w:pStyle w:val="Normal6"/>
              <w:rPr>
                <w:lang w:val="es-ES_tradnl"/>
              </w:rPr>
            </w:pPr>
            <w:r w:rsidRPr="00686105">
              <w:rPr>
                <w:lang w:val="es-ES_tradnl"/>
              </w:rPr>
              <w:t>(12) </w:t>
            </w:r>
            <w:r w:rsidR="00A52DC2" w:rsidRPr="00686105">
              <w:rPr>
                <w:lang w:val="es-ES_tradnl"/>
              </w:rPr>
              <w:t xml:space="preserve">Para prevenir infracciones relacionadas con el abuso sexual de menores, la definición de material de abuso sexual de menores debe incluir los </w:t>
            </w:r>
            <w:r w:rsidR="00A52DC2" w:rsidRPr="00686105">
              <w:rPr>
                <w:b/>
                <w:i/>
                <w:lang w:val="es-ES_tradnl"/>
              </w:rPr>
              <w:t>denominados «</w:t>
            </w:r>
            <w:r w:rsidR="00A52DC2" w:rsidRPr="00686105">
              <w:rPr>
                <w:lang w:val="es-ES_tradnl"/>
              </w:rPr>
              <w:t xml:space="preserve">manuales de </w:t>
            </w:r>
            <w:r w:rsidR="00A52DC2" w:rsidRPr="00686105">
              <w:rPr>
                <w:b/>
                <w:i/>
                <w:lang w:val="es-ES_tradnl"/>
              </w:rPr>
              <w:t>pedofilia»</w:t>
            </w:r>
            <w:r w:rsidR="00A52DC2" w:rsidRPr="00686105">
              <w:rPr>
                <w:lang w:val="es-ES_tradnl"/>
              </w:rPr>
              <w:t>.</w:t>
            </w:r>
            <w:r w:rsidR="00A52DC2" w:rsidRPr="00686105">
              <w:rPr>
                <w:b/>
                <w:i/>
                <w:lang w:val="es-ES_tradnl"/>
              </w:rPr>
              <w:t xml:space="preserve"> Los</w:t>
            </w:r>
            <w:r w:rsidR="00A52DC2" w:rsidRPr="00686105">
              <w:rPr>
                <w:lang w:val="es-ES_tradnl"/>
              </w:rPr>
              <w:t xml:space="preserve"> manuales de </w:t>
            </w:r>
            <w:r w:rsidR="00A52DC2" w:rsidRPr="00686105">
              <w:rPr>
                <w:b/>
                <w:i/>
                <w:lang w:val="es-ES_tradnl"/>
              </w:rPr>
              <w:t>pedofilia</w:t>
            </w:r>
            <w:r w:rsidR="00A52DC2" w:rsidRPr="00686105">
              <w:rPr>
                <w:lang w:val="es-ES_tradnl"/>
              </w:rPr>
              <w:t xml:space="preserve"> ofrecen asesoramiento sobre cómo encontrar y captar menores y abusar de ellos, y cómo evitar ser descubiertos y llevados a la justicia. Al reducir las barreras y proporcionar los conocimientos técnicos necesarios, contribuyen a incitar a los autores y a apoyar la comisión de abusos sexuales. Su difusión en línea ya ha llevado a algunos Estados miembros a modificar su Derecho penal y tipificar explícitamente la posesión y distribución de dichos manuales. La falta de armonización provoca niveles de protección desiguales en la UE.</w:t>
            </w:r>
          </w:p>
        </w:tc>
        <w:tc>
          <w:tcPr>
            <w:tcW w:w="4876" w:type="dxa"/>
            <w:hideMark/>
          </w:tcPr>
          <w:p w:rsidR="001A5111" w:rsidRPr="00686105" w:rsidRDefault="009E5E13">
            <w:pPr>
              <w:pStyle w:val="Normal6"/>
              <w:rPr>
                <w:szCs w:val="24"/>
                <w:lang w:val="es-ES_tradnl"/>
              </w:rPr>
            </w:pPr>
            <w:r w:rsidRPr="00686105">
              <w:rPr>
                <w:lang w:val="es-ES_tradnl"/>
              </w:rPr>
              <w:t>(12) </w:t>
            </w:r>
            <w:r w:rsidR="00A52DC2" w:rsidRPr="00686105">
              <w:rPr>
                <w:lang w:val="es-ES_tradnl"/>
              </w:rPr>
              <w:t xml:space="preserve">Para prevenir infracciones relacionadas con el abuso sexual de menores, la definición de material de abuso sexual de menores debe incluir los manuales de </w:t>
            </w:r>
            <w:r w:rsidR="00A52DC2" w:rsidRPr="00686105">
              <w:rPr>
                <w:b/>
                <w:i/>
                <w:lang w:val="es-ES_tradnl"/>
              </w:rPr>
              <w:t>instrucciones sobre cómo abusar sexualmente de menores</w:t>
            </w:r>
            <w:r w:rsidR="00A52DC2" w:rsidRPr="00686105">
              <w:rPr>
                <w:lang w:val="es-ES_tradnl"/>
              </w:rPr>
              <w:t>.</w:t>
            </w:r>
            <w:r w:rsidR="00A52DC2" w:rsidRPr="00686105">
              <w:rPr>
                <w:b/>
                <w:i/>
                <w:lang w:val="es-ES_tradnl"/>
              </w:rPr>
              <w:t xml:space="preserve"> Tales </w:t>
            </w:r>
            <w:r w:rsidR="00A52DC2" w:rsidRPr="00686105">
              <w:rPr>
                <w:lang w:val="es-ES_tradnl"/>
              </w:rPr>
              <w:t xml:space="preserve">manuales de </w:t>
            </w:r>
            <w:r w:rsidR="00A52DC2" w:rsidRPr="00686105">
              <w:rPr>
                <w:b/>
                <w:i/>
                <w:lang w:val="es-ES_tradnl"/>
              </w:rPr>
              <w:t>instrucciones</w:t>
            </w:r>
            <w:r w:rsidR="00A52DC2" w:rsidRPr="00686105">
              <w:rPr>
                <w:lang w:val="es-ES_tradnl"/>
              </w:rPr>
              <w:t xml:space="preserve"> ofrecen asesoramiento sobre cómo encontrar y captar menores y abusar de ellos, y cómo evitar ser descubiertos y llevados a la justicia. Al reducir las barreras y proporcionar los conocimientos técnicos necesarios, contribuyen a incitar a los autores y a apoyar la comisión de abusos sexuales. Su difusión en línea ya ha llevado a algunos Estados miembros a modificar su Derecho penal y tipificar explícitamente la posesión y distribución de dichos manuales. La falta de armonización provoca niveles de protección desiguales en la UE.</w:t>
            </w:r>
          </w:p>
        </w:tc>
      </w:tr>
    </w:tbl>
    <w:p w:rsidR="001A5111" w:rsidRPr="00686105" w:rsidRDefault="00A52DC2" w:rsidP="001A5111">
      <w:pPr>
        <w:pStyle w:val="Olang"/>
        <w:rPr>
          <w:noProof w:val="0"/>
          <w:lang w:val="es-ES_tradnl"/>
        </w:rPr>
      </w:pPr>
      <w:r w:rsidRPr="00686105">
        <w:rPr>
          <w:noProof w:val="0"/>
          <w:lang w:val="es-ES_tradnl"/>
        </w:rPr>
        <w:t xml:space="preserve">Or. </w:t>
      </w:r>
      <w:r w:rsidRPr="00686105">
        <w:rPr>
          <w:rStyle w:val="HideTWBExt"/>
          <w:noProof w:val="0"/>
          <w:color w:val="auto"/>
          <w:lang w:val="es-ES_tradnl"/>
        </w:rPr>
        <w:t>&lt;Original&gt;</w:t>
      </w:r>
      <w:r w:rsidRPr="00686105">
        <w:rPr>
          <w:rStyle w:val="HideTWBInt"/>
          <w:noProof w:val="0"/>
          <w:color w:val="auto"/>
          <w:lang w:val="es-ES_tradnl"/>
        </w:rPr>
        <w:t>{EN}</w:t>
      </w:r>
      <w:r w:rsidRPr="00686105">
        <w:rPr>
          <w:noProof w:val="0"/>
          <w:lang w:val="es-ES_tradnl"/>
        </w:rPr>
        <w:t>en</w:t>
      </w:r>
      <w:r w:rsidRPr="00686105">
        <w:rPr>
          <w:rStyle w:val="HideTWBExt"/>
          <w:noProof w:val="0"/>
          <w:color w:val="auto"/>
          <w:lang w:val="es-ES_tradnl"/>
        </w:rPr>
        <w:t>&lt;/Original&gt;</w:t>
      </w:r>
    </w:p>
    <w:p w:rsidR="001A5111" w:rsidRPr="00686105" w:rsidRDefault="00A52DC2" w:rsidP="001A5111">
      <w:r w:rsidRPr="00686105">
        <w:rPr>
          <w:rStyle w:val="HideTWBExt"/>
          <w:noProof w:val="0"/>
          <w:color w:val="auto"/>
        </w:rPr>
        <w:t>&lt;/Amend&gt;</w:t>
      </w:r>
    </w:p>
    <w:p w:rsidR="001A5111" w:rsidRPr="00686105" w:rsidRDefault="00A52DC2" w:rsidP="001A5111">
      <w:pPr>
        <w:pStyle w:val="AMNumberTabs0"/>
        <w:keepNext/>
        <w:rPr>
          <w:lang w:val="es-ES_tradnl"/>
        </w:rPr>
      </w:pPr>
      <w:r w:rsidRPr="00686105">
        <w:rPr>
          <w:rStyle w:val="HideTWBExt"/>
          <w:noProof w:val="0"/>
          <w:color w:val="auto"/>
          <w:lang w:val="es-ES_tradnl"/>
        </w:rPr>
        <w:t>&lt;Amend&gt;</w:t>
      </w:r>
      <w:r w:rsidRPr="00686105">
        <w:rPr>
          <w:lang w:val="es-ES_tradnl"/>
        </w:rPr>
        <w:t>Enmienda</w:t>
      </w:r>
      <w:r w:rsidRPr="00686105">
        <w:rPr>
          <w:lang w:val="es-ES_tradnl"/>
        </w:rPr>
        <w:tab/>
      </w:r>
      <w:r w:rsidRPr="00686105">
        <w:rPr>
          <w:lang w:val="es-ES_tradnl"/>
        </w:rPr>
        <w:tab/>
      </w:r>
      <w:r w:rsidRPr="00686105">
        <w:rPr>
          <w:rStyle w:val="HideTWBExt"/>
          <w:noProof w:val="0"/>
          <w:color w:val="auto"/>
          <w:lang w:val="es-ES_tradnl"/>
        </w:rPr>
        <w:t>&lt;NumAm&gt;</w:t>
      </w:r>
      <w:r w:rsidRPr="00686105">
        <w:rPr>
          <w:lang w:val="es-ES_tradnl"/>
        </w:rPr>
        <w:t>4</w:t>
      </w:r>
      <w:r w:rsidRPr="00686105">
        <w:rPr>
          <w:rStyle w:val="HideTWBExt"/>
          <w:noProof w:val="0"/>
          <w:color w:val="auto"/>
          <w:lang w:val="es-ES_tradnl"/>
        </w:rPr>
        <w:t>&lt;/NumAm&gt;</w:t>
      </w:r>
    </w:p>
    <w:p w:rsidR="001A5111" w:rsidRPr="00686105" w:rsidRDefault="00A52DC2" w:rsidP="001A5111">
      <w:pPr>
        <w:pStyle w:val="NormalBold12b"/>
        <w:keepNext/>
      </w:pPr>
      <w:r w:rsidRPr="00686105">
        <w:rPr>
          <w:rStyle w:val="HideTWBExt"/>
          <w:noProof w:val="0"/>
          <w:color w:val="auto"/>
        </w:rPr>
        <w:t>&lt;DocAmend&gt;</w:t>
      </w:r>
      <w:r w:rsidRPr="00686105">
        <w:t>Propuesta de Directiva</w:t>
      </w:r>
      <w:r w:rsidRPr="00686105">
        <w:rPr>
          <w:rStyle w:val="HideTWBExt"/>
          <w:noProof w:val="0"/>
          <w:color w:val="auto"/>
        </w:rPr>
        <w:t>&lt;/DocAmend&gt;</w:t>
      </w:r>
    </w:p>
    <w:p w:rsidR="001A5111" w:rsidRPr="00686105" w:rsidRDefault="00A52DC2" w:rsidP="001A5111">
      <w:pPr>
        <w:pStyle w:val="NormalBold"/>
      </w:pPr>
      <w:r w:rsidRPr="00686105">
        <w:rPr>
          <w:rStyle w:val="HideTWBExt"/>
          <w:noProof w:val="0"/>
          <w:color w:val="auto"/>
        </w:rPr>
        <w:t>&lt;Article&gt;</w:t>
      </w:r>
      <w:r w:rsidRPr="00686105">
        <w:t>Considerando 22</w:t>
      </w:r>
      <w:r w:rsidRPr="0068610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2DC2" w:rsidRPr="00686105" w:rsidTr="001A5111">
        <w:trPr>
          <w:jc w:val="center"/>
        </w:trPr>
        <w:tc>
          <w:tcPr>
            <w:tcW w:w="9752" w:type="dxa"/>
            <w:gridSpan w:val="2"/>
          </w:tcPr>
          <w:p w:rsidR="001A5111" w:rsidRPr="00686105" w:rsidRDefault="001A5111">
            <w:pPr>
              <w:keepNext/>
            </w:pPr>
          </w:p>
        </w:tc>
      </w:tr>
      <w:tr w:rsidR="00A52DC2" w:rsidRPr="00686105" w:rsidTr="001A5111">
        <w:trPr>
          <w:jc w:val="center"/>
        </w:trPr>
        <w:tc>
          <w:tcPr>
            <w:tcW w:w="4876" w:type="dxa"/>
            <w:hideMark/>
          </w:tcPr>
          <w:p w:rsidR="001A5111" w:rsidRPr="00686105" w:rsidRDefault="00A52DC2">
            <w:pPr>
              <w:pStyle w:val="ColumnHeading"/>
              <w:keepNext/>
              <w:rPr>
                <w:lang w:val="es-ES_tradnl"/>
              </w:rPr>
            </w:pPr>
            <w:r w:rsidRPr="00686105">
              <w:rPr>
                <w:lang w:val="es-ES_tradnl"/>
              </w:rPr>
              <w:t>Texto de la Comisión</w:t>
            </w:r>
          </w:p>
        </w:tc>
        <w:tc>
          <w:tcPr>
            <w:tcW w:w="4876" w:type="dxa"/>
            <w:hideMark/>
          </w:tcPr>
          <w:p w:rsidR="001A5111" w:rsidRPr="00686105" w:rsidRDefault="00A52DC2">
            <w:pPr>
              <w:pStyle w:val="ColumnHeading"/>
              <w:keepNext/>
              <w:rPr>
                <w:lang w:val="es-ES_tradnl"/>
              </w:rPr>
            </w:pPr>
            <w:r w:rsidRPr="00686105">
              <w:rPr>
                <w:lang w:val="es-ES_tradnl"/>
              </w:rPr>
              <w:t>Enmienda</w:t>
            </w:r>
          </w:p>
        </w:tc>
      </w:tr>
      <w:tr w:rsidR="00A52DC2" w:rsidRPr="00686105" w:rsidTr="001A5111">
        <w:trPr>
          <w:jc w:val="center"/>
        </w:trPr>
        <w:tc>
          <w:tcPr>
            <w:tcW w:w="4876" w:type="dxa"/>
            <w:hideMark/>
          </w:tcPr>
          <w:p w:rsidR="001A5111" w:rsidRPr="00686105" w:rsidRDefault="009E5E13">
            <w:pPr>
              <w:pStyle w:val="Normal6"/>
              <w:rPr>
                <w:lang w:val="es-ES_tradnl"/>
              </w:rPr>
            </w:pPr>
            <w:r w:rsidRPr="00686105">
              <w:rPr>
                <w:lang w:val="es-ES_tradnl"/>
              </w:rPr>
              <w:t>(22) </w:t>
            </w:r>
            <w:r w:rsidR="00A52DC2" w:rsidRPr="00686105">
              <w:rPr>
                <w:lang w:val="es-ES_tradnl"/>
              </w:rPr>
              <w:t xml:space="preserve">El embaucamiento de menores con fines sexuales constituye una amenaza con características específicas en el contexto de </w:t>
            </w:r>
            <w:r w:rsidR="00A52DC2" w:rsidRPr="00686105">
              <w:rPr>
                <w:lang w:val="es-ES_tradnl"/>
              </w:rPr>
              <w:lastRenderedPageBreak/>
              <w:t xml:space="preserve">Internet, ya que este medio ofrece un anonimato sin precedentes a los usuarios puesto que pueden ocultar su identidad y sus circunstancias personales, tales como la edad. En la última década, el uso de las tecnologías de la información y la comunicación ha proporcionado a los autores un acceso cada vez más fácil a los menores, donde el contacto a menudo comienza con el autor atrayendo al menor a situaciones de riesgo, pretendiendo ser, por ejemplo, un igual, o con otras conductas engañosas o halagüeñas. Este mayor acceso a los menores ha dado lugar al rápido crecimiento de fenómenos como </w:t>
            </w:r>
            <w:r w:rsidR="00A52DC2" w:rsidRPr="00686105">
              <w:rPr>
                <w:b/>
                <w:i/>
                <w:lang w:val="es-ES_tradnl"/>
              </w:rPr>
              <w:t xml:space="preserve">el chantaje </w:t>
            </w:r>
            <w:r w:rsidR="00A52DC2" w:rsidRPr="00686105">
              <w:rPr>
                <w:lang w:val="es-ES_tradnl"/>
              </w:rPr>
              <w:t xml:space="preserve">sexual </w:t>
            </w:r>
            <w:r w:rsidR="00A52DC2" w:rsidRPr="00686105">
              <w:rPr>
                <w:b/>
                <w:i/>
                <w:lang w:val="es-ES_tradnl"/>
              </w:rPr>
              <w:t>a menores</w:t>
            </w:r>
            <w:r w:rsidR="00A52DC2" w:rsidRPr="00686105">
              <w:rPr>
                <w:lang w:val="es-ES_tradnl"/>
              </w:rPr>
              <w:t xml:space="preserve"> (es decir, la conducta de amenazar con compartir material íntimo que representa a la víctima para obtener dinero, material de abuso sexual de menores o cualquier otro beneficio), que afecta a menores tanto por debajo como por encima de la edad de consentimiento sexual. En los últimos años se ha producido un aumento</w:t>
            </w:r>
            <w:r w:rsidR="00A52DC2" w:rsidRPr="00686105">
              <w:rPr>
                <w:b/>
                <w:i/>
                <w:lang w:val="es-ES_tradnl"/>
              </w:rPr>
              <w:t xml:space="preserve"> del chantaje</w:t>
            </w:r>
            <w:r w:rsidR="00A52DC2" w:rsidRPr="00686105">
              <w:rPr>
                <w:lang w:val="es-ES_tradnl"/>
              </w:rPr>
              <w:t xml:space="preserve"> sexual con ánimo de lucro por parte de grupos de delincuencia organizada </w:t>
            </w:r>
            <w:r w:rsidR="00A52DC2" w:rsidRPr="00686105">
              <w:rPr>
                <w:b/>
                <w:i/>
                <w:lang w:val="es-ES_tradnl"/>
              </w:rPr>
              <w:t>dirigido</w:t>
            </w:r>
            <w:r w:rsidR="00A52DC2" w:rsidRPr="00686105">
              <w:rPr>
                <w:lang w:val="es-ES_tradnl"/>
              </w:rPr>
              <w:t xml:space="preserve">, en particular, a adolescentes de género masculino, que les ha llevado en varios casos a quitarse la vida. Por lo tanto, es esencial que todos estos fenómenos estén adecuadamente cubiertos por la legislación de los Estados miembros. Al mismo tiempo, los Estados miembros reconocen la importancia de luchar también contra el embaucamiento de menores al margen del contexto de Internet, especialmente cuando no tiene lugar recurriendo a las tecnologías de la información y la comunicación. Se exhorta a los Estados miembros a que tipifiquen como infracción penal la conducta en la que el embaucamiento del menor para que se reúna con el autor con fines sexuales se desarrolle en presencia o cerca del menor, por ejemplo en forma de infracción preparatoria especial, tentativa de las infracciones contempladas en la presente Directiva o como una forma especial de </w:t>
            </w:r>
            <w:r w:rsidR="00A52DC2" w:rsidRPr="00686105">
              <w:rPr>
                <w:lang w:val="es-ES_tradnl"/>
              </w:rPr>
              <w:lastRenderedPageBreak/>
              <w:t>abuso sexual. Independientemente de la solución jurídica por la que se opte a la hora de tipificar como infracción penal el embaucamiento de menores sin recurrir a Internet, los Estados miembros deben velar por que se procese a los autores de tales infracciones.</w:t>
            </w:r>
          </w:p>
        </w:tc>
        <w:tc>
          <w:tcPr>
            <w:tcW w:w="4876" w:type="dxa"/>
            <w:hideMark/>
          </w:tcPr>
          <w:p w:rsidR="001A5111" w:rsidRPr="00686105" w:rsidRDefault="009E5E13">
            <w:pPr>
              <w:pStyle w:val="Normal6"/>
              <w:rPr>
                <w:szCs w:val="24"/>
                <w:lang w:val="es-ES_tradnl"/>
              </w:rPr>
            </w:pPr>
            <w:r w:rsidRPr="00686105">
              <w:rPr>
                <w:lang w:val="es-ES_tradnl"/>
              </w:rPr>
              <w:lastRenderedPageBreak/>
              <w:t>(22) </w:t>
            </w:r>
            <w:r w:rsidR="00A52DC2" w:rsidRPr="00686105">
              <w:rPr>
                <w:lang w:val="es-ES_tradnl"/>
              </w:rPr>
              <w:t xml:space="preserve">El embaucamiento de menores con fines sexuales constituye una amenaza con características específicas en el contexto de </w:t>
            </w:r>
            <w:r w:rsidR="00A52DC2" w:rsidRPr="00686105">
              <w:rPr>
                <w:lang w:val="es-ES_tradnl"/>
              </w:rPr>
              <w:lastRenderedPageBreak/>
              <w:t xml:space="preserve">Internet, ya que este medio ofrece un anonimato sin precedentes a los usuarios puesto que pueden ocultar su identidad y sus circunstancias personales, tales como la edad. En la última década, el uso de las tecnologías de la información y la comunicación ha proporcionado a los autores un acceso cada vez más fácil a los menores, donde el contacto a menudo comienza con el autor atrayendo al menor a situaciones de riesgo, pretendiendo ser, por ejemplo, un igual, o con otras conductas engañosas o halagüeñas. Este mayor acceso a los menores ha dado lugar al rápido crecimiento de fenómenos como </w:t>
            </w:r>
            <w:r w:rsidR="00A52DC2" w:rsidRPr="00686105">
              <w:rPr>
                <w:b/>
                <w:i/>
                <w:lang w:val="es-ES_tradnl"/>
              </w:rPr>
              <w:t xml:space="preserve">la extorsión </w:t>
            </w:r>
            <w:r w:rsidR="00A52DC2" w:rsidRPr="00686105">
              <w:rPr>
                <w:lang w:val="es-ES_tradnl"/>
              </w:rPr>
              <w:t xml:space="preserve">sexual (es decir, la conducta de amenazar con compartir material íntimo que representa a la víctima para obtener dinero, material de abuso sexual de menores o cualquier otro beneficio), que afecta a menores tanto por debajo como por encima de la edad de consentimiento sexual. En los últimos años se ha producido un aumento </w:t>
            </w:r>
            <w:r w:rsidR="00A52DC2" w:rsidRPr="00686105">
              <w:rPr>
                <w:b/>
                <w:i/>
                <w:lang w:val="es-ES_tradnl"/>
              </w:rPr>
              <w:t>de la extorsión</w:t>
            </w:r>
            <w:r w:rsidR="00A52DC2" w:rsidRPr="00686105">
              <w:rPr>
                <w:lang w:val="es-ES_tradnl"/>
              </w:rPr>
              <w:t xml:space="preserve"> sexual con ánimo de lucro por parte de grupos de delincuencia organizada </w:t>
            </w:r>
            <w:r w:rsidR="00A52DC2" w:rsidRPr="00686105">
              <w:rPr>
                <w:b/>
                <w:i/>
                <w:lang w:val="es-ES_tradnl"/>
              </w:rPr>
              <w:t>dirigida</w:t>
            </w:r>
            <w:r w:rsidR="00A52DC2" w:rsidRPr="00686105">
              <w:rPr>
                <w:lang w:val="es-ES_tradnl"/>
              </w:rPr>
              <w:t xml:space="preserve">, en particular, a adolescentes de género masculino, que les ha llevado en varios casos a quitarse la vida. Por lo tanto, es esencial que todos estos fenómenos estén adecuadamente cubiertos por la legislación de los Estados miembros. Al mismo tiempo, los Estados miembros reconocen la importancia de luchar también contra el embaucamiento de menores al margen del contexto de Internet, especialmente cuando no tiene lugar recurriendo a las tecnologías de la información y la comunicación. Se exhorta a los Estados miembros a que tipifiquen como infracción penal la conducta en la que el embaucamiento del menor para que se reúna con el autor con fines sexuales se desarrolle en presencia o cerca del menor, por ejemplo en forma de infracción preparatoria especial, tentativa de las infracciones contempladas en la presente Directiva o como una forma especial de </w:t>
            </w:r>
            <w:r w:rsidR="00A52DC2" w:rsidRPr="00686105">
              <w:rPr>
                <w:lang w:val="es-ES_tradnl"/>
              </w:rPr>
              <w:lastRenderedPageBreak/>
              <w:t>abuso sexual. Independientemente de la solución jurídica por la que se opte a la hora de tipificar como infracción penal el embaucamiento de menores sin recurrir a Internet, los Estados miembros deben velar por que se procese a los autores de tales infracciones.</w:t>
            </w:r>
          </w:p>
        </w:tc>
      </w:tr>
    </w:tbl>
    <w:p w:rsidR="001A5111" w:rsidRPr="00686105" w:rsidRDefault="00A52DC2" w:rsidP="001A5111">
      <w:pPr>
        <w:pStyle w:val="Olang"/>
        <w:rPr>
          <w:noProof w:val="0"/>
          <w:lang w:val="es-ES_tradnl"/>
        </w:rPr>
      </w:pPr>
      <w:r w:rsidRPr="00686105">
        <w:rPr>
          <w:noProof w:val="0"/>
          <w:lang w:val="es-ES_tradnl"/>
        </w:rPr>
        <w:lastRenderedPageBreak/>
        <w:t xml:space="preserve">Or. </w:t>
      </w:r>
      <w:r w:rsidRPr="00686105">
        <w:rPr>
          <w:rStyle w:val="HideTWBExt"/>
          <w:noProof w:val="0"/>
          <w:color w:val="auto"/>
          <w:lang w:val="es-ES_tradnl"/>
        </w:rPr>
        <w:t>&lt;Original&gt;</w:t>
      </w:r>
      <w:r w:rsidRPr="00686105">
        <w:rPr>
          <w:rStyle w:val="HideTWBInt"/>
          <w:noProof w:val="0"/>
          <w:color w:val="auto"/>
          <w:lang w:val="es-ES_tradnl"/>
        </w:rPr>
        <w:t>{EN}</w:t>
      </w:r>
      <w:r w:rsidRPr="00686105">
        <w:rPr>
          <w:noProof w:val="0"/>
          <w:lang w:val="es-ES_tradnl"/>
        </w:rPr>
        <w:t>en</w:t>
      </w:r>
      <w:r w:rsidRPr="00686105">
        <w:rPr>
          <w:rStyle w:val="HideTWBExt"/>
          <w:noProof w:val="0"/>
          <w:color w:val="auto"/>
          <w:lang w:val="es-ES_tradnl"/>
        </w:rPr>
        <w:t>&lt;/Original&gt;</w:t>
      </w:r>
    </w:p>
    <w:p w:rsidR="001A5111" w:rsidRPr="00686105" w:rsidRDefault="00A52DC2" w:rsidP="001A5111">
      <w:r w:rsidRPr="00686105">
        <w:rPr>
          <w:rStyle w:val="HideTWBExt"/>
          <w:noProof w:val="0"/>
          <w:color w:val="auto"/>
        </w:rPr>
        <w:t>&lt;/Amend&gt;</w:t>
      </w:r>
    </w:p>
    <w:p w:rsidR="001A5111" w:rsidRPr="00686105" w:rsidRDefault="00A52DC2" w:rsidP="001A5111">
      <w:pPr>
        <w:pStyle w:val="AMNumberTabs0"/>
        <w:keepNext/>
        <w:rPr>
          <w:lang w:val="es-ES_tradnl"/>
        </w:rPr>
      </w:pPr>
      <w:r w:rsidRPr="00686105">
        <w:rPr>
          <w:rStyle w:val="HideTWBExt"/>
          <w:noProof w:val="0"/>
          <w:color w:val="auto"/>
          <w:lang w:val="es-ES_tradnl"/>
        </w:rPr>
        <w:t>&lt;Amend&gt;</w:t>
      </w:r>
      <w:r w:rsidRPr="00686105">
        <w:rPr>
          <w:lang w:val="es-ES_tradnl"/>
        </w:rPr>
        <w:t>Enmienda</w:t>
      </w:r>
      <w:r w:rsidRPr="00686105">
        <w:rPr>
          <w:lang w:val="es-ES_tradnl"/>
        </w:rPr>
        <w:tab/>
      </w:r>
      <w:r w:rsidRPr="00686105">
        <w:rPr>
          <w:lang w:val="es-ES_tradnl"/>
        </w:rPr>
        <w:tab/>
      </w:r>
      <w:r w:rsidRPr="00686105">
        <w:rPr>
          <w:rStyle w:val="HideTWBExt"/>
          <w:noProof w:val="0"/>
          <w:color w:val="auto"/>
          <w:lang w:val="es-ES_tradnl"/>
        </w:rPr>
        <w:t>&lt;NumAm&gt;</w:t>
      </w:r>
      <w:r w:rsidRPr="00686105">
        <w:rPr>
          <w:lang w:val="es-ES_tradnl"/>
        </w:rPr>
        <w:t>5</w:t>
      </w:r>
      <w:r w:rsidRPr="00686105">
        <w:rPr>
          <w:rStyle w:val="HideTWBExt"/>
          <w:noProof w:val="0"/>
          <w:color w:val="auto"/>
          <w:lang w:val="es-ES_tradnl"/>
        </w:rPr>
        <w:t>&lt;/NumAm&gt;</w:t>
      </w:r>
    </w:p>
    <w:p w:rsidR="001A5111" w:rsidRPr="00686105" w:rsidRDefault="00A52DC2" w:rsidP="001A5111">
      <w:pPr>
        <w:pStyle w:val="NormalBold12b"/>
        <w:keepNext/>
      </w:pPr>
      <w:r w:rsidRPr="00686105">
        <w:rPr>
          <w:rStyle w:val="HideTWBExt"/>
          <w:noProof w:val="0"/>
          <w:color w:val="auto"/>
        </w:rPr>
        <w:t>&lt;DocAmend&gt;</w:t>
      </w:r>
      <w:r w:rsidRPr="00686105">
        <w:t>Propuesta de Directiva</w:t>
      </w:r>
      <w:r w:rsidRPr="00686105">
        <w:rPr>
          <w:rStyle w:val="HideTWBExt"/>
          <w:noProof w:val="0"/>
          <w:color w:val="auto"/>
        </w:rPr>
        <w:t>&lt;/DocAmend&gt;</w:t>
      </w:r>
    </w:p>
    <w:p w:rsidR="001A5111" w:rsidRPr="00686105" w:rsidRDefault="00A52DC2" w:rsidP="001A5111">
      <w:pPr>
        <w:pStyle w:val="NormalBold"/>
      </w:pPr>
      <w:r w:rsidRPr="00686105">
        <w:rPr>
          <w:rStyle w:val="HideTWBExt"/>
          <w:noProof w:val="0"/>
          <w:color w:val="auto"/>
        </w:rPr>
        <w:t>&lt;Article&gt;</w:t>
      </w:r>
      <w:r w:rsidRPr="00686105">
        <w:t>Considerando 24</w:t>
      </w:r>
      <w:r w:rsidRPr="0068610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2DC2" w:rsidRPr="00686105" w:rsidTr="001A5111">
        <w:trPr>
          <w:jc w:val="center"/>
        </w:trPr>
        <w:tc>
          <w:tcPr>
            <w:tcW w:w="9752" w:type="dxa"/>
            <w:gridSpan w:val="2"/>
          </w:tcPr>
          <w:p w:rsidR="001A5111" w:rsidRPr="00686105" w:rsidRDefault="001A5111">
            <w:pPr>
              <w:keepNext/>
            </w:pPr>
          </w:p>
        </w:tc>
      </w:tr>
      <w:tr w:rsidR="00A52DC2" w:rsidRPr="00686105" w:rsidTr="001A5111">
        <w:trPr>
          <w:jc w:val="center"/>
        </w:trPr>
        <w:tc>
          <w:tcPr>
            <w:tcW w:w="4876" w:type="dxa"/>
            <w:hideMark/>
          </w:tcPr>
          <w:p w:rsidR="001A5111" w:rsidRPr="00686105" w:rsidRDefault="00A52DC2">
            <w:pPr>
              <w:pStyle w:val="ColumnHeading"/>
              <w:keepNext/>
              <w:rPr>
                <w:lang w:val="es-ES_tradnl"/>
              </w:rPr>
            </w:pPr>
            <w:r w:rsidRPr="00686105">
              <w:rPr>
                <w:lang w:val="es-ES_tradnl"/>
              </w:rPr>
              <w:t>Texto de la Comisión</w:t>
            </w:r>
          </w:p>
        </w:tc>
        <w:tc>
          <w:tcPr>
            <w:tcW w:w="4876" w:type="dxa"/>
            <w:hideMark/>
          </w:tcPr>
          <w:p w:rsidR="001A5111" w:rsidRPr="00686105" w:rsidRDefault="00A52DC2">
            <w:pPr>
              <w:pStyle w:val="ColumnHeading"/>
              <w:keepNext/>
              <w:rPr>
                <w:lang w:val="es-ES_tradnl"/>
              </w:rPr>
            </w:pPr>
            <w:r w:rsidRPr="00686105">
              <w:rPr>
                <w:lang w:val="es-ES_tradnl"/>
              </w:rPr>
              <w:t>Enmienda</w:t>
            </w:r>
          </w:p>
        </w:tc>
      </w:tr>
      <w:tr w:rsidR="00A52DC2" w:rsidRPr="00686105" w:rsidTr="001A5111">
        <w:trPr>
          <w:jc w:val="center"/>
        </w:trPr>
        <w:tc>
          <w:tcPr>
            <w:tcW w:w="4876" w:type="dxa"/>
            <w:hideMark/>
          </w:tcPr>
          <w:p w:rsidR="001A5111" w:rsidRPr="00686105" w:rsidRDefault="009E5E13">
            <w:pPr>
              <w:pStyle w:val="Normal6"/>
              <w:rPr>
                <w:lang w:val="es-ES_tradnl"/>
              </w:rPr>
            </w:pPr>
            <w:r w:rsidRPr="00686105">
              <w:rPr>
                <w:lang w:val="es-ES_tradnl"/>
              </w:rPr>
              <w:t>(24) </w:t>
            </w:r>
            <w:r w:rsidR="00A52DC2" w:rsidRPr="00686105">
              <w:rPr>
                <w:lang w:val="es-ES_tradnl"/>
              </w:rPr>
              <w:t xml:space="preserve">La presente Directiva no regula las políticas de los Estados miembros con respecto a los actos de carácter sexual consentidos en los que pueden participar los menores y que pueden considerarse como el descubrimiento normal de la sexualidad en el proceso de desarrollo personal, habida cuenta de las diferentes tradiciones culturales y jurídicas y de las nuevas formas de entablar y mantener relaciones de los menores y adolescentes, incluso mediante tecnologías de la información y la comunicación. Los Estados miembros que hagan uso de las posibilidades que se ofrecen en la presente Directiva, lo harán en el marco del ejercicio de sus propias competencias. Más concretamente, los Estados miembros deben poder eximir de la tipificación las actividades sexuales consentidas en las que participen exclusivamente menores que hayan alcanzado la edad de consentimiento sexual, así como las actividades sexuales consentidas en las que participen iguales. Las modificaciones de dicho artículo tienen por objeto aclarar el alcance de la excepción, habida cuenta de que algunos Estados miembros parecen haber interpretado su redacción original de </w:t>
            </w:r>
            <w:r w:rsidR="00A52DC2" w:rsidRPr="00686105">
              <w:rPr>
                <w:lang w:val="es-ES_tradnl"/>
              </w:rPr>
              <w:lastRenderedPageBreak/>
              <w:t>manera demasiado amplia (por ejemplo, eximiendo de tipificación las actividades consentidas entre menores que han alcanzado la edad de consentimiento y adultos de cualquier edad, considerados «iguales» a pesar de una diferencia significativa de edad).</w:t>
            </w:r>
          </w:p>
        </w:tc>
        <w:tc>
          <w:tcPr>
            <w:tcW w:w="4876" w:type="dxa"/>
            <w:hideMark/>
          </w:tcPr>
          <w:p w:rsidR="001A5111" w:rsidRPr="00686105" w:rsidRDefault="00A52DC2" w:rsidP="00DE3A37">
            <w:pPr>
              <w:pStyle w:val="Normal6"/>
              <w:rPr>
                <w:szCs w:val="24"/>
                <w:lang w:val="es-ES_tradnl"/>
              </w:rPr>
            </w:pPr>
            <w:r w:rsidRPr="00686105">
              <w:rPr>
                <w:lang w:val="es-ES_tradnl"/>
              </w:rPr>
              <w:lastRenderedPageBreak/>
              <w:t>(2</w:t>
            </w:r>
            <w:r w:rsidR="009E5E13" w:rsidRPr="00686105">
              <w:rPr>
                <w:lang w:val="es-ES_tradnl"/>
              </w:rPr>
              <w:t>4) </w:t>
            </w:r>
            <w:r w:rsidRPr="00686105">
              <w:rPr>
                <w:lang w:val="es-ES_tradnl"/>
              </w:rPr>
              <w:t xml:space="preserve">La presente Directiva no regula las políticas de los Estados miembros con respecto a los actos de carácter sexual consentidos en los que pueden participar los menores y que pueden considerarse como el descubrimiento normal de la sexualidad en el proceso de desarrollo personal, habida cuenta de las diferentes tradiciones culturales y jurídicas y de las nuevas formas de entablar y mantener relaciones de los menores y adolescentes, incluso mediante tecnologías de la información y la comunicación. Los Estados miembros que hagan uso de las posibilidades que se ofrecen en la presente Directiva, lo harán en el marco del ejercicio de sus propias competencias. Más concretamente, los Estados miembros deben poder eximir de la tipificación las actividades sexuales consentidas en las que participen exclusivamente menores que hayan alcanzado la edad de consentimiento sexual, así como las actividades sexuales consentidas en las que participen iguales. Las modificaciones de dicho artículo tienen por objeto aclarar el alcance de la excepción, habida cuenta de que algunos Estados miembros parecen haber interpretado su redacción original de </w:t>
            </w:r>
            <w:r w:rsidRPr="00686105">
              <w:rPr>
                <w:lang w:val="es-ES_tradnl"/>
              </w:rPr>
              <w:lastRenderedPageBreak/>
              <w:t>manera demasiado amplia (por ejemplo, eximiendo de tipificación las actividades consentidas entre menores que han alcanzado la edad de consentimiento y adultos de cualquier edad, considerados «iguales» a pesar de una diferencia significativa de edad).</w:t>
            </w:r>
            <w:r w:rsidRPr="00686105">
              <w:rPr>
                <w:b/>
                <w:i/>
                <w:lang w:val="es-ES_tradnl"/>
              </w:rPr>
              <w:t xml:space="preserve"> Las disposiciones relativas a la edad de consentimiento no deben interpretarse de modo que limite en forma alguna la tipificación del abuso sexual de menores y la explotación de menores que hayan alcanzado y superen la edad de consentimiento, ya que ningún menor puede consentir el abuso sexual.</w:t>
            </w:r>
          </w:p>
        </w:tc>
      </w:tr>
    </w:tbl>
    <w:p w:rsidR="001A5111" w:rsidRPr="00686105" w:rsidRDefault="00A52DC2" w:rsidP="001A5111">
      <w:pPr>
        <w:pStyle w:val="Olang"/>
        <w:rPr>
          <w:noProof w:val="0"/>
          <w:lang w:val="es-ES_tradnl"/>
        </w:rPr>
      </w:pPr>
      <w:r w:rsidRPr="00686105">
        <w:rPr>
          <w:noProof w:val="0"/>
          <w:lang w:val="es-ES_tradnl"/>
        </w:rPr>
        <w:lastRenderedPageBreak/>
        <w:t xml:space="preserve">Or. </w:t>
      </w:r>
      <w:r w:rsidRPr="00686105">
        <w:rPr>
          <w:rStyle w:val="HideTWBExt"/>
          <w:noProof w:val="0"/>
          <w:color w:val="auto"/>
          <w:lang w:val="es-ES_tradnl"/>
        </w:rPr>
        <w:t>&lt;Original&gt;</w:t>
      </w:r>
      <w:r w:rsidRPr="00686105">
        <w:rPr>
          <w:rStyle w:val="HideTWBInt"/>
          <w:noProof w:val="0"/>
          <w:color w:val="auto"/>
          <w:lang w:val="es-ES_tradnl"/>
        </w:rPr>
        <w:t>{EN}</w:t>
      </w:r>
      <w:r w:rsidRPr="00686105">
        <w:rPr>
          <w:noProof w:val="0"/>
          <w:lang w:val="es-ES_tradnl"/>
        </w:rPr>
        <w:t>en</w:t>
      </w:r>
      <w:r w:rsidRPr="00686105">
        <w:rPr>
          <w:rStyle w:val="HideTWBExt"/>
          <w:noProof w:val="0"/>
          <w:color w:val="auto"/>
          <w:lang w:val="es-ES_tradnl"/>
        </w:rPr>
        <w:t>&lt;/Original&gt;</w:t>
      </w:r>
    </w:p>
    <w:p w:rsidR="001A5111" w:rsidRPr="00686105" w:rsidRDefault="00A52DC2" w:rsidP="001A5111">
      <w:r w:rsidRPr="00686105">
        <w:rPr>
          <w:rStyle w:val="HideTWBExt"/>
          <w:noProof w:val="0"/>
          <w:color w:val="auto"/>
        </w:rPr>
        <w:t>&lt;/Amend&gt;</w:t>
      </w:r>
    </w:p>
    <w:p w:rsidR="001A5111" w:rsidRPr="00686105" w:rsidRDefault="00A52DC2" w:rsidP="001A5111">
      <w:pPr>
        <w:pStyle w:val="AMNumberTabs0"/>
        <w:keepNext/>
        <w:rPr>
          <w:lang w:val="es-ES_tradnl"/>
        </w:rPr>
      </w:pPr>
      <w:r w:rsidRPr="00686105">
        <w:rPr>
          <w:rStyle w:val="HideTWBExt"/>
          <w:noProof w:val="0"/>
          <w:color w:val="auto"/>
          <w:lang w:val="es-ES_tradnl"/>
        </w:rPr>
        <w:t>&lt;Amend&gt;</w:t>
      </w:r>
      <w:r w:rsidRPr="00686105">
        <w:rPr>
          <w:lang w:val="es-ES_tradnl"/>
        </w:rPr>
        <w:t>Enmienda</w:t>
      </w:r>
      <w:r w:rsidRPr="00686105">
        <w:rPr>
          <w:lang w:val="es-ES_tradnl"/>
        </w:rPr>
        <w:tab/>
      </w:r>
      <w:r w:rsidRPr="00686105">
        <w:rPr>
          <w:lang w:val="es-ES_tradnl"/>
        </w:rPr>
        <w:tab/>
      </w:r>
      <w:r w:rsidRPr="00686105">
        <w:rPr>
          <w:rStyle w:val="HideTWBExt"/>
          <w:noProof w:val="0"/>
          <w:color w:val="auto"/>
          <w:lang w:val="es-ES_tradnl"/>
        </w:rPr>
        <w:t>&lt;NumAm&gt;</w:t>
      </w:r>
      <w:r w:rsidRPr="00686105">
        <w:rPr>
          <w:lang w:val="es-ES_tradnl"/>
        </w:rPr>
        <w:t>6</w:t>
      </w:r>
      <w:r w:rsidRPr="00686105">
        <w:rPr>
          <w:rStyle w:val="HideTWBExt"/>
          <w:noProof w:val="0"/>
          <w:color w:val="auto"/>
          <w:lang w:val="es-ES_tradnl"/>
        </w:rPr>
        <w:t>&lt;/NumAm&gt;</w:t>
      </w:r>
    </w:p>
    <w:p w:rsidR="001A5111" w:rsidRPr="00686105" w:rsidRDefault="00A52DC2" w:rsidP="001A5111">
      <w:pPr>
        <w:pStyle w:val="NormalBold12b"/>
        <w:keepNext/>
      </w:pPr>
      <w:r w:rsidRPr="00686105">
        <w:rPr>
          <w:rStyle w:val="HideTWBExt"/>
          <w:noProof w:val="0"/>
          <w:color w:val="auto"/>
        </w:rPr>
        <w:t>&lt;DocAmend&gt;</w:t>
      </w:r>
      <w:r w:rsidRPr="00686105">
        <w:t>Propuesta de Directiva</w:t>
      </w:r>
      <w:r w:rsidRPr="00686105">
        <w:rPr>
          <w:rStyle w:val="HideTWBExt"/>
          <w:noProof w:val="0"/>
          <w:color w:val="auto"/>
        </w:rPr>
        <w:t>&lt;/DocAmend&gt;</w:t>
      </w:r>
    </w:p>
    <w:p w:rsidR="001A5111" w:rsidRPr="00686105" w:rsidRDefault="00A52DC2" w:rsidP="001A5111">
      <w:pPr>
        <w:pStyle w:val="NormalBold"/>
      </w:pPr>
      <w:r w:rsidRPr="00686105">
        <w:rPr>
          <w:rStyle w:val="HideTWBExt"/>
          <w:noProof w:val="0"/>
          <w:color w:val="auto"/>
        </w:rPr>
        <w:t>&lt;Article&gt;</w:t>
      </w:r>
      <w:r w:rsidRPr="00686105">
        <w:t>Considerando 25</w:t>
      </w:r>
      <w:r w:rsidRPr="0068610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2DC2" w:rsidRPr="00686105" w:rsidTr="001A5111">
        <w:trPr>
          <w:jc w:val="center"/>
        </w:trPr>
        <w:tc>
          <w:tcPr>
            <w:tcW w:w="9752" w:type="dxa"/>
            <w:gridSpan w:val="2"/>
          </w:tcPr>
          <w:p w:rsidR="001A5111" w:rsidRPr="00686105" w:rsidRDefault="001A5111">
            <w:pPr>
              <w:keepNext/>
            </w:pPr>
          </w:p>
        </w:tc>
      </w:tr>
      <w:tr w:rsidR="00A52DC2" w:rsidRPr="00686105" w:rsidTr="001A5111">
        <w:trPr>
          <w:jc w:val="center"/>
        </w:trPr>
        <w:tc>
          <w:tcPr>
            <w:tcW w:w="4876" w:type="dxa"/>
            <w:hideMark/>
          </w:tcPr>
          <w:p w:rsidR="001A5111" w:rsidRPr="00686105" w:rsidRDefault="00A52DC2">
            <w:pPr>
              <w:pStyle w:val="ColumnHeading"/>
              <w:keepNext/>
              <w:rPr>
                <w:lang w:val="es-ES_tradnl"/>
              </w:rPr>
            </w:pPr>
            <w:r w:rsidRPr="00686105">
              <w:rPr>
                <w:lang w:val="es-ES_tradnl"/>
              </w:rPr>
              <w:t>Texto de la Comisión</w:t>
            </w:r>
          </w:p>
        </w:tc>
        <w:tc>
          <w:tcPr>
            <w:tcW w:w="4876" w:type="dxa"/>
            <w:hideMark/>
          </w:tcPr>
          <w:p w:rsidR="001A5111" w:rsidRPr="00686105" w:rsidRDefault="00A52DC2">
            <w:pPr>
              <w:pStyle w:val="ColumnHeading"/>
              <w:keepNext/>
              <w:rPr>
                <w:lang w:val="es-ES_tradnl"/>
              </w:rPr>
            </w:pPr>
            <w:r w:rsidRPr="00686105">
              <w:rPr>
                <w:lang w:val="es-ES_tradnl"/>
              </w:rPr>
              <w:t>Enmienda</w:t>
            </w:r>
          </w:p>
        </w:tc>
      </w:tr>
      <w:tr w:rsidR="00A52DC2" w:rsidRPr="00686105" w:rsidTr="001A5111">
        <w:trPr>
          <w:jc w:val="center"/>
        </w:trPr>
        <w:tc>
          <w:tcPr>
            <w:tcW w:w="4876" w:type="dxa"/>
            <w:hideMark/>
          </w:tcPr>
          <w:p w:rsidR="001A5111" w:rsidRPr="00686105" w:rsidRDefault="009E5E13">
            <w:pPr>
              <w:pStyle w:val="Normal6"/>
              <w:rPr>
                <w:lang w:val="es-ES_tradnl"/>
              </w:rPr>
            </w:pPr>
            <w:r w:rsidRPr="00686105">
              <w:rPr>
                <w:lang w:val="es-ES_tradnl"/>
              </w:rPr>
              <w:t>(25) </w:t>
            </w:r>
            <w:r w:rsidR="00A52DC2" w:rsidRPr="00686105">
              <w:rPr>
                <w:lang w:val="es-ES_tradnl"/>
              </w:rPr>
              <w:t>Los Estados miembros deben establecer en su Derecho nacional circunstancias agravantes acordes con las normas de su ordenamiento jurídico aplicables en la materia, y deben garantizar que los jueces puedan tener en cuenta tales circunstancias agravantes al dictar sentencia, sin que ello conlleve la obligación de aplicarlas. Los Estados miembros no deben establecer dichas circunstancias agravantes en su legislación cuando no sean pertinentes atendiendo al carácter de la infracción concreta de que se trate. La pertinencia de las diversas circunstancias agravantes previstas en la presente Directiva debe evaluarse en el plano nacional para cada una de las infracciones contempladas en la presente Directiva.</w:t>
            </w:r>
          </w:p>
        </w:tc>
        <w:tc>
          <w:tcPr>
            <w:tcW w:w="4876" w:type="dxa"/>
            <w:hideMark/>
          </w:tcPr>
          <w:p w:rsidR="001A5111" w:rsidRPr="00686105" w:rsidRDefault="009E5E13">
            <w:pPr>
              <w:pStyle w:val="Normal6"/>
              <w:rPr>
                <w:szCs w:val="24"/>
                <w:lang w:val="es-ES_tradnl"/>
              </w:rPr>
            </w:pPr>
            <w:r w:rsidRPr="00686105">
              <w:rPr>
                <w:lang w:val="es-ES_tradnl"/>
              </w:rPr>
              <w:t>(25) </w:t>
            </w:r>
            <w:r w:rsidR="00A52DC2" w:rsidRPr="00686105">
              <w:rPr>
                <w:lang w:val="es-ES_tradnl"/>
              </w:rPr>
              <w:t>Los Estados miembros deben establecer en su Derecho nacional circunstancias agravantes acordes con las normas de su ordenamiento jurídico aplicables en la materia,</w:t>
            </w:r>
            <w:r w:rsidR="00A52DC2" w:rsidRPr="00686105">
              <w:rPr>
                <w:b/>
                <w:i/>
                <w:lang w:val="es-ES_tradnl"/>
              </w:rPr>
              <w:t xml:space="preserve"> teniendo en cuenta la edad de la víctima como circunstancia agravante,</w:t>
            </w:r>
            <w:r w:rsidR="00A52DC2" w:rsidRPr="00686105">
              <w:rPr>
                <w:lang w:val="es-ES_tradnl"/>
              </w:rPr>
              <w:t xml:space="preserve"> y deben garantizar que los jueces puedan tener en cuenta tales circunstancias agravantes al dictar sentencia, sin que ello conlleve la obligación de aplicarlas. Los Estados miembros no deben establecer dichas circunstancias agravantes en su legislación cuando no sean pertinentes atendiendo al carácter de la infracción concreta de que se trate. La pertinencia de las diversas circunstancias agravantes previstas en la presente Directiva debe evaluarse en el plano nacional para cada una de las infracciones contempladas en la presente Directiva.</w:t>
            </w:r>
          </w:p>
        </w:tc>
      </w:tr>
    </w:tbl>
    <w:p w:rsidR="001A5111" w:rsidRPr="00686105" w:rsidRDefault="00A52DC2" w:rsidP="001A5111">
      <w:pPr>
        <w:pStyle w:val="Olang"/>
        <w:rPr>
          <w:noProof w:val="0"/>
          <w:lang w:val="es-ES_tradnl"/>
        </w:rPr>
      </w:pPr>
      <w:r w:rsidRPr="00686105">
        <w:rPr>
          <w:noProof w:val="0"/>
          <w:lang w:val="es-ES_tradnl"/>
        </w:rPr>
        <w:lastRenderedPageBreak/>
        <w:t xml:space="preserve">Or. </w:t>
      </w:r>
      <w:r w:rsidRPr="00686105">
        <w:rPr>
          <w:rStyle w:val="HideTWBExt"/>
          <w:noProof w:val="0"/>
          <w:color w:val="auto"/>
          <w:lang w:val="es-ES_tradnl"/>
        </w:rPr>
        <w:t>&lt;Original&gt;</w:t>
      </w:r>
      <w:r w:rsidRPr="00686105">
        <w:rPr>
          <w:rStyle w:val="HideTWBInt"/>
          <w:noProof w:val="0"/>
          <w:color w:val="auto"/>
          <w:lang w:val="es-ES_tradnl"/>
        </w:rPr>
        <w:t>{EN}</w:t>
      </w:r>
      <w:r w:rsidRPr="00686105">
        <w:rPr>
          <w:noProof w:val="0"/>
          <w:lang w:val="es-ES_tradnl"/>
        </w:rPr>
        <w:t>en</w:t>
      </w:r>
      <w:r w:rsidRPr="00686105">
        <w:rPr>
          <w:rStyle w:val="HideTWBExt"/>
          <w:noProof w:val="0"/>
          <w:color w:val="auto"/>
          <w:lang w:val="es-ES_tradnl"/>
        </w:rPr>
        <w:t>&lt;/Original&gt;</w:t>
      </w:r>
    </w:p>
    <w:p w:rsidR="001A5111" w:rsidRPr="00686105" w:rsidRDefault="00A52DC2" w:rsidP="001A5111">
      <w:r w:rsidRPr="00686105">
        <w:rPr>
          <w:rStyle w:val="HideTWBExt"/>
          <w:noProof w:val="0"/>
          <w:color w:val="auto"/>
        </w:rPr>
        <w:t>&lt;/Amend&gt;</w:t>
      </w:r>
    </w:p>
    <w:p w:rsidR="001A5111" w:rsidRPr="00686105" w:rsidRDefault="00A52DC2" w:rsidP="001A5111">
      <w:pPr>
        <w:pStyle w:val="AMNumberTabs0"/>
        <w:keepNext/>
        <w:rPr>
          <w:lang w:val="es-ES_tradnl"/>
        </w:rPr>
      </w:pPr>
      <w:r w:rsidRPr="00686105">
        <w:rPr>
          <w:rStyle w:val="HideTWBExt"/>
          <w:noProof w:val="0"/>
          <w:color w:val="auto"/>
          <w:lang w:val="es-ES_tradnl"/>
        </w:rPr>
        <w:t>&lt;Amend&gt;</w:t>
      </w:r>
      <w:r w:rsidRPr="00686105">
        <w:rPr>
          <w:lang w:val="es-ES_tradnl"/>
        </w:rPr>
        <w:t>Enmienda</w:t>
      </w:r>
      <w:r w:rsidRPr="00686105">
        <w:rPr>
          <w:lang w:val="es-ES_tradnl"/>
        </w:rPr>
        <w:tab/>
      </w:r>
      <w:r w:rsidRPr="00686105">
        <w:rPr>
          <w:lang w:val="es-ES_tradnl"/>
        </w:rPr>
        <w:tab/>
      </w:r>
      <w:r w:rsidRPr="00686105">
        <w:rPr>
          <w:rStyle w:val="HideTWBExt"/>
          <w:noProof w:val="0"/>
          <w:color w:val="auto"/>
          <w:lang w:val="es-ES_tradnl"/>
        </w:rPr>
        <w:t>&lt;NumAm&gt;</w:t>
      </w:r>
      <w:r w:rsidRPr="00686105">
        <w:rPr>
          <w:lang w:val="es-ES_tradnl"/>
        </w:rPr>
        <w:t>7</w:t>
      </w:r>
      <w:r w:rsidRPr="00686105">
        <w:rPr>
          <w:rStyle w:val="HideTWBExt"/>
          <w:noProof w:val="0"/>
          <w:color w:val="auto"/>
          <w:lang w:val="es-ES_tradnl"/>
        </w:rPr>
        <w:t>&lt;/NumAm&gt;</w:t>
      </w:r>
    </w:p>
    <w:p w:rsidR="001A5111" w:rsidRPr="00686105" w:rsidRDefault="00A52DC2" w:rsidP="001A5111">
      <w:pPr>
        <w:pStyle w:val="NormalBold12b"/>
        <w:keepNext/>
      </w:pPr>
      <w:r w:rsidRPr="00686105">
        <w:rPr>
          <w:rStyle w:val="HideTWBExt"/>
          <w:noProof w:val="0"/>
          <w:color w:val="auto"/>
        </w:rPr>
        <w:t>&lt;DocAmend&gt;</w:t>
      </w:r>
      <w:r w:rsidRPr="00686105">
        <w:t>Propuesta de Directiva</w:t>
      </w:r>
      <w:r w:rsidRPr="00686105">
        <w:rPr>
          <w:rStyle w:val="HideTWBExt"/>
          <w:noProof w:val="0"/>
          <w:color w:val="auto"/>
        </w:rPr>
        <w:t>&lt;/DocAmend&gt;</w:t>
      </w:r>
    </w:p>
    <w:p w:rsidR="001A5111" w:rsidRPr="00686105" w:rsidRDefault="00A52DC2" w:rsidP="001A5111">
      <w:pPr>
        <w:pStyle w:val="NormalBold"/>
      </w:pPr>
      <w:r w:rsidRPr="00686105">
        <w:rPr>
          <w:rStyle w:val="HideTWBExt"/>
          <w:noProof w:val="0"/>
          <w:color w:val="auto"/>
        </w:rPr>
        <w:t>&lt;Article&gt;</w:t>
      </w:r>
      <w:r w:rsidRPr="00686105">
        <w:t>Considerando 36</w:t>
      </w:r>
      <w:r w:rsidRPr="0068610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2DC2" w:rsidRPr="00686105" w:rsidTr="001A5111">
        <w:trPr>
          <w:jc w:val="center"/>
        </w:trPr>
        <w:tc>
          <w:tcPr>
            <w:tcW w:w="9752" w:type="dxa"/>
            <w:gridSpan w:val="2"/>
          </w:tcPr>
          <w:p w:rsidR="001A5111" w:rsidRPr="00686105" w:rsidRDefault="001A5111">
            <w:pPr>
              <w:keepNext/>
            </w:pPr>
          </w:p>
        </w:tc>
      </w:tr>
      <w:tr w:rsidR="00A52DC2" w:rsidRPr="00686105" w:rsidTr="001A5111">
        <w:trPr>
          <w:jc w:val="center"/>
        </w:trPr>
        <w:tc>
          <w:tcPr>
            <w:tcW w:w="4876" w:type="dxa"/>
            <w:hideMark/>
          </w:tcPr>
          <w:p w:rsidR="001A5111" w:rsidRPr="00686105" w:rsidRDefault="00A52DC2">
            <w:pPr>
              <w:pStyle w:val="ColumnHeading"/>
              <w:keepNext/>
              <w:rPr>
                <w:lang w:val="es-ES_tradnl"/>
              </w:rPr>
            </w:pPr>
            <w:r w:rsidRPr="00686105">
              <w:rPr>
                <w:lang w:val="es-ES_tradnl"/>
              </w:rPr>
              <w:t>Texto de la Comisión</w:t>
            </w:r>
          </w:p>
        </w:tc>
        <w:tc>
          <w:tcPr>
            <w:tcW w:w="4876" w:type="dxa"/>
            <w:hideMark/>
          </w:tcPr>
          <w:p w:rsidR="001A5111" w:rsidRPr="00686105" w:rsidRDefault="00A52DC2">
            <w:pPr>
              <w:pStyle w:val="ColumnHeading"/>
              <w:keepNext/>
              <w:rPr>
                <w:lang w:val="es-ES_tradnl"/>
              </w:rPr>
            </w:pPr>
            <w:r w:rsidRPr="00686105">
              <w:rPr>
                <w:lang w:val="es-ES_tradnl"/>
              </w:rPr>
              <w:t>Enmienda</w:t>
            </w:r>
          </w:p>
        </w:tc>
      </w:tr>
      <w:tr w:rsidR="00A52DC2" w:rsidRPr="00686105" w:rsidTr="001A5111">
        <w:trPr>
          <w:jc w:val="center"/>
        </w:trPr>
        <w:tc>
          <w:tcPr>
            <w:tcW w:w="4876" w:type="dxa"/>
            <w:hideMark/>
          </w:tcPr>
          <w:p w:rsidR="001A5111" w:rsidRPr="00686105" w:rsidRDefault="009E5E13">
            <w:pPr>
              <w:pStyle w:val="Normal6"/>
              <w:rPr>
                <w:lang w:val="es-ES_tradnl"/>
              </w:rPr>
            </w:pPr>
            <w:r w:rsidRPr="00686105">
              <w:rPr>
                <w:lang w:val="es-ES_tradnl"/>
              </w:rPr>
              <w:t>(36) </w:t>
            </w:r>
            <w:r w:rsidR="00A52DC2" w:rsidRPr="00686105">
              <w:rPr>
                <w:lang w:val="es-ES_tradnl"/>
              </w:rPr>
              <w:t xml:space="preserve">Las medidas de protección exhaustiva de los menores víctimas se adoptarán teniendo en cuenta el interés superior de estos y la evaluación de sus necesidades. Para proteger de manera eficaz a la infancia es preciso un planteamiento que abarque a la sociedad en su conjunto. Todas las autoridades y servicios pertinentes deben colaborar para proteger y apoyar a los menores, teniendo en cuenta el interés superior de los niños. El modelo de Barnahus, que ofrece un entorno adaptado a los niños con especialistas de todas las disciplinas pertinentes, es actualmente el ejemplo más avanzado de un planteamiento de la justicia adaptada a los menores y que evite la revictimización. Las disposiciones pertinentes de la presente Directiva se basan en los principios de dicho modelo. Dicho modelo tiene por objeto garantizar que todos los menores implicados en investigaciones sobre abusos o explotación sexual de menores se beneficien de una evaluación de alta calidad en entornos adaptados a los niños, de un apoyo psicosocial adecuado y de servicios de protección de la infancia. La presente Directiva pretende garantizar que todos los Estados miembros respeten estos principios, aunque no obliga a los Estados miembros a </w:t>
            </w:r>
            <w:r w:rsidR="00A52DC2" w:rsidRPr="00686105">
              <w:rPr>
                <w:b/>
                <w:i/>
                <w:lang w:val="es-ES_tradnl"/>
              </w:rPr>
              <w:t>seguir</w:t>
            </w:r>
            <w:r w:rsidR="00A52DC2" w:rsidRPr="00686105">
              <w:rPr>
                <w:lang w:val="es-ES_tradnl"/>
              </w:rPr>
              <w:t xml:space="preserve"> el modelo de Barnahus como tal. Cuando los reconocimientos médicos del menor sean necesarios a efectos de las investigaciones penales, por ejemplo para recabar pruebas de abuso, estos deben limitarse a lo estrictamente necesario para limitar la retraumatización. </w:t>
            </w:r>
            <w:r w:rsidR="00A52DC2" w:rsidRPr="00686105">
              <w:rPr>
                <w:lang w:val="es-ES_tradnl"/>
              </w:rPr>
              <w:lastRenderedPageBreak/>
              <w:t>Esta obligación no debe impedir otros reconocimientos médicos necesarios para el bienestar del niño. Los menores víctimas deben disfrutar de un fácil acceso a la justicia adaptada a los menores, a vías de recurso y a medidas para tratar los conflictos de intereses cuando los abusos sexuales o la explotación de los menores se producen en el seno de la familia. Cuando deba designarse a un representante especial de un menor durante una investigación o un proceso penales, dicha función también podrá ser desempeñada por una persona jurídica, una institución o una autoridad pública. Además, los menores víctimas deben estar protegidos frente a las sanciones previstas en la legislación nacional sobre inmigración o prostitución, cuando pongan su caso en conocimiento de las autoridades competentes. Por otra parte, la participación de los menores víctimas en los procesos penales no debe causarles un trauma adicional, en la medida de lo posible, como consecuencia de la toma de declaración o del contacto visual con los autores. Todas las autoridades que participen en el proceso deben recibir formación en materia de justicia adaptada a los menores. Al llevar a cabo las actuaciones necesarias, un buen conocimiento de los menores y de su comportamiento cuando se enfrentan a experiencias traumáticas contribuirá a asegurar un óptimo procedimiento de obtención de pruebas y también a reducir la tensión que experimentan los menores. Cuando los menores víctimas participen en procesos penales, el órgano jurisdiccional debe tener plenamente en cuenta su edad y madurez al sustanciar el proceso y garantizar que el proceso sea accesible y comprensible para el menor.</w:t>
            </w:r>
          </w:p>
        </w:tc>
        <w:tc>
          <w:tcPr>
            <w:tcW w:w="4876" w:type="dxa"/>
            <w:hideMark/>
          </w:tcPr>
          <w:p w:rsidR="001A5111" w:rsidRPr="00686105" w:rsidRDefault="009E5E13" w:rsidP="00A52DC2">
            <w:pPr>
              <w:pStyle w:val="Normal6"/>
              <w:rPr>
                <w:szCs w:val="24"/>
                <w:lang w:val="es-ES_tradnl"/>
              </w:rPr>
            </w:pPr>
            <w:r w:rsidRPr="00686105">
              <w:rPr>
                <w:lang w:val="es-ES_tradnl"/>
              </w:rPr>
              <w:lastRenderedPageBreak/>
              <w:t>(36) </w:t>
            </w:r>
            <w:r w:rsidR="00A52DC2" w:rsidRPr="00686105">
              <w:rPr>
                <w:lang w:val="es-ES_tradnl"/>
              </w:rPr>
              <w:t xml:space="preserve">Las medidas de protección exhaustiva de los menores víctimas se adoptarán teniendo en cuenta el interés superior de estos y la evaluación de sus necesidades. Para proteger de manera eficaz a la infancia es preciso un planteamiento que abarque a la sociedad en su conjunto. Todas las autoridades y servicios pertinentes deben colaborar para proteger y apoyar a los menores, teniendo en cuenta el interés superior de los niños. El modelo de Barnahus, que ofrece un entorno adaptado a los niños con especialistas de todas las disciplinas pertinentes, es actualmente el ejemplo más avanzado de un planteamiento de la justicia adaptada a los menores y que evite la revictimización. Las disposiciones pertinentes de la presente Directiva se basan en los principios de dicho modelo. Dicho modelo tiene por objeto garantizar que todos los menores implicados en investigaciones sobre abusos o explotación sexual de menores se beneficien de una evaluación de alta calidad en entornos adaptados a los niños, de un apoyo psicosocial adecuado y de servicios de protección de la infancia. La presente Directiva pretende garantizar que todos los Estados miembros respeten estos principios </w:t>
            </w:r>
            <w:r w:rsidR="00A52DC2" w:rsidRPr="00686105">
              <w:rPr>
                <w:b/>
                <w:i/>
                <w:lang w:val="es-ES_tradnl"/>
              </w:rPr>
              <w:t>orientados a las víctimas</w:t>
            </w:r>
            <w:r w:rsidR="00A52DC2" w:rsidRPr="00686105">
              <w:rPr>
                <w:lang w:val="es-ES_tradnl"/>
              </w:rPr>
              <w:t xml:space="preserve">, aunque no obliga a los Estados miembros a </w:t>
            </w:r>
            <w:r w:rsidR="00A52DC2" w:rsidRPr="00686105">
              <w:rPr>
                <w:b/>
                <w:i/>
                <w:lang w:val="es-ES_tradnl"/>
              </w:rPr>
              <w:t>aplicar</w:t>
            </w:r>
            <w:r w:rsidR="00A52DC2" w:rsidRPr="00686105">
              <w:rPr>
                <w:lang w:val="es-ES_tradnl"/>
              </w:rPr>
              <w:t xml:space="preserve"> el modelo de Barnahus como tal. Cuando los reconocimientos médicos del menor sean necesarios a efectos de las investigaciones penales, por ejemplo para recabar pruebas de abuso, estos deben limitarse a lo estrictamente necesario para limitar la </w:t>
            </w:r>
            <w:r w:rsidR="00A52DC2" w:rsidRPr="00686105">
              <w:rPr>
                <w:lang w:val="es-ES_tradnl"/>
              </w:rPr>
              <w:lastRenderedPageBreak/>
              <w:t>retraumatización. Esta obligación no debe impedir otros reconocimientos médicos necesarios para el bienestar del niño. Los menores víctimas deben disfrutar de un fácil acceso a la justicia adaptada a los menores, a vías de recurso y a medidas para tratar los conflictos de intereses cuando los abusos sexuales o la explotación de los menores se producen en el seno de la familia. Cuando deba designarse a un representante especial de un menor durante una investigación o un proceso penales, dicha función también podrá ser desempeñada por una persona jurídica, una institución o una autoridad pública. Además, los menores víctimas deben estar protegidos frente a las sanciones previstas en la legislación nacional sobre inmigración o prostitución, cuando pongan su caso en conocimiento de las autoridades competentes. Por otra parte, la participación de los menores víctimas en los procesos penales no debe causarles un trauma adicional, en la medida de lo posible, como consecuencia de la toma de declaración o del contacto visual con los autores. Todas las autoridades que participen en el proceso deben recibir formación en materia de justicia adaptada a los menores. Al llevar a cabo las actuaciones necesarias, un buen conocimiento de los menores y de su comportamiento cuando se enfrentan a experiencias traumáticas contribuirá a asegurar un óptimo procedimiento de obtención de pruebas y también a reducir la tensión que experimentan los menores. Cuando los menores víctimas participen en procesos penales, el órgano jurisdiccional debe tener plenamente en cuenta su edad y madurez al sustanciar el proceso y garantizar que el proceso sea accesible y comprensible para el menor.</w:t>
            </w:r>
          </w:p>
        </w:tc>
      </w:tr>
    </w:tbl>
    <w:p w:rsidR="001A5111" w:rsidRPr="00686105" w:rsidRDefault="00A52DC2" w:rsidP="001A5111">
      <w:pPr>
        <w:pStyle w:val="Olang"/>
        <w:rPr>
          <w:noProof w:val="0"/>
          <w:lang w:val="es-ES_tradnl"/>
        </w:rPr>
      </w:pPr>
      <w:r w:rsidRPr="00686105">
        <w:rPr>
          <w:noProof w:val="0"/>
          <w:lang w:val="es-ES_tradnl"/>
        </w:rPr>
        <w:lastRenderedPageBreak/>
        <w:t xml:space="preserve">Or. </w:t>
      </w:r>
      <w:r w:rsidRPr="00686105">
        <w:rPr>
          <w:rStyle w:val="HideTWBExt"/>
          <w:noProof w:val="0"/>
          <w:color w:val="auto"/>
          <w:lang w:val="es-ES_tradnl"/>
        </w:rPr>
        <w:t>&lt;Original&gt;</w:t>
      </w:r>
      <w:r w:rsidRPr="00686105">
        <w:rPr>
          <w:rStyle w:val="HideTWBInt"/>
          <w:noProof w:val="0"/>
          <w:color w:val="auto"/>
          <w:lang w:val="es-ES_tradnl"/>
        </w:rPr>
        <w:t>{EN}</w:t>
      </w:r>
      <w:r w:rsidRPr="00686105">
        <w:rPr>
          <w:noProof w:val="0"/>
          <w:lang w:val="es-ES_tradnl"/>
        </w:rPr>
        <w:t>en</w:t>
      </w:r>
      <w:r w:rsidRPr="00686105">
        <w:rPr>
          <w:rStyle w:val="HideTWBExt"/>
          <w:noProof w:val="0"/>
          <w:color w:val="auto"/>
          <w:lang w:val="es-ES_tradnl"/>
        </w:rPr>
        <w:t>&lt;/Original&gt;</w:t>
      </w:r>
    </w:p>
    <w:p w:rsidR="001A5111" w:rsidRPr="00686105" w:rsidRDefault="00A52DC2" w:rsidP="001A5111">
      <w:r w:rsidRPr="00686105">
        <w:rPr>
          <w:rStyle w:val="HideTWBExt"/>
          <w:noProof w:val="0"/>
          <w:color w:val="auto"/>
        </w:rPr>
        <w:t>&lt;/Amend&gt;</w:t>
      </w:r>
    </w:p>
    <w:p w:rsidR="001A5111" w:rsidRPr="00686105" w:rsidRDefault="00A52DC2" w:rsidP="001A5111">
      <w:pPr>
        <w:pStyle w:val="AMNumberTabs0"/>
        <w:keepNext/>
        <w:rPr>
          <w:lang w:val="es-ES_tradnl"/>
        </w:rPr>
      </w:pPr>
      <w:r w:rsidRPr="00686105">
        <w:rPr>
          <w:rStyle w:val="HideTWBExt"/>
          <w:noProof w:val="0"/>
          <w:color w:val="auto"/>
          <w:lang w:val="es-ES_tradnl"/>
        </w:rPr>
        <w:lastRenderedPageBreak/>
        <w:t>&lt;Amend&gt;</w:t>
      </w:r>
      <w:r w:rsidRPr="00686105">
        <w:rPr>
          <w:lang w:val="es-ES_tradnl"/>
        </w:rPr>
        <w:t>Enmienda</w:t>
      </w:r>
      <w:r w:rsidRPr="00686105">
        <w:rPr>
          <w:lang w:val="es-ES_tradnl"/>
        </w:rPr>
        <w:tab/>
      </w:r>
      <w:r w:rsidRPr="00686105">
        <w:rPr>
          <w:lang w:val="es-ES_tradnl"/>
        </w:rPr>
        <w:tab/>
      </w:r>
      <w:r w:rsidRPr="00686105">
        <w:rPr>
          <w:rStyle w:val="HideTWBExt"/>
          <w:noProof w:val="0"/>
          <w:color w:val="auto"/>
          <w:lang w:val="es-ES_tradnl"/>
        </w:rPr>
        <w:t>&lt;NumAm&gt;</w:t>
      </w:r>
      <w:r w:rsidRPr="00686105">
        <w:rPr>
          <w:lang w:val="es-ES_tradnl"/>
        </w:rPr>
        <w:t>8</w:t>
      </w:r>
      <w:r w:rsidRPr="00686105">
        <w:rPr>
          <w:rStyle w:val="HideTWBExt"/>
          <w:noProof w:val="0"/>
          <w:color w:val="auto"/>
          <w:lang w:val="es-ES_tradnl"/>
        </w:rPr>
        <w:t>&lt;/NumAm&gt;</w:t>
      </w:r>
    </w:p>
    <w:p w:rsidR="001A5111" w:rsidRPr="00686105" w:rsidRDefault="00A52DC2" w:rsidP="001A5111">
      <w:pPr>
        <w:pStyle w:val="NormalBold12b"/>
        <w:keepNext/>
      </w:pPr>
      <w:r w:rsidRPr="00686105">
        <w:rPr>
          <w:rStyle w:val="HideTWBExt"/>
          <w:noProof w:val="0"/>
          <w:color w:val="auto"/>
        </w:rPr>
        <w:t>&lt;DocAmend&gt;</w:t>
      </w:r>
      <w:r w:rsidRPr="00686105">
        <w:t>Propuesta de Directiva</w:t>
      </w:r>
      <w:r w:rsidRPr="00686105">
        <w:rPr>
          <w:rStyle w:val="HideTWBExt"/>
          <w:noProof w:val="0"/>
          <w:color w:val="auto"/>
        </w:rPr>
        <w:t>&lt;/DocAmend&gt;</w:t>
      </w:r>
    </w:p>
    <w:p w:rsidR="001A5111" w:rsidRPr="00686105" w:rsidRDefault="00A52DC2" w:rsidP="001A5111">
      <w:pPr>
        <w:pStyle w:val="NormalBold"/>
      </w:pPr>
      <w:r w:rsidRPr="00686105">
        <w:rPr>
          <w:rStyle w:val="HideTWBExt"/>
          <w:noProof w:val="0"/>
          <w:color w:val="auto"/>
        </w:rPr>
        <w:t>&lt;Article&gt;</w:t>
      </w:r>
      <w:r w:rsidRPr="00686105">
        <w:t>Considerando 40</w:t>
      </w:r>
      <w:r w:rsidRPr="0068610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2DC2" w:rsidRPr="00686105" w:rsidTr="001A5111">
        <w:trPr>
          <w:jc w:val="center"/>
        </w:trPr>
        <w:tc>
          <w:tcPr>
            <w:tcW w:w="9752" w:type="dxa"/>
            <w:gridSpan w:val="2"/>
          </w:tcPr>
          <w:p w:rsidR="001A5111" w:rsidRPr="00686105" w:rsidRDefault="001A5111">
            <w:pPr>
              <w:keepNext/>
            </w:pPr>
          </w:p>
        </w:tc>
      </w:tr>
      <w:tr w:rsidR="00A52DC2" w:rsidRPr="00686105" w:rsidTr="001A5111">
        <w:trPr>
          <w:jc w:val="center"/>
        </w:trPr>
        <w:tc>
          <w:tcPr>
            <w:tcW w:w="4876" w:type="dxa"/>
            <w:hideMark/>
          </w:tcPr>
          <w:p w:rsidR="001A5111" w:rsidRPr="00686105" w:rsidRDefault="00A52DC2">
            <w:pPr>
              <w:pStyle w:val="ColumnHeading"/>
              <w:keepNext/>
              <w:rPr>
                <w:lang w:val="es-ES_tradnl"/>
              </w:rPr>
            </w:pPr>
            <w:r w:rsidRPr="00686105">
              <w:rPr>
                <w:lang w:val="es-ES_tradnl"/>
              </w:rPr>
              <w:t>Texto de la Comisión</w:t>
            </w:r>
          </w:p>
        </w:tc>
        <w:tc>
          <w:tcPr>
            <w:tcW w:w="4876" w:type="dxa"/>
            <w:hideMark/>
          </w:tcPr>
          <w:p w:rsidR="001A5111" w:rsidRPr="00686105" w:rsidRDefault="00A52DC2">
            <w:pPr>
              <w:pStyle w:val="ColumnHeading"/>
              <w:keepNext/>
              <w:rPr>
                <w:lang w:val="es-ES_tradnl"/>
              </w:rPr>
            </w:pPr>
            <w:r w:rsidRPr="00686105">
              <w:rPr>
                <w:lang w:val="es-ES_tradnl"/>
              </w:rPr>
              <w:t>Enmienda</w:t>
            </w:r>
          </w:p>
        </w:tc>
      </w:tr>
      <w:tr w:rsidR="00A52DC2" w:rsidRPr="00686105" w:rsidTr="001A5111">
        <w:trPr>
          <w:jc w:val="center"/>
        </w:trPr>
        <w:tc>
          <w:tcPr>
            <w:tcW w:w="4876" w:type="dxa"/>
            <w:hideMark/>
          </w:tcPr>
          <w:p w:rsidR="001A5111" w:rsidRPr="00686105" w:rsidRDefault="009E5E13">
            <w:pPr>
              <w:pStyle w:val="Normal6"/>
              <w:rPr>
                <w:lang w:val="es-ES_tradnl"/>
              </w:rPr>
            </w:pPr>
            <w:r w:rsidRPr="00686105">
              <w:rPr>
                <w:lang w:val="es-ES_tradnl"/>
              </w:rPr>
              <w:t>(40) </w:t>
            </w:r>
            <w:r w:rsidR="00A52DC2" w:rsidRPr="00686105">
              <w:rPr>
                <w:lang w:val="es-ES_tradnl"/>
              </w:rPr>
              <w:t>El Centro de la UE para</w:t>
            </w:r>
            <w:r w:rsidR="00A52DC2" w:rsidRPr="00686105">
              <w:rPr>
                <w:b/>
                <w:i/>
                <w:lang w:val="es-ES_tradnl"/>
              </w:rPr>
              <w:t xml:space="preserve"> prevenir y combatir el abuso sexual</w:t>
            </w:r>
            <w:r w:rsidR="00A52DC2" w:rsidRPr="00686105">
              <w:rPr>
                <w:lang w:val="es-ES_tradnl"/>
              </w:rPr>
              <w:t xml:space="preserve"> de menores («Centro de la UE»), creado por el Reglamento [.../.../UE, por el que se establecen normas para prevenir y combatir el abuso sexual de los menores]</w:t>
            </w:r>
            <w:r w:rsidR="00A52DC2" w:rsidRPr="00686105">
              <w:rPr>
                <w:vertAlign w:val="superscript"/>
                <w:lang w:val="es-ES_tradnl"/>
              </w:rPr>
              <w:t>16</w:t>
            </w:r>
            <w:r w:rsidR="00A52DC2" w:rsidRPr="00686105">
              <w:rPr>
                <w:lang w:val="es-ES_tradnl"/>
              </w:rPr>
              <w:t xml:space="preserve">, debe apoyar los esfuerzos y las obligaciones de los Estados miembros respecto a la prevención y la asistencia a las víctimas en virtud de la presente Directiva. Debe facilitar el intercambio de mejores prácticas en la Unión y fuera de ella. El Centro de la UE debe fomentar el diálogo entre todas las partes interesadas pertinentes para contribuir al desarrollo de programas de prevención más avanzados. Además, al cooperar con los Estados miembros y contribuir a la normalización de la recogida de datos sobre abusos sexuales y explotación sexual de menores en toda la Unión, el Centro de la UE ha de contribuir a respaldar políticas basadas en datos contrastados en materia de prevención y asistencia a las víctimas. Los Estados miembros deben establecer autoridades nacionales o entidades equivalentes, según lo que consideren más adecuado en función de su organización interna, teniendo en cuenta la necesidad de una estructura mínima con tareas bien definidas, que sean capaces de llevar a cabo evaluaciones de las tendencias en el abuso sexual de menores, compilar estadísticas, medir los resultados de las acciones para prevenir y combatir el abuso sexual de menores, e informar periódicamente sobre dichas tendencias, estadísticas y resultados. Dichas autoridades nacionales deben servir de punto de contacto nacional y adoptar en su trabajo un enfoque integrador de todas las </w:t>
            </w:r>
            <w:r w:rsidR="00A52DC2" w:rsidRPr="00686105">
              <w:rPr>
                <w:lang w:val="es-ES_tradnl"/>
              </w:rPr>
              <w:lastRenderedPageBreak/>
              <w:t>partes interesadas. Además, los Estados miembros deben establecer los mecanismos necesarios a nivel nacional para garantizar la coordinación y cooperación eficaces entre todos los agentes públicos y privados pertinentes en el desarrollo y la aplicación de medidas para prevenir y combatir el abuso sexual de menores y la explotación sexual de menores, tanto en línea como fuera de línea, así como para facilitar la cooperación con el Centro de la UE y la Comisión.</w:t>
            </w:r>
          </w:p>
        </w:tc>
        <w:tc>
          <w:tcPr>
            <w:tcW w:w="4876" w:type="dxa"/>
            <w:hideMark/>
          </w:tcPr>
          <w:p w:rsidR="001A5111" w:rsidRPr="00686105" w:rsidRDefault="009E5E13" w:rsidP="00DE3A37">
            <w:pPr>
              <w:pStyle w:val="Normal6"/>
              <w:rPr>
                <w:szCs w:val="24"/>
                <w:lang w:val="es-ES_tradnl"/>
              </w:rPr>
            </w:pPr>
            <w:r w:rsidRPr="00686105">
              <w:rPr>
                <w:lang w:val="es-ES_tradnl"/>
              </w:rPr>
              <w:lastRenderedPageBreak/>
              <w:t>(40) </w:t>
            </w:r>
            <w:r w:rsidR="00A52DC2" w:rsidRPr="00686105">
              <w:rPr>
                <w:lang w:val="es-ES_tradnl"/>
              </w:rPr>
              <w:t>El Centro de la UE para</w:t>
            </w:r>
            <w:r w:rsidR="00A52DC2" w:rsidRPr="00686105">
              <w:rPr>
                <w:b/>
                <w:i/>
                <w:lang w:val="es-ES_tradnl"/>
              </w:rPr>
              <w:t xml:space="preserve"> la protección</w:t>
            </w:r>
            <w:r w:rsidR="00A52DC2" w:rsidRPr="00686105">
              <w:rPr>
                <w:lang w:val="es-ES_tradnl"/>
              </w:rPr>
              <w:t xml:space="preserve"> de menores («Centro de la UE»), creado por el Reglamento [.../.../UE, por el que se establecen normas para prevenir y combatir el abuso sexual de los menores]</w:t>
            </w:r>
            <w:r w:rsidR="00A52DC2" w:rsidRPr="00686105">
              <w:rPr>
                <w:vertAlign w:val="superscript"/>
                <w:lang w:val="es-ES_tradnl"/>
              </w:rPr>
              <w:t>16</w:t>
            </w:r>
            <w:r w:rsidR="00A52DC2" w:rsidRPr="00686105">
              <w:rPr>
                <w:lang w:val="es-ES_tradnl"/>
              </w:rPr>
              <w:t>, debe apoyar los esfuerzos y las obligaciones de los Estados miembros respecto a la prevención y la asistencia a las víctimas en virtud de la presente Directiva.</w:t>
            </w:r>
            <w:r w:rsidR="00A52DC2" w:rsidRPr="00686105">
              <w:rPr>
                <w:b/>
                <w:i/>
                <w:lang w:val="es-ES_tradnl"/>
              </w:rPr>
              <w:t xml:space="preserve"> Es de crucial importancia establecer esas normas y crear el Centro de la UE sin demora indebida para racionalizar y mejorar los múltiples esfuerzos realizados en toda la Unión por prevenir y combatir el abuso sexual de menores.</w:t>
            </w:r>
            <w:r w:rsidR="00A52DC2" w:rsidRPr="00686105">
              <w:rPr>
                <w:lang w:val="es-ES_tradnl"/>
              </w:rPr>
              <w:t xml:space="preserve"> Debe facilitar el intercambio de mejores prácticas en la Unión y fuera de ella. El Centro de la UE debe fomentar el diálogo entre todas las partes interesadas pertinentes para contribuir al desarrollo de programas de prevención más avanzados. Además, al cooperar con los Estados miembros y contribuir a la normalización de la recogida de datos sobre abusos sexuales y explotación sexual de menores en toda la Unión, el Centro de la UE ha de contribuir a respaldar políticas basadas en datos contrastados en materia de prevención y asistencia a las víctimas. Los Estados miembros deben establecer autoridades nacionales o entidades equivalentes, según lo que consideren más adecuado en función de su organización interna, teniendo en cuenta la necesidad de una estructura mínima con tareas bien definidas, que sean capaces de llevar a cabo evaluaciones de las tendencias en el abuso sexual de menores, compilar estadísticas, medir los resultados de las acciones para prevenir y combatir el abuso sexual de menores, e informar periódicamente sobre dichas </w:t>
            </w:r>
            <w:r w:rsidR="00A52DC2" w:rsidRPr="00686105">
              <w:rPr>
                <w:lang w:val="es-ES_tradnl"/>
              </w:rPr>
              <w:lastRenderedPageBreak/>
              <w:t>tendencias, estadísticas y resultados. Dichas autoridades nacionales deben servir de punto de contacto nacional y adoptar en su trabajo un enfoque integrador de todas las partes interesadas. Además, los Estados miembros deben establecer los mecanismos necesarios a nivel nacional para garantizar la coordinación y cooperación eficaces entre todos los agentes públicos y privados pertinentes en el desarrollo y la aplicación de medidas para prevenir y combatir el abuso sexual de menores y la explotación sexual de menores, tanto en línea como fuera de línea, así como para facilitar la cooperación con el Centro de la UE y la Comisión.</w:t>
            </w:r>
          </w:p>
        </w:tc>
      </w:tr>
      <w:tr w:rsidR="00A52DC2" w:rsidRPr="00686105" w:rsidTr="001A5111">
        <w:trPr>
          <w:jc w:val="center"/>
        </w:trPr>
        <w:tc>
          <w:tcPr>
            <w:tcW w:w="4876" w:type="dxa"/>
            <w:hideMark/>
          </w:tcPr>
          <w:p w:rsidR="001A5111" w:rsidRPr="00686105" w:rsidRDefault="00A52DC2">
            <w:pPr>
              <w:pStyle w:val="Normal6"/>
              <w:rPr>
                <w:lang w:val="es-ES_tradnl"/>
              </w:rPr>
            </w:pPr>
            <w:r w:rsidRPr="00686105">
              <w:rPr>
                <w:lang w:val="es-ES_tradnl"/>
              </w:rPr>
              <w:lastRenderedPageBreak/>
              <w:t>__________________</w:t>
            </w:r>
          </w:p>
        </w:tc>
        <w:tc>
          <w:tcPr>
            <w:tcW w:w="4876" w:type="dxa"/>
            <w:hideMark/>
          </w:tcPr>
          <w:p w:rsidR="001A5111" w:rsidRPr="00686105" w:rsidRDefault="00A52DC2">
            <w:pPr>
              <w:pStyle w:val="Normal6"/>
              <w:rPr>
                <w:szCs w:val="24"/>
                <w:lang w:val="es-ES_tradnl"/>
              </w:rPr>
            </w:pPr>
            <w:r w:rsidRPr="00686105">
              <w:rPr>
                <w:lang w:val="es-ES_tradnl"/>
              </w:rPr>
              <w:t>__________________</w:t>
            </w:r>
          </w:p>
        </w:tc>
      </w:tr>
      <w:tr w:rsidR="00A52DC2" w:rsidRPr="00686105" w:rsidTr="001A5111">
        <w:trPr>
          <w:jc w:val="center"/>
        </w:trPr>
        <w:tc>
          <w:tcPr>
            <w:tcW w:w="4876" w:type="dxa"/>
            <w:hideMark/>
          </w:tcPr>
          <w:p w:rsidR="001A5111" w:rsidRPr="00686105" w:rsidRDefault="00A52DC2">
            <w:pPr>
              <w:pStyle w:val="Normal6"/>
              <w:rPr>
                <w:lang w:val="es-ES_tradnl"/>
              </w:rPr>
            </w:pPr>
            <w:r w:rsidRPr="00686105">
              <w:rPr>
                <w:vertAlign w:val="superscript"/>
                <w:lang w:val="es-ES_tradnl"/>
              </w:rPr>
              <w:t>16</w:t>
            </w:r>
            <w:r w:rsidRPr="00686105">
              <w:rPr>
                <w:lang w:val="es-ES_tradnl"/>
              </w:rPr>
              <w:t xml:space="preserve"> COM(2022) 209 de 11.5.2022.</w:t>
            </w:r>
          </w:p>
        </w:tc>
        <w:tc>
          <w:tcPr>
            <w:tcW w:w="4876" w:type="dxa"/>
            <w:hideMark/>
          </w:tcPr>
          <w:p w:rsidR="001A5111" w:rsidRPr="00686105" w:rsidRDefault="00A52DC2">
            <w:pPr>
              <w:pStyle w:val="Normal6"/>
              <w:rPr>
                <w:szCs w:val="24"/>
                <w:lang w:val="es-ES_tradnl"/>
              </w:rPr>
            </w:pPr>
            <w:r w:rsidRPr="00686105">
              <w:rPr>
                <w:vertAlign w:val="superscript"/>
                <w:lang w:val="es-ES_tradnl"/>
              </w:rPr>
              <w:t>16</w:t>
            </w:r>
            <w:r w:rsidRPr="00686105">
              <w:rPr>
                <w:lang w:val="es-ES_tradnl"/>
              </w:rPr>
              <w:t xml:space="preserve"> COM(2022) 209 de 11.5.2022.</w:t>
            </w:r>
          </w:p>
        </w:tc>
      </w:tr>
    </w:tbl>
    <w:p w:rsidR="001A5111" w:rsidRPr="00686105" w:rsidRDefault="00A52DC2" w:rsidP="001A5111">
      <w:pPr>
        <w:pStyle w:val="Olang"/>
        <w:rPr>
          <w:noProof w:val="0"/>
          <w:lang w:val="es-ES_tradnl"/>
        </w:rPr>
      </w:pPr>
      <w:r w:rsidRPr="00686105">
        <w:rPr>
          <w:noProof w:val="0"/>
          <w:lang w:val="es-ES_tradnl"/>
        </w:rPr>
        <w:t xml:space="preserve">Or. </w:t>
      </w:r>
      <w:r w:rsidRPr="00686105">
        <w:rPr>
          <w:rStyle w:val="HideTWBExt"/>
          <w:noProof w:val="0"/>
          <w:color w:val="auto"/>
          <w:lang w:val="es-ES_tradnl"/>
        </w:rPr>
        <w:t>&lt;Original&gt;</w:t>
      </w:r>
      <w:r w:rsidRPr="00686105">
        <w:rPr>
          <w:rStyle w:val="HideTWBInt"/>
          <w:noProof w:val="0"/>
          <w:color w:val="auto"/>
          <w:lang w:val="es-ES_tradnl"/>
        </w:rPr>
        <w:t>{EN}</w:t>
      </w:r>
      <w:r w:rsidRPr="00686105">
        <w:rPr>
          <w:noProof w:val="0"/>
          <w:lang w:val="es-ES_tradnl"/>
        </w:rPr>
        <w:t>en</w:t>
      </w:r>
      <w:r w:rsidRPr="00686105">
        <w:rPr>
          <w:rStyle w:val="HideTWBExt"/>
          <w:noProof w:val="0"/>
          <w:color w:val="auto"/>
          <w:lang w:val="es-ES_tradnl"/>
        </w:rPr>
        <w:t>&lt;/Original&gt;</w:t>
      </w:r>
    </w:p>
    <w:p w:rsidR="001A5111" w:rsidRPr="00686105" w:rsidRDefault="00A52DC2" w:rsidP="001A5111">
      <w:r w:rsidRPr="00686105">
        <w:rPr>
          <w:rStyle w:val="HideTWBExt"/>
          <w:noProof w:val="0"/>
          <w:color w:val="auto"/>
        </w:rPr>
        <w:t>&lt;/Amend&gt;</w:t>
      </w:r>
    </w:p>
    <w:p w:rsidR="001A5111" w:rsidRPr="00686105" w:rsidRDefault="00A52DC2" w:rsidP="001A5111">
      <w:pPr>
        <w:pStyle w:val="AMNumberTabs0"/>
        <w:keepNext/>
        <w:rPr>
          <w:lang w:val="es-ES_tradnl"/>
        </w:rPr>
      </w:pPr>
      <w:r w:rsidRPr="00686105">
        <w:rPr>
          <w:rStyle w:val="HideTWBExt"/>
          <w:noProof w:val="0"/>
          <w:color w:val="auto"/>
          <w:lang w:val="es-ES_tradnl"/>
        </w:rPr>
        <w:t>&lt;Amend&gt;</w:t>
      </w:r>
      <w:r w:rsidRPr="00686105">
        <w:rPr>
          <w:lang w:val="es-ES_tradnl"/>
        </w:rPr>
        <w:t>Enmienda</w:t>
      </w:r>
      <w:r w:rsidRPr="00686105">
        <w:rPr>
          <w:lang w:val="es-ES_tradnl"/>
        </w:rPr>
        <w:tab/>
      </w:r>
      <w:r w:rsidRPr="00686105">
        <w:rPr>
          <w:lang w:val="es-ES_tradnl"/>
        </w:rPr>
        <w:tab/>
      </w:r>
      <w:r w:rsidRPr="00686105">
        <w:rPr>
          <w:rStyle w:val="HideTWBExt"/>
          <w:noProof w:val="0"/>
          <w:color w:val="auto"/>
          <w:lang w:val="es-ES_tradnl"/>
        </w:rPr>
        <w:t>&lt;NumAm&gt;</w:t>
      </w:r>
      <w:r w:rsidRPr="00686105">
        <w:rPr>
          <w:lang w:val="es-ES_tradnl"/>
        </w:rPr>
        <w:t>9</w:t>
      </w:r>
      <w:r w:rsidRPr="00686105">
        <w:rPr>
          <w:rStyle w:val="HideTWBExt"/>
          <w:noProof w:val="0"/>
          <w:color w:val="auto"/>
          <w:lang w:val="es-ES_tradnl"/>
        </w:rPr>
        <w:t>&lt;/NumAm&gt;</w:t>
      </w:r>
    </w:p>
    <w:p w:rsidR="001A5111" w:rsidRPr="00686105" w:rsidRDefault="00A52DC2" w:rsidP="001A5111">
      <w:pPr>
        <w:pStyle w:val="NormalBold12b"/>
        <w:keepNext/>
      </w:pPr>
      <w:r w:rsidRPr="00686105">
        <w:rPr>
          <w:rStyle w:val="HideTWBExt"/>
          <w:noProof w:val="0"/>
          <w:color w:val="auto"/>
        </w:rPr>
        <w:t>&lt;DocAmend&gt;</w:t>
      </w:r>
      <w:r w:rsidRPr="00686105">
        <w:t>Propuesta de Directiva</w:t>
      </w:r>
      <w:r w:rsidRPr="00686105">
        <w:rPr>
          <w:rStyle w:val="HideTWBExt"/>
          <w:noProof w:val="0"/>
          <w:color w:val="auto"/>
        </w:rPr>
        <w:t>&lt;/DocAmend&gt;</w:t>
      </w:r>
    </w:p>
    <w:p w:rsidR="001A5111" w:rsidRPr="00686105" w:rsidRDefault="00A52DC2" w:rsidP="001A5111">
      <w:pPr>
        <w:pStyle w:val="NormalBold"/>
      </w:pPr>
      <w:r w:rsidRPr="00686105">
        <w:rPr>
          <w:rStyle w:val="HideTWBExt"/>
          <w:noProof w:val="0"/>
          <w:color w:val="auto"/>
        </w:rPr>
        <w:t>&lt;Article&gt;</w:t>
      </w:r>
      <w:r w:rsidRPr="00686105">
        <w:t>Considerando 40 bis (nuevo)</w:t>
      </w:r>
      <w:r w:rsidRPr="0068610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2DC2" w:rsidRPr="00686105" w:rsidTr="001A5111">
        <w:trPr>
          <w:jc w:val="center"/>
        </w:trPr>
        <w:tc>
          <w:tcPr>
            <w:tcW w:w="9752" w:type="dxa"/>
            <w:gridSpan w:val="2"/>
          </w:tcPr>
          <w:p w:rsidR="001A5111" w:rsidRPr="00686105" w:rsidRDefault="001A5111">
            <w:pPr>
              <w:keepNext/>
            </w:pPr>
          </w:p>
        </w:tc>
      </w:tr>
      <w:tr w:rsidR="00A52DC2" w:rsidRPr="00686105" w:rsidTr="001A5111">
        <w:trPr>
          <w:jc w:val="center"/>
        </w:trPr>
        <w:tc>
          <w:tcPr>
            <w:tcW w:w="4876" w:type="dxa"/>
            <w:hideMark/>
          </w:tcPr>
          <w:p w:rsidR="001A5111" w:rsidRPr="00686105" w:rsidRDefault="00A52DC2">
            <w:pPr>
              <w:pStyle w:val="ColumnHeading"/>
              <w:keepNext/>
              <w:rPr>
                <w:lang w:val="es-ES_tradnl"/>
              </w:rPr>
            </w:pPr>
            <w:r w:rsidRPr="00686105">
              <w:rPr>
                <w:lang w:val="es-ES_tradnl"/>
              </w:rPr>
              <w:t>Texto de la Comisión</w:t>
            </w:r>
          </w:p>
        </w:tc>
        <w:tc>
          <w:tcPr>
            <w:tcW w:w="4876" w:type="dxa"/>
            <w:hideMark/>
          </w:tcPr>
          <w:p w:rsidR="001A5111" w:rsidRPr="00686105" w:rsidRDefault="00A52DC2">
            <w:pPr>
              <w:pStyle w:val="ColumnHeading"/>
              <w:keepNext/>
              <w:rPr>
                <w:lang w:val="es-ES_tradnl"/>
              </w:rPr>
            </w:pPr>
            <w:r w:rsidRPr="00686105">
              <w:rPr>
                <w:lang w:val="es-ES_tradnl"/>
              </w:rPr>
              <w:t>Enmienda</w:t>
            </w:r>
          </w:p>
        </w:tc>
      </w:tr>
      <w:tr w:rsidR="00A52DC2" w:rsidRPr="00686105" w:rsidTr="001A5111">
        <w:trPr>
          <w:jc w:val="center"/>
        </w:trPr>
        <w:tc>
          <w:tcPr>
            <w:tcW w:w="4876" w:type="dxa"/>
          </w:tcPr>
          <w:p w:rsidR="001A5111" w:rsidRPr="00686105" w:rsidRDefault="001A5111">
            <w:pPr>
              <w:pStyle w:val="Normal6"/>
              <w:rPr>
                <w:lang w:val="es-ES_tradnl"/>
              </w:rPr>
            </w:pPr>
          </w:p>
        </w:tc>
        <w:tc>
          <w:tcPr>
            <w:tcW w:w="4876" w:type="dxa"/>
            <w:hideMark/>
          </w:tcPr>
          <w:p w:rsidR="001A5111" w:rsidRPr="00686105" w:rsidRDefault="006D5FFB" w:rsidP="004415EC">
            <w:pPr>
              <w:pStyle w:val="Normal6"/>
              <w:rPr>
                <w:szCs w:val="24"/>
                <w:lang w:val="es-ES_tradnl"/>
              </w:rPr>
            </w:pPr>
            <w:r w:rsidRPr="00686105">
              <w:rPr>
                <w:b/>
                <w:i/>
                <w:lang w:val="es-ES_tradnl"/>
              </w:rPr>
              <w:t>(40 bis) </w:t>
            </w:r>
            <w:r w:rsidR="00A52DC2" w:rsidRPr="00686105">
              <w:rPr>
                <w:b/>
                <w:i/>
                <w:lang w:val="es-ES_tradnl"/>
              </w:rPr>
              <w:t xml:space="preserve">Es esencial que los Estados miembros creen estructuras multidisciplinares que integren los conocimientos especializados de la policía, las agencias de protección de menores, los profesionales sanitarios, los educadores y los especialistas en salud mental. Esas estructuras deben adecuarse para abordar la complejidad de la explotación en línea y para dar respuestas rápidas y coordinadas con vistas a identificar, investigar y perseguir a los autores al tiempo que se salvaguarda el bienestar de las víctimas. Dichas estructuras, que deben basarse en el modelo Barnahus, han de contar con el respaldo de una amplia formación, </w:t>
            </w:r>
            <w:r w:rsidR="00A52DC2" w:rsidRPr="00686105">
              <w:rPr>
                <w:b/>
                <w:i/>
                <w:lang w:val="es-ES_tradnl"/>
              </w:rPr>
              <w:lastRenderedPageBreak/>
              <w:t>educación y desarrollo profesional de su personal y deben facilitar el establecimiento de centros físicos de apoyo. Han de hacer posible que las víctimas reciban tratamiento y participen en procesos penales bajo el mismo techo, sin riesgo de retraumatización. Esas estructuras representan el enfoque más eficiente para apoyar a los menores víctimas de abusos, debido a su carácter holístico, centrado en los menores y multidisciplinar. Promover las normas del modelo Barnahus es esencial para garantizar el bienestar y los derechos de los menores víctimas. Para garantizar una mejor denuncia, se ha de alentar a los Estados miembros a que diversifiquen los mecanismos de denuncia, teniendo en cuenta las manifestaciones diversas y cambiantes de los delitos y las necesidades y vulnerabilidades específicas de los menores.</w:t>
            </w:r>
          </w:p>
        </w:tc>
      </w:tr>
    </w:tbl>
    <w:p w:rsidR="001A5111" w:rsidRPr="00686105" w:rsidRDefault="00A52DC2" w:rsidP="001A5111">
      <w:pPr>
        <w:pStyle w:val="Olang"/>
        <w:rPr>
          <w:noProof w:val="0"/>
          <w:lang w:val="es-ES_tradnl"/>
        </w:rPr>
      </w:pPr>
      <w:r w:rsidRPr="00686105">
        <w:rPr>
          <w:noProof w:val="0"/>
          <w:lang w:val="es-ES_tradnl"/>
        </w:rPr>
        <w:lastRenderedPageBreak/>
        <w:t xml:space="preserve">Or. </w:t>
      </w:r>
      <w:r w:rsidRPr="00686105">
        <w:rPr>
          <w:rStyle w:val="HideTWBExt"/>
          <w:noProof w:val="0"/>
          <w:color w:val="auto"/>
          <w:lang w:val="es-ES_tradnl"/>
        </w:rPr>
        <w:t>&lt;Original&gt;</w:t>
      </w:r>
      <w:r w:rsidRPr="00686105">
        <w:rPr>
          <w:rStyle w:val="HideTWBInt"/>
          <w:noProof w:val="0"/>
          <w:color w:val="auto"/>
          <w:lang w:val="es-ES_tradnl"/>
        </w:rPr>
        <w:t>{EN}</w:t>
      </w:r>
      <w:r w:rsidRPr="00686105">
        <w:rPr>
          <w:noProof w:val="0"/>
          <w:lang w:val="es-ES_tradnl"/>
        </w:rPr>
        <w:t>en</w:t>
      </w:r>
      <w:r w:rsidRPr="00686105">
        <w:rPr>
          <w:rStyle w:val="HideTWBExt"/>
          <w:noProof w:val="0"/>
          <w:color w:val="auto"/>
          <w:lang w:val="es-ES_tradnl"/>
        </w:rPr>
        <w:t>&lt;/Original&gt;</w:t>
      </w:r>
    </w:p>
    <w:p w:rsidR="001A5111" w:rsidRPr="00686105" w:rsidRDefault="00A52DC2" w:rsidP="001A5111">
      <w:r w:rsidRPr="00686105">
        <w:rPr>
          <w:rStyle w:val="HideTWBExt"/>
          <w:noProof w:val="0"/>
          <w:color w:val="auto"/>
        </w:rPr>
        <w:t>&lt;/Amend&gt;</w:t>
      </w:r>
    </w:p>
    <w:p w:rsidR="001A5111" w:rsidRPr="00686105" w:rsidRDefault="00A52DC2" w:rsidP="001A5111">
      <w:pPr>
        <w:pStyle w:val="AMNumberTabs0"/>
        <w:keepNext/>
        <w:rPr>
          <w:lang w:val="es-ES_tradnl"/>
        </w:rPr>
      </w:pPr>
      <w:r w:rsidRPr="00686105">
        <w:rPr>
          <w:rStyle w:val="HideTWBExt"/>
          <w:noProof w:val="0"/>
          <w:color w:val="auto"/>
          <w:lang w:val="es-ES_tradnl"/>
        </w:rPr>
        <w:t>&lt;Amend&gt;</w:t>
      </w:r>
      <w:r w:rsidRPr="00686105">
        <w:rPr>
          <w:lang w:val="es-ES_tradnl"/>
        </w:rPr>
        <w:t>Enmienda</w:t>
      </w:r>
      <w:r w:rsidRPr="00686105">
        <w:rPr>
          <w:lang w:val="es-ES_tradnl"/>
        </w:rPr>
        <w:tab/>
      </w:r>
      <w:r w:rsidRPr="00686105">
        <w:rPr>
          <w:lang w:val="es-ES_tradnl"/>
        </w:rPr>
        <w:tab/>
      </w:r>
      <w:r w:rsidRPr="00686105">
        <w:rPr>
          <w:rStyle w:val="HideTWBExt"/>
          <w:noProof w:val="0"/>
          <w:color w:val="auto"/>
          <w:lang w:val="es-ES_tradnl"/>
        </w:rPr>
        <w:t>&lt;NumAm&gt;</w:t>
      </w:r>
      <w:r w:rsidRPr="00686105">
        <w:rPr>
          <w:lang w:val="es-ES_tradnl"/>
        </w:rPr>
        <w:t>10</w:t>
      </w:r>
      <w:r w:rsidRPr="00686105">
        <w:rPr>
          <w:rStyle w:val="HideTWBExt"/>
          <w:noProof w:val="0"/>
          <w:color w:val="auto"/>
          <w:lang w:val="es-ES_tradnl"/>
        </w:rPr>
        <w:t>&lt;/NumAm&gt;</w:t>
      </w:r>
    </w:p>
    <w:p w:rsidR="001A5111" w:rsidRPr="00686105" w:rsidRDefault="00A52DC2" w:rsidP="001A5111">
      <w:pPr>
        <w:pStyle w:val="NormalBold12b"/>
        <w:keepNext/>
      </w:pPr>
      <w:r w:rsidRPr="00686105">
        <w:rPr>
          <w:rStyle w:val="HideTWBExt"/>
          <w:noProof w:val="0"/>
          <w:color w:val="auto"/>
        </w:rPr>
        <w:t>&lt;DocAmend&gt;</w:t>
      </w:r>
      <w:r w:rsidRPr="00686105">
        <w:t>Propuesta de Directiva</w:t>
      </w:r>
      <w:r w:rsidRPr="00686105">
        <w:rPr>
          <w:rStyle w:val="HideTWBExt"/>
          <w:noProof w:val="0"/>
          <w:color w:val="auto"/>
        </w:rPr>
        <w:t>&lt;/DocAmend&gt;</w:t>
      </w:r>
    </w:p>
    <w:p w:rsidR="001A5111" w:rsidRPr="00686105" w:rsidRDefault="00A52DC2" w:rsidP="001A5111">
      <w:pPr>
        <w:pStyle w:val="NormalBold"/>
      </w:pPr>
      <w:r w:rsidRPr="00686105">
        <w:rPr>
          <w:rStyle w:val="HideTWBExt"/>
          <w:noProof w:val="0"/>
          <w:color w:val="auto"/>
        </w:rPr>
        <w:t>&lt;Article&gt;</w:t>
      </w:r>
      <w:r w:rsidRPr="00686105">
        <w:t>Considerando 43 bis (nuevo)</w:t>
      </w:r>
      <w:r w:rsidRPr="0068610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2DC2" w:rsidRPr="00686105" w:rsidTr="001A5111">
        <w:trPr>
          <w:jc w:val="center"/>
        </w:trPr>
        <w:tc>
          <w:tcPr>
            <w:tcW w:w="9752" w:type="dxa"/>
            <w:gridSpan w:val="2"/>
          </w:tcPr>
          <w:p w:rsidR="001A5111" w:rsidRPr="00686105" w:rsidRDefault="001A5111">
            <w:pPr>
              <w:keepNext/>
            </w:pPr>
          </w:p>
        </w:tc>
      </w:tr>
      <w:tr w:rsidR="00A52DC2" w:rsidRPr="00686105" w:rsidTr="001A5111">
        <w:trPr>
          <w:jc w:val="center"/>
        </w:trPr>
        <w:tc>
          <w:tcPr>
            <w:tcW w:w="4876" w:type="dxa"/>
            <w:hideMark/>
          </w:tcPr>
          <w:p w:rsidR="001A5111" w:rsidRPr="00686105" w:rsidRDefault="00A52DC2">
            <w:pPr>
              <w:pStyle w:val="ColumnHeading"/>
              <w:keepNext/>
              <w:rPr>
                <w:lang w:val="es-ES_tradnl"/>
              </w:rPr>
            </w:pPr>
            <w:r w:rsidRPr="00686105">
              <w:rPr>
                <w:lang w:val="es-ES_tradnl"/>
              </w:rPr>
              <w:t>Texto de la Comisión</w:t>
            </w:r>
          </w:p>
        </w:tc>
        <w:tc>
          <w:tcPr>
            <w:tcW w:w="4876" w:type="dxa"/>
            <w:hideMark/>
          </w:tcPr>
          <w:p w:rsidR="001A5111" w:rsidRPr="00686105" w:rsidRDefault="00A52DC2">
            <w:pPr>
              <w:pStyle w:val="ColumnHeading"/>
              <w:keepNext/>
              <w:rPr>
                <w:lang w:val="es-ES_tradnl"/>
              </w:rPr>
            </w:pPr>
            <w:r w:rsidRPr="00686105">
              <w:rPr>
                <w:lang w:val="es-ES_tradnl"/>
              </w:rPr>
              <w:t>Enmienda</w:t>
            </w:r>
          </w:p>
        </w:tc>
      </w:tr>
      <w:tr w:rsidR="00A52DC2" w:rsidRPr="00686105" w:rsidTr="001A5111">
        <w:trPr>
          <w:jc w:val="center"/>
        </w:trPr>
        <w:tc>
          <w:tcPr>
            <w:tcW w:w="4876" w:type="dxa"/>
          </w:tcPr>
          <w:p w:rsidR="001A5111" w:rsidRPr="00686105" w:rsidRDefault="001A5111">
            <w:pPr>
              <w:pStyle w:val="Normal6"/>
              <w:rPr>
                <w:lang w:val="es-ES_tradnl"/>
              </w:rPr>
            </w:pPr>
          </w:p>
        </w:tc>
        <w:tc>
          <w:tcPr>
            <w:tcW w:w="4876" w:type="dxa"/>
            <w:hideMark/>
          </w:tcPr>
          <w:p w:rsidR="001A5111" w:rsidRPr="00686105" w:rsidRDefault="006D5FFB" w:rsidP="00CE1B4E">
            <w:pPr>
              <w:pStyle w:val="Normal6"/>
              <w:rPr>
                <w:szCs w:val="24"/>
                <w:lang w:val="es-ES_tradnl"/>
              </w:rPr>
            </w:pPr>
            <w:r w:rsidRPr="00686105">
              <w:rPr>
                <w:b/>
                <w:i/>
                <w:lang w:val="es-ES_tradnl"/>
              </w:rPr>
              <w:t>(43 bis) </w:t>
            </w:r>
            <w:r w:rsidR="00A52DC2" w:rsidRPr="00686105">
              <w:rPr>
                <w:b/>
                <w:i/>
                <w:lang w:val="es-ES_tradnl"/>
              </w:rPr>
              <w:t>Los Estados miembros deben garantizar que las autoridades policiales investiguen sin demora indebida los intentos de embaucar a menores con fines sexuales y que los niños víctimas de tales intentos de embaucamiento sean remitidos de forma efectiva a los servicios de apoyo pertinentes para su asistencia y protección.</w:t>
            </w:r>
          </w:p>
        </w:tc>
      </w:tr>
    </w:tbl>
    <w:p w:rsidR="001A5111" w:rsidRPr="00686105" w:rsidRDefault="00A52DC2" w:rsidP="001A5111">
      <w:pPr>
        <w:pStyle w:val="Olang"/>
        <w:rPr>
          <w:noProof w:val="0"/>
          <w:lang w:val="es-ES_tradnl"/>
        </w:rPr>
      </w:pPr>
      <w:r w:rsidRPr="00686105">
        <w:rPr>
          <w:noProof w:val="0"/>
          <w:lang w:val="es-ES_tradnl"/>
        </w:rPr>
        <w:t xml:space="preserve">Or. </w:t>
      </w:r>
      <w:r w:rsidRPr="00686105">
        <w:rPr>
          <w:rStyle w:val="HideTWBExt"/>
          <w:noProof w:val="0"/>
          <w:color w:val="auto"/>
          <w:lang w:val="es-ES_tradnl"/>
        </w:rPr>
        <w:t>&lt;Original&gt;</w:t>
      </w:r>
      <w:r w:rsidRPr="00686105">
        <w:rPr>
          <w:rStyle w:val="HideTWBInt"/>
          <w:noProof w:val="0"/>
          <w:color w:val="auto"/>
          <w:lang w:val="es-ES_tradnl"/>
        </w:rPr>
        <w:t>{EN}</w:t>
      </w:r>
      <w:r w:rsidRPr="00686105">
        <w:rPr>
          <w:noProof w:val="0"/>
          <w:lang w:val="es-ES_tradnl"/>
        </w:rPr>
        <w:t>en</w:t>
      </w:r>
      <w:r w:rsidRPr="00686105">
        <w:rPr>
          <w:rStyle w:val="HideTWBExt"/>
          <w:noProof w:val="0"/>
          <w:color w:val="auto"/>
          <w:lang w:val="es-ES_tradnl"/>
        </w:rPr>
        <w:t>&lt;/Original&gt;</w:t>
      </w:r>
    </w:p>
    <w:p w:rsidR="001A5111" w:rsidRPr="00686105" w:rsidRDefault="00A52DC2" w:rsidP="001A5111">
      <w:r w:rsidRPr="00686105">
        <w:rPr>
          <w:rStyle w:val="HideTWBExt"/>
          <w:noProof w:val="0"/>
          <w:color w:val="auto"/>
        </w:rPr>
        <w:t>&lt;/Amend&gt;</w:t>
      </w:r>
    </w:p>
    <w:p w:rsidR="001A5111" w:rsidRPr="00686105" w:rsidRDefault="00A52DC2" w:rsidP="001A5111">
      <w:pPr>
        <w:pStyle w:val="AMNumberTabs0"/>
        <w:keepNext/>
        <w:rPr>
          <w:lang w:val="es-ES_tradnl"/>
        </w:rPr>
      </w:pPr>
      <w:r w:rsidRPr="00686105">
        <w:rPr>
          <w:rStyle w:val="HideTWBExt"/>
          <w:noProof w:val="0"/>
          <w:color w:val="auto"/>
          <w:lang w:val="es-ES_tradnl"/>
        </w:rPr>
        <w:lastRenderedPageBreak/>
        <w:t>&lt;Amend&gt;</w:t>
      </w:r>
      <w:r w:rsidRPr="00686105">
        <w:rPr>
          <w:lang w:val="es-ES_tradnl"/>
        </w:rPr>
        <w:t>Enmienda</w:t>
      </w:r>
      <w:r w:rsidRPr="00686105">
        <w:rPr>
          <w:lang w:val="es-ES_tradnl"/>
        </w:rPr>
        <w:tab/>
      </w:r>
      <w:r w:rsidRPr="00686105">
        <w:rPr>
          <w:lang w:val="es-ES_tradnl"/>
        </w:rPr>
        <w:tab/>
      </w:r>
      <w:r w:rsidRPr="00686105">
        <w:rPr>
          <w:rStyle w:val="HideTWBExt"/>
          <w:noProof w:val="0"/>
          <w:color w:val="auto"/>
          <w:lang w:val="es-ES_tradnl"/>
        </w:rPr>
        <w:t>&lt;NumAm&gt;</w:t>
      </w:r>
      <w:r w:rsidRPr="00686105">
        <w:rPr>
          <w:lang w:val="es-ES_tradnl"/>
        </w:rPr>
        <w:t>11</w:t>
      </w:r>
      <w:r w:rsidRPr="00686105">
        <w:rPr>
          <w:rStyle w:val="HideTWBExt"/>
          <w:noProof w:val="0"/>
          <w:color w:val="auto"/>
          <w:lang w:val="es-ES_tradnl"/>
        </w:rPr>
        <w:t>&lt;/NumAm&gt;</w:t>
      </w:r>
    </w:p>
    <w:p w:rsidR="001A5111" w:rsidRPr="00686105" w:rsidRDefault="00A52DC2" w:rsidP="001A5111">
      <w:pPr>
        <w:pStyle w:val="NormalBold12b"/>
        <w:keepNext/>
      </w:pPr>
      <w:r w:rsidRPr="00686105">
        <w:rPr>
          <w:rStyle w:val="HideTWBExt"/>
          <w:noProof w:val="0"/>
          <w:color w:val="auto"/>
        </w:rPr>
        <w:t>&lt;DocAmend&gt;</w:t>
      </w:r>
      <w:r w:rsidRPr="00686105">
        <w:t>Propuesta de Directiva</w:t>
      </w:r>
      <w:r w:rsidRPr="00686105">
        <w:rPr>
          <w:rStyle w:val="HideTWBExt"/>
          <w:noProof w:val="0"/>
          <w:color w:val="auto"/>
        </w:rPr>
        <w:t>&lt;/DocAmend&gt;</w:t>
      </w:r>
    </w:p>
    <w:p w:rsidR="001A5111" w:rsidRPr="00686105" w:rsidRDefault="00A52DC2" w:rsidP="001A5111">
      <w:pPr>
        <w:pStyle w:val="NormalBold"/>
      </w:pPr>
      <w:r w:rsidRPr="00686105">
        <w:rPr>
          <w:rStyle w:val="HideTWBExt"/>
          <w:noProof w:val="0"/>
          <w:color w:val="auto"/>
        </w:rPr>
        <w:t>&lt;Article&gt;</w:t>
      </w:r>
      <w:r w:rsidRPr="00686105">
        <w:t>Artículo 3 – apartado 4 – párrafo 1 bis (nuevo)</w:t>
      </w:r>
      <w:r w:rsidRPr="00686105">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52DC2" w:rsidRPr="00686105" w:rsidTr="004D79E5">
        <w:trPr>
          <w:jc w:val="center"/>
        </w:trPr>
        <w:tc>
          <w:tcPr>
            <w:tcW w:w="9752" w:type="dxa"/>
            <w:gridSpan w:val="2"/>
          </w:tcPr>
          <w:p w:rsidR="001A5111" w:rsidRPr="00686105" w:rsidRDefault="001A5111">
            <w:pPr>
              <w:keepNext/>
            </w:pPr>
          </w:p>
        </w:tc>
      </w:tr>
      <w:tr w:rsidR="00A52DC2" w:rsidRPr="00686105" w:rsidTr="004D79E5">
        <w:trPr>
          <w:jc w:val="center"/>
        </w:trPr>
        <w:tc>
          <w:tcPr>
            <w:tcW w:w="4876" w:type="dxa"/>
            <w:hideMark/>
          </w:tcPr>
          <w:p w:rsidR="001A5111" w:rsidRPr="00686105" w:rsidRDefault="00A52DC2">
            <w:pPr>
              <w:pStyle w:val="ColumnHeading"/>
              <w:keepNext/>
              <w:rPr>
                <w:lang w:val="es-ES_tradnl"/>
              </w:rPr>
            </w:pPr>
            <w:r w:rsidRPr="00686105">
              <w:rPr>
                <w:lang w:val="es-ES_tradnl"/>
              </w:rPr>
              <w:t>Texto de la Comisión</w:t>
            </w:r>
          </w:p>
        </w:tc>
        <w:tc>
          <w:tcPr>
            <w:tcW w:w="4876" w:type="dxa"/>
            <w:hideMark/>
          </w:tcPr>
          <w:p w:rsidR="001A5111" w:rsidRPr="00686105" w:rsidRDefault="00A52DC2">
            <w:pPr>
              <w:pStyle w:val="ColumnHeading"/>
              <w:keepNext/>
              <w:rPr>
                <w:lang w:val="es-ES_tradnl"/>
              </w:rPr>
            </w:pPr>
            <w:r w:rsidRPr="00686105">
              <w:rPr>
                <w:lang w:val="es-ES_tradnl"/>
              </w:rPr>
              <w:t>Enmienda</w:t>
            </w:r>
          </w:p>
        </w:tc>
      </w:tr>
      <w:tr w:rsidR="00A52DC2" w:rsidRPr="00686105" w:rsidTr="004D79E5">
        <w:trPr>
          <w:jc w:val="center"/>
        </w:trPr>
        <w:tc>
          <w:tcPr>
            <w:tcW w:w="4876" w:type="dxa"/>
          </w:tcPr>
          <w:p w:rsidR="001A5111" w:rsidRPr="00686105" w:rsidRDefault="001A5111">
            <w:pPr>
              <w:pStyle w:val="Normal6"/>
              <w:rPr>
                <w:lang w:val="es-ES_tradnl"/>
              </w:rPr>
            </w:pPr>
          </w:p>
        </w:tc>
        <w:tc>
          <w:tcPr>
            <w:tcW w:w="4876" w:type="dxa"/>
            <w:hideMark/>
          </w:tcPr>
          <w:p w:rsidR="001A5111" w:rsidRPr="00686105" w:rsidRDefault="00A52DC2" w:rsidP="00CE1B4E">
            <w:pPr>
              <w:pStyle w:val="Normal6"/>
              <w:rPr>
                <w:szCs w:val="24"/>
                <w:lang w:val="es-ES_tradnl"/>
              </w:rPr>
            </w:pPr>
            <w:r w:rsidRPr="00686105">
              <w:rPr>
                <w:b/>
                <w:i/>
                <w:lang w:val="es-ES_tradnl"/>
              </w:rPr>
              <w:t xml:space="preserve">La conducta a la que se refiere el párrafo primero se castigará con penas de prisión cuya duración máxima no sea inferior a ocho años cuando el menor haya alcanzado la edad de consentimiento sexual y: </w:t>
            </w:r>
          </w:p>
        </w:tc>
      </w:tr>
      <w:tr w:rsidR="00A52DC2" w:rsidRPr="00686105" w:rsidTr="004D79E5">
        <w:trPr>
          <w:jc w:val="center"/>
        </w:trPr>
        <w:tc>
          <w:tcPr>
            <w:tcW w:w="4876" w:type="dxa"/>
          </w:tcPr>
          <w:p w:rsidR="001A5111" w:rsidRPr="00686105" w:rsidRDefault="001A5111">
            <w:pPr>
              <w:pStyle w:val="Normal6"/>
              <w:rPr>
                <w:lang w:val="es-ES_tradnl"/>
              </w:rPr>
            </w:pPr>
          </w:p>
        </w:tc>
        <w:tc>
          <w:tcPr>
            <w:tcW w:w="4876" w:type="dxa"/>
            <w:hideMark/>
          </w:tcPr>
          <w:p w:rsidR="001A5111" w:rsidRPr="00686105" w:rsidRDefault="00A52DC2" w:rsidP="00CE1B4E">
            <w:pPr>
              <w:pStyle w:val="Normal6"/>
              <w:rPr>
                <w:szCs w:val="24"/>
                <w:lang w:val="es-ES_tradnl"/>
              </w:rPr>
            </w:pPr>
            <w:r w:rsidRPr="00686105">
              <w:rPr>
                <w:b/>
                <w:i/>
                <w:lang w:val="es-ES_tradnl"/>
              </w:rPr>
              <w:t>a) no consienta el acto con un igual, o</w:t>
            </w:r>
          </w:p>
        </w:tc>
      </w:tr>
      <w:tr w:rsidR="00A52DC2" w:rsidRPr="00686105" w:rsidTr="004D79E5">
        <w:trPr>
          <w:jc w:val="center"/>
        </w:trPr>
        <w:tc>
          <w:tcPr>
            <w:tcW w:w="4876" w:type="dxa"/>
          </w:tcPr>
          <w:p w:rsidR="001A5111" w:rsidRPr="00686105" w:rsidRDefault="001A5111">
            <w:pPr>
              <w:pStyle w:val="Normal6"/>
              <w:rPr>
                <w:lang w:val="es-ES_tradnl"/>
              </w:rPr>
            </w:pPr>
          </w:p>
        </w:tc>
        <w:tc>
          <w:tcPr>
            <w:tcW w:w="4876" w:type="dxa"/>
            <w:hideMark/>
          </w:tcPr>
          <w:p w:rsidR="001A5111" w:rsidRPr="00686105" w:rsidRDefault="00A52DC2">
            <w:pPr>
              <w:pStyle w:val="Normal6"/>
              <w:rPr>
                <w:szCs w:val="24"/>
                <w:lang w:val="es-ES_tradnl"/>
              </w:rPr>
            </w:pPr>
            <w:r w:rsidRPr="00686105">
              <w:rPr>
                <w:b/>
                <w:i/>
                <w:lang w:val="es-ES_tradnl"/>
              </w:rPr>
              <w:t>b) se haga que el menor realice actos de carácter sexual con una persona que no sea un igual.</w:t>
            </w:r>
          </w:p>
        </w:tc>
      </w:tr>
    </w:tbl>
    <w:p w:rsidR="001A5111" w:rsidRPr="00686105" w:rsidRDefault="00A52DC2" w:rsidP="001A5111">
      <w:pPr>
        <w:pStyle w:val="Olang"/>
        <w:rPr>
          <w:noProof w:val="0"/>
          <w:lang w:val="es-ES_tradnl"/>
        </w:rPr>
      </w:pPr>
      <w:r w:rsidRPr="00686105">
        <w:rPr>
          <w:noProof w:val="0"/>
          <w:lang w:val="es-ES_tradnl"/>
        </w:rPr>
        <w:t xml:space="preserve">Or. </w:t>
      </w:r>
      <w:r w:rsidRPr="00686105">
        <w:rPr>
          <w:rStyle w:val="HideTWBExt"/>
          <w:noProof w:val="0"/>
          <w:color w:val="auto"/>
          <w:lang w:val="es-ES_tradnl"/>
        </w:rPr>
        <w:t>&lt;Original&gt;</w:t>
      </w:r>
      <w:r w:rsidRPr="00686105">
        <w:rPr>
          <w:rStyle w:val="HideTWBInt"/>
          <w:noProof w:val="0"/>
          <w:color w:val="auto"/>
          <w:lang w:val="es-ES_tradnl"/>
        </w:rPr>
        <w:t>{EN}</w:t>
      </w:r>
      <w:r w:rsidRPr="00686105">
        <w:rPr>
          <w:noProof w:val="0"/>
          <w:lang w:val="es-ES_tradnl"/>
        </w:rPr>
        <w:t>en</w:t>
      </w:r>
      <w:r w:rsidRPr="00686105">
        <w:rPr>
          <w:rStyle w:val="HideTWBExt"/>
          <w:noProof w:val="0"/>
          <w:color w:val="auto"/>
          <w:lang w:val="es-ES_tradnl"/>
        </w:rPr>
        <w:t>&lt;/Original&gt;</w:t>
      </w:r>
    </w:p>
    <w:p w:rsidR="001A5111" w:rsidRPr="00686105" w:rsidRDefault="00A52DC2" w:rsidP="001A5111">
      <w:r w:rsidRPr="00686105">
        <w:rPr>
          <w:rStyle w:val="HideTWBExt"/>
          <w:noProof w:val="0"/>
          <w:color w:val="auto"/>
        </w:rPr>
        <w:t>&lt;/Amend&gt;</w:t>
      </w:r>
    </w:p>
    <w:p w:rsidR="001A5111" w:rsidRPr="00686105" w:rsidRDefault="00A52DC2" w:rsidP="001A5111">
      <w:pPr>
        <w:pStyle w:val="AMNumberTabs0"/>
        <w:keepNext/>
        <w:rPr>
          <w:lang w:val="es-ES_tradnl"/>
        </w:rPr>
      </w:pPr>
      <w:r w:rsidRPr="00686105">
        <w:rPr>
          <w:rStyle w:val="HideTWBExt"/>
          <w:noProof w:val="0"/>
          <w:color w:val="auto"/>
          <w:lang w:val="es-ES_tradnl"/>
        </w:rPr>
        <w:t>&lt;Amend&gt;</w:t>
      </w:r>
      <w:r w:rsidRPr="00686105">
        <w:rPr>
          <w:lang w:val="es-ES_tradnl"/>
        </w:rPr>
        <w:t>Enmienda</w:t>
      </w:r>
      <w:r w:rsidRPr="00686105">
        <w:rPr>
          <w:lang w:val="es-ES_tradnl"/>
        </w:rPr>
        <w:tab/>
      </w:r>
      <w:r w:rsidRPr="00686105">
        <w:rPr>
          <w:lang w:val="es-ES_tradnl"/>
        </w:rPr>
        <w:tab/>
      </w:r>
      <w:r w:rsidRPr="00686105">
        <w:rPr>
          <w:rStyle w:val="HideTWBExt"/>
          <w:noProof w:val="0"/>
          <w:color w:val="auto"/>
          <w:lang w:val="es-ES_tradnl"/>
        </w:rPr>
        <w:t>&lt;NumAm&gt;</w:t>
      </w:r>
      <w:r w:rsidRPr="00686105">
        <w:rPr>
          <w:lang w:val="es-ES_tradnl"/>
        </w:rPr>
        <w:t>12</w:t>
      </w:r>
      <w:r w:rsidRPr="00686105">
        <w:rPr>
          <w:rStyle w:val="HideTWBExt"/>
          <w:noProof w:val="0"/>
          <w:color w:val="auto"/>
          <w:lang w:val="es-ES_tradnl"/>
        </w:rPr>
        <w:t>&lt;/NumAm&gt;</w:t>
      </w:r>
    </w:p>
    <w:p w:rsidR="001A5111" w:rsidRPr="00686105" w:rsidRDefault="00A52DC2" w:rsidP="001A5111">
      <w:pPr>
        <w:pStyle w:val="NormalBold12b"/>
        <w:keepNext/>
      </w:pPr>
      <w:r w:rsidRPr="00686105">
        <w:rPr>
          <w:rStyle w:val="HideTWBExt"/>
          <w:noProof w:val="0"/>
          <w:color w:val="auto"/>
        </w:rPr>
        <w:t>&lt;DocAmend&gt;</w:t>
      </w:r>
      <w:r w:rsidRPr="00686105">
        <w:t>Propuesta de Directiva</w:t>
      </w:r>
      <w:r w:rsidRPr="00686105">
        <w:rPr>
          <w:rStyle w:val="HideTWBExt"/>
          <w:noProof w:val="0"/>
          <w:color w:val="auto"/>
        </w:rPr>
        <w:t>&lt;/DocAmend&gt;</w:t>
      </w:r>
    </w:p>
    <w:p w:rsidR="001A5111" w:rsidRPr="00686105" w:rsidRDefault="00A52DC2" w:rsidP="001A5111">
      <w:pPr>
        <w:pStyle w:val="NormalBold"/>
      </w:pPr>
      <w:r w:rsidRPr="00686105">
        <w:rPr>
          <w:rStyle w:val="HideTWBExt"/>
          <w:noProof w:val="0"/>
          <w:color w:val="auto"/>
        </w:rPr>
        <w:t>&lt;Article&gt;</w:t>
      </w:r>
      <w:r w:rsidRPr="00686105">
        <w:t>Artículo 3 – apartado 8</w:t>
      </w:r>
      <w:r w:rsidRPr="0068610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2DC2" w:rsidRPr="00686105" w:rsidTr="001A5111">
        <w:trPr>
          <w:jc w:val="center"/>
        </w:trPr>
        <w:tc>
          <w:tcPr>
            <w:tcW w:w="9752" w:type="dxa"/>
            <w:gridSpan w:val="2"/>
          </w:tcPr>
          <w:p w:rsidR="001A5111" w:rsidRPr="00686105" w:rsidRDefault="001A5111">
            <w:pPr>
              <w:keepNext/>
            </w:pPr>
          </w:p>
        </w:tc>
      </w:tr>
      <w:tr w:rsidR="00A52DC2" w:rsidRPr="00686105" w:rsidTr="001A5111">
        <w:trPr>
          <w:jc w:val="center"/>
        </w:trPr>
        <w:tc>
          <w:tcPr>
            <w:tcW w:w="4876" w:type="dxa"/>
            <w:hideMark/>
          </w:tcPr>
          <w:p w:rsidR="001A5111" w:rsidRPr="00686105" w:rsidRDefault="00A52DC2">
            <w:pPr>
              <w:pStyle w:val="ColumnHeading"/>
              <w:keepNext/>
              <w:rPr>
                <w:lang w:val="es-ES_tradnl"/>
              </w:rPr>
            </w:pPr>
            <w:r w:rsidRPr="00686105">
              <w:rPr>
                <w:lang w:val="es-ES_tradnl"/>
              </w:rPr>
              <w:t>Texto de la Comisión</w:t>
            </w:r>
          </w:p>
        </w:tc>
        <w:tc>
          <w:tcPr>
            <w:tcW w:w="4876" w:type="dxa"/>
            <w:hideMark/>
          </w:tcPr>
          <w:p w:rsidR="001A5111" w:rsidRPr="00686105" w:rsidRDefault="00A52DC2">
            <w:pPr>
              <w:pStyle w:val="ColumnHeading"/>
              <w:keepNext/>
              <w:rPr>
                <w:lang w:val="es-ES_tradnl"/>
              </w:rPr>
            </w:pPr>
            <w:r w:rsidRPr="00686105">
              <w:rPr>
                <w:lang w:val="es-ES_tradnl"/>
              </w:rPr>
              <w:t>Enmienda</w:t>
            </w:r>
          </w:p>
        </w:tc>
      </w:tr>
      <w:tr w:rsidR="00A52DC2" w:rsidRPr="00686105" w:rsidTr="001A5111">
        <w:trPr>
          <w:jc w:val="center"/>
        </w:trPr>
        <w:tc>
          <w:tcPr>
            <w:tcW w:w="4876" w:type="dxa"/>
            <w:hideMark/>
          </w:tcPr>
          <w:p w:rsidR="001A5111" w:rsidRPr="00686105" w:rsidRDefault="006D5FFB">
            <w:pPr>
              <w:pStyle w:val="Normal6"/>
              <w:rPr>
                <w:lang w:val="es-ES_tradnl"/>
              </w:rPr>
            </w:pPr>
            <w:r w:rsidRPr="00686105">
              <w:rPr>
                <w:lang w:val="es-ES_tradnl"/>
              </w:rPr>
              <w:t>8. </w:t>
            </w:r>
            <w:r w:rsidR="00A52DC2" w:rsidRPr="00686105">
              <w:rPr>
                <w:lang w:val="es-ES_tradnl"/>
              </w:rPr>
              <w:t xml:space="preserve">Cuando el menor haya alcanzado la edad de consentimiento sexual y no consienta en realizar el acto, las conductas a que se refiere el apartado 7 se castigarán con penas de prisión cuya duración máxima no sea inferior a </w:t>
            </w:r>
            <w:r w:rsidR="00A52DC2" w:rsidRPr="00686105">
              <w:rPr>
                <w:b/>
                <w:i/>
                <w:lang w:val="es-ES_tradnl"/>
              </w:rPr>
              <w:t>diez</w:t>
            </w:r>
            <w:r w:rsidR="00A52DC2" w:rsidRPr="00686105">
              <w:rPr>
                <w:lang w:val="es-ES_tradnl"/>
              </w:rPr>
              <w:t xml:space="preserve"> años.</w:t>
            </w:r>
          </w:p>
        </w:tc>
        <w:tc>
          <w:tcPr>
            <w:tcW w:w="4876" w:type="dxa"/>
            <w:hideMark/>
          </w:tcPr>
          <w:p w:rsidR="001A5111" w:rsidRPr="00686105" w:rsidRDefault="006D5FFB">
            <w:pPr>
              <w:pStyle w:val="Normal6"/>
              <w:rPr>
                <w:szCs w:val="24"/>
                <w:lang w:val="es-ES_tradnl"/>
              </w:rPr>
            </w:pPr>
            <w:r w:rsidRPr="00686105">
              <w:rPr>
                <w:lang w:val="es-ES_tradnl"/>
              </w:rPr>
              <w:t>8. </w:t>
            </w:r>
            <w:r w:rsidR="00A52DC2" w:rsidRPr="00686105">
              <w:rPr>
                <w:lang w:val="es-ES_tradnl"/>
              </w:rPr>
              <w:t xml:space="preserve">Cuando el menor haya alcanzado la edad de consentimiento sexual y no consienta en realizar el acto, las conductas a que se refiere el apartado 7 se castigarán con penas de prisión cuya duración máxima no sea inferior a </w:t>
            </w:r>
            <w:r w:rsidR="00A52DC2" w:rsidRPr="00686105">
              <w:rPr>
                <w:b/>
                <w:i/>
                <w:lang w:val="es-ES_tradnl"/>
              </w:rPr>
              <w:t>doce</w:t>
            </w:r>
            <w:r w:rsidR="00A52DC2" w:rsidRPr="00686105">
              <w:rPr>
                <w:lang w:val="es-ES_tradnl"/>
              </w:rPr>
              <w:t xml:space="preserve"> años.</w:t>
            </w:r>
          </w:p>
        </w:tc>
      </w:tr>
    </w:tbl>
    <w:p w:rsidR="001A5111" w:rsidRPr="00686105" w:rsidRDefault="00A52DC2" w:rsidP="001A5111">
      <w:pPr>
        <w:pStyle w:val="Olang"/>
        <w:rPr>
          <w:noProof w:val="0"/>
          <w:lang w:val="es-ES_tradnl"/>
        </w:rPr>
      </w:pPr>
      <w:r w:rsidRPr="00686105">
        <w:rPr>
          <w:noProof w:val="0"/>
          <w:lang w:val="es-ES_tradnl"/>
        </w:rPr>
        <w:t xml:space="preserve">Or. </w:t>
      </w:r>
      <w:r w:rsidRPr="00686105">
        <w:rPr>
          <w:rStyle w:val="HideTWBExt"/>
          <w:noProof w:val="0"/>
          <w:color w:val="auto"/>
          <w:lang w:val="es-ES_tradnl"/>
        </w:rPr>
        <w:t>&lt;Original&gt;</w:t>
      </w:r>
      <w:r w:rsidRPr="00686105">
        <w:rPr>
          <w:rStyle w:val="HideTWBInt"/>
          <w:noProof w:val="0"/>
          <w:color w:val="auto"/>
          <w:lang w:val="es-ES_tradnl"/>
        </w:rPr>
        <w:t>{EN}</w:t>
      </w:r>
      <w:r w:rsidRPr="00686105">
        <w:rPr>
          <w:noProof w:val="0"/>
          <w:lang w:val="es-ES_tradnl"/>
        </w:rPr>
        <w:t>en</w:t>
      </w:r>
      <w:r w:rsidRPr="00686105">
        <w:rPr>
          <w:rStyle w:val="HideTWBExt"/>
          <w:noProof w:val="0"/>
          <w:color w:val="auto"/>
          <w:lang w:val="es-ES_tradnl"/>
        </w:rPr>
        <w:t>&lt;/Original&gt;</w:t>
      </w:r>
    </w:p>
    <w:p w:rsidR="001A5111" w:rsidRPr="00686105" w:rsidRDefault="00A52DC2" w:rsidP="001A5111">
      <w:r w:rsidRPr="00686105">
        <w:rPr>
          <w:rStyle w:val="HideTWBExt"/>
          <w:noProof w:val="0"/>
          <w:color w:val="auto"/>
        </w:rPr>
        <w:t>&lt;/Amend&gt;</w:t>
      </w:r>
    </w:p>
    <w:p w:rsidR="001A5111" w:rsidRPr="00686105" w:rsidRDefault="00A52DC2" w:rsidP="001A5111">
      <w:pPr>
        <w:pStyle w:val="AMNumberTabs0"/>
        <w:keepNext/>
        <w:rPr>
          <w:lang w:val="es-ES_tradnl"/>
        </w:rPr>
      </w:pPr>
      <w:r w:rsidRPr="00686105">
        <w:rPr>
          <w:rStyle w:val="HideTWBExt"/>
          <w:noProof w:val="0"/>
          <w:color w:val="auto"/>
          <w:lang w:val="es-ES_tradnl"/>
        </w:rPr>
        <w:t>&lt;Amend&gt;</w:t>
      </w:r>
      <w:r w:rsidRPr="00686105">
        <w:rPr>
          <w:lang w:val="es-ES_tradnl"/>
        </w:rPr>
        <w:t>Enmienda</w:t>
      </w:r>
      <w:r w:rsidRPr="00686105">
        <w:rPr>
          <w:lang w:val="es-ES_tradnl"/>
        </w:rPr>
        <w:tab/>
      </w:r>
      <w:r w:rsidRPr="00686105">
        <w:rPr>
          <w:lang w:val="es-ES_tradnl"/>
        </w:rPr>
        <w:tab/>
      </w:r>
      <w:r w:rsidRPr="00686105">
        <w:rPr>
          <w:rStyle w:val="HideTWBExt"/>
          <w:noProof w:val="0"/>
          <w:color w:val="auto"/>
          <w:lang w:val="es-ES_tradnl"/>
        </w:rPr>
        <w:t>&lt;NumAm&gt;</w:t>
      </w:r>
      <w:r w:rsidRPr="00686105">
        <w:rPr>
          <w:lang w:val="es-ES_tradnl"/>
        </w:rPr>
        <w:t>13</w:t>
      </w:r>
      <w:r w:rsidRPr="00686105">
        <w:rPr>
          <w:rStyle w:val="HideTWBExt"/>
          <w:noProof w:val="0"/>
          <w:color w:val="auto"/>
          <w:lang w:val="es-ES_tradnl"/>
        </w:rPr>
        <w:t>&lt;/NumAm&gt;</w:t>
      </w:r>
    </w:p>
    <w:p w:rsidR="001A5111" w:rsidRPr="00686105" w:rsidRDefault="00A52DC2" w:rsidP="001A5111">
      <w:pPr>
        <w:pStyle w:val="NormalBold12b"/>
        <w:keepNext/>
      </w:pPr>
      <w:r w:rsidRPr="00686105">
        <w:rPr>
          <w:rStyle w:val="HideTWBExt"/>
          <w:noProof w:val="0"/>
          <w:color w:val="auto"/>
        </w:rPr>
        <w:t>&lt;DocAmend&gt;</w:t>
      </w:r>
      <w:r w:rsidRPr="00686105">
        <w:t>Propuesta de Directiva</w:t>
      </w:r>
      <w:r w:rsidRPr="00686105">
        <w:rPr>
          <w:rStyle w:val="HideTWBExt"/>
          <w:noProof w:val="0"/>
          <w:color w:val="auto"/>
        </w:rPr>
        <w:t>&lt;/DocAmend&gt;</w:t>
      </w:r>
    </w:p>
    <w:p w:rsidR="001A5111" w:rsidRPr="00686105" w:rsidRDefault="00A52DC2" w:rsidP="001A5111">
      <w:pPr>
        <w:pStyle w:val="NormalBold"/>
      </w:pPr>
      <w:r w:rsidRPr="00686105">
        <w:rPr>
          <w:rStyle w:val="HideTWBExt"/>
          <w:noProof w:val="0"/>
          <w:color w:val="auto"/>
        </w:rPr>
        <w:t>&lt;Article&gt;</w:t>
      </w:r>
      <w:r w:rsidRPr="00686105">
        <w:t>Artículo 3 – apartado 9 – parte introductoria</w:t>
      </w:r>
      <w:r w:rsidRPr="0068610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2DC2" w:rsidRPr="00686105" w:rsidTr="001A5111">
        <w:trPr>
          <w:jc w:val="center"/>
        </w:trPr>
        <w:tc>
          <w:tcPr>
            <w:tcW w:w="9752" w:type="dxa"/>
            <w:gridSpan w:val="2"/>
          </w:tcPr>
          <w:p w:rsidR="001A5111" w:rsidRPr="00686105" w:rsidRDefault="001A5111">
            <w:pPr>
              <w:keepNext/>
            </w:pPr>
          </w:p>
        </w:tc>
      </w:tr>
      <w:tr w:rsidR="00A52DC2" w:rsidRPr="00686105" w:rsidTr="001A5111">
        <w:trPr>
          <w:jc w:val="center"/>
        </w:trPr>
        <w:tc>
          <w:tcPr>
            <w:tcW w:w="4876" w:type="dxa"/>
            <w:hideMark/>
          </w:tcPr>
          <w:p w:rsidR="001A5111" w:rsidRPr="00686105" w:rsidRDefault="00A52DC2">
            <w:pPr>
              <w:pStyle w:val="ColumnHeading"/>
              <w:keepNext/>
              <w:rPr>
                <w:lang w:val="es-ES_tradnl"/>
              </w:rPr>
            </w:pPr>
            <w:r w:rsidRPr="00686105">
              <w:rPr>
                <w:lang w:val="es-ES_tradnl"/>
              </w:rPr>
              <w:t>Texto de la Comisión</w:t>
            </w:r>
          </w:p>
        </w:tc>
        <w:tc>
          <w:tcPr>
            <w:tcW w:w="4876" w:type="dxa"/>
            <w:hideMark/>
          </w:tcPr>
          <w:p w:rsidR="001A5111" w:rsidRPr="00686105" w:rsidRDefault="00A52DC2">
            <w:pPr>
              <w:pStyle w:val="ColumnHeading"/>
              <w:keepNext/>
              <w:rPr>
                <w:lang w:val="es-ES_tradnl"/>
              </w:rPr>
            </w:pPr>
            <w:r w:rsidRPr="00686105">
              <w:rPr>
                <w:lang w:val="es-ES_tradnl"/>
              </w:rPr>
              <w:t>Enmienda</w:t>
            </w:r>
          </w:p>
        </w:tc>
      </w:tr>
      <w:tr w:rsidR="00A52DC2" w:rsidRPr="00686105" w:rsidTr="001A5111">
        <w:trPr>
          <w:jc w:val="center"/>
        </w:trPr>
        <w:tc>
          <w:tcPr>
            <w:tcW w:w="4876" w:type="dxa"/>
            <w:hideMark/>
          </w:tcPr>
          <w:p w:rsidR="001A5111" w:rsidRPr="00686105" w:rsidRDefault="006D5FFB">
            <w:pPr>
              <w:pStyle w:val="Normal6"/>
              <w:rPr>
                <w:lang w:val="es-ES_tradnl"/>
              </w:rPr>
            </w:pPr>
            <w:r w:rsidRPr="00686105">
              <w:rPr>
                <w:lang w:val="es-ES_tradnl"/>
              </w:rPr>
              <w:t>9. </w:t>
            </w:r>
            <w:r w:rsidR="00A52DC2" w:rsidRPr="00686105">
              <w:rPr>
                <w:lang w:val="es-ES_tradnl"/>
              </w:rPr>
              <w:t xml:space="preserve">A los efectos </w:t>
            </w:r>
            <w:r w:rsidR="00A52DC2" w:rsidRPr="00686105">
              <w:rPr>
                <w:b/>
                <w:i/>
                <w:lang w:val="es-ES_tradnl"/>
              </w:rPr>
              <w:t>del apartado</w:t>
            </w:r>
            <w:r w:rsidR="00A52DC2" w:rsidRPr="00686105">
              <w:rPr>
                <w:lang w:val="es-ES_tradnl"/>
              </w:rPr>
              <w:t xml:space="preserve"> 8, los Estados </w:t>
            </w:r>
            <w:r w:rsidR="00A52DC2" w:rsidRPr="00686105">
              <w:rPr>
                <w:lang w:val="es-ES_tradnl"/>
              </w:rPr>
              <w:lastRenderedPageBreak/>
              <w:t>miembros garantizarán que:</w:t>
            </w:r>
          </w:p>
        </w:tc>
        <w:tc>
          <w:tcPr>
            <w:tcW w:w="4876" w:type="dxa"/>
            <w:hideMark/>
          </w:tcPr>
          <w:p w:rsidR="001A5111" w:rsidRPr="00686105" w:rsidRDefault="006D5FFB">
            <w:pPr>
              <w:pStyle w:val="Normal6"/>
              <w:rPr>
                <w:szCs w:val="24"/>
                <w:lang w:val="es-ES_tradnl"/>
              </w:rPr>
            </w:pPr>
            <w:r w:rsidRPr="00686105">
              <w:rPr>
                <w:lang w:val="es-ES_tradnl"/>
              </w:rPr>
              <w:lastRenderedPageBreak/>
              <w:t>9. </w:t>
            </w:r>
            <w:r w:rsidR="00A52DC2" w:rsidRPr="00686105">
              <w:rPr>
                <w:lang w:val="es-ES_tradnl"/>
              </w:rPr>
              <w:t xml:space="preserve">A los efectos </w:t>
            </w:r>
            <w:r w:rsidR="00A52DC2" w:rsidRPr="00686105">
              <w:rPr>
                <w:b/>
                <w:i/>
                <w:lang w:val="es-ES_tradnl"/>
              </w:rPr>
              <w:t>de los apartados 4 y</w:t>
            </w:r>
            <w:r w:rsidR="00A52DC2" w:rsidRPr="00686105">
              <w:rPr>
                <w:lang w:val="es-ES_tradnl"/>
              </w:rPr>
              <w:t xml:space="preserve"> 8, los </w:t>
            </w:r>
            <w:r w:rsidR="00A52DC2" w:rsidRPr="00686105">
              <w:rPr>
                <w:lang w:val="es-ES_tradnl"/>
              </w:rPr>
              <w:lastRenderedPageBreak/>
              <w:t>Estados miembros garantizarán que:</w:t>
            </w:r>
          </w:p>
        </w:tc>
      </w:tr>
    </w:tbl>
    <w:p w:rsidR="001A5111" w:rsidRPr="00686105" w:rsidRDefault="00A52DC2" w:rsidP="001A5111">
      <w:pPr>
        <w:pStyle w:val="Olang"/>
        <w:rPr>
          <w:noProof w:val="0"/>
          <w:lang w:val="es-ES_tradnl"/>
        </w:rPr>
      </w:pPr>
      <w:r w:rsidRPr="00686105">
        <w:rPr>
          <w:noProof w:val="0"/>
          <w:lang w:val="es-ES_tradnl"/>
        </w:rPr>
        <w:lastRenderedPageBreak/>
        <w:t xml:space="preserve">Or. </w:t>
      </w:r>
      <w:r w:rsidRPr="00686105">
        <w:rPr>
          <w:rStyle w:val="HideTWBExt"/>
          <w:noProof w:val="0"/>
          <w:color w:val="auto"/>
          <w:lang w:val="es-ES_tradnl"/>
        </w:rPr>
        <w:t>&lt;Original&gt;</w:t>
      </w:r>
      <w:r w:rsidRPr="00686105">
        <w:rPr>
          <w:rStyle w:val="HideTWBInt"/>
          <w:noProof w:val="0"/>
          <w:color w:val="auto"/>
          <w:lang w:val="es-ES_tradnl"/>
        </w:rPr>
        <w:t>{EN}</w:t>
      </w:r>
      <w:r w:rsidRPr="00686105">
        <w:rPr>
          <w:noProof w:val="0"/>
          <w:lang w:val="es-ES_tradnl"/>
        </w:rPr>
        <w:t>en</w:t>
      </w:r>
      <w:r w:rsidRPr="00686105">
        <w:rPr>
          <w:rStyle w:val="HideTWBExt"/>
          <w:noProof w:val="0"/>
          <w:color w:val="auto"/>
          <w:lang w:val="es-ES_tradnl"/>
        </w:rPr>
        <w:t>&lt;/Original&gt;</w:t>
      </w:r>
    </w:p>
    <w:p w:rsidR="001A5111" w:rsidRPr="00686105" w:rsidRDefault="00A52DC2" w:rsidP="001A5111">
      <w:r w:rsidRPr="00686105">
        <w:rPr>
          <w:rStyle w:val="HideTWBExt"/>
          <w:noProof w:val="0"/>
          <w:color w:val="auto"/>
        </w:rPr>
        <w:t>&lt;/Amend&gt;</w:t>
      </w:r>
    </w:p>
    <w:p w:rsidR="001A5111" w:rsidRPr="00686105" w:rsidRDefault="00A52DC2" w:rsidP="001A5111">
      <w:pPr>
        <w:pStyle w:val="AMNumberTabs0"/>
        <w:keepNext/>
        <w:rPr>
          <w:lang w:val="es-ES_tradnl"/>
        </w:rPr>
      </w:pPr>
      <w:r w:rsidRPr="00686105">
        <w:rPr>
          <w:rStyle w:val="HideTWBExt"/>
          <w:noProof w:val="0"/>
          <w:color w:val="auto"/>
          <w:lang w:val="es-ES_tradnl"/>
        </w:rPr>
        <w:t>&lt;Amend&gt;</w:t>
      </w:r>
      <w:r w:rsidRPr="00686105">
        <w:rPr>
          <w:lang w:val="es-ES_tradnl"/>
        </w:rPr>
        <w:t>Enmienda</w:t>
      </w:r>
      <w:r w:rsidRPr="00686105">
        <w:rPr>
          <w:lang w:val="es-ES_tradnl"/>
        </w:rPr>
        <w:tab/>
      </w:r>
      <w:r w:rsidRPr="00686105">
        <w:rPr>
          <w:lang w:val="es-ES_tradnl"/>
        </w:rPr>
        <w:tab/>
      </w:r>
      <w:r w:rsidRPr="00686105">
        <w:rPr>
          <w:rStyle w:val="HideTWBExt"/>
          <w:noProof w:val="0"/>
          <w:color w:val="auto"/>
          <w:lang w:val="es-ES_tradnl"/>
        </w:rPr>
        <w:t>&lt;NumAm&gt;</w:t>
      </w:r>
      <w:r w:rsidRPr="00686105">
        <w:rPr>
          <w:lang w:val="es-ES_tradnl"/>
        </w:rPr>
        <w:t>14</w:t>
      </w:r>
      <w:r w:rsidRPr="00686105">
        <w:rPr>
          <w:rStyle w:val="HideTWBExt"/>
          <w:noProof w:val="0"/>
          <w:color w:val="auto"/>
          <w:lang w:val="es-ES_tradnl"/>
        </w:rPr>
        <w:t>&lt;/NumAm&gt;</w:t>
      </w:r>
    </w:p>
    <w:p w:rsidR="001A5111" w:rsidRPr="00686105" w:rsidRDefault="00A52DC2" w:rsidP="001A5111">
      <w:pPr>
        <w:pStyle w:val="NormalBold12b"/>
        <w:keepNext/>
      </w:pPr>
      <w:r w:rsidRPr="00686105">
        <w:rPr>
          <w:rStyle w:val="HideTWBExt"/>
          <w:noProof w:val="0"/>
          <w:color w:val="auto"/>
        </w:rPr>
        <w:t>&lt;DocAmend&gt;</w:t>
      </w:r>
      <w:r w:rsidRPr="00686105">
        <w:t>Propuesta de Directiva</w:t>
      </w:r>
      <w:r w:rsidRPr="00686105">
        <w:rPr>
          <w:rStyle w:val="HideTWBExt"/>
          <w:noProof w:val="0"/>
          <w:color w:val="auto"/>
        </w:rPr>
        <w:t>&lt;/DocAmend&gt;</w:t>
      </w:r>
    </w:p>
    <w:p w:rsidR="001A5111" w:rsidRPr="00686105" w:rsidRDefault="00A52DC2" w:rsidP="001A5111">
      <w:pPr>
        <w:pStyle w:val="NormalBold"/>
      </w:pPr>
      <w:r w:rsidRPr="00686105">
        <w:rPr>
          <w:rStyle w:val="HideTWBExt"/>
          <w:noProof w:val="0"/>
          <w:color w:val="auto"/>
        </w:rPr>
        <w:t>&lt;Article&gt;</w:t>
      </w:r>
      <w:r w:rsidRPr="00686105">
        <w:t>Artículo 5 – apartado 8 – parte introductoria</w:t>
      </w:r>
      <w:r w:rsidRPr="0068610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2DC2" w:rsidRPr="00686105" w:rsidTr="001A5111">
        <w:trPr>
          <w:jc w:val="center"/>
        </w:trPr>
        <w:tc>
          <w:tcPr>
            <w:tcW w:w="9752" w:type="dxa"/>
            <w:gridSpan w:val="2"/>
          </w:tcPr>
          <w:p w:rsidR="001A5111" w:rsidRPr="00686105" w:rsidRDefault="001A5111">
            <w:pPr>
              <w:keepNext/>
            </w:pPr>
          </w:p>
        </w:tc>
      </w:tr>
      <w:tr w:rsidR="00A52DC2" w:rsidRPr="00686105" w:rsidTr="001A5111">
        <w:trPr>
          <w:jc w:val="center"/>
        </w:trPr>
        <w:tc>
          <w:tcPr>
            <w:tcW w:w="4876" w:type="dxa"/>
            <w:hideMark/>
          </w:tcPr>
          <w:p w:rsidR="001A5111" w:rsidRPr="00686105" w:rsidRDefault="00A52DC2">
            <w:pPr>
              <w:pStyle w:val="ColumnHeading"/>
              <w:keepNext/>
              <w:rPr>
                <w:lang w:val="es-ES_tradnl"/>
              </w:rPr>
            </w:pPr>
            <w:r w:rsidRPr="00686105">
              <w:rPr>
                <w:lang w:val="es-ES_tradnl"/>
              </w:rPr>
              <w:t>Texto de la Comisión</w:t>
            </w:r>
          </w:p>
        </w:tc>
        <w:tc>
          <w:tcPr>
            <w:tcW w:w="4876" w:type="dxa"/>
            <w:hideMark/>
          </w:tcPr>
          <w:p w:rsidR="001A5111" w:rsidRPr="00686105" w:rsidRDefault="00A52DC2">
            <w:pPr>
              <w:pStyle w:val="ColumnHeading"/>
              <w:keepNext/>
              <w:rPr>
                <w:lang w:val="es-ES_tradnl"/>
              </w:rPr>
            </w:pPr>
            <w:r w:rsidRPr="00686105">
              <w:rPr>
                <w:lang w:val="es-ES_tradnl"/>
              </w:rPr>
              <w:t>Enmienda</w:t>
            </w:r>
          </w:p>
        </w:tc>
      </w:tr>
      <w:tr w:rsidR="00A52DC2" w:rsidRPr="00686105" w:rsidTr="001A5111">
        <w:trPr>
          <w:jc w:val="center"/>
        </w:trPr>
        <w:tc>
          <w:tcPr>
            <w:tcW w:w="4876" w:type="dxa"/>
            <w:hideMark/>
          </w:tcPr>
          <w:p w:rsidR="001A5111" w:rsidRPr="00686105" w:rsidRDefault="006D5FFB">
            <w:pPr>
              <w:pStyle w:val="Normal6"/>
              <w:rPr>
                <w:lang w:val="es-ES_tradnl"/>
              </w:rPr>
            </w:pPr>
            <w:r w:rsidRPr="00686105">
              <w:rPr>
                <w:lang w:val="es-ES_tradnl"/>
              </w:rPr>
              <w:t>8. </w:t>
            </w:r>
            <w:r w:rsidR="00A52DC2" w:rsidRPr="00686105">
              <w:rPr>
                <w:lang w:val="es-ES_tradnl"/>
              </w:rPr>
              <w:t xml:space="preserve">Los Estados miembros </w:t>
            </w:r>
            <w:r w:rsidR="00A52DC2" w:rsidRPr="00686105">
              <w:rPr>
                <w:b/>
                <w:i/>
                <w:lang w:val="es-ES_tradnl"/>
              </w:rPr>
              <w:t>garantizarán que las autorizaciones</w:t>
            </w:r>
            <w:r w:rsidR="00A52DC2" w:rsidRPr="00686105">
              <w:rPr>
                <w:lang w:val="es-ES_tradnl"/>
              </w:rPr>
              <w:t xml:space="preserve"> para las organizaciones que actúen en interés público contra el abuso sexual de menores a que se refiere el apartado 7 permitan que se lleven a cabo </w:t>
            </w:r>
            <w:r w:rsidR="00A52DC2" w:rsidRPr="00686105">
              <w:rPr>
                <w:b/>
                <w:i/>
                <w:lang w:val="es-ES_tradnl"/>
              </w:rPr>
              <w:t>algunas o</w:t>
            </w:r>
            <w:r w:rsidR="00A52DC2" w:rsidRPr="00686105">
              <w:rPr>
                <w:lang w:val="es-ES_tradnl"/>
              </w:rPr>
              <w:t xml:space="preserve"> todas las actividades siguientes:</w:t>
            </w:r>
          </w:p>
        </w:tc>
        <w:tc>
          <w:tcPr>
            <w:tcW w:w="4876" w:type="dxa"/>
            <w:hideMark/>
          </w:tcPr>
          <w:p w:rsidR="001A5111" w:rsidRPr="00686105" w:rsidRDefault="006D5FFB" w:rsidP="00CE1B4E">
            <w:pPr>
              <w:pStyle w:val="Normal6"/>
              <w:rPr>
                <w:szCs w:val="24"/>
                <w:lang w:val="es-ES_tradnl"/>
              </w:rPr>
            </w:pPr>
            <w:r w:rsidRPr="00686105">
              <w:rPr>
                <w:lang w:val="es-ES_tradnl"/>
              </w:rPr>
              <w:t>8. </w:t>
            </w:r>
            <w:r w:rsidR="00A52DC2" w:rsidRPr="00686105">
              <w:rPr>
                <w:lang w:val="es-ES_tradnl"/>
              </w:rPr>
              <w:t xml:space="preserve">Los Estados miembros </w:t>
            </w:r>
            <w:r w:rsidR="00A52DC2" w:rsidRPr="00686105">
              <w:rPr>
                <w:b/>
                <w:i/>
                <w:lang w:val="es-ES_tradnl"/>
              </w:rPr>
              <w:t>proporcionarán un marco jurídico</w:t>
            </w:r>
            <w:r w:rsidR="00A52DC2" w:rsidRPr="00686105">
              <w:rPr>
                <w:lang w:val="es-ES_tradnl"/>
              </w:rPr>
              <w:t xml:space="preserve"> para las organizaciones que actúen en interés público contra el abuso sexual de menores a que se refiere el apartado 7</w:t>
            </w:r>
            <w:r w:rsidR="00A52DC2" w:rsidRPr="00686105">
              <w:rPr>
                <w:b/>
                <w:i/>
                <w:lang w:val="es-ES_tradnl"/>
              </w:rPr>
              <w:t xml:space="preserve"> a fin de armonizar su función y competencias y garantizar que las autorizaciones para tales organizaciones</w:t>
            </w:r>
            <w:r w:rsidR="00A52DC2" w:rsidRPr="00686105">
              <w:rPr>
                <w:lang w:val="es-ES_tradnl"/>
              </w:rPr>
              <w:t xml:space="preserve"> permitan que se lleven a cabo todas las actividades siguientes:</w:t>
            </w:r>
          </w:p>
        </w:tc>
      </w:tr>
    </w:tbl>
    <w:p w:rsidR="001A5111" w:rsidRPr="00686105" w:rsidRDefault="00A52DC2" w:rsidP="001A5111">
      <w:pPr>
        <w:pStyle w:val="Olang"/>
        <w:rPr>
          <w:noProof w:val="0"/>
          <w:lang w:val="es-ES_tradnl"/>
        </w:rPr>
      </w:pPr>
      <w:r w:rsidRPr="00686105">
        <w:rPr>
          <w:noProof w:val="0"/>
          <w:lang w:val="es-ES_tradnl"/>
        </w:rPr>
        <w:t xml:space="preserve">Or. </w:t>
      </w:r>
      <w:r w:rsidRPr="00686105">
        <w:rPr>
          <w:rStyle w:val="HideTWBExt"/>
          <w:noProof w:val="0"/>
          <w:color w:val="auto"/>
          <w:lang w:val="es-ES_tradnl"/>
        </w:rPr>
        <w:t>&lt;Original&gt;</w:t>
      </w:r>
      <w:r w:rsidRPr="00686105">
        <w:rPr>
          <w:rStyle w:val="HideTWBInt"/>
          <w:noProof w:val="0"/>
          <w:color w:val="auto"/>
          <w:lang w:val="es-ES_tradnl"/>
        </w:rPr>
        <w:t>{EN}</w:t>
      </w:r>
      <w:r w:rsidRPr="00686105">
        <w:rPr>
          <w:noProof w:val="0"/>
          <w:lang w:val="es-ES_tradnl"/>
        </w:rPr>
        <w:t>en</w:t>
      </w:r>
      <w:r w:rsidRPr="00686105">
        <w:rPr>
          <w:rStyle w:val="HideTWBExt"/>
          <w:noProof w:val="0"/>
          <w:color w:val="auto"/>
          <w:lang w:val="es-ES_tradnl"/>
        </w:rPr>
        <w:t>&lt;/Original&gt;</w:t>
      </w:r>
    </w:p>
    <w:p w:rsidR="001A5111" w:rsidRPr="00686105" w:rsidRDefault="00A52DC2" w:rsidP="001A5111">
      <w:r w:rsidRPr="00686105">
        <w:rPr>
          <w:rStyle w:val="HideTWBExt"/>
          <w:noProof w:val="0"/>
          <w:color w:val="auto"/>
        </w:rPr>
        <w:t>&lt;/Amend&gt;</w:t>
      </w:r>
    </w:p>
    <w:p w:rsidR="001A5111" w:rsidRPr="00686105" w:rsidRDefault="00A52DC2" w:rsidP="001A5111">
      <w:pPr>
        <w:pStyle w:val="AMNumberTabs0"/>
        <w:keepNext/>
        <w:rPr>
          <w:lang w:val="es-ES_tradnl"/>
        </w:rPr>
      </w:pPr>
      <w:r w:rsidRPr="00686105">
        <w:rPr>
          <w:rStyle w:val="HideTWBExt"/>
          <w:noProof w:val="0"/>
          <w:color w:val="auto"/>
          <w:lang w:val="es-ES_tradnl"/>
        </w:rPr>
        <w:t>&lt;Amend&gt;</w:t>
      </w:r>
      <w:r w:rsidRPr="00686105">
        <w:rPr>
          <w:lang w:val="es-ES_tradnl"/>
        </w:rPr>
        <w:t>Enmienda</w:t>
      </w:r>
      <w:r w:rsidRPr="00686105">
        <w:rPr>
          <w:lang w:val="es-ES_tradnl"/>
        </w:rPr>
        <w:tab/>
      </w:r>
      <w:r w:rsidRPr="00686105">
        <w:rPr>
          <w:lang w:val="es-ES_tradnl"/>
        </w:rPr>
        <w:tab/>
      </w:r>
      <w:r w:rsidRPr="00686105">
        <w:rPr>
          <w:rStyle w:val="HideTWBExt"/>
          <w:noProof w:val="0"/>
          <w:color w:val="auto"/>
          <w:lang w:val="es-ES_tradnl"/>
        </w:rPr>
        <w:t>&lt;NumAm&gt;</w:t>
      </w:r>
      <w:r w:rsidRPr="00686105">
        <w:rPr>
          <w:lang w:val="es-ES_tradnl"/>
        </w:rPr>
        <w:t>15</w:t>
      </w:r>
      <w:r w:rsidRPr="00686105">
        <w:rPr>
          <w:rStyle w:val="HideTWBExt"/>
          <w:noProof w:val="0"/>
          <w:color w:val="auto"/>
          <w:lang w:val="es-ES_tradnl"/>
        </w:rPr>
        <w:t>&lt;/NumAm&gt;</w:t>
      </w:r>
    </w:p>
    <w:p w:rsidR="001A5111" w:rsidRPr="00686105" w:rsidRDefault="00A52DC2" w:rsidP="001A5111">
      <w:pPr>
        <w:pStyle w:val="NormalBold12b"/>
        <w:keepNext/>
      </w:pPr>
      <w:r w:rsidRPr="00686105">
        <w:rPr>
          <w:rStyle w:val="HideTWBExt"/>
          <w:noProof w:val="0"/>
          <w:color w:val="auto"/>
        </w:rPr>
        <w:t>&lt;DocAmend&gt;</w:t>
      </w:r>
      <w:r w:rsidRPr="00686105">
        <w:t>Propuesta de Directiva</w:t>
      </w:r>
      <w:r w:rsidRPr="00686105">
        <w:rPr>
          <w:rStyle w:val="HideTWBExt"/>
          <w:noProof w:val="0"/>
          <w:color w:val="auto"/>
        </w:rPr>
        <w:t>&lt;/DocAmend&gt;</w:t>
      </w:r>
    </w:p>
    <w:p w:rsidR="001A5111" w:rsidRPr="00686105" w:rsidRDefault="00A52DC2" w:rsidP="001A5111">
      <w:pPr>
        <w:pStyle w:val="NormalBold"/>
      </w:pPr>
      <w:r w:rsidRPr="00686105">
        <w:rPr>
          <w:rStyle w:val="HideTWBExt"/>
          <w:noProof w:val="0"/>
          <w:color w:val="auto"/>
        </w:rPr>
        <w:t>&lt;Article&gt;</w:t>
      </w:r>
      <w:r w:rsidRPr="00686105">
        <w:t>Artículo 5 – apartado 8 – letra d bis (nueva)</w:t>
      </w:r>
      <w:r w:rsidRPr="0068610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2DC2" w:rsidRPr="00686105" w:rsidTr="001A5111">
        <w:trPr>
          <w:jc w:val="center"/>
        </w:trPr>
        <w:tc>
          <w:tcPr>
            <w:tcW w:w="9752" w:type="dxa"/>
            <w:gridSpan w:val="2"/>
          </w:tcPr>
          <w:p w:rsidR="001A5111" w:rsidRPr="00686105" w:rsidRDefault="001A5111">
            <w:pPr>
              <w:keepNext/>
            </w:pPr>
          </w:p>
        </w:tc>
      </w:tr>
      <w:tr w:rsidR="00A52DC2" w:rsidRPr="00686105" w:rsidTr="001A5111">
        <w:trPr>
          <w:jc w:val="center"/>
        </w:trPr>
        <w:tc>
          <w:tcPr>
            <w:tcW w:w="4876" w:type="dxa"/>
            <w:hideMark/>
          </w:tcPr>
          <w:p w:rsidR="001A5111" w:rsidRPr="00686105" w:rsidRDefault="00A52DC2">
            <w:pPr>
              <w:pStyle w:val="ColumnHeading"/>
              <w:keepNext/>
              <w:rPr>
                <w:lang w:val="es-ES_tradnl"/>
              </w:rPr>
            </w:pPr>
            <w:r w:rsidRPr="00686105">
              <w:rPr>
                <w:lang w:val="es-ES_tradnl"/>
              </w:rPr>
              <w:t>Texto de la Comisión</w:t>
            </w:r>
          </w:p>
        </w:tc>
        <w:tc>
          <w:tcPr>
            <w:tcW w:w="4876" w:type="dxa"/>
            <w:hideMark/>
          </w:tcPr>
          <w:p w:rsidR="001A5111" w:rsidRPr="00686105" w:rsidRDefault="00A52DC2">
            <w:pPr>
              <w:pStyle w:val="ColumnHeading"/>
              <w:keepNext/>
              <w:rPr>
                <w:lang w:val="es-ES_tradnl"/>
              </w:rPr>
            </w:pPr>
            <w:r w:rsidRPr="00686105">
              <w:rPr>
                <w:lang w:val="es-ES_tradnl"/>
              </w:rPr>
              <w:t>Enmienda</w:t>
            </w:r>
          </w:p>
        </w:tc>
      </w:tr>
      <w:tr w:rsidR="00A52DC2" w:rsidRPr="00686105" w:rsidTr="001A5111">
        <w:trPr>
          <w:jc w:val="center"/>
        </w:trPr>
        <w:tc>
          <w:tcPr>
            <w:tcW w:w="4876" w:type="dxa"/>
          </w:tcPr>
          <w:p w:rsidR="001A5111" w:rsidRPr="00686105" w:rsidRDefault="001A5111">
            <w:pPr>
              <w:pStyle w:val="Normal6"/>
              <w:rPr>
                <w:lang w:val="es-ES_tradnl"/>
              </w:rPr>
            </w:pPr>
          </w:p>
        </w:tc>
        <w:tc>
          <w:tcPr>
            <w:tcW w:w="4876" w:type="dxa"/>
            <w:hideMark/>
          </w:tcPr>
          <w:p w:rsidR="001A5111" w:rsidRPr="00686105" w:rsidRDefault="006D5FFB" w:rsidP="00686105">
            <w:pPr>
              <w:pStyle w:val="Normal6"/>
              <w:rPr>
                <w:szCs w:val="24"/>
                <w:lang w:val="es-ES_tradnl"/>
              </w:rPr>
            </w:pPr>
            <w:r w:rsidRPr="00686105">
              <w:rPr>
                <w:b/>
                <w:i/>
                <w:lang w:val="es-ES_tradnl"/>
              </w:rPr>
              <w:t>d bis</w:t>
            </w:r>
            <w:r w:rsidR="00686105" w:rsidRPr="00686105">
              <w:rPr>
                <w:b/>
                <w:i/>
                <w:lang w:val="es-ES_tradnl"/>
              </w:rPr>
              <w:t>)</w:t>
            </w:r>
            <w:r w:rsidRPr="00686105">
              <w:rPr>
                <w:b/>
                <w:i/>
                <w:lang w:val="es-ES_tradnl"/>
              </w:rPr>
              <w:t> </w:t>
            </w:r>
            <w:r w:rsidR="00A52DC2" w:rsidRPr="00686105">
              <w:rPr>
                <w:b/>
                <w:i/>
                <w:lang w:val="es-ES_tradnl"/>
              </w:rPr>
              <w:t>cooperar directamente con proveedores nacionales de servicios en los procedimientos de detección y retirada, con el consentimiento de la autoridad policial nacional competente.</w:t>
            </w:r>
          </w:p>
        </w:tc>
      </w:tr>
    </w:tbl>
    <w:p w:rsidR="001A5111" w:rsidRPr="00686105" w:rsidRDefault="00A52DC2" w:rsidP="001A5111">
      <w:pPr>
        <w:pStyle w:val="Olang"/>
        <w:rPr>
          <w:noProof w:val="0"/>
          <w:lang w:val="es-ES_tradnl"/>
        </w:rPr>
      </w:pPr>
      <w:r w:rsidRPr="00686105">
        <w:rPr>
          <w:noProof w:val="0"/>
          <w:lang w:val="es-ES_tradnl"/>
        </w:rPr>
        <w:t xml:space="preserve">Or. </w:t>
      </w:r>
      <w:r w:rsidRPr="00686105">
        <w:rPr>
          <w:rStyle w:val="HideTWBExt"/>
          <w:noProof w:val="0"/>
          <w:color w:val="auto"/>
          <w:lang w:val="es-ES_tradnl"/>
        </w:rPr>
        <w:t>&lt;Original&gt;</w:t>
      </w:r>
      <w:r w:rsidRPr="00686105">
        <w:rPr>
          <w:rStyle w:val="HideTWBInt"/>
          <w:noProof w:val="0"/>
          <w:color w:val="auto"/>
          <w:lang w:val="es-ES_tradnl"/>
        </w:rPr>
        <w:t>{EN}</w:t>
      </w:r>
      <w:r w:rsidRPr="00686105">
        <w:rPr>
          <w:noProof w:val="0"/>
          <w:lang w:val="es-ES_tradnl"/>
        </w:rPr>
        <w:t>en</w:t>
      </w:r>
      <w:r w:rsidRPr="00686105">
        <w:rPr>
          <w:rStyle w:val="HideTWBExt"/>
          <w:noProof w:val="0"/>
          <w:color w:val="auto"/>
          <w:lang w:val="es-ES_tradnl"/>
        </w:rPr>
        <w:t>&lt;/Original&gt;</w:t>
      </w:r>
    </w:p>
    <w:p w:rsidR="001A5111" w:rsidRPr="00686105" w:rsidRDefault="00A52DC2" w:rsidP="001A5111">
      <w:r w:rsidRPr="00686105">
        <w:rPr>
          <w:rStyle w:val="HideTWBExt"/>
          <w:noProof w:val="0"/>
          <w:color w:val="auto"/>
        </w:rPr>
        <w:t>&lt;/Amend&gt;</w:t>
      </w:r>
    </w:p>
    <w:p w:rsidR="001A5111" w:rsidRPr="00686105" w:rsidRDefault="00A52DC2" w:rsidP="001A5111">
      <w:pPr>
        <w:pStyle w:val="AMNumberTabs0"/>
        <w:keepNext/>
        <w:rPr>
          <w:lang w:val="es-ES_tradnl"/>
        </w:rPr>
      </w:pPr>
      <w:r w:rsidRPr="00686105">
        <w:rPr>
          <w:rStyle w:val="HideTWBExt"/>
          <w:noProof w:val="0"/>
          <w:color w:val="auto"/>
          <w:lang w:val="es-ES_tradnl"/>
        </w:rPr>
        <w:t>&lt;Amend&gt;</w:t>
      </w:r>
      <w:r w:rsidRPr="00686105">
        <w:rPr>
          <w:lang w:val="es-ES_tradnl"/>
        </w:rPr>
        <w:t>Enmienda</w:t>
      </w:r>
      <w:r w:rsidRPr="00686105">
        <w:rPr>
          <w:lang w:val="es-ES_tradnl"/>
        </w:rPr>
        <w:tab/>
      </w:r>
      <w:r w:rsidRPr="00686105">
        <w:rPr>
          <w:lang w:val="es-ES_tradnl"/>
        </w:rPr>
        <w:tab/>
      </w:r>
      <w:r w:rsidRPr="00686105">
        <w:rPr>
          <w:rStyle w:val="HideTWBExt"/>
          <w:noProof w:val="0"/>
          <w:color w:val="auto"/>
          <w:lang w:val="es-ES_tradnl"/>
        </w:rPr>
        <w:t>&lt;NumAm&gt;</w:t>
      </w:r>
      <w:r w:rsidRPr="00686105">
        <w:rPr>
          <w:lang w:val="es-ES_tradnl"/>
        </w:rPr>
        <w:t>16</w:t>
      </w:r>
      <w:r w:rsidRPr="00686105">
        <w:rPr>
          <w:rStyle w:val="HideTWBExt"/>
          <w:noProof w:val="0"/>
          <w:color w:val="auto"/>
          <w:lang w:val="es-ES_tradnl"/>
        </w:rPr>
        <w:t>&lt;/NumAm&gt;</w:t>
      </w:r>
    </w:p>
    <w:p w:rsidR="001A5111" w:rsidRPr="00686105" w:rsidRDefault="00A52DC2" w:rsidP="001A5111">
      <w:pPr>
        <w:pStyle w:val="NormalBold12b"/>
        <w:keepNext/>
      </w:pPr>
      <w:r w:rsidRPr="00686105">
        <w:rPr>
          <w:rStyle w:val="HideTWBExt"/>
          <w:noProof w:val="0"/>
          <w:color w:val="auto"/>
        </w:rPr>
        <w:t>&lt;DocAmend&gt;</w:t>
      </w:r>
      <w:r w:rsidRPr="00686105">
        <w:t>Propuesta de Directiva</w:t>
      </w:r>
      <w:r w:rsidRPr="00686105">
        <w:rPr>
          <w:rStyle w:val="HideTWBExt"/>
          <w:noProof w:val="0"/>
          <w:color w:val="auto"/>
        </w:rPr>
        <w:t>&lt;/DocAmend&gt;</w:t>
      </w:r>
    </w:p>
    <w:p w:rsidR="001A5111" w:rsidRPr="00686105" w:rsidRDefault="00A52DC2" w:rsidP="001A5111">
      <w:pPr>
        <w:pStyle w:val="NormalBold"/>
      </w:pPr>
      <w:r w:rsidRPr="00686105">
        <w:rPr>
          <w:rStyle w:val="HideTWBExt"/>
          <w:noProof w:val="0"/>
          <w:color w:val="auto"/>
        </w:rPr>
        <w:t>&lt;Article&gt;</w:t>
      </w:r>
      <w:r w:rsidRPr="00686105">
        <w:t>Artículo 6 – apartado 1 – letra a</w:t>
      </w:r>
      <w:r w:rsidRPr="0068610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2DC2" w:rsidRPr="00686105" w:rsidTr="001A5111">
        <w:trPr>
          <w:jc w:val="center"/>
        </w:trPr>
        <w:tc>
          <w:tcPr>
            <w:tcW w:w="9752" w:type="dxa"/>
            <w:gridSpan w:val="2"/>
          </w:tcPr>
          <w:p w:rsidR="001A5111" w:rsidRPr="00686105" w:rsidRDefault="001A5111">
            <w:pPr>
              <w:keepNext/>
            </w:pPr>
          </w:p>
        </w:tc>
      </w:tr>
      <w:tr w:rsidR="00A52DC2" w:rsidRPr="00686105" w:rsidTr="001A5111">
        <w:trPr>
          <w:jc w:val="center"/>
        </w:trPr>
        <w:tc>
          <w:tcPr>
            <w:tcW w:w="4876" w:type="dxa"/>
            <w:hideMark/>
          </w:tcPr>
          <w:p w:rsidR="001A5111" w:rsidRPr="00686105" w:rsidRDefault="00A52DC2">
            <w:pPr>
              <w:pStyle w:val="ColumnHeading"/>
              <w:keepNext/>
              <w:rPr>
                <w:lang w:val="es-ES_tradnl"/>
              </w:rPr>
            </w:pPr>
            <w:r w:rsidRPr="00686105">
              <w:rPr>
                <w:lang w:val="es-ES_tradnl"/>
              </w:rPr>
              <w:t>Texto de la Comisión</w:t>
            </w:r>
          </w:p>
        </w:tc>
        <w:tc>
          <w:tcPr>
            <w:tcW w:w="4876" w:type="dxa"/>
            <w:hideMark/>
          </w:tcPr>
          <w:p w:rsidR="001A5111" w:rsidRPr="00686105" w:rsidRDefault="00A52DC2">
            <w:pPr>
              <w:pStyle w:val="ColumnHeading"/>
              <w:keepNext/>
              <w:rPr>
                <w:lang w:val="es-ES_tradnl"/>
              </w:rPr>
            </w:pPr>
            <w:r w:rsidRPr="00686105">
              <w:rPr>
                <w:lang w:val="es-ES_tradnl"/>
              </w:rPr>
              <w:t>Enmienda</w:t>
            </w:r>
          </w:p>
        </w:tc>
      </w:tr>
      <w:tr w:rsidR="00A52DC2" w:rsidRPr="00686105" w:rsidTr="001A5111">
        <w:trPr>
          <w:jc w:val="center"/>
        </w:trPr>
        <w:tc>
          <w:tcPr>
            <w:tcW w:w="4876" w:type="dxa"/>
            <w:hideMark/>
          </w:tcPr>
          <w:p w:rsidR="001A5111" w:rsidRPr="00686105" w:rsidRDefault="006D5FFB">
            <w:pPr>
              <w:pStyle w:val="Normal6"/>
              <w:rPr>
                <w:lang w:val="es-ES_tradnl"/>
              </w:rPr>
            </w:pPr>
            <w:r w:rsidRPr="00686105">
              <w:rPr>
                <w:lang w:val="es-ES_tradnl"/>
              </w:rPr>
              <w:t>a) </w:t>
            </w:r>
            <w:r w:rsidR="00A52DC2" w:rsidRPr="00686105">
              <w:rPr>
                <w:lang w:val="es-ES_tradnl"/>
              </w:rPr>
              <w:t>la propuesta, por medio de las tecnologías de la información y la comunicación, de encontrarse con un menor en persona o en línea con el fin de cometer alguna de las infracciones a que se refiere el artículo 3, apartados 4, 5, 6 y 7, y el artículo 5, apartado 6, cuando tal propuesta haya ido acompañada de actos materiales encaminados al encuentro, se castigará con penas de prisión cuya duración máxima no sea inferior a un año;</w:t>
            </w:r>
          </w:p>
        </w:tc>
        <w:tc>
          <w:tcPr>
            <w:tcW w:w="4876" w:type="dxa"/>
            <w:hideMark/>
          </w:tcPr>
          <w:p w:rsidR="001A5111" w:rsidRPr="00686105" w:rsidRDefault="006D5FFB">
            <w:pPr>
              <w:pStyle w:val="Normal6"/>
              <w:rPr>
                <w:szCs w:val="24"/>
                <w:lang w:val="es-ES_tradnl"/>
              </w:rPr>
            </w:pPr>
            <w:r w:rsidRPr="00686105">
              <w:rPr>
                <w:lang w:val="es-ES_tradnl"/>
              </w:rPr>
              <w:t>a) </w:t>
            </w:r>
            <w:r w:rsidR="00A52DC2" w:rsidRPr="00686105">
              <w:rPr>
                <w:lang w:val="es-ES_tradnl"/>
              </w:rPr>
              <w:t>la propuesta, por medio de las tecnologías de la información y la comunicación, de encontrarse con un menor en persona o en línea con el fin de cometer alguna de las infracciones a que se refiere el artículo 3, apartados 4, 5, 6 y 7,</w:t>
            </w:r>
            <w:r w:rsidR="00A52DC2" w:rsidRPr="00686105">
              <w:rPr>
                <w:b/>
                <w:i/>
                <w:lang w:val="es-ES_tradnl"/>
              </w:rPr>
              <w:t xml:space="preserve"> el artículo 4 </w:t>
            </w:r>
            <w:r w:rsidR="00A52DC2" w:rsidRPr="00686105">
              <w:rPr>
                <w:lang w:val="es-ES_tradnl"/>
              </w:rPr>
              <w:t>y el artículo 5, apartado 6, cuando tal propuesta haya ido acompañada de actos materiales encaminados al encuentro, se castigará con penas de prisión cuya duración máxima no sea inferior a un año;</w:t>
            </w:r>
          </w:p>
        </w:tc>
      </w:tr>
    </w:tbl>
    <w:p w:rsidR="001A5111" w:rsidRPr="00686105" w:rsidRDefault="00A52DC2" w:rsidP="001A5111">
      <w:pPr>
        <w:pStyle w:val="Olang"/>
        <w:rPr>
          <w:noProof w:val="0"/>
          <w:lang w:val="es-ES_tradnl"/>
        </w:rPr>
      </w:pPr>
      <w:r w:rsidRPr="00686105">
        <w:rPr>
          <w:noProof w:val="0"/>
          <w:lang w:val="es-ES_tradnl"/>
        </w:rPr>
        <w:t xml:space="preserve">Or. </w:t>
      </w:r>
      <w:r w:rsidRPr="00686105">
        <w:rPr>
          <w:rStyle w:val="HideTWBExt"/>
          <w:noProof w:val="0"/>
          <w:color w:val="auto"/>
          <w:lang w:val="es-ES_tradnl"/>
        </w:rPr>
        <w:t>&lt;Original&gt;</w:t>
      </w:r>
      <w:r w:rsidRPr="00686105">
        <w:rPr>
          <w:rStyle w:val="HideTWBInt"/>
          <w:noProof w:val="0"/>
          <w:color w:val="auto"/>
          <w:lang w:val="es-ES_tradnl"/>
        </w:rPr>
        <w:t>{EN}</w:t>
      </w:r>
      <w:r w:rsidRPr="00686105">
        <w:rPr>
          <w:noProof w:val="0"/>
          <w:lang w:val="es-ES_tradnl"/>
        </w:rPr>
        <w:t>en</w:t>
      </w:r>
      <w:r w:rsidRPr="00686105">
        <w:rPr>
          <w:rStyle w:val="HideTWBExt"/>
          <w:noProof w:val="0"/>
          <w:color w:val="auto"/>
          <w:lang w:val="es-ES_tradnl"/>
        </w:rPr>
        <w:t>&lt;/Original&gt;</w:t>
      </w:r>
    </w:p>
    <w:p w:rsidR="001A5111" w:rsidRPr="00686105" w:rsidRDefault="00A52DC2" w:rsidP="001A5111">
      <w:r w:rsidRPr="00686105">
        <w:rPr>
          <w:rStyle w:val="HideTWBExt"/>
          <w:noProof w:val="0"/>
          <w:color w:val="auto"/>
        </w:rPr>
        <w:t>&lt;/Amend&gt;</w:t>
      </w:r>
    </w:p>
    <w:p w:rsidR="001A5111" w:rsidRPr="00686105" w:rsidRDefault="00A52DC2" w:rsidP="001A5111">
      <w:pPr>
        <w:pStyle w:val="AMNumberTabs0"/>
        <w:keepNext/>
        <w:rPr>
          <w:lang w:val="es-ES_tradnl"/>
        </w:rPr>
      </w:pPr>
      <w:r w:rsidRPr="00686105">
        <w:rPr>
          <w:rStyle w:val="HideTWBExt"/>
          <w:noProof w:val="0"/>
          <w:color w:val="auto"/>
          <w:lang w:val="es-ES_tradnl"/>
        </w:rPr>
        <w:t>&lt;Amend&gt;</w:t>
      </w:r>
      <w:r w:rsidRPr="00686105">
        <w:rPr>
          <w:lang w:val="es-ES_tradnl"/>
        </w:rPr>
        <w:t>Enmienda</w:t>
      </w:r>
      <w:r w:rsidRPr="00686105">
        <w:rPr>
          <w:lang w:val="es-ES_tradnl"/>
        </w:rPr>
        <w:tab/>
      </w:r>
      <w:r w:rsidRPr="00686105">
        <w:rPr>
          <w:lang w:val="es-ES_tradnl"/>
        </w:rPr>
        <w:tab/>
      </w:r>
      <w:r w:rsidRPr="00686105">
        <w:rPr>
          <w:rStyle w:val="HideTWBExt"/>
          <w:noProof w:val="0"/>
          <w:color w:val="auto"/>
          <w:lang w:val="es-ES_tradnl"/>
        </w:rPr>
        <w:t>&lt;NumAm&gt;</w:t>
      </w:r>
      <w:r w:rsidRPr="00686105">
        <w:rPr>
          <w:lang w:val="es-ES_tradnl"/>
        </w:rPr>
        <w:t>17</w:t>
      </w:r>
      <w:r w:rsidRPr="00686105">
        <w:rPr>
          <w:rStyle w:val="HideTWBExt"/>
          <w:noProof w:val="0"/>
          <w:color w:val="auto"/>
          <w:lang w:val="es-ES_tradnl"/>
        </w:rPr>
        <w:t>&lt;/NumAm&gt;</w:t>
      </w:r>
    </w:p>
    <w:p w:rsidR="001A5111" w:rsidRPr="00686105" w:rsidRDefault="00A52DC2" w:rsidP="001A5111">
      <w:pPr>
        <w:pStyle w:val="NormalBold12b"/>
        <w:keepNext/>
      </w:pPr>
      <w:r w:rsidRPr="00686105">
        <w:rPr>
          <w:rStyle w:val="HideTWBExt"/>
          <w:noProof w:val="0"/>
          <w:color w:val="auto"/>
        </w:rPr>
        <w:t>&lt;DocAmend&gt;</w:t>
      </w:r>
      <w:r w:rsidRPr="00686105">
        <w:t>Propuesta de Directiva</w:t>
      </w:r>
      <w:r w:rsidRPr="00686105">
        <w:rPr>
          <w:rStyle w:val="HideTWBExt"/>
          <w:noProof w:val="0"/>
          <w:color w:val="auto"/>
        </w:rPr>
        <w:t>&lt;/DocAmend&gt;</w:t>
      </w:r>
    </w:p>
    <w:p w:rsidR="001A5111" w:rsidRPr="00686105" w:rsidRDefault="00A52DC2" w:rsidP="001A5111">
      <w:pPr>
        <w:pStyle w:val="NormalBold"/>
      </w:pPr>
      <w:r w:rsidRPr="00686105">
        <w:rPr>
          <w:rStyle w:val="HideTWBExt"/>
          <w:noProof w:val="0"/>
          <w:color w:val="auto"/>
        </w:rPr>
        <w:t>&lt;Article&gt;</w:t>
      </w:r>
      <w:r w:rsidRPr="00686105">
        <w:t>Artículo 6 – apartado 3 – párrafo 1</w:t>
      </w:r>
      <w:r w:rsidRPr="0068610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2DC2" w:rsidRPr="00686105" w:rsidTr="001A5111">
        <w:trPr>
          <w:jc w:val="center"/>
        </w:trPr>
        <w:tc>
          <w:tcPr>
            <w:tcW w:w="9752" w:type="dxa"/>
            <w:gridSpan w:val="2"/>
          </w:tcPr>
          <w:p w:rsidR="001A5111" w:rsidRPr="00686105" w:rsidRDefault="001A5111">
            <w:pPr>
              <w:keepNext/>
            </w:pPr>
          </w:p>
        </w:tc>
      </w:tr>
      <w:tr w:rsidR="00A52DC2" w:rsidRPr="00686105" w:rsidTr="001A5111">
        <w:trPr>
          <w:jc w:val="center"/>
        </w:trPr>
        <w:tc>
          <w:tcPr>
            <w:tcW w:w="4876" w:type="dxa"/>
            <w:hideMark/>
          </w:tcPr>
          <w:p w:rsidR="001A5111" w:rsidRPr="00686105" w:rsidRDefault="00A52DC2">
            <w:pPr>
              <w:pStyle w:val="ColumnHeading"/>
              <w:keepNext/>
              <w:rPr>
                <w:lang w:val="es-ES_tradnl"/>
              </w:rPr>
            </w:pPr>
            <w:r w:rsidRPr="00686105">
              <w:rPr>
                <w:lang w:val="es-ES_tradnl"/>
              </w:rPr>
              <w:t>Texto de la Comisión</w:t>
            </w:r>
          </w:p>
        </w:tc>
        <w:tc>
          <w:tcPr>
            <w:tcW w:w="4876" w:type="dxa"/>
            <w:hideMark/>
          </w:tcPr>
          <w:p w:rsidR="001A5111" w:rsidRPr="00686105" w:rsidRDefault="00A52DC2">
            <w:pPr>
              <w:pStyle w:val="ColumnHeading"/>
              <w:keepNext/>
              <w:rPr>
                <w:lang w:val="es-ES_tradnl"/>
              </w:rPr>
            </w:pPr>
            <w:r w:rsidRPr="00686105">
              <w:rPr>
                <w:lang w:val="es-ES_tradnl"/>
              </w:rPr>
              <w:t>Enmienda</w:t>
            </w:r>
          </w:p>
        </w:tc>
      </w:tr>
      <w:tr w:rsidR="00A52DC2" w:rsidRPr="00686105" w:rsidTr="001A5111">
        <w:trPr>
          <w:jc w:val="center"/>
        </w:trPr>
        <w:tc>
          <w:tcPr>
            <w:tcW w:w="4876" w:type="dxa"/>
            <w:hideMark/>
          </w:tcPr>
          <w:p w:rsidR="001A5111" w:rsidRPr="00686105" w:rsidRDefault="00A52DC2">
            <w:pPr>
              <w:pStyle w:val="Normal6"/>
              <w:rPr>
                <w:lang w:val="es-ES_tradnl"/>
              </w:rPr>
            </w:pPr>
            <w:r w:rsidRPr="00686105">
              <w:rPr>
                <w:lang w:val="es-ES_tradnl"/>
              </w:rPr>
              <w:t xml:space="preserve">Los Estados miembros adoptarán las medidas necesarias para garantizar que la tentativa de un adulto, por medio de las tecnologías de la información y la comunicación, de cometer las infracciones a que se refiere el artículo 4, apartados 2 y 5, haciendo que el menor participe en espectáculos de abuso sexual de menores o sea explotado </w:t>
            </w:r>
            <w:r w:rsidRPr="00686105">
              <w:rPr>
                <w:b/>
                <w:i/>
                <w:lang w:val="es-ES_tradnl"/>
              </w:rPr>
              <w:t>por medio de la prostitución</w:t>
            </w:r>
            <w:r w:rsidRPr="00686105">
              <w:rPr>
                <w:lang w:val="es-ES_tradnl"/>
              </w:rPr>
              <w:t xml:space="preserve"> sea punible con penas de prisión cuya duración máxima no sea inferior a seis meses.</w:t>
            </w:r>
          </w:p>
        </w:tc>
        <w:tc>
          <w:tcPr>
            <w:tcW w:w="4876" w:type="dxa"/>
            <w:hideMark/>
          </w:tcPr>
          <w:p w:rsidR="001A5111" w:rsidRPr="00686105" w:rsidRDefault="00A52DC2">
            <w:pPr>
              <w:pStyle w:val="Normal6"/>
              <w:rPr>
                <w:szCs w:val="24"/>
                <w:lang w:val="es-ES_tradnl"/>
              </w:rPr>
            </w:pPr>
            <w:r w:rsidRPr="00686105">
              <w:rPr>
                <w:lang w:val="es-ES_tradnl"/>
              </w:rPr>
              <w:t xml:space="preserve">Los Estados miembros adoptarán las medidas necesarias para garantizar que la tentativa de un adulto, por medio de las tecnologías de la información y la comunicación, de cometer las infracciones a que se refiere el artículo 4, apartados 2 y 5, haciendo que el menor participe en espectáculos de abuso sexual de menores o sea explotado </w:t>
            </w:r>
            <w:r w:rsidRPr="00686105">
              <w:rPr>
                <w:b/>
                <w:i/>
                <w:lang w:val="es-ES_tradnl"/>
              </w:rPr>
              <w:t>sexualmente</w:t>
            </w:r>
            <w:r w:rsidRPr="00686105">
              <w:rPr>
                <w:lang w:val="es-ES_tradnl"/>
              </w:rPr>
              <w:t xml:space="preserve"> sea punible con penas de prisión cuya duración máxima no sea inferior a seis meses.</w:t>
            </w:r>
          </w:p>
        </w:tc>
      </w:tr>
    </w:tbl>
    <w:p w:rsidR="001A5111" w:rsidRPr="00686105" w:rsidRDefault="00A52DC2" w:rsidP="001A5111">
      <w:pPr>
        <w:pStyle w:val="Olang"/>
        <w:rPr>
          <w:noProof w:val="0"/>
          <w:lang w:val="es-ES_tradnl"/>
        </w:rPr>
      </w:pPr>
      <w:r w:rsidRPr="00686105">
        <w:rPr>
          <w:noProof w:val="0"/>
          <w:lang w:val="es-ES_tradnl"/>
        </w:rPr>
        <w:t xml:space="preserve">Or. </w:t>
      </w:r>
      <w:r w:rsidRPr="00686105">
        <w:rPr>
          <w:rStyle w:val="HideTWBExt"/>
          <w:noProof w:val="0"/>
          <w:color w:val="auto"/>
          <w:lang w:val="es-ES_tradnl"/>
        </w:rPr>
        <w:t>&lt;Original&gt;</w:t>
      </w:r>
      <w:r w:rsidRPr="00686105">
        <w:rPr>
          <w:rStyle w:val="HideTWBInt"/>
          <w:noProof w:val="0"/>
          <w:color w:val="auto"/>
          <w:lang w:val="es-ES_tradnl"/>
        </w:rPr>
        <w:t>{EN}</w:t>
      </w:r>
      <w:r w:rsidRPr="00686105">
        <w:rPr>
          <w:noProof w:val="0"/>
          <w:lang w:val="es-ES_tradnl"/>
        </w:rPr>
        <w:t>en</w:t>
      </w:r>
      <w:r w:rsidRPr="00686105">
        <w:rPr>
          <w:rStyle w:val="HideTWBExt"/>
          <w:noProof w:val="0"/>
          <w:color w:val="auto"/>
          <w:lang w:val="es-ES_tradnl"/>
        </w:rPr>
        <w:t>&lt;/Original&gt;</w:t>
      </w:r>
    </w:p>
    <w:p w:rsidR="001A5111" w:rsidRPr="00686105" w:rsidRDefault="00A52DC2" w:rsidP="001A5111">
      <w:r w:rsidRPr="00686105">
        <w:rPr>
          <w:rStyle w:val="HideTWBExt"/>
          <w:noProof w:val="0"/>
          <w:color w:val="auto"/>
        </w:rPr>
        <w:t>&lt;/Amend&gt;</w:t>
      </w:r>
    </w:p>
    <w:p w:rsidR="001A5111" w:rsidRPr="00686105" w:rsidRDefault="00A52DC2" w:rsidP="001A5111">
      <w:pPr>
        <w:pStyle w:val="AMNumberTabs0"/>
        <w:keepNext/>
        <w:rPr>
          <w:lang w:val="es-ES_tradnl"/>
        </w:rPr>
      </w:pPr>
      <w:r w:rsidRPr="00686105">
        <w:rPr>
          <w:rStyle w:val="HideTWBExt"/>
          <w:noProof w:val="0"/>
          <w:color w:val="auto"/>
          <w:lang w:val="es-ES_tradnl"/>
        </w:rPr>
        <w:t>&lt;Amend&gt;</w:t>
      </w:r>
      <w:r w:rsidRPr="00686105">
        <w:rPr>
          <w:lang w:val="es-ES_tradnl"/>
        </w:rPr>
        <w:t>Enmienda</w:t>
      </w:r>
      <w:r w:rsidRPr="00686105">
        <w:rPr>
          <w:lang w:val="es-ES_tradnl"/>
        </w:rPr>
        <w:tab/>
      </w:r>
      <w:r w:rsidRPr="00686105">
        <w:rPr>
          <w:lang w:val="es-ES_tradnl"/>
        </w:rPr>
        <w:tab/>
      </w:r>
      <w:r w:rsidRPr="00686105">
        <w:rPr>
          <w:rStyle w:val="HideTWBExt"/>
          <w:noProof w:val="0"/>
          <w:color w:val="auto"/>
          <w:lang w:val="es-ES_tradnl"/>
        </w:rPr>
        <w:t>&lt;NumAm&gt;</w:t>
      </w:r>
      <w:r w:rsidRPr="00686105">
        <w:rPr>
          <w:lang w:val="es-ES_tradnl"/>
        </w:rPr>
        <w:t>18</w:t>
      </w:r>
      <w:r w:rsidRPr="00686105">
        <w:rPr>
          <w:rStyle w:val="HideTWBExt"/>
          <w:noProof w:val="0"/>
          <w:color w:val="auto"/>
          <w:lang w:val="es-ES_tradnl"/>
        </w:rPr>
        <w:t>&lt;/NumAm&gt;</w:t>
      </w:r>
    </w:p>
    <w:p w:rsidR="001A5111" w:rsidRPr="00686105" w:rsidRDefault="00A52DC2" w:rsidP="001A5111">
      <w:pPr>
        <w:pStyle w:val="NormalBold12b"/>
        <w:keepNext/>
      </w:pPr>
      <w:r w:rsidRPr="00686105">
        <w:rPr>
          <w:rStyle w:val="HideTWBExt"/>
          <w:noProof w:val="0"/>
          <w:color w:val="auto"/>
        </w:rPr>
        <w:t>&lt;DocAmend&gt;</w:t>
      </w:r>
      <w:r w:rsidRPr="00686105">
        <w:t>Propuesta de Directiva</w:t>
      </w:r>
      <w:r w:rsidRPr="00686105">
        <w:rPr>
          <w:rStyle w:val="HideTWBExt"/>
          <w:noProof w:val="0"/>
          <w:color w:val="auto"/>
        </w:rPr>
        <w:t>&lt;/DocAmend&gt;</w:t>
      </w:r>
    </w:p>
    <w:p w:rsidR="001A5111" w:rsidRPr="00686105" w:rsidRDefault="00A52DC2" w:rsidP="001A5111">
      <w:pPr>
        <w:pStyle w:val="NormalBold"/>
      </w:pPr>
      <w:r w:rsidRPr="00686105">
        <w:rPr>
          <w:rStyle w:val="HideTWBExt"/>
          <w:noProof w:val="0"/>
          <w:color w:val="auto"/>
        </w:rPr>
        <w:t>&lt;Article&gt;</w:t>
      </w:r>
      <w:r w:rsidRPr="00686105">
        <w:t>Artículo 7 – título</w:t>
      </w:r>
      <w:r w:rsidRPr="0068610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2DC2" w:rsidRPr="00686105" w:rsidTr="001A5111">
        <w:trPr>
          <w:jc w:val="center"/>
        </w:trPr>
        <w:tc>
          <w:tcPr>
            <w:tcW w:w="9752" w:type="dxa"/>
            <w:gridSpan w:val="2"/>
          </w:tcPr>
          <w:p w:rsidR="001A5111" w:rsidRPr="00686105" w:rsidRDefault="001A5111">
            <w:pPr>
              <w:keepNext/>
            </w:pPr>
          </w:p>
        </w:tc>
      </w:tr>
      <w:tr w:rsidR="00A52DC2" w:rsidRPr="00686105" w:rsidTr="001A5111">
        <w:trPr>
          <w:jc w:val="center"/>
        </w:trPr>
        <w:tc>
          <w:tcPr>
            <w:tcW w:w="4876" w:type="dxa"/>
            <w:hideMark/>
          </w:tcPr>
          <w:p w:rsidR="001A5111" w:rsidRPr="00686105" w:rsidRDefault="00A52DC2">
            <w:pPr>
              <w:pStyle w:val="ColumnHeading"/>
              <w:keepNext/>
              <w:rPr>
                <w:lang w:val="es-ES_tradnl"/>
              </w:rPr>
            </w:pPr>
            <w:r w:rsidRPr="00686105">
              <w:rPr>
                <w:lang w:val="es-ES_tradnl"/>
              </w:rPr>
              <w:t>Texto de la Comisión</w:t>
            </w:r>
          </w:p>
        </w:tc>
        <w:tc>
          <w:tcPr>
            <w:tcW w:w="4876" w:type="dxa"/>
            <w:hideMark/>
          </w:tcPr>
          <w:p w:rsidR="001A5111" w:rsidRPr="00686105" w:rsidRDefault="00A52DC2">
            <w:pPr>
              <w:pStyle w:val="ColumnHeading"/>
              <w:keepNext/>
              <w:rPr>
                <w:lang w:val="es-ES_tradnl"/>
              </w:rPr>
            </w:pPr>
            <w:r w:rsidRPr="00686105">
              <w:rPr>
                <w:lang w:val="es-ES_tradnl"/>
              </w:rPr>
              <w:t>Enmienda</w:t>
            </w:r>
          </w:p>
        </w:tc>
      </w:tr>
      <w:tr w:rsidR="00A52DC2" w:rsidRPr="00686105" w:rsidTr="001A5111">
        <w:trPr>
          <w:jc w:val="center"/>
        </w:trPr>
        <w:tc>
          <w:tcPr>
            <w:tcW w:w="4876" w:type="dxa"/>
            <w:hideMark/>
          </w:tcPr>
          <w:p w:rsidR="001A5111" w:rsidRPr="00686105" w:rsidRDefault="00A52DC2">
            <w:pPr>
              <w:pStyle w:val="Normal6"/>
              <w:rPr>
                <w:lang w:val="es-ES_tradnl"/>
              </w:rPr>
            </w:pPr>
            <w:r w:rsidRPr="00686105">
              <w:rPr>
                <w:lang w:val="es-ES_tradnl"/>
              </w:rPr>
              <w:t>Incitación a la comisión de abusos sexuales</w:t>
            </w:r>
          </w:p>
        </w:tc>
        <w:tc>
          <w:tcPr>
            <w:tcW w:w="4876" w:type="dxa"/>
            <w:hideMark/>
          </w:tcPr>
          <w:p w:rsidR="001A5111" w:rsidRPr="00686105" w:rsidRDefault="00A52DC2">
            <w:pPr>
              <w:pStyle w:val="Normal6"/>
              <w:rPr>
                <w:szCs w:val="24"/>
                <w:lang w:val="es-ES_tradnl"/>
              </w:rPr>
            </w:pPr>
            <w:r w:rsidRPr="00686105">
              <w:rPr>
                <w:lang w:val="es-ES_tradnl"/>
              </w:rPr>
              <w:t xml:space="preserve">Incitación a la comisión de abusos sexuales </w:t>
            </w:r>
            <w:r w:rsidRPr="00686105">
              <w:rPr>
                <w:b/>
                <w:i/>
                <w:lang w:val="es-ES_tradnl"/>
              </w:rPr>
              <w:t>o explotación sexual</w:t>
            </w:r>
          </w:p>
        </w:tc>
      </w:tr>
    </w:tbl>
    <w:p w:rsidR="001A5111" w:rsidRPr="00686105" w:rsidRDefault="00A52DC2" w:rsidP="001A5111">
      <w:pPr>
        <w:pStyle w:val="Olang"/>
        <w:rPr>
          <w:noProof w:val="0"/>
          <w:lang w:val="es-ES_tradnl"/>
        </w:rPr>
      </w:pPr>
      <w:r w:rsidRPr="00686105">
        <w:rPr>
          <w:noProof w:val="0"/>
          <w:lang w:val="es-ES_tradnl"/>
        </w:rPr>
        <w:t xml:space="preserve">Or. </w:t>
      </w:r>
      <w:r w:rsidRPr="00686105">
        <w:rPr>
          <w:rStyle w:val="HideTWBExt"/>
          <w:noProof w:val="0"/>
          <w:color w:val="auto"/>
          <w:lang w:val="es-ES_tradnl"/>
        </w:rPr>
        <w:t>&lt;Original&gt;</w:t>
      </w:r>
      <w:r w:rsidRPr="00686105">
        <w:rPr>
          <w:rStyle w:val="HideTWBInt"/>
          <w:noProof w:val="0"/>
          <w:color w:val="auto"/>
          <w:lang w:val="es-ES_tradnl"/>
        </w:rPr>
        <w:t>{EN}</w:t>
      </w:r>
      <w:r w:rsidRPr="00686105">
        <w:rPr>
          <w:noProof w:val="0"/>
          <w:lang w:val="es-ES_tradnl"/>
        </w:rPr>
        <w:t>en</w:t>
      </w:r>
      <w:r w:rsidRPr="00686105">
        <w:rPr>
          <w:rStyle w:val="HideTWBExt"/>
          <w:noProof w:val="0"/>
          <w:color w:val="auto"/>
          <w:lang w:val="es-ES_tradnl"/>
        </w:rPr>
        <w:t>&lt;/Original&gt;</w:t>
      </w:r>
    </w:p>
    <w:p w:rsidR="001A5111" w:rsidRPr="00686105" w:rsidRDefault="00A52DC2" w:rsidP="001A5111">
      <w:r w:rsidRPr="00686105">
        <w:rPr>
          <w:rStyle w:val="HideTWBExt"/>
          <w:noProof w:val="0"/>
          <w:color w:val="auto"/>
        </w:rPr>
        <w:t>&lt;/Amend&gt;</w:t>
      </w:r>
    </w:p>
    <w:p w:rsidR="001A5111" w:rsidRPr="00686105" w:rsidRDefault="00A52DC2" w:rsidP="001A5111">
      <w:pPr>
        <w:pStyle w:val="AMNumberTabs0"/>
        <w:keepNext/>
        <w:rPr>
          <w:lang w:val="es-ES_tradnl"/>
        </w:rPr>
      </w:pPr>
      <w:r w:rsidRPr="00686105">
        <w:rPr>
          <w:rStyle w:val="HideTWBExt"/>
          <w:noProof w:val="0"/>
          <w:color w:val="auto"/>
          <w:lang w:val="es-ES_tradnl"/>
        </w:rPr>
        <w:t>&lt;Amend&gt;</w:t>
      </w:r>
      <w:r w:rsidRPr="00686105">
        <w:rPr>
          <w:lang w:val="es-ES_tradnl"/>
        </w:rPr>
        <w:t>Enmienda</w:t>
      </w:r>
      <w:r w:rsidRPr="00686105">
        <w:rPr>
          <w:lang w:val="es-ES_tradnl"/>
        </w:rPr>
        <w:tab/>
      </w:r>
      <w:r w:rsidRPr="00686105">
        <w:rPr>
          <w:lang w:val="es-ES_tradnl"/>
        </w:rPr>
        <w:tab/>
      </w:r>
      <w:r w:rsidRPr="00686105">
        <w:rPr>
          <w:rStyle w:val="HideTWBExt"/>
          <w:noProof w:val="0"/>
          <w:color w:val="auto"/>
          <w:lang w:val="es-ES_tradnl"/>
        </w:rPr>
        <w:t>&lt;NumAm&gt;</w:t>
      </w:r>
      <w:r w:rsidRPr="00686105">
        <w:rPr>
          <w:lang w:val="es-ES_tradnl"/>
        </w:rPr>
        <w:t>19</w:t>
      </w:r>
      <w:r w:rsidRPr="00686105">
        <w:rPr>
          <w:rStyle w:val="HideTWBExt"/>
          <w:noProof w:val="0"/>
          <w:color w:val="auto"/>
          <w:lang w:val="es-ES_tradnl"/>
        </w:rPr>
        <w:t>&lt;/NumAm&gt;</w:t>
      </w:r>
    </w:p>
    <w:p w:rsidR="001A5111" w:rsidRPr="00686105" w:rsidRDefault="00A52DC2" w:rsidP="001A5111">
      <w:pPr>
        <w:pStyle w:val="NormalBold12b"/>
        <w:keepNext/>
      </w:pPr>
      <w:r w:rsidRPr="00686105">
        <w:rPr>
          <w:rStyle w:val="HideTWBExt"/>
          <w:noProof w:val="0"/>
          <w:color w:val="auto"/>
        </w:rPr>
        <w:t>&lt;DocAmend&gt;</w:t>
      </w:r>
      <w:r w:rsidRPr="00686105">
        <w:t>Propuesta de Directiva</w:t>
      </w:r>
      <w:r w:rsidRPr="00686105">
        <w:rPr>
          <w:rStyle w:val="HideTWBExt"/>
          <w:noProof w:val="0"/>
          <w:color w:val="auto"/>
        </w:rPr>
        <w:t>&lt;/DocAmend&gt;</w:t>
      </w:r>
    </w:p>
    <w:p w:rsidR="001A5111" w:rsidRPr="00686105" w:rsidRDefault="00A52DC2" w:rsidP="001A5111">
      <w:pPr>
        <w:pStyle w:val="NormalBold"/>
      </w:pPr>
      <w:r w:rsidRPr="00686105">
        <w:rPr>
          <w:rStyle w:val="HideTWBExt"/>
          <w:noProof w:val="0"/>
          <w:color w:val="auto"/>
        </w:rPr>
        <w:t>&lt;Article&gt;</w:t>
      </w:r>
      <w:r w:rsidRPr="00686105">
        <w:t>Artículo 10 – apartado 5 – párrafo 1</w:t>
      </w:r>
      <w:r w:rsidRPr="0068610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2DC2" w:rsidRPr="00686105" w:rsidTr="001A5111">
        <w:trPr>
          <w:jc w:val="center"/>
        </w:trPr>
        <w:tc>
          <w:tcPr>
            <w:tcW w:w="9752" w:type="dxa"/>
            <w:gridSpan w:val="2"/>
          </w:tcPr>
          <w:p w:rsidR="001A5111" w:rsidRPr="00686105" w:rsidRDefault="001A5111">
            <w:pPr>
              <w:keepNext/>
            </w:pPr>
          </w:p>
        </w:tc>
      </w:tr>
      <w:tr w:rsidR="00A52DC2" w:rsidRPr="00686105" w:rsidTr="001A5111">
        <w:trPr>
          <w:jc w:val="center"/>
        </w:trPr>
        <w:tc>
          <w:tcPr>
            <w:tcW w:w="4876" w:type="dxa"/>
            <w:hideMark/>
          </w:tcPr>
          <w:p w:rsidR="001A5111" w:rsidRPr="00686105" w:rsidRDefault="00A52DC2">
            <w:pPr>
              <w:pStyle w:val="ColumnHeading"/>
              <w:keepNext/>
              <w:rPr>
                <w:lang w:val="es-ES_tradnl"/>
              </w:rPr>
            </w:pPr>
            <w:r w:rsidRPr="00686105">
              <w:rPr>
                <w:lang w:val="es-ES_tradnl"/>
              </w:rPr>
              <w:t>Texto de la Comisión</w:t>
            </w:r>
          </w:p>
        </w:tc>
        <w:tc>
          <w:tcPr>
            <w:tcW w:w="4876" w:type="dxa"/>
            <w:hideMark/>
          </w:tcPr>
          <w:p w:rsidR="001A5111" w:rsidRPr="00686105" w:rsidRDefault="00A52DC2">
            <w:pPr>
              <w:pStyle w:val="ColumnHeading"/>
              <w:keepNext/>
              <w:rPr>
                <w:lang w:val="es-ES_tradnl"/>
              </w:rPr>
            </w:pPr>
            <w:r w:rsidRPr="00686105">
              <w:rPr>
                <w:lang w:val="es-ES_tradnl"/>
              </w:rPr>
              <w:t>Enmienda</w:t>
            </w:r>
          </w:p>
        </w:tc>
      </w:tr>
      <w:tr w:rsidR="00A52DC2" w:rsidRPr="00686105" w:rsidTr="001A5111">
        <w:trPr>
          <w:jc w:val="center"/>
        </w:trPr>
        <w:tc>
          <w:tcPr>
            <w:tcW w:w="4876" w:type="dxa"/>
            <w:hideMark/>
          </w:tcPr>
          <w:p w:rsidR="001A5111" w:rsidRPr="00686105" w:rsidRDefault="00A52DC2">
            <w:pPr>
              <w:pStyle w:val="Normal6"/>
              <w:rPr>
                <w:lang w:val="es-ES_tradnl"/>
              </w:rPr>
            </w:pPr>
            <w:r w:rsidRPr="00686105">
              <w:rPr>
                <w:lang w:val="es-ES_tradnl"/>
              </w:rPr>
              <w:t>A efectos de los apartados 1 a 4, podrá considerarse que un menor que haya alcanzado la edad de consentimiento sexual ha dado su consentimiento a una actividad únicamente cuando el menor haya dado su libre consentimiento, evaluado en el contexto de las circunstancias que concurran en el caso.</w:t>
            </w:r>
          </w:p>
        </w:tc>
        <w:tc>
          <w:tcPr>
            <w:tcW w:w="4876" w:type="dxa"/>
            <w:hideMark/>
          </w:tcPr>
          <w:p w:rsidR="001A5111" w:rsidRPr="00686105" w:rsidRDefault="00A52DC2" w:rsidP="00CE1B4E">
            <w:pPr>
              <w:pStyle w:val="Normal6"/>
              <w:rPr>
                <w:szCs w:val="24"/>
                <w:lang w:val="es-ES_tradnl"/>
              </w:rPr>
            </w:pPr>
            <w:r w:rsidRPr="00686105">
              <w:rPr>
                <w:lang w:val="es-ES_tradnl"/>
              </w:rPr>
              <w:t>A efectos de los apartados 1 a 4, podrá considerarse que un menor que haya alcanzado la edad de consentimiento sexual ha dado su consentimiento a una actividad únicamente cuando el menor haya dado su libre consentimiento, evaluado en el contexto de las circunstancias que concurran en el caso.</w:t>
            </w:r>
            <w:r w:rsidRPr="00686105">
              <w:rPr>
                <w:b/>
                <w:i/>
                <w:lang w:val="es-ES_tradnl"/>
              </w:rPr>
              <w:t xml:space="preserve"> No se considerará que un menor que haya alcanzado la edad de consentimiento sexual ha dado su consentimiento cuando no haya podido formar libremente su voluntad debido a la presencia de las circunstancias a que se refiere el artículo 3, apartado 5, o debido a otras circunstancias, en particular las condiciones físicas o mentales del menor tales como un estado de inconsciencia, intoxicación, parálisis, enfermedad o lesión corporal.</w:t>
            </w:r>
          </w:p>
        </w:tc>
      </w:tr>
    </w:tbl>
    <w:p w:rsidR="001A5111" w:rsidRPr="00686105" w:rsidRDefault="00A52DC2" w:rsidP="001A5111">
      <w:pPr>
        <w:pStyle w:val="Olang"/>
        <w:rPr>
          <w:noProof w:val="0"/>
          <w:lang w:val="es-ES_tradnl"/>
        </w:rPr>
      </w:pPr>
      <w:r w:rsidRPr="00686105">
        <w:rPr>
          <w:noProof w:val="0"/>
          <w:lang w:val="es-ES_tradnl"/>
        </w:rPr>
        <w:t xml:space="preserve">Or. </w:t>
      </w:r>
      <w:r w:rsidRPr="00686105">
        <w:rPr>
          <w:rStyle w:val="HideTWBExt"/>
          <w:noProof w:val="0"/>
          <w:color w:val="auto"/>
          <w:lang w:val="es-ES_tradnl"/>
        </w:rPr>
        <w:t>&lt;Original&gt;</w:t>
      </w:r>
      <w:r w:rsidRPr="00686105">
        <w:rPr>
          <w:rStyle w:val="HideTWBInt"/>
          <w:noProof w:val="0"/>
          <w:color w:val="auto"/>
          <w:lang w:val="es-ES_tradnl"/>
        </w:rPr>
        <w:t>{EN}</w:t>
      </w:r>
      <w:r w:rsidRPr="00686105">
        <w:rPr>
          <w:noProof w:val="0"/>
          <w:lang w:val="es-ES_tradnl"/>
        </w:rPr>
        <w:t>en</w:t>
      </w:r>
      <w:r w:rsidRPr="00686105">
        <w:rPr>
          <w:rStyle w:val="HideTWBExt"/>
          <w:noProof w:val="0"/>
          <w:color w:val="auto"/>
          <w:lang w:val="es-ES_tradnl"/>
        </w:rPr>
        <w:t>&lt;/Original&gt;</w:t>
      </w:r>
    </w:p>
    <w:p w:rsidR="001A5111" w:rsidRPr="00686105" w:rsidRDefault="00A52DC2" w:rsidP="001A5111">
      <w:r w:rsidRPr="00686105">
        <w:rPr>
          <w:rStyle w:val="HideTWBExt"/>
          <w:noProof w:val="0"/>
          <w:color w:val="auto"/>
        </w:rPr>
        <w:t>&lt;/Amend&gt;</w:t>
      </w:r>
    </w:p>
    <w:p w:rsidR="001A5111" w:rsidRPr="00686105" w:rsidRDefault="00A52DC2" w:rsidP="001A5111">
      <w:pPr>
        <w:pStyle w:val="AMNumberTabs0"/>
        <w:keepNext/>
        <w:rPr>
          <w:lang w:val="es-ES_tradnl"/>
        </w:rPr>
      </w:pPr>
      <w:r w:rsidRPr="00686105">
        <w:rPr>
          <w:rStyle w:val="HideTWBExt"/>
          <w:noProof w:val="0"/>
          <w:color w:val="auto"/>
          <w:lang w:val="es-ES_tradnl"/>
        </w:rPr>
        <w:t>&lt;Amend&gt;</w:t>
      </w:r>
      <w:r w:rsidRPr="00686105">
        <w:rPr>
          <w:lang w:val="es-ES_tradnl"/>
        </w:rPr>
        <w:t>Enmienda</w:t>
      </w:r>
      <w:r w:rsidRPr="00686105">
        <w:rPr>
          <w:lang w:val="es-ES_tradnl"/>
        </w:rPr>
        <w:tab/>
      </w:r>
      <w:r w:rsidRPr="00686105">
        <w:rPr>
          <w:lang w:val="es-ES_tradnl"/>
        </w:rPr>
        <w:tab/>
      </w:r>
      <w:r w:rsidRPr="00686105">
        <w:rPr>
          <w:rStyle w:val="HideTWBExt"/>
          <w:noProof w:val="0"/>
          <w:color w:val="auto"/>
          <w:lang w:val="es-ES_tradnl"/>
        </w:rPr>
        <w:t>&lt;NumAm&gt;</w:t>
      </w:r>
      <w:r w:rsidRPr="00686105">
        <w:rPr>
          <w:lang w:val="es-ES_tradnl"/>
        </w:rPr>
        <w:t>20</w:t>
      </w:r>
      <w:r w:rsidRPr="00686105">
        <w:rPr>
          <w:rStyle w:val="HideTWBExt"/>
          <w:noProof w:val="0"/>
          <w:color w:val="auto"/>
          <w:lang w:val="es-ES_tradnl"/>
        </w:rPr>
        <w:t>&lt;/NumAm&gt;</w:t>
      </w:r>
    </w:p>
    <w:p w:rsidR="001A5111" w:rsidRPr="00686105" w:rsidRDefault="00A52DC2" w:rsidP="001A5111">
      <w:pPr>
        <w:pStyle w:val="NormalBold12b"/>
        <w:keepNext/>
      </w:pPr>
      <w:r w:rsidRPr="00686105">
        <w:rPr>
          <w:rStyle w:val="HideTWBExt"/>
          <w:noProof w:val="0"/>
          <w:color w:val="auto"/>
        </w:rPr>
        <w:t>&lt;DocAmend&gt;</w:t>
      </w:r>
      <w:r w:rsidRPr="00686105">
        <w:t>Propuesta de Directiva</w:t>
      </w:r>
      <w:r w:rsidRPr="00686105">
        <w:rPr>
          <w:rStyle w:val="HideTWBExt"/>
          <w:noProof w:val="0"/>
          <w:color w:val="auto"/>
        </w:rPr>
        <w:t>&lt;/DocAmend&gt;</w:t>
      </w:r>
    </w:p>
    <w:p w:rsidR="001A5111" w:rsidRPr="00686105" w:rsidRDefault="00A52DC2" w:rsidP="001A5111">
      <w:pPr>
        <w:pStyle w:val="NormalBold"/>
      </w:pPr>
      <w:r w:rsidRPr="00686105">
        <w:rPr>
          <w:rStyle w:val="HideTWBExt"/>
          <w:noProof w:val="0"/>
          <w:color w:val="auto"/>
        </w:rPr>
        <w:t>&lt;Article&gt;</w:t>
      </w:r>
      <w:r w:rsidRPr="00686105">
        <w:t>Artículo 10 – apartado 6</w:t>
      </w:r>
      <w:r w:rsidRPr="0068610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2DC2" w:rsidRPr="00686105" w:rsidTr="001A5111">
        <w:trPr>
          <w:jc w:val="center"/>
        </w:trPr>
        <w:tc>
          <w:tcPr>
            <w:tcW w:w="9752" w:type="dxa"/>
            <w:gridSpan w:val="2"/>
          </w:tcPr>
          <w:p w:rsidR="001A5111" w:rsidRPr="00686105" w:rsidRDefault="001A5111">
            <w:pPr>
              <w:keepNext/>
            </w:pPr>
          </w:p>
        </w:tc>
      </w:tr>
      <w:tr w:rsidR="00A52DC2" w:rsidRPr="00686105" w:rsidTr="001A5111">
        <w:trPr>
          <w:jc w:val="center"/>
        </w:trPr>
        <w:tc>
          <w:tcPr>
            <w:tcW w:w="4876" w:type="dxa"/>
            <w:hideMark/>
          </w:tcPr>
          <w:p w:rsidR="001A5111" w:rsidRPr="00686105" w:rsidRDefault="00A52DC2">
            <w:pPr>
              <w:pStyle w:val="ColumnHeading"/>
              <w:keepNext/>
              <w:rPr>
                <w:lang w:val="es-ES_tradnl"/>
              </w:rPr>
            </w:pPr>
            <w:r w:rsidRPr="00686105">
              <w:rPr>
                <w:lang w:val="es-ES_tradnl"/>
              </w:rPr>
              <w:t>Texto de la Comisión</w:t>
            </w:r>
          </w:p>
        </w:tc>
        <w:tc>
          <w:tcPr>
            <w:tcW w:w="4876" w:type="dxa"/>
            <w:hideMark/>
          </w:tcPr>
          <w:p w:rsidR="001A5111" w:rsidRPr="00686105" w:rsidRDefault="00A52DC2">
            <w:pPr>
              <w:pStyle w:val="ColumnHeading"/>
              <w:keepNext/>
              <w:rPr>
                <w:lang w:val="es-ES_tradnl"/>
              </w:rPr>
            </w:pPr>
            <w:r w:rsidRPr="00686105">
              <w:rPr>
                <w:lang w:val="es-ES_tradnl"/>
              </w:rPr>
              <w:t>Enmienda</w:t>
            </w:r>
          </w:p>
        </w:tc>
      </w:tr>
      <w:tr w:rsidR="00A52DC2" w:rsidRPr="00686105" w:rsidTr="001A5111">
        <w:trPr>
          <w:jc w:val="center"/>
        </w:trPr>
        <w:tc>
          <w:tcPr>
            <w:tcW w:w="4876" w:type="dxa"/>
            <w:hideMark/>
          </w:tcPr>
          <w:p w:rsidR="001A5111" w:rsidRPr="00686105" w:rsidRDefault="006D5FFB">
            <w:pPr>
              <w:pStyle w:val="Normal6"/>
              <w:rPr>
                <w:lang w:val="es-ES_tradnl"/>
              </w:rPr>
            </w:pPr>
            <w:r w:rsidRPr="00686105">
              <w:rPr>
                <w:lang w:val="es-ES_tradnl"/>
              </w:rPr>
              <w:t>6. </w:t>
            </w:r>
            <w:r w:rsidR="00A52DC2" w:rsidRPr="00686105">
              <w:rPr>
                <w:lang w:val="es-ES_tradnl"/>
              </w:rPr>
              <w:t xml:space="preserve">El envío consentido de imágenes o </w:t>
            </w:r>
            <w:r w:rsidR="00A52DC2" w:rsidRPr="00686105">
              <w:rPr>
                <w:lang w:val="es-ES_tradnl"/>
              </w:rPr>
              <w:lastRenderedPageBreak/>
              <w:t>vídeos íntimos no puede interpretarse como un consentimiento para compartir o difundir a terceros esa misma imagen o vídeo.</w:t>
            </w:r>
          </w:p>
        </w:tc>
        <w:tc>
          <w:tcPr>
            <w:tcW w:w="4876" w:type="dxa"/>
            <w:hideMark/>
          </w:tcPr>
          <w:p w:rsidR="001A5111" w:rsidRPr="00686105" w:rsidRDefault="006D5FFB">
            <w:pPr>
              <w:pStyle w:val="Normal6"/>
              <w:rPr>
                <w:szCs w:val="24"/>
                <w:lang w:val="es-ES_tradnl"/>
              </w:rPr>
            </w:pPr>
            <w:r w:rsidRPr="00686105">
              <w:rPr>
                <w:lang w:val="es-ES_tradnl"/>
              </w:rPr>
              <w:lastRenderedPageBreak/>
              <w:t>6. </w:t>
            </w:r>
            <w:r w:rsidR="00A52DC2" w:rsidRPr="00686105">
              <w:rPr>
                <w:lang w:val="es-ES_tradnl"/>
              </w:rPr>
              <w:t xml:space="preserve">El envío consentido de imágenes o </w:t>
            </w:r>
            <w:r w:rsidR="00A52DC2" w:rsidRPr="00686105">
              <w:rPr>
                <w:lang w:val="es-ES_tradnl"/>
              </w:rPr>
              <w:lastRenderedPageBreak/>
              <w:t xml:space="preserve">vídeos íntimos </w:t>
            </w:r>
            <w:r w:rsidR="00A52DC2" w:rsidRPr="00686105">
              <w:rPr>
                <w:b/>
                <w:i/>
                <w:lang w:val="es-ES_tradnl"/>
              </w:rPr>
              <w:t xml:space="preserve">o material similar </w:t>
            </w:r>
            <w:r w:rsidR="00A52DC2" w:rsidRPr="00686105">
              <w:rPr>
                <w:lang w:val="es-ES_tradnl"/>
              </w:rPr>
              <w:t>no puede interpretarse como un consentimiento para compartir o difundir a terceros esa misma imagen o vídeo</w:t>
            </w:r>
            <w:r w:rsidR="00A52DC2" w:rsidRPr="00686105">
              <w:rPr>
                <w:b/>
                <w:i/>
                <w:lang w:val="es-ES_tradnl"/>
              </w:rPr>
              <w:t xml:space="preserve"> o material similar, tampoco en una versión manipulada o alterada</w:t>
            </w:r>
            <w:r w:rsidR="00A52DC2" w:rsidRPr="00686105">
              <w:rPr>
                <w:lang w:val="es-ES_tradnl"/>
              </w:rPr>
              <w:t xml:space="preserve">. </w:t>
            </w:r>
          </w:p>
        </w:tc>
      </w:tr>
    </w:tbl>
    <w:p w:rsidR="001A5111" w:rsidRPr="00686105" w:rsidRDefault="00A52DC2" w:rsidP="001A5111">
      <w:pPr>
        <w:pStyle w:val="Olang"/>
        <w:rPr>
          <w:noProof w:val="0"/>
          <w:lang w:val="es-ES_tradnl"/>
        </w:rPr>
      </w:pPr>
      <w:r w:rsidRPr="00686105">
        <w:rPr>
          <w:noProof w:val="0"/>
          <w:lang w:val="es-ES_tradnl"/>
        </w:rPr>
        <w:lastRenderedPageBreak/>
        <w:t xml:space="preserve">Or. </w:t>
      </w:r>
      <w:r w:rsidRPr="00686105">
        <w:rPr>
          <w:rStyle w:val="HideTWBExt"/>
          <w:noProof w:val="0"/>
          <w:color w:val="auto"/>
          <w:lang w:val="es-ES_tradnl"/>
        </w:rPr>
        <w:t>&lt;Original&gt;</w:t>
      </w:r>
      <w:r w:rsidRPr="00686105">
        <w:rPr>
          <w:rStyle w:val="HideTWBInt"/>
          <w:noProof w:val="0"/>
          <w:color w:val="auto"/>
          <w:lang w:val="es-ES_tradnl"/>
        </w:rPr>
        <w:t>{EN}</w:t>
      </w:r>
      <w:r w:rsidRPr="00686105">
        <w:rPr>
          <w:noProof w:val="0"/>
          <w:lang w:val="es-ES_tradnl"/>
        </w:rPr>
        <w:t>en</w:t>
      </w:r>
      <w:r w:rsidRPr="00686105">
        <w:rPr>
          <w:rStyle w:val="HideTWBExt"/>
          <w:noProof w:val="0"/>
          <w:color w:val="auto"/>
          <w:lang w:val="es-ES_tradnl"/>
        </w:rPr>
        <w:t>&lt;/Original&gt;</w:t>
      </w:r>
    </w:p>
    <w:p w:rsidR="001A5111" w:rsidRPr="00686105" w:rsidRDefault="00A52DC2" w:rsidP="001A5111">
      <w:r w:rsidRPr="00686105">
        <w:rPr>
          <w:rStyle w:val="HideTWBExt"/>
          <w:noProof w:val="0"/>
          <w:color w:val="auto"/>
        </w:rPr>
        <w:t>&lt;/Amend&gt;</w:t>
      </w:r>
    </w:p>
    <w:p w:rsidR="001A5111" w:rsidRPr="00686105" w:rsidRDefault="00A52DC2" w:rsidP="001A5111">
      <w:pPr>
        <w:pStyle w:val="AMNumberTabs0"/>
        <w:keepNext/>
        <w:rPr>
          <w:lang w:val="es-ES_tradnl"/>
        </w:rPr>
      </w:pPr>
      <w:r w:rsidRPr="00686105">
        <w:rPr>
          <w:rStyle w:val="HideTWBExt"/>
          <w:noProof w:val="0"/>
          <w:color w:val="auto"/>
          <w:lang w:val="es-ES_tradnl"/>
        </w:rPr>
        <w:t>&lt;Amend&gt;</w:t>
      </w:r>
      <w:r w:rsidRPr="00686105">
        <w:rPr>
          <w:lang w:val="es-ES_tradnl"/>
        </w:rPr>
        <w:t>Enmienda</w:t>
      </w:r>
      <w:r w:rsidRPr="00686105">
        <w:rPr>
          <w:lang w:val="es-ES_tradnl"/>
        </w:rPr>
        <w:tab/>
      </w:r>
      <w:r w:rsidRPr="00686105">
        <w:rPr>
          <w:lang w:val="es-ES_tradnl"/>
        </w:rPr>
        <w:tab/>
      </w:r>
      <w:r w:rsidRPr="00686105">
        <w:rPr>
          <w:rStyle w:val="HideTWBExt"/>
          <w:noProof w:val="0"/>
          <w:color w:val="auto"/>
          <w:lang w:val="es-ES_tradnl"/>
        </w:rPr>
        <w:t>&lt;NumAm&gt;</w:t>
      </w:r>
      <w:r w:rsidRPr="00686105">
        <w:rPr>
          <w:lang w:val="es-ES_tradnl"/>
        </w:rPr>
        <w:t>21</w:t>
      </w:r>
      <w:r w:rsidRPr="00686105">
        <w:rPr>
          <w:rStyle w:val="HideTWBExt"/>
          <w:noProof w:val="0"/>
          <w:color w:val="auto"/>
          <w:lang w:val="es-ES_tradnl"/>
        </w:rPr>
        <w:t>&lt;/NumAm&gt;</w:t>
      </w:r>
    </w:p>
    <w:p w:rsidR="001A5111" w:rsidRPr="00686105" w:rsidRDefault="00A52DC2" w:rsidP="001A5111">
      <w:pPr>
        <w:pStyle w:val="NormalBold12b"/>
        <w:keepNext/>
      </w:pPr>
      <w:r w:rsidRPr="00686105">
        <w:rPr>
          <w:rStyle w:val="HideTWBExt"/>
          <w:noProof w:val="0"/>
          <w:color w:val="auto"/>
        </w:rPr>
        <w:t>&lt;DocAmend&gt;</w:t>
      </w:r>
      <w:r w:rsidRPr="00686105">
        <w:t>Propuesta de Directiva</w:t>
      </w:r>
      <w:r w:rsidRPr="00686105">
        <w:rPr>
          <w:rStyle w:val="HideTWBExt"/>
          <w:noProof w:val="0"/>
          <w:color w:val="auto"/>
        </w:rPr>
        <w:t>&lt;/DocAmend&gt;</w:t>
      </w:r>
    </w:p>
    <w:p w:rsidR="001A5111" w:rsidRPr="00686105" w:rsidRDefault="00A52DC2" w:rsidP="001A5111">
      <w:pPr>
        <w:pStyle w:val="NormalBold"/>
      </w:pPr>
      <w:r w:rsidRPr="00686105">
        <w:rPr>
          <w:rStyle w:val="HideTWBExt"/>
          <w:noProof w:val="0"/>
          <w:color w:val="auto"/>
        </w:rPr>
        <w:t>&lt;Article&gt;</w:t>
      </w:r>
      <w:r w:rsidRPr="00686105">
        <w:t xml:space="preserve">Artículo 11 – </w:t>
      </w:r>
      <w:r w:rsidR="00686105" w:rsidRPr="00686105">
        <w:t>párrafo</w:t>
      </w:r>
      <w:r w:rsidRPr="00686105">
        <w:t xml:space="preserve"> 1 – letra a</w:t>
      </w:r>
      <w:r w:rsidRPr="0068610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2DC2" w:rsidRPr="00686105" w:rsidTr="001A5111">
        <w:trPr>
          <w:jc w:val="center"/>
        </w:trPr>
        <w:tc>
          <w:tcPr>
            <w:tcW w:w="9752" w:type="dxa"/>
            <w:gridSpan w:val="2"/>
          </w:tcPr>
          <w:p w:rsidR="001A5111" w:rsidRPr="00686105" w:rsidRDefault="001A5111">
            <w:pPr>
              <w:keepNext/>
            </w:pPr>
          </w:p>
        </w:tc>
      </w:tr>
      <w:tr w:rsidR="00A52DC2" w:rsidRPr="00686105" w:rsidTr="001A5111">
        <w:trPr>
          <w:jc w:val="center"/>
        </w:trPr>
        <w:tc>
          <w:tcPr>
            <w:tcW w:w="4876" w:type="dxa"/>
            <w:hideMark/>
          </w:tcPr>
          <w:p w:rsidR="001A5111" w:rsidRPr="00686105" w:rsidRDefault="00A52DC2">
            <w:pPr>
              <w:pStyle w:val="ColumnHeading"/>
              <w:keepNext/>
              <w:rPr>
                <w:lang w:val="es-ES_tradnl"/>
              </w:rPr>
            </w:pPr>
            <w:r w:rsidRPr="00686105">
              <w:rPr>
                <w:lang w:val="es-ES_tradnl"/>
              </w:rPr>
              <w:t>Texto de la Comisión</w:t>
            </w:r>
          </w:p>
        </w:tc>
        <w:tc>
          <w:tcPr>
            <w:tcW w:w="4876" w:type="dxa"/>
            <w:hideMark/>
          </w:tcPr>
          <w:p w:rsidR="001A5111" w:rsidRPr="00686105" w:rsidRDefault="00A52DC2">
            <w:pPr>
              <w:pStyle w:val="ColumnHeading"/>
              <w:keepNext/>
              <w:rPr>
                <w:lang w:val="es-ES_tradnl"/>
              </w:rPr>
            </w:pPr>
            <w:r w:rsidRPr="00686105">
              <w:rPr>
                <w:lang w:val="es-ES_tradnl"/>
              </w:rPr>
              <w:t>Enmienda</w:t>
            </w:r>
          </w:p>
        </w:tc>
      </w:tr>
      <w:tr w:rsidR="00A52DC2" w:rsidRPr="00686105" w:rsidTr="001A5111">
        <w:trPr>
          <w:jc w:val="center"/>
        </w:trPr>
        <w:tc>
          <w:tcPr>
            <w:tcW w:w="4876" w:type="dxa"/>
            <w:hideMark/>
          </w:tcPr>
          <w:p w:rsidR="001A5111" w:rsidRPr="00686105" w:rsidRDefault="006D5FFB">
            <w:pPr>
              <w:pStyle w:val="Normal6"/>
              <w:rPr>
                <w:lang w:val="es-ES_tradnl"/>
              </w:rPr>
            </w:pPr>
            <w:r w:rsidRPr="00686105">
              <w:rPr>
                <w:lang w:val="es-ES_tradnl"/>
              </w:rPr>
              <w:t>a) </w:t>
            </w:r>
            <w:r w:rsidR="00A52DC2" w:rsidRPr="00686105">
              <w:rPr>
                <w:lang w:val="es-ES_tradnl"/>
              </w:rPr>
              <w:t>que la infracción haya sido cometida contra un menor en una situación de especial vulnerabilidad, por ejemplo discapacidad física o mental, dependencia o incapacidad física o mental;</w:t>
            </w:r>
          </w:p>
        </w:tc>
        <w:tc>
          <w:tcPr>
            <w:tcW w:w="4876" w:type="dxa"/>
            <w:hideMark/>
          </w:tcPr>
          <w:p w:rsidR="001A5111" w:rsidRPr="00686105" w:rsidRDefault="006D5FFB">
            <w:pPr>
              <w:pStyle w:val="Normal6"/>
              <w:rPr>
                <w:szCs w:val="24"/>
                <w:lang w:val="es-ES_tradnl"/>
              </w:rPr>
            </w:pPr>
            <w:r w:rsidRPr="00686105">
              <w:rPr>
                <w:lang w:val="es-ES_tradnl"/>
              </w:rPr>
              <w:t>a) </w:t>
            </w:r>
            <w:r w:rsidR="00A52DC2" w:rsidRPr="00686105">
              <w:rPr>
                <w:lang w:val="es-ES_tradnl"/>
              </w:rPr>
              <w:t>que la infracción haya sido cometida contra un menor en una situación de especial vulnerabilidad, por ejemplo</w:t>
            </w:r>
            <w:r w:rsidR="00A52DC2" w:rsidRPr="00686105">
              <w:rPr>
                <w:b/>
                <w:i/>
                <w:lang w:val="es-ES_tradnl"/>
              </w:rPr>
              <w:t xml:space="preserve"> un niño pequeño, con </w:t>
            </w:r>
            <w:r w:rsidR="00A52DC2" w:rsidRPr="00686105">
              <w:rPr>
                <w:lang w:val="es-ES_tradnl"/>
              </w:rPr>
              <w:t>discapacidad física o mental, dependencia o incapacidad física o mental;</w:t>
            </w:r>
          </w:p>
        </w:tc>
      </w:tr>
    </w:tbl>
    <w:p w:rsidR="001A5111" w:rsidRPr="00686105" w:rsidRDefault="00A52DC2" w:rsidP="001A5111">
      <w:pPr>
        <w:pStyle w:val="Olang"/>
        <w:rPr>
          <w:noProof w:val="0"/>
          <w:lang w:val="es-ES_tradnl"/>
        </w:rPr>
      </w:pPr>
      <w:r w:rsidRPr="00686105">
        <w:rPr>
          <w:noProof w:val="0"/>
          <w:lang w:val="es-ES_tradnl"/>
        </w:rPr>
        <w:t xml:space="preserve">Or. </w:t>
      </w:r>
      <w:r w:rsidRPr="00686105">
        <w:rPr>
          <w:rStyle w:val="HideTWBExt"/>
          <w:noProof w:val="0"/>
          <w:color w:val="auto"/>
          <w:lang w:val="es-ES_tradnl"/>
        </w:rPr>
        <w:t>&lt;Original&gt;</w:t>
      </w:r>
      <w:r w:rsidRPr="00686105">
        <w:rPr>
          <w:rStyle w:val="HideTWBInt"/>
          <w:noProof w:val="0"/>
          <w:color w:val="auto"/>
          <w:lang w:val="es-ES_tradnl"/>
        </w:rPr>
        <w:t>{EN}</w:t>
      </w:r>
      <w:r w:rsidRPr="00686105">
        <w:rPr>
          <w:noProof w:val="0"/>
          <w:lang w:val="es-ES_tradnl"/>
        </w:rPr>
        <w:t>en</w:t>
      </w:r>
      <w:r w:rsidRPr="00686105">
        <w:rPr>
          <w:rStyle w:val="HideTWBExt"/>
          <w:noProof w:val="0"/>
          <w:color w:val="auto"/>
          <w:lang w:val="es-ES_tradnl"/>
        </w:rPr>
        <w:t>&lt;/Original&gt;</w:t>
      </w:r>
    </w:p>
    <w:p w:rsidR="001A5111" w:rsidRPr="00686105" w:rsidRDefault="00A52DC2" w:rsidP="001A5111">
      <w:r w:rsidRPr="00686105">
        <w:rPr>
          <w:rStyle w:val="HideTWBExt"/>
          <w:noProof w:val="0"/>
          <w:color w:val="auto"/>
        </w:rPr>
        <w:t>&lt;/Amend&gt;</w:t>
      </w:r>
    </w:p>
    <w:p w:rsidR="001A5111" w:rsidRPr="00686105" w:rsidRDefault="00A52DC2" w:rsidP="001A5111">
      <w:pPr>
        <w:pStyle w:val="AMNumberTabs0"/>
        <w:keepNext/>
        <w:rPr>
          <w:lang w:val="es-ES_tradnl"/>
        </w:rPr>
      </w:pPr>
      <w:r w:rsidRPr="00686105">
        <w:rPr>
          <w:rStyle w:val="HideTWBExt"/>
          <w:noProof w:val="0"/>
          <w:color w:val="auto"/>
          <w:lang w:val="es-ES_tradnl"/>
        </w:rPr>
        <w:t>&lt;Amend&gt;</w:t>
      </w:r>
      <w:r w:rsidRPr="00686105">
        <w:rPr>
          <w:lang w:val="es-ES_tradnl"/>
        </w:rPr>
        <w:t>Enmienda</w:t>
      </w:r>
      <w:r w:rsidRPr="00686105">
        <w:rPr>
          <w:lang w:val="es-ES_tradnl"/>
        </w:rPr>
        <w:tab/>
      </w:r>
      <w:r w:rsidRPr="00686105">
        <w:rPr>
          <w:lang w:val="es-ES_tradnl"/>
        </w:rPr>
        <w:tab/>
      </w:r>
      <w:r w:rsidRPr="00686105">
        <w:rPr>
          <w:rStyle w:val="HideTWBExt"/>
          <w:noProof w:val="0"/>
          <w:color w:val="auto"/>
          <w:lang w:val="es-ES_tradnl"/>
        </w:rPr>
        <w:t>&lt;NumAm&gt;</w:t>
      </w:r>
      <w:r w:rsidRPr="00686105">
        <w:rPr>
          <w:lang w:val="es-ES_tradnl"/>
        </w:rPr>
        <w:t>22</w:t>
      </w:r>
      <w:r w:rsidRPr="00686105">
        <w:rPr>
          <w:rStyle w:val="HideTWBExt"/>
          <w:noProof w:val="0"/>
          <w:color w:val="auto"/>
          <w:lang w:val="es-ES_tradnl"/>
        </w:rPr>
        <w:t>&lt;/NumAm&gt;</w:t>
      </w:r>
    </w:p>
    <w:p w:rsidR="001A5111" w:rsidRPr="00686105" w:rsidRDefault="00A52DC2" w:rsidP="001A5111">
      <w:pPr>
        <w:pStyle w:val="NormalBold12b"/>
        <w:keepNext/>
      </w:pPr>
      <w:r w:rsidRPr="00686105">
        <w:rPr>
          <w:rStyle w:val="HideTWBExt"/>
          <w:noProof w:val="0"/>
          <w:color w:val="auto"/>
        </w:rPr>
        <w:t>&lt;DocAmend&gt;</w:t>
      </w:r>
      <w:r w:rsidRPr="00686105">
        <w:t>Propuesta de Directiva</w:t>
      </w:r>
      <w:r w:rsidRPr="00686105">
        <w:rPr>
          <w:rStyle w:val="HideTWBExt"/>
          <w:noProof w:val="0"/>
          <w:color w:val="auto"/>
        </w:rPr>
        <w:t>&lt;/DocAmend&gt;</w:t>
      </w:r>
    </w:p>
    <w:p w:rsidR="001A5111" w:rsidRPr="00686105" w:rsidRDefault="00A52DC2" w:rsidP="001A5111">
      <w:pPr>
        <w:pStyle w:val="NormalBold"/>
      </w:pPr>
      <w:r w:rsidRPr="00686105">
        <w:rPr>
          <w:rStyle w:val="HideTWBExt"/>
          <w:noProof w:val="0"/>
          <w:color w:val="auto"/>
        </w:rPr>
        <w:t>&lt;Article&gt;</w:t>
      </w:r>
      <w:r w:rsidRPr="00686105">
        <w:t>Artículo 11 – párrafo 1 – letra j bis (nueva)</w:t>
      </w:r>
      <w:r w:rsidRPr="0068610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2DC2" w:rsidRPr="00686105" w:rsidTr="001A5111">
        <w:trPr>
          <w:jc w:val="center"/>
        </w:trPr>
        <w:tc>
          <w:tcPr>
            <w:tcW w:w="9752" w:type="dxa"/>
            <w:gridSpan w:val="2"/>
          </w:tcPr>
          <w:p w:rsidR="001A5111" w:rsidRPr="00686105" w:rsidRDefault="001A5111">
            <w:pPr>
              <w:keepNext/>
            </w:pPr>
          </w:p>
        </w:tc>
      </w:tr>
      <w:tr w:rsidR="00A52DC2" w:rsidRPr="00686105" w:rsidTr="001A5111">
        <w:trPr>
          <w:jc w:val="center"/>
        </w:trPr>
        <w:tc>
          <w:tcPr>
            <w:tcW w:w="4876" w:type="dxa"/>
            <w:hideMark/>
          </w:tcPr>
          <w:p w:rsidR="001A5111" w:rsidRPr="00686105" w:rsidRDefault="00A52DC2">
            <w:pPr>
              <w:pStyle w:val="ColumnHeading"/>
              <w:keepNext/>
              <w:rPr>
                <w:lang w:val="es-ES_tradnl"/>
              </w:rPr>
            </w:pPr>
            <w:r w:rsidRPr="00686105">
              <w:rPr>
                <w:lang w:val="es-ES_tradnl"/>
              </w:rPr>
              <w:t>Texto de la Comisión</w:t>
            </w:r>
          </w:p>
        </w:tc>
        <w:tc>
          <w:tcPr>
            <w:tcW w:w="4876" w:type="dxa"/>
            <w:hideMark/>
          </w:tcPr>
          <w:p w:rsidR="001A5111" w:rsidRPr="00686105" w:rsidRDefault="00A52DC2">
            <w:pPr>
              <w:pStyle w:val="ColumnHeading"/>
              <w:keepNext/>
              <w:rPr>
                <w:lang w:val="es-ES_tradnl"/>
              </w:rPr>
            </w:pPr>
            <w:r w:rsidRPr="00686105">
              <w:rPr>
                <w:lang w:val="es-ES_tradnl"/>
              </w:rPr>
              <w:t>Enmienda</w:t>
            </w:r>
          </w:p>
        </w:tc>
      </w:tr>
      <w:tr w:rsidR="00A52DC2" w:rsidRPr="00686105" w:rsidTr="001A5111">
        <w:trPr>
          <w:jc w:val="center"/>
        </w:trPr>
        <w:tc>
          <w:tcPr>
            <w:tcW w:w="4876" w:type="dxa"/>
          </w:tcPr>
          <w:p w:rsidR="001A5111" w:rsidRPr="00686105" w:rsidRDefault="001A5111">
            <w:pPr>
              <w:pStyle w:val="Normal6"/>
              <w:rPr>
                <w:lang w:val="es-ES_tradnl"/>
              </w:rPr>
            </w:pPr>
          </w:p>
        </w:tc>
        <w:tc>
          <w:tcPr>
            <w:tcW w:w="4876" w:type="dxa"/>
            <w:hideMark/>
          </w:tcPr>
          <w:p w:rsidR="001A5111" w:rsidRPr="00686105" w:rsidRDefault="006D5FFB" w:rsidP="00CE1B4E">
            <w:pPr>
              <w:pStyle w:val="Normal6"/>
              <w:rPr>
                <w:szCs w:val="24"/>
                <w:lang w:val="es-ES_tradnl"/>
              </w:rPr>
            </w:pPr>
            <w:r w:rsidRPr="00686105">
              <w:rPr>
                <w:b/>
                <w:i/>
                <w:lang w:val="es-ES_tradnl"/>
              </w:rPr>
              <w:t>j bis) </w:t>
            </w:r>
            <w:r w:rsidR="00A52DC2" w:rsidRPr="00686105">
              <w:rPr>
                <w:b/>
                <w:i/>
                <w:lang w:val="es-ES_tradnl"/>
              </w:rPr>
              <w:t>que la infracción haya sido motivada por uno o varios de los motivos protegidos en virtud del artículo 21 de la Carta de Derechos Fundamentales de la Unión Europea y haya conducido a una discriminación directa o indirecta contraria al Derecho de la Unión.</w:t>
            </w:r>
          </w:p>
        </w:tc>
      </w:tr>
    </w:tbl>
    <w:p w:rsidR="001A5111" w:rsidRPr="00686105" w:rsidRDefault="00A52DC2" w:rsidP="001A5111">
      <w:pPr>
        <w:pStyle w:val="Olang"/>
        <w:rPr>
          <w:noProof w:val="0"/>
          <w:lang w:val="es-ES_tradnl"/>
        </w:rPr>
      </w:pPr>
      <w:r w:rsidRPr="00686105">
        <w:rPr>
          <w:noProof w:val="0"/>
          <w:lang w:val="es-ES_tradnl"/>
        </w:rPr>
        <w:t xml:space="preserve">Or. </w:t>
      </w:r>
      <w:r w:rsidRPr="00686105">
        <w:rPr>
          <w:rStyle w:val="HideTWBExt"/>
          <w:noProof w:val="0"/>
          <w:color w:val="auto"/>
          <w:lang w:val="es-ES_tradnl"/>
        </w:rPr>
        <w:t>&lt;Original&gt;</w:t>
      </w:r>
      <w:r w:rsidRPr="00686105">
        <w:rPr>
          <w:rStyle w:val="HideTWBInt"/>
          <w:noProof w:val="0"/>
          <w:color w:val="auto"/>
          <w:lang w:val="es-ES_tradnl"/>
        </w:rPr>
        <w:t>{EN}</w:t>
      </w:r>
      <w:r w:rsidRPr="00686105">
        <w:rPr>
          <w:noProof w:val="0"/>
          <w:lang w:val="es-ES_tradnl"/>
        </w:rPr>
        <w:t>en</w:t>
      </w:r>
      <w:r w:rsidRPr="00686105">
        <w:rPr>
          <w:rStyle w:val="HideTWBExt"/>
          <w:noProof w:val="0"/>
          <w:color w:val="auto"/>
          <w:lang w:val="es-ES_tradnl"/>
        </w:rPr>
        <w:t>&lt;/Original&gt;</w:t>
      </w:r>
    </w:p>
    <w:p w:rsidR="001A5111" w:rsidRPr="00686105" w:rsidRDefault="00A52DC2" w:rsidP="001A5111">
      <w:r w:rsidRPr="00686105">
        <w:rPr>
          <w:rStyle w:val="HideTWBExt"/>
          <w:noProof w:val="0"/>
          <w:color w:val="auto"/>
        </w:rPr>
        <w:t>&lt;/Amend&gt;</w:t>
      </w:r>
    </w:p>
    <w:p w:rsidR="001A5111" w:rsidRPr="00686105" w:rsidRDefault="00A52DC2" w:rsidP="001A5111">
      <w:pPr>
        <w:pStyle w:val="AMNumberTabs0"/>
        <w:keepNext/>
        <w:rPr>
          <w:lang w:val="es-ES_tradnl"/>
        </w:rPr>
      </w:pPr>
      <w:r w:rsidRPr="00686105">
        <w:rPr>
          <w:rStyle w:val="HideTWBExt"/>
          <w:noProof w:val="0"/>
          <w:color w:val="auto"/>
          <w:lang w:val="es-ES_tradnl"/>
        </w:rPr>
        <w:lastRenderedPageBreak/>
        <w:t>&lt;Amend&gt;</w:t>
      </w:r>
      <w:r w:rsidRPr="00686105">
        <w:rPr>
          <w:lang w:val="es-ES_tradnl"/>
        </w:rPr>
        <w:t>Enmienda</w:t>
      </w:r>
      <w:r w:rsidRPr="00686105">
        <w:rPr>
          <w:lang w:val="es-ES_tradnl"/>
        </w:rPr>
        <w:tab/>
      </w:r>
      <w:r w:rsidRPr="00686105">
        <w:rPr>
          <w:lang w:val="es-ES_tradnl"/>
        </w:rPr>
        <w:tab/>
      </w:r>
      <w:r w:rsidRPr="00686105">
        <w:rPr>
          <w:rStyle w:val="HideTWBExt"/>
          <w:noProof w:val="0"/>
          <w:color w:val="auto"/>
          <w:lang w:val="es-ES_tradnl"/>
        </w:rPr>
        <w:t>&lt;NumAm&gt;</w:t>
      </w:r>
      <w:r w:rsidRPr="00686105">
        <w:rPr>
          <w:lang w:val="es-ES_tradnl"/>
        </w:rPr>
        <w:t>23</w:t>
      </w:r>
      <w:r w:rsidRPr="00686105">
        <w:rPr>
          <w:rStyle w:val="HideTWBExt"/>
          <w:noProof w:val="0"/>
          <w:color w:val="auto"/>
          <w:lang w:val="es-ES_tradnl"/>
        </w:rPr>
        <w:t>&lt;/NumAm&gt;</w:t>
      </w:r>
    </w:p>
    <w:p w:rsidR="001A5111" w:rsidRPr="00686105" w:rsidRDefault="00A52DC2" w:rsidP="001A5111">
      <w:pPr>
        <w:pStyle w:val="NormalBold12b"/>
        <w:keepNext/>
      </w:pPr>
      <w:r w:rsidRPr="00686105">
        <w:rPr>
          <w:rStyle w:val="HideTWBExt"/>
          <w:noProof w:val="0"/>
          <w:color w:val="auto"/>
        </w:rPr>
        <w:t>&lt;DocAmend&gt;</w:t>
      </w:r>
      <w:r w:rsidRPr="00686105">
        <w:t>Propuesta de Directiva</w:t>
      </w:r>
      <w:r w:rsidRPr="00686105">
        <w:rPr>
          <w:rStyle w:val="HideTWBExt"/>
          <w:noProof w:val="0"/>
          <w:color w:val="auto"/>
        </w:rPr>
        <w:t>&lt;/DocAmend&gt;</w:t>
      </w:r>
    </w:p>
    <w:p w:rsidR="001A5111" w:rsidRPr="00686105" w:rsidRDefault="00A52DC2" w:rsidP="001A5111">
      <w:pPr>
        <w:pStyle w:val="NormalBold"/>
      </w:pPr>
      <w:r w:rsidRPr="00686105">
        <w:rPr>
          <w:rStyle w:val="HideTWBExt"/>
          <w:noProof w:val="0"/>
          <w:color w:val="auto"/>
        </w:rPr>
        <w:t>&lt;Article&gt;</w:t>
      </w:r>
      <w:r w:rsidRPr="00686105">
        <w:t>Artículo 12 – apartado 2</w:t>
      </w:r>
      <w:r w:rsidRPr="0068610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2DC2" w:rsidRPr="00686105" w:rsidTr="001A5111">
        <w:trPr>
          <w:jc w:val="center"/>
        </w:trPr>
        <w:tc>
          <w:tcPr>
            <w:tcW w:w="9752" w:type="dxa"/>
            <w:gridSpan w:val="2"/>
          </w:tcPr>
          <w:p w:rsidR="001A5111" w:rsidRPr="00686105" w:rsidRDefault="001A5111">
            <w:pPr>
              <w:keepNext/>
            </w:pPr>
          </w:p>
        </w:tc>
      </w:tr>
      <w:tr w:rsidR="00A52DC2" w:rsidRPr="00686105" w:rsidTr="001A5111">
        <w:trPr>
          <w:jc w:val="center"/>
        </w:trPr>
        <w:tc>
          <w:tcPr>
            <w:tcW w:w="4876" w:type="dxa"/>
            <w:hideMark/>
          </w:tcPr>
          <w:p w:rsidR="001A5111" w:rsidRPr="00686105" w:rsidRDefault="00A52DC2">
            <w:pPr>
              <w:pStyle w:val="ColumnHeading"/>
              <w:keepNext/>
              <w:rPr>
                <w:lang w:val="es-ES_tradnl"/>
              </w:rPr>
            </w:pPr>
            <w:r w:rsidRPr="00686105">
              <w:rPr>
                <w:lang w:val="es-ES_tradnl"/>
              </w:rPr>
              <w:t>Texto de la Comisión</w:t>
            </w:r>
          </w:p>
        </w:tc>
        <w:tc>
          <w:tcPr>
            <w:tcW w:w="4876" w:type="dxa"/>
            <w:hideMark/>
          </w:tcPr>
          <w:p w:rsidR="001A5111" w:rsidRPr="00686105" w:rsidRDefault="00A52DC2">
            <w:pPr>
              <w:pStyle w:val="ColumnHeading"/>
              <w:keepNext/>
              <w:rPr>
                <w:lang w:val="es-ES_tradnl"/>
              </w:rPr>
            </w:pPr>
            <w:r w:rsidRPr="00686105">
              <w:rPr>
                <w:lang w:val="es-ES_tradnl"/>
              </w:rPr>
              <w:t>Enmienda</w:t>
            </w:r>
          </w:p>
        </w:tc>
      </w:tr>
      <w:tr w:rsidR="00A52DC2" w:rsidRPr="00686105" w:rsidTr="001A5111">
        <w:trPr>
          <w:jc w:val="center"/>
        </w:trPr>
        <w:tc>
          <w:tcPr>
            <w:tcW w:w="4876" w:type="dxa"/>
            <w:hideMark/>
          </w:tcPr>
          <w:p w:rsidR="001A5111" w:rsidRPr="00686105" w:rsidRDefault="006D5FFB">
            <w:pPr>
              <w:pStyle w:val="Normal6"/>
              <w:rPr>
                <w:lang w:val="es-ES_tradnl"/>
              </w:rPr>
            </w:pPr>
            <w:r w:rsidRPr="00686105">
              <w:rPr>
                <w:lang w:val="es-ES_tradnl"/>
              </w:rPr>
              <w:t>2. </w:t>
            </w:r>
            <w:r w:rsidR="00A52DC2" w:rsidRPr="00686105">
              <w:rPr>
                <w:lang w:val="es-ES_tradnl"/>
              </w:rPr>
              <w:t>Los Estados miembros adoptarán las medidas necesarias para garantizar que los empleadores al contratar a una persona para realizar actividades profesionales o actividades de voluntariado organizadas que impliquen contactos directos y regulares con menores, así como las organizaciones que actúen en interés público contra el abuso sexual de menores, al contratar a su personal estén obligadas a solicitar información, de conformidad con el Derecho nacional, por cualquier medio apropiado, como el acceso previa petición o a través del interesado, relativa a la existencia de condenas por cualquiera de las infracciones a que se refieren los artículos 3 a 9 que consten en el registro de antecedentes penales, o de cualquier inhabilitación para ejercer actividades que impliquen contactos directos y regulares con menores derivada de dichas condenas penales.</w:t>
            </w:r>
          </w:p>
        </w:tc>
        <w:tc>
          <w:tcPr>
            <w:tcW w:w="4876" w:type="dxa"/>
            <w:hideMark/>
          </w:tcPr>
          <w:p w:rsidR="001A5111" w:rsidRPr="00686105" w:rsidRDefault="006D5FFB">
            <w:pPr>
              <w:pStyle w:val="Normal6"/>
              <w:rPr>
                <w:szCs w:val="24"/>
                <w:lang w:val="es-ES_tradnl"/>
              </w:rPr>
            </w:pPr>
            <w:r w:rsidRPr="00686105">
              <w:rPr>
                <w:lang w:val="es-ES_tradnl"/>
              </w:rPr>
              <w:t>2. </w:t>
            </w:r>
            <w:r w:rsidR="00A52DC2" w:rsidRPr="00686105">
              <w:rPr>
                <w:lang w:val="es-ES_tradnl"/>
              </w:rPr>
              <w:t>Los Estados miembros adoptarán las medidas necesarias para garantizar que los empleadores al contratar a una persona para realizar actividades profesionales o actividades de voluntariado organizadas que impliquen contactos directos y regulares con menores, así como las organizaciones que actúen en interés público contra el abuso sexual de menores, al contratar a su personal</w:t>
            </w:r>
            <w:r w:rsidR="00A52DC2" w:rsidRPr="00686105">
              <w:rPr>
                <w:b/>
                <w:i/>
                <w:lang w:val="es-ES_tradnl"/>
              </w:rPr>
              <w:t>, asesores y voluntarios</w:t>
            </w:r>
            <w:r w:rsidR="00A52DC2" w:rsidRPr="00686105">
              <w:rPr>
                <w:lang w:val="es-ES_tradnl"/>
              </w:rPr>
              <w:t> estén obligadas a solicitar información, de conformidad con el Derecho nacional, por cualquier medio apropiado, como el acceso previa petición o a través del interesado, relativa a la existencia de condenas por cualquiera de las infracciones a que se refieren los artículos 3 a 9 que consten en el registro de antecedentes penales, o de cualquier inhabilitación para ejercer actividades que impliquen contactos directos y regulares con menores derivada de dichas condenas penales.</w:t>
            </w:r>
          </w:p>
        </w:tc>
      </w:tr>
    </w:tbl>
    <w:p w:rsidR="001A5111" w:rsidRPr="00686105" w:rsidRDefault="00A52DC2" w:rsidP="001A5111">
      <w:pPr>
        <w:pStyle w:val="Olang"/>
        <w:rPr>
          <w:noProof w:val="0"/>
          <w:lang w:val="es-ES_tradnl"/>
        </w:rPr>
      </w:pPr>
      <w:r w:rsidRPr="00686105">
        <w:rPr>
          <w:noProof w:val="0"/>
          <w:lang w:val="es-ES_tradnl"/>
        </w:rPr>
        <w:t xml:space="preserve">Or. </w:t>
      </w:r>
      <w:r w:rsidRPr="00686105">
        <w:rPr>
          <w:rStyle w:val="HideTWBExt"/>
          <w:noProof w:val="0"/>
          <w:color w:val="auto"/>
          <w:lang w:val="es-ES_tradnl"/>
        </w:rPr>
        <w:t>&lt;Original&gt;</w:t>
      </w:r>
      <w:r w:rsidRPr="00686105">
        <w:rPr>
          <w:rStyle w:val="HideTWBInt"/>
          <w:noProof w:val="0"/>
          <w:color w:val="auto"/>
          <w:lang w:val="es-ES_tradnl"/>
        </w:rPr>
        <w:t>{EN}</w:t>
      </w:r>
      <w:r w:rsidRPr="00686105">
        <w:rPr>
          <w:noProof w:val="0"/>
          <w:lang w:val="es-ES_tradnl"/>
        </w:rPr>
        <w:t>en</w:t>
      </w:r>
      <w:r w:rsidRPr="00686105">
        <w:rPr>
          <w:rStyle w:val="HideTWBExt"/>
          <w:noProof w:val="0"/>
          <w:color w:val="auto"/>
          <w:lang w:val="es-ES_tradnl"/>
        </w:rPr>
        <w:t>&lt;/Original&gt;</w:t>
      </w:r>
    </w:p>
    <w:p w:rsidR="001A5111" w:rsidRPr="00686105" w:rsidRDefault="00A52DC2" w:rsidP="001A5111">
      <w:r w:rsidRPr="00686105">
        <w:rPr>
          <w:rStyle w:val="HideTWBExt"/>
          <w:noProof w:val="0"/>
          <w:color w:val="auto"/>
        </w:rPr>
        <w:t>&lt;/Amend&gt;</w:t>
      </w:r>
    </w:p>
    <w:p w:rsidR="001A5111" w:rsidRPr="00686105" w:rsidRDefault="00A52DC2" w:rsidP="001A5111">
      <w:pPr>
        <w:pStyle w:val="AMNumberTabs0"/>
        <w:keepNext/>
        <w:rPr>
          <w:lang w:val="es-ES_tradnl"/>
        </w:rPr>
      </w:pPr>
      <w:r w:rsidRPr="00686105">
        <w:rPr>
          <w:rStyle w:val="HideTWBExt"/>
          <w:noProof w:val="0"/>
          <w:color w:val="auto"/>
          <w:lang w:val="es-ES_tradnl"/>
        </w:rPr>
        <w:t>&lt;Amend&gt;</w:t>
      </w:r>
      <w:r w:rsidRPr="00686105">
        <w:rPr>
          <w:lang w:val="es-ES_tradnl"/>
        </w:rPr>
        <w:t>Enmienda</w:t>
      </w:r>
      <w:r w:rsidRPr="00686105">
        <w:rPr>
          <w:lang w:val="es-ES_tradnl"/>
        </w:rPr>
        <w:tab/>
      </w:r>
      <w:r w:rsidRPr="00686105">
        <w:rPr>
          <w:lang w:val="es-ES_tradnl"/>
        </w:rPr>
        <w:tab/>
      </w:r>
      <w:r w:rsidRPr="00686105">
        <w:rPr>
          <w:rStyle w:val="HideTWBExt"/>
          <w:noProof w:val="0"/>
          <w:color w:val="auto"/>
          <w:lang w:val="es-ES_tradnl"/>
        </w:rPr>
        <w:t>&lt;NumAm&gt;</w:t>
      </w:r>
      <w:r w:rsidRPr="00686105">
        <w:rPr>
          <w:lang w:val="es-ES_tradnl"/>
        </w:rPr>
        <w:t>24</w:t>
      </w:r>
      <w:r w:rsidRPr="00686105">
        <w:rPr>
          <w:rStyle w:val="HideTWBExt"/>
          <w:noProof w:val="0"/>
          <w:color w:val="auto"/>
          <w:lang w:val="es-ES_tradnl"/>
        </w:rPr>
        <w:t>&lt;/NumAm&gt;</w:t>
      </w:r>
    </w:p>
    <w:p w:rsidR="001A5111" w:rsidRPr="00686105" w:rsidRDefault="00A52DC2" w:rsidP="001A5111">
      <w:pPr>
        <w:pStyle w:val="NormalBold12b"/>
        <w:keepNext/>
      </w:pPr>
      <w:r w:rsidRPr="00686105">
        <w:rPr>
          <w:rStyle w:val="HideTWBExt"/>
          <w:noProof w:val="0"/>
          <w:color w:val="auto"/>
        </w:rPr>
        <w:t>&lt;DocAmend&gt;</w:t>
      </w:r>
      <w:r w:rsidRPr="00686105">
        <w:t>Propuesta de Directiva</w:t>
      </w:r>
      <w:r w:rsidRPr="00686105">
        <w:rPr>
          <w:rStyle w:val="HideTWBExt"/>
          <w:noProof w:val="0"/>
          <w:color w:val="auto"/>
        </w:rPr>
        <w:t>&lt;/DocAmend&gt;</w:t>
      </w:r>
    </w:p>
    <w:p w:rsidR="001A5111" w:rsidRPr="00686105" w:rsidRDefault="00A52DC2" w:rsidP="001A5111">
      <w:pPr>
        <w:pStyle w:val="NormalBold"/>
      </w:pPr>
      <w:r w:rsidRPr="00686105">
        <w:rPr>
          <w:rStyle w:val="HideTWBExt"/>
          <w:noProof w:val="0"/>
          <w:color w:val="auto"/>
        </w:rPr>
        <w:t>&lt;Article&gt;</w:t>
      </w:r>
      <w:r w:rsidRPr="00686105">
        <w:t>Artículo 14 – título</w:t>
      </w:r>
      <w:r w:rsidRPr="0068610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2DC2" w:rsidRPr="00686105" w:rsidTr="001A5111">
        <w:trPr>
          <w:jc w:val="center"/>
        </w:trPr>
        <w:tc>
          <w:tcPr>
            <w:tcW w:w="9752" w:type="dxa"/>
            <w:gridSpan w:val="2"/>
          </w:tcPr>
          <w:p w:rsidR="001A5111" w:rsidRPr="00686105" w:rsidRDefault="001A5111">
            <w:pPr>
              <w:keepNext/>
            </w:pPr>
          </w:p>
        </w:tc>
      </w:tr>
      <w:tr w:rsidR="00A52DC2" w:rsidRPr="00686105" w:rsidTr="001A5111">
        <w:trPr>
          <w:jc w:val="center"/>
        </w:trPr>
        <w:tc>
          <w:tcPr>
            <w:tcW w:w="4876" w:type="dxa"/>
            <w:hideMark/>
          </w:tcPr>
          <w:p w:rsidR="001A5111" w:rsidRPr="00686105" w:rsidRDefault="00A52DC2">
            <w:pPr>
              <w:pStyle w:val="ColumnHeading"/>
              <w:keepNext/>
              <w:rPr>
                <w:lang w:val="es-ES_tradnl"/>
              </w:rPr>
            </w:pPr>
            <w:r w:rsidRPr="00686105">
              <w:rPr>
                <w:lang w:val="es-ES_tradnl"/>
              </w:rPr>
              <w:t>Texto de la Comisión</w:t>
            </w:r>
          </w:p>
        </w:tc>
        <w:tc>
          <w:tcPr>
            <w:tcW w:w="4876" w:type="dxa"/>
            <w:hideMark/>
          </w:tcPr>
          <w:p w:rsidR="001A5111" w:rsidRPr="00686105" w:rsidRDefault="00A52DC2">
            <w:pPr>
              <w:pStyle w:val="ColumnHeading"/>
              <w:keepNext/>
              <w:rPr>
                <w:lang w:val="es-ES_tradnl"/>
              </w:rPr>
            </w:pPr>
            <w:r w:rsidRPr="00686105">
              <w:rPr>
                <w:lang w:val="es-ES_tradnl"/>
              </w:rPr>
              <w:t>Enmienda</w:t>
            </w:r>
          </w:p>
        </w:tc>
      </w:tr>
      <w:tr w:rsidR="00A52DC2" w:rsidRPr="00686105" w:rsidTr="001A5111">
        <w:trPr>
          <w:jc w:val="center"/>
        </w:trPr>
        <w:tc>
          <w:tcPr>
            <w:tcW w:w="4876" w:type="dxa"/>
            <w:hideMark/>
          </w:tcPr>
          <w:p w:rsidR="001A5111" w:rsidRPr="00686105" w:rsidRDefault="00A52DC2">
            <w:pPr>
              <w:pStyle w:val="Normal6"/>
              <w:rPr>
                <w:lang w:val="es-ES_tradnl"/>
              </w:rPr>
            </w:pPr>
            <w:r w:rsidRPr="00686105">
              <w:rPr>
                <w:b/>
                <w:i/>
                <w:lang w:val="es-ES_tradnl"/>
              </w:rPr>
              <w:t>Sanciones</w:t>
            </w:r>
            <w:r w:rsidRPr="00686105">
              <w:rPr>
                <w:lang w:val="es-ES_tradnl"/>
              </w:rPr>
              <w:t> aplicables a las personas jurídicas</w:t>
            </w:r>
          </w:p>
        </w:tc>
        <w:tc>
          <w:tcPr>
            <w:tcW w:w="4876" w:type="dxa"/>
            <w:hideMark/>
          </w:tcPr>
          <w:p w:rsidR="001A5111" w:rsidRPr="00686105" w:rsidRDefault="00A52DC2">
            <w:pPr>
              <w:pStyle w:val="Normal6"/>
              <w:rPr>
                <w:szCs w:val="24"/>
                <w:lang w:val="es-ES_tradnl"/>
              </w:rPr>
            </w:pPr>
            <w:r w:rsidRPr="00686105">
              <w:rPr>
                <w:i/>
                <w:iCs/>
                <w:lang w:val="es-ES_tradnl"/>
              </w:rPr>
              <w:t>(No afecta a la versión española).</w:t>
            </w:r>
          </w:p>
        </w:tc>
      </w:tr>
    </w:tbl>
    <w:p w:rsidR="001A5111" w:rsidRPr="00686105" w:rsidRDefault="00A52DC2" w:rsidP="001A5111">
      <w:pPr>
        <w:pStyle w:val="Olang"/>
        <w:rPr>
          <w:noProof w:val="0"/>
          <w:lang w:val="es-ES_tradnl"/>
        </w:rPr>
      </w:pPr>
      <w:r w:rsidRPr="00686105">
        <w:rPr>
          <w:noProof w:val="0"/>
          <w:lang w:val="es-ES_tradnl"/>
        </w:rPr>
        <w:t xml:space="preserve">Or. </w:t>
      </w:r>
      <w:r w:rsidRPr="00686105">
        <w:rPr>
          <w:rStyle w:val="HideTWBExt"/>
          <w:noProof w:val="0"/>
          <w:color w:val="auto"/>
          <w:lang w:val="es-ES_tradnl"/>
        </w:rPr>
        <w:t>&lt;Original&gt;</w:t>
      </w:r>
      <w:r w:rsidRPr="00686105">
        <w:rPr>
          <w:rStyle w:val="HideTWBInt"/>
          <w:noProof w:val="0"/>
          <w:color w:val="auto"/>
          <w:lang w:val="es-ES_tradnl"/>
        </w:rPr>
        <w:t>{EN}</w:t>
      </w:r>
      <w:r w:rsidRPr="00686105">
        <w:rPr>
          <w:noProof w:val="0"/>
          <w:lang w:val="es-ES_tradnl"/>
        </w:rPr>
        <w:t>en</w:t>
      </w:r>
      <w:r w:rsidRPr="00686105">
        <w:rPr>
          <w:rStyle w:val="HideTWBExt"/>
          <w:noProof w:val="0"/>
          <w:color w:val="auto"/>
          <w:lang w:val="es-ES_tradnl"/>
        </w:rPr>
        <w:t>&lt;/Original&gt;</w:t>
      </w:r>
    </w:p>
    <w:p w:rsidR="001A5111" w:rsidRPr="00686105" w:rsidRDefault="00A52DC2" w:rsidP="001A5111">
      <w:r w:rsidRPr="00686105">
        <w:rPr>
          <w:rStyle w:val="HideTWBExt"/>
          <w:noProof w:val="0"/>
          <w:color w:val="auto"/>
        </w:rPr>
        <w:t>&lt;/Amend&gt;</w:t>
      </w:r>
    </w:p>
    <w:p w:rsidR="001A5111" w:rsidRPr="00686105" w:rsidRDefault="00A52DC2" w:rsidP="001A5111">
      <w:pPr>
        <w:pStyle w:val="AMNumberTabs0"/>
        <w:keepNext/>
        <w:rPr>
          <w:lang w:val="es-ES_tradnl"/>
        </w:rPr>
      </w:pPr>
      <w:r w:rsidRPr="00686105">
        <w:rPr>
          <w:rStyle w:val="HideTWBExt"/>
          <w:noProof w:val="0"/>
          <w:color w:val="auto"/>
          <w:lang w:val="es-ES_tradnl"/>
        </w:rPr>
        <w:lastRenderedPageBreak/>
        <w:t>&lt;Amend&gt;</w:t>
      </w:r>
      <w:r w:rsidRPr="00686105">
        <w:rPr>
          <w:lang w:val="es-ES_tradnl"/>
        </w:rPr>
        <w:t>Enmienda</w:t>
      </w:r>
      <w:r w:rsidRPr="00686105">
        <w:rPr>
          <w:lang w:val="es-ES_tradnl"/>
        </w:rPr>
        <w:tab/>
      </w:r>
      <w:r w:rsidRPr="00686105">
        <w:rPr>
          <w:lang w:val="es-ES_tradnl"/>
        </w:rPr>
        <w:tab/>
      </w:r>
      <w:r w:rsidRPr="00686105">
        <w:rPr>
          <w:rStyle w:val="HideTWBExt"/>
          <w:noProof w:val="0"/>
          <w:color w:val="auto"/>
          <w:lang w:val="es-ES_tradnl"/>
        </w:rPr>
        <w:t>&lt;NumAm&gt;</w:t>
      </w:r>
      <w:r w:rsidRPr="00686105">
        <w:rPr>
          <w:lang w:val="es-ES_tradnl"/>
        </w:rPr>
        <w:t>25</w:t>
      </w:r>
      <w:r w:rsidRPr="00686105">
        <w:rPr>
          <w:rStyle w:val="HideTWBExt"/>
          <w:noProof w:val="0"/>
          <w:color w:val="auto"/>
          <w:lang w:val="es-ES_tradnl"/>
        </w:rPr>
        <w:t>&lt;/NumAm&gt;</w:t>
      </w:r>
    </w:p>
    <w:p w:rsidR="001A5111" w:rsidRPr="00686105" w:rsidRDefault="00A52DC2" w:rsidP="001A5111">
      <w:pPr>
        <w:pStyle w:val="NormalBold12b"/>
        <w:keepNext/>
      </w:pPr>
      <w:r w:rsidRPr="00686105">
        <w:rPr>
          <w:rStyle w:val="HideTWBExt"/>
          <w:noProof w:val="0"/>
          <w:color w:val="auto"/>
        </w:rPr>
        <w:t>&lt;DocAmend&gt;</w:t>
      </w:r>
      <w:r w:rsidRPr="00686105">
        <w:t>Propuesta de Directiva</w:t>
      </w:r>
      <w:r w:rsidRPr="00686105">
        <w:rPr>
          <w:rStyle w:val="HideTWBExt"/>
          <w:noProof w:val="0"/>
          <w:color w:val="auto"/>
        </w:rPr>
        <w:t>&lt;/DocAmend&gt;</w:t>
      </w:r>
    </w:p>
    <w:p w:rsidR="001A5111" w:rsidRPr="00686105" w:rsidRDefault="00A52DC2" w:rsidP="001A5111">
      <w:pPr>
        <w:pStyle w:val="NormalBold"/>
      </w:pPr>
      <w:r w:rsidRPr="00686105">
        <w:rPr>
          <w:rStyle w:val="HideTWBExt"/>
          <w:noProof w:val="0"/>
          <w:color w:val="auto"/>
        </w:rPr>
        <w:t>&lt;Article&gt;</w:t>
      </w:r>
      <w:r w:rsidRPr="00686105">
        <w:t>Artículo 14 – apartado 1 – letra f bis (nueva)</w:t>
      </w:r>
      <w:r w:rsidRPr="0068610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2DC2" w:rsidRPr="00686105" w:rsidTr="001A5111">
        <w:trPr>
          <w:jc w:val="center"/>
        </w:trPr>
        <w:tc>
          <w:tcPr>
            <w:tcW w:w="9752" w:type="dxa"/>
            <w:gridSpan w:val="2"/>
          </w:tcPr>
          <w:p w:rsidR="001A5111" w:rsidRPr="00686105" w:rsidRDefault="001A5111">
            <w:pPr>
              <w:keepNext/>
            </w:pPr>
          </w:p>
        </w:tc>
      </w:tr>
      <w:tr w:rsidR="00A52DC2" w:rsidRPr="00686105" w:rsidTr="001A5111">
        <w:trPr>
          <w:jc w:val="center"/>
        </w:trPr>
        <w:tc>
          <w:tcPr>
            <w:tcW w:w="4876" w:type="dxa"/>
            <w:hideMark/>
          </w:tcPr>
          <w:p w:rsidR="001A5111" w:rsidRPr="00686105" w:rsidRDefault="00A52DC2">
            <w:pPr>
              <w:pStyle w:val="ColumnHeading"/>
              <w:keepNext/>
              <w:rPr>
                <w:lang w:val="es-ES_tradnl"/>
              </w:rPr>
            </w:pPr>
            <w:r w:rsidRPr="00686105">
              <w:rPr>
                <w:lang w:val="es-ES_tradnl"/>
              </w:rPr>
              <w:t>Texto de la Comisión</w:t>
            </w:r>
          </w:p>
        </w:tc>
        <w:tc>
          <w:tcPr>
            <w:tcW w:w="4876" w:type="dxa"/>
            <w:hideMark/>
          </w:tcPr>
          <w:p w:rsidR="001A5111" w:rsidRPr="00686105" w:rsidRDefault="00A52DC2">
            <w:pPr>
              <w:pStyle w:val="ColumnHeading"/>
              <w:keepNext/>
              <w:rPr>
                <w:lang w:val="es-ES_tradnl"/>
              </w:rPr>
            </w:pPr>
            <w:r w:rsidRPr="00686105">
              <w:rPr>
                <w:lang w:val="es-ES_tradnl"/>
              </w:rPr>
              <w:t>Enmienda</w:t>
            </w:r>
          </w:p>
        </w:tc>
      </w:tr>
      <w:tr w:rsidR="00A52DC2" w:rsidRPr="00686105" w:rsidTr="001A5111">
        <w:trPr>
          <w:jc w:val="center"/>
        </w:trPr>
        <w:tc>
          <w:tcPr>
            <w:tcW w:w="4876" w:type="dxa"/>
          </w:tcPr>
          <w:p w:rsidR="001A5111" w:rsidRPr="00686105" w:rsidRDefault="001A5111">
            <w:pPr>
              <w:pStyle w:val="Normal6"/>
              <w:rPr>
                <w:lang w:val="es-ES_tradnl"/>
              </w:rPr>
            </w:pPr>
          </w:p>
        </w:tc>
        <w:tc>
          <w:tcPr>
            <w:tcW w:w="4876" w:type="dxa"/>
            <w:hideMark/>
          </w:tcPr>
          <w:p w:rsidR="001A5111" w:rsidRPr="00686105" w:rsidRDefault="006D5FFB">
            <w:pPr>
              <w:pStyle w:val="Normal6"/>
              <w:rPr>
                <w:szCs w:val="24"/>
                <w:lang w:val="es-ES_tradnl"/>
              </w:rPr>
            </w:pPr>
            <w:r w:rsidRPr="00686105">
              <w:rPr>
                <w:b/>
                <w:i/>
                <w:lang w:val="es-ES_tradnl"/>
              </w:rPr>
              <w:t>f bis) </w:t>
            </w:r>
            <w:r w:rsidR="00A52DC2" w:rsidRPr="00686105">
              <w:rPr>
                <w:b/>
                <w:i/>
                <w:lang w:val="es-ES_tradnl"/>
              </w:rPr>
              <w:t>cuando exista un interés público, la publicación de la totalidad o parte de la decisión judicial relativa a la infracción penal cometida y las sanciones o medidas impuestas, sin perjuicio de las normas sobre protección de la intimidad y de los datos personales.</w:t>
            </w:r>
          </w:p>
        </w:tc>
      </w:tr>
    </w:tbl>
    <w:p w:rsidR="001A5111" w:rsidRPr="00686105" w:rsidRDefault="00A52DC2" w:rsidP="001A5111">
      <w:pPr>
        <w:pStyle w:val="Olang"/>
        <w:rPr>
          <w:noProof w:val="0"/>
          <w:lang w:val="es-ES_tradnl"/>
        </w:rPr>
      </w:pPr>
      <w:r w:rsidRPr="00686105">
        <w:rPr>
          <w:noProof w:val="0"/>
          <w:lang w:val="es-ES_tradnl"/>
        </w:rPr>
        <w:t xml:space="preserve">Or. </w:t>
      </w:r>
      <w:r w:rsidRPr="00686105">
        <w:rPr>
          <w:rStyle w:val="HideTWBExt"/>
          <w:noProof w:val="0"/>
          <w:color w:val="auto"/>
          <w:lang w:val="es-ES_tradnl"/>
        </w:rPr>
        <w:t>&lt;Original&gt;</w:t>
      </w:r>
      <w:r w:rsidRPr="00686105">
        <w:rPr>
          <w:rStyle w:val="HideTWBInt"/>
          <w:noProof w:val="0"/>
          <w:color w:val="auto"/>
          <w:lang w:val="es-ES_tradnl"/>
        </w:rPr>
        <w:t>{EN}</w:t>
      </w:r>
      <w:r w:rsidRPr="00686105">
        <w:rPr>
          <w:noProof w:val="0"/>
          <w:lang w:val="es-ES_tradnl"/>
        </w:rPr>
        <w:t>en</w:t>
      </w:r>
      <w:r w:rsidRPr="00686105">
        <w:rPr>
          <w:rStyle w:val="HideTWBExt"/>
          <w:noProof w:val="0"/>
          <w:color w:val="auto"/>
          <w:lang w:val="es-ES_tradnl"/>
        </w:rPr>
        <w:t>&lt;/Original&gt;</w:t>
      </w:r>
    </w:p>
    <w:p w:rsidR="001A5111" w:rsidRPr="00686105" w:rsidRDefault="00A52DC2" w:rsidP="001A5111">
      <w:r w:rsidRPr="00686105">
        <w:rPr>
          <w:rStyle w:val="HideTWBExt"/>
          <w:noProof w:val="0"/>
          <w:color w:val="auto"/>
        </w:rPr>
        <w:t>&lt;/Amend&gt;</w:t>
      </w:r>
    </w:p>
    <w:p w:rsidR="001A5111" w:rsidRPr="00686105" w:rsidRDefault="00A52DC2" w:rsidP="001A5111">
      <w:pPr>
        <w:pStyle w:val="AMNumberTabs0"/>
        <w:keepNext/>
        <w:rPr>
          <w:lang w:val="es-ES_tradnl"/>
        </w:rPr>
      </w:pPr>
      <w:r w:rsidRPr="00686105">
        <w:rPr>
          <w:rStyle w:val="HideTWBExt"/>
          <w:noProof w:val="0"/>
          <w:color w:val="auto"/>
          <w:lang w:val="es-ES_tradnl"/>
        </w:rPr>
        <w:t>&lt;Amend&gt;</w:t>
      </w:r>
      <w:r w:rsidRPr="00686105">
        <w:rPr>
          <w:lang w:val="es-ES_tradnl"/>
        </w:rPr>
        <w:t>Enmienda</w:t>
      </w:r>
      <w:r w:rsidRPr="00686105">
        <w:rPr>
          <w:lang w:val="es-ES_tradnl"/>
        </w:rPr>
        <w:tab/>
      </w:r>
      <w:r w:rsidRPr="00686105">
        <w:rPr>
          <w:lang w:val="es-ES_tradnl"/>
        </w:rPr>
        <w:tab/>
      </w:r>
      <w:r w:rsidRPr="00686105">
        <w:rPr>
          <w:rStyle w:val="HideTWBExt"/>
          <w:noProof w:val="0"/>
          <w:color w:val="auto"/>
          <w:lang w:val="es-ES_tradnl"/>
        </w:rPr>
        <w:t>&lt;NumAm&gt;</w:t>
      </w:r>
      <w:r w:rsidRPr="00686105">
        <w:rPr>
          <w:lang w:val="es-ES_tradnl"/>
        </w:rPr>
        <w:t>26</w:t>
      </w:r>
      <w:r w:rsidRPr="00686105">
        <w:rPr>
          <w:rStyle w:val="HideTWBExt"/>
          <w:noProof w:val="0"/>
          <w:color w:val="auto"/>
          <w:lang w:val="es-ES_tradnl"/>
        </w:rPr>
        <w:t>&lt;/NumAm&gt;</w:t>
      </w:r>
    </w:p>
    <w:p w:rsidR="001A5111" w:rsidRPr="00686105" w:rsidRDefault="00A52DC2" w:rsidP="001A5111">
      <w:pPr>
        <w:pStyle w:val="NormalBold12b"/>
        <w:keepNext/>
      </w:pPr>
      <w:r w:rsidRPr="00686105">
        <w:rPr>
          <w:rStyle w:val="HideTWBExt"/>
          <w:noProof w:val="0"/>
          <w:color w:val="auto"/>
        </w:rPr>
        <w:t>&lt;DocAmend&gt;</w:t>
      </w:r>
      <w:r w:rsidRPr="00686105">
        <w:t>Propuesta de Directiva</w:t>
      </w:r>
      <w:r w:rsidRPr="00686105">
        <w:rPr>
          <w:rStyle w:val="HideTWBExt"/>
          <w:noProof w:val="0"/>
          <w:color w:val="auto"/>
        </w:rPr>
        <w:t>&lt;/DocAmend&gt;</w:t>
      </w:r>
    </w:p>
    <w:p w:rsidR="001A5111" w:rsidRPr="00686105" w:rsidRDefault="00A52DC2" w:rsidP="001A5111">
      <w:pPr>
        <w:pStyle w:val="NormalBold"/>
      </w:pPr>
      <w:r w:rsidRPr="00686105">
        <w:rPr>
          <w:rStyle w:val="HideTWBExt"/>
          <w:noProof w:val="0"/>
          <w:color w:val="auto"/>
        </w:rPr>
        <w:t>&lt;Article&gt;</w:t>
      </w:r>
      <w:r w:rsidRPr="00686105">
        <w:t>Artículo 14 – apartado 2</w:t>
      </w:r>
      <w:r w:rsidRPr="0068610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2DC2" w:rsidRPr="00686105" w:rsidTr="001A5111">
        <w:trPr>
          <w:jc w:val="center"/>
        </w:trPr>
        <w:tc>
          <w:tcPr>
            <w:tcW w:w="9752" w:type="dxa"/>
            <w:gridSpan w:val="2"/>
          </w:tcPr>
          <w:p w:rsidR="001A5111" w:rsidRPr="00686105" w:rsidRDefault="001A5111">
            <w:pPr>
              <w:keepNext/>
            </w:pPr>
          </w:p>
        </w:tc>
      </w:tr>
      <w:tr w:rsidR="00A52DC2" w:rsidRPr="00686105" w:rsidTr="001A5111">
        <w:trPr>
          <w:jc w:val="center"/>
        </w:trPr>
        <w:tc>
          <w:tcPr>
            <w:tcW w:w="4876" w:type="dxa"/>
            <w:hideMark/>
          </w:tcPr>
          <w:p w:rsidR="001A5111" w:rsidRPr="00686105" w:rsidRDefault="00A52DC2">
            <w:pPr>
              <w:pStyle w:val="ColumnHeading"/>
              <w:keepNext/>
              <w:rPr>
                <w:lang w:val="es-ES_tradnl"/>
              </w:rPr>
            </w:pPr>
            <w:r w:rsidRPr="00686105">
              <w:rPr>
                <w:lang w:val="es-ES_tradnl"/>
              </w:rPr>
              <w:t>Texto de la Comisión</w:t>
            </w:r>
          </w:p>
        </w:tc>
        <w:tc>
          <w:tcPr>
            <w:tcW w:w="4876" w:type="dxa"/>
            <w:hideMark/>
          </w:tcPr>
          <w:p w:rsidR="001A5111" w:rsidRPr="00686105" w:rsidRDefault="00A52DC2">
            <w:pPr>
              <w:pStyle w:val="ColumnHeading"/>
              <w:keepNext/>
              <w:rPr>
                <w:lang w:val="es-ES_tradnl"/>
              </w:rPr>
            </w:pPr>
            <w:r w:rsidRPr="00686105">
              <w:rPr>
                <w:lang w:val="es-ES_tradnl"/>
              </w:rPr>
              <w:t>Enmienda</w:t>
            </w:r>
          </w:p>
        </w:tc>
      </w:tr>
      <w:tr w:rsidR="00A52DC2" w:rsidRPr="00686105" w:rsidTr="001A5111">
        <w:trPr>
          <w:jc w:val="center"/>
        </w:trPr>
        <w:tc>
          <w:tcPr>
            <w:tcW w:w="4876" w:type="dxa"/>
            <w:hideMark/>
          </w:tcPr>
          <w:p w:rsidR="001A5111" w:rsidRPr="00686105" w:rsidRDefault="006D5FFB">
            <w:pPr>
              <w:pStyle w:val="Normal6"/>
              <w:rPr>
                <w:lang w:val="es-ES_tradnl"/>
              </w:rPr>
            </w:pPr>
            <w:r w:rsidRPr="00686105">
              <w:rPr>
                <w:lang w:val="es-ES_tradnl"/>
              </w:rPr>
              <w:t>2. </w:t>
            </w:r>
            <w:r w:rsidR="00A52DC2" w:rsidRPr="00686105">
              <w:rPr>
                <w:lang w:val="es-ES_tradnl"/>
              </w:rPr>
              <w:t>Los Estados miembros adoptarán las medidas necesarias para garantizar que, en el caso de las personas jurídicas consideradas responsables con arreglo al artículo 13, las infracciones punibles con penas de prisión cuya duración máxima no sea inferior a dos años en el caso de las personas físicas se castiguen con multas cuyo máximo no sea inferior al 1 % del volumen de negocios mundial total de la persona jurídica en el ejercicio anterior a la decisión de imposición de la multa.</w:t>
            </w:r>
          </w:p>
        </w:tc>
        <w:tc>
          <w:tcPr>
            <w:tcW w:w="4876" w:type="dxa"/>
            <w:hideMark/>
          </w:tcPr>
          <w:p w:rsidR="001A5111" w:rsidRPr="00686105" w:rsidRDefault="006D5FFB">
            <w:pPr>
              <w:pStyle w:val="Normal6"/>
              <w:rPr>
                <w:szCs w:val="24"/>
                <w:lang w:val="es-ES_tradnl"/>
              </w:rPr>
            </w:pPr>
            <w:r w:rsidRPr="00686105">
              <w:rPr>
                <w:lang w:val="es-ES_tradnl"/>
              </w:rPr>
              <w:t>2. </w:t>
            </w:r>
            <w:r w:rsidR="00A52DC2" w:rsidRPr="00686105">
              <w:rPr>
                <w:lang w:val="es-ES_tradnl"/>
              </w:rPr>
              <w:t xml:space="preserve">Los Estados miembros adoptarán las medidas necesarias para garantizar que, en el caso de las personas jurídicas consideradas responsables con arreglo al artículo 13, las infracciones punibles con penas de prisión cuya duración máxima no sea inferior a dos años en el caso de las personas físicas se castiguen con multas cuyo máximo no sea inferior al 1 % del volumen de negocios mundial total de la persona jurídica </w:t>
            </w:r>
            <w:r w:rsidR="00A52DC2" w:rsidRPr="00686105">
              <w:rPr>
                <w:b/>
                <w:i/>
                <w:lang w:val="es-ES_tradnl"/>
              </w:rPr>
              <w:t xml:space="preserve">ya sea en el ejercicio anterior a aquel en que se haya cometido la infracción o </w:t>
            </w:r>
            <w:r w:rsidR="00A52DC2" w:rsidRPr="00686105">
              <w:rPr>
                <w:lang w:val="es-ES_tradnl"/>
              </w:rPr>
              <w:t>en el ejercicio anterior a la decisión de imposición de la multa</w:t>
            </w:r>
            <w:r w:rsidR="00A52DC2" w:rsidRPr="00686105">
              <w:rPr>
                <w:b/>
                <w:i/>
                <w:lang w:val="es-ES_tradnl"/>
              </w:rPr>
              <w:t>, o a un importe de ocho millones EUR</w:t>
            </w:r>
            <w:r w:rsidR="00A52DC2" w:rsidRPr="00686105">
              <w:rPr>
                <w:lang w:val="es-ES_tradnl"/>
              </w:rPr>
              <w:t>.</w:t>
            </w:r>
          </w:p>
        </w:tc>
      </w:tr>
    </w:tbl>
    <w:p w:rsidR="001A5111" w:rsidRPr="00686105" w:rsidRDefault="00A52DC2" w:rsidP="001A5111">
      <w:pPr>
        <w:pStyle w:val="Olang"/>
        <w:rPr>
          <w:noProof w:val="0"/>
          <w:lang w:val="es-ES_tradnl"/>
        </w:rPr>
      </w:pPr>
      <w:r w:rsidRPr="00686105">
        <w:rPr>
          <w:noProof w:val="0"/>
          <w:lang w:val="es-ES_tradnl"/>
        </w:rPr>
        <w:t xml:space="preserve">Or. </w:t>
      </w:r>
      <w:r w:rsidRPr="00686105">
        <w:rPr>
          <w:rStyle w:val="HideTWBExt"/>
          <w:noProof w:val="0"/>
          <w:color w:val="auto"/>
          <w:lang w:val="es-ES_tradnl"/>
        </w:rPr>
        <w:t>&lt;Original&gt;</w:t>
      </w:r>
      <w:r w:rsidRPr="00686105">
        <w:rPr>
          <w:rStyle w:val="HideTWBInt"/>
          <w:noProof w:val="0"/>
          <w:color w:val="auto"/>
          <w:lang w:val="es-ES_tradnl"/>
        </w:rPr>
        <w:t>{EN}</w:t>
      </w:r>
      <w:r w:rsidRPr="00686105">
        <w:rPr>
          <w:noProof w:val="0"/>
          <w:lang w:val="es-ES_tradnl"/>
        </w:rPr>
        <w:t>en</w:t>
      </w:r>
      <w:r w:rsidRPr="00686105">
        <w:rPr>
          <w:rStyle w:val="HideTWBExt"/>
          <w:noProof w:val="0"/>
          <w:color w:val="auto"/>
          <w:lang w:val="es-ES_tradnl"/>
        </w:rPr>
        <w:t>&lt;/Original&gt;</w:t>
      </w:r>
    </w:p>
    <w:p w:rsidR="001A5111" w:rsidRPr="00686105" w:rsidRDefault="00A52DC2" w:rsidP="001A5111">
      <w:r w:rsidRPr="00686105">
        <w:rPr>
          <w:rStyle w:val="HideTWBExt"/>
          <w:noProof w:val="0"/>
          <w:color w:val="auto"/>
        </w:rPr>
        <w:t>&lt;/Amend&gt;</w:t>
      </w:r>
    </w:p>
    <w:p w:rsidR="001A5111" w:rsidRPr="00686105" w:rsidRDefault="00A52DC2" w:rsidP="001A5111">
      <w:pPr>
        <w:pStyle w:val="AMNumberTabs0"/>
        <w:keepNext/>
        <w:rPr>
          <w:lang w:val="es-ES_tradnl"/>
        </w:rPr>
      </w:pPr>
      <w:r w:rsidRPr="00686105">
        <w:rPr>
          <w:rStyle w:val="HideTWBExt"/>
          <w:noProof w:val="0"/>
          <w:color w:val="auto"/>
          <w:lang w:val="es-ES_tradnl"/>
        </w:rPr>
        <w:lastRenderedPageBreak/>
        <w:t>&lt;Amend&gt;</w:t>
      </w:r>
      <w:r w:rsidRPr="00686105">
        <w:rPr>
          <w:lang w:val="es-ES_tradnl"/>
        </w:rPr>
        <w:t>Enmienda</w:t>
      </w:r>
      <w:r w:rsidRPr="00686105">
        <w:rPr>
          <w:lang w:val="es-ES_tradnl"/>
        </w:rPr>
        <w:tab/>
      </w:r>
      <w:r w:rsidRPr="00686105">
        <w:rPr>
          <w:lang w:val="es-ES_tradnl"/>
        </w:rPr>
        <w:tab/>
      </w:r>
      <w:r w:rsidRPr="00686105">
        <w:rPr>
          <w:rStyle w:val="HideTWBExt"/>
          <w:noProof w:val="0"/>
          <w:color w:val="auto"/>
          <w:lang w:val="es-ES_tradnl"/>
        </w:rPr>
        <w:t>&lt;NumAm&gt;</w:t>
      </w:r>
      <w:r w:rsidRPr="00686105">
        <w:rPr>
          <w:lang w:val="es-ES_tradnl"/>
        </w:rPr>
        <w:t>27</w:t>
      </w:r>
      <w:r w:rsidRPr="00686105">
        <w:rPr>
          <w:rStyle w:val="HideTWBExt"/>
          <w:noProof w:val="0"/>
          <w:color w:val="auto"/>
          <w:lang w:val="es-ES_tradnl"/>
        </w:rPr>
        <w:t>&lt;/NumAm&gt;</w:t>
      </w:r>
    </w:p>
    <w:p w:rsidR="001A5111" w:rsidRPr="00686105" w:rsidRDefault="00A52DC2" w:rsidP="001A5111">
      <w:pPr>
        <w:pStyle w:val="NormalBold12b"/>
        <w:keepNext/>
      </w:pPr>
      <w:r w:rsidRPr="00686105">
        <w:rPr>
          <w:rStyle w:val="HideTWBExt"/>
          <w:noProof w:val="0"/>
          <w:color w:val="auto"/>
        </w:rPr>
        <w:t>&lt;DocAmend&gt;</w:t>
      </w:r>
      <w:r w:rsidRPr="00686105">
        <w:t>Propuesta de Directiva</w:t>
      </w:r>
      <w:r w:rsidRPr="00686105">
        <w:rPr>
          <w:rStyle w:val="HideTWBExt"/>
          <w:noProof w:val="0"/>
          <w:color w:val="auto"/>
        </w:rPr>
        <w:t>&lt;/DocAmend&gt;</w:t>
      </w:r>
    </w:p>
    <w:p w:rsidR="001A5111" w:rsidRPr="00686105" w:rsidRDefault="00A52DC2" w:rsidP="001A5111">
      <w:pPr>
        <w:pStyle w:val="NormalBold"/>
      </w:pPr>
      <w:r w:rsidRPr="00686105">
        <w:rPr>
          <w:rStyle w:val="HideTWBExt"/>
          <w:noProof w:val="0"/>
          <w:color w:val="auto"/>
        </w:rPr>
        <w:t>&lt;Article&gt;</w:t>
      </w:r>
      <w:r w:rsidRPr="00686105">
        <w:t>Artículo 14 – apartado 3</w:t>
      </w:r>
      <w:r w:rsidRPr="0068610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2DC2" w:rsidRPr="00686105" w:rsidTr="001A5111">
        <w:trPr>
          <w:jc w:val="center"/>
        </w:trPr>
        <w:tc>
          <w:tcPr>
            <w:tcW w:w="9752" w:type="dxa"/>
            <w:gridSpan w:val="2"/>
          </w:tcPr>
          <w:p w:rsidR="001A5111" w:rsidRPr="00686105" w:rsidRDefault="001A5111">
            <w:pPr>
              <w:keepNext/>
            </w:pPr>
          </w:p>
        </w:tc>
      </w:tr>
      <w:tr w:rsidR="00A52DC2" w:rsidRPr="00686105" w:rsidTr="001A5111">
        <w:trPr>
          <w:jc w:val="center"/>
        </w:trPr>
        <w:tc>
          <w:tcPr>
            <w:tcW w:w="4876" w:type="dxa"/>
            <w:hideMark/>
          </w:tcPr>
          <w:p w:rsidR="001A5111" w:rsidRPr="00686105" w:rsidRDefault="00A52DC2">
            <w:pPr>
              <w:pStyle w:val="ColumnHeading"/>
              <w:keepNext/>
              <w:rPr>
                <w:lang w:val="es-ES_tradnl"/>
              </w:rPr>
            </w:pPr>
            <w:r w:rsidRPr="00686105">
              <w:rPr>
                <w:lang w:val="es-ES_tradnl"/>
              </w:rPr>
              <w:t>Texto de la Comisión</w:t>
            </w:r>
          </w:p>
        </w:tc>
        <w:tc>
          <w:tcPr>
            <w:tcW w:w="4876" w:type="dxa"/>
            <w:hideMark/>
          </w:tcPr>
          <w:p w:rsidR="001A5111" w:rsidRPr="00686105" w:rsidRDefault="00A52DC2">
            <w:pPr>
              <w:pStyle w:val="ColumnHeading"/>
              <w:keepNext/>
              <w:rPr>
                <w:lang w:val="es-ES_tradnl"/>
              </w:rPr>
            </w:pPr>
            <w:r w:rsidRPr="00686105">
              <w:rPr>
                <w:lang w:val="es-ES_tradnl"/>
              </w:rPr>
              <w:t>Enmienda</w:t>
            </w:r>
          </w:p>
        </w:tc>
      </w:tr>
      <w:tr w:rsidR="00A52DC2" w:rsidRPr="00686105" w:rsidTr="001A5111">
        <w:trPr>
          <w:jc w:val="center"/>
        </w:trPr>
        <w:tc>
          <w:tcPr>
            <w:tcW w:w="4876" w:type="dxa"/>
            <w:hideMark/>
          </w:tcPr>
          <w:p w:rsidR="001A5111" w:rsidRPr="00686105" w:rsidRDefault="006D5FFB">
            <w:pPr>
              <w:pStyle w:val="Normal6"/>
              <w:rPr>
                <w:lang w:val="es-ES_tradnl"/>
              </w:rPr>
            </w:pPr>
            <w:r w:rsidRPr="00686105">
              <w:rPr>
                <w:lang w:val="es-ES_tradnl"/>
              </w:rPr>
              <w:t>3. </w:t>
            </w:r>
            <w:r w:rsidR="00A52DC2" w:rsidRPr="00686105">
              <w:rPr>
                <w:lang w:val="es-ES_tradnl"/>
              </w:rPr>
              <w:t>Los Estados miembros adoptarán las medidas necesarias para garantizar que, en el caso de las personas jurídicas consideradas responsables con arreglo al artículo 13, las infracciones punibles con penas de prisión cuya duración máxima no sea inferior a tres años en el caso de las personas físicas se castiguen con multas cuyo máximo no sea inferior al 5 % del volumen de negocios mundial total de la persona jurídica en el ejercicio anterior a la decisión de imposición de la multa.</w:t>
            </w:r>
          </w:p>
        </w:tc>
        <w:tc>
          <w:tcPr>
            <w:tcW w:w="4876" w:type="dxa"/>
            <w:hideMark/>
          </w:tcPr>
          <w:p w:rsidR="001A5111" w:rsidRPr="00686105" w:rsidRDefault="006D5FFB" w:rsidP="00FC3744">
            <w:pPr>
              <w:pStyle w:val="Normal6"/>
              <w:rPr>
                <w:szCs w:val="24"/>
                <w:lang w:val="es-ES_tradnl"/>
              </w:rPr>
            </w:pPr>
            <w:r w:rsidRPr="00686105">
              <w:rPr>
                <w:lang w:val="es-ES_tradnl"/>
              </w:rPr>
              <w:t>3. </w:t>
            </w:r>
            <w:r w:rsidR="00A52DC2" w:rsidRPr="00686105">
              <w:rPr>
                <w:lang w:val="es-ES_tradnl"/>
              </w:rPr>
              <w:t xml:space="preserve">Los Estados miembros adoptarán las medidas necesarias para garantizar que, en el caso de las personas jurídicas consideradas responsables con arreglo al artículo 13, las infracciones punibles con penas de prisión cuya duración máxima no sea inferior a tres años en el caso de las personas físicas se castiguen con multas cuyo máximo no sea inferior al 5 % del volumen de negocios mundial total de la persona jurídica </w:t>
            </w:r>
            <w:r w:rsidR="00A52DC2" w:rsidRPr="00686105">
              <w:rPr>
                <w:b/>
                <w:i/>
                <w:lang w:val="es-ES_tradnl"/>
              </w:rPr>
              <w:t xml:space="preserve">ya sea en el ejercicio anterior a aquel en que se haya cometido la infracción o </w:t>
            </w:r>
            <w:r w:rsidR="00A52DC2" w:rsidRPr="00686105">
              <w:rPr>
                <w:lang w:val="es-ES_tradnl"/>
              </w:rPr>
              <w:t>en el ejercicio anterior a la decisión de imposición de la multa</w:t>
            </w:r>
            <w:r w:rsidR="00A52DC2" w:rsidRPr="00686105">
              <w:rPr>
                <w:b/>
                <w:i/>
                <w:lang w:val="es-ES_tradnl"/>
              </w:rPr>
              <w:t>, o a un importe de 40 millones EUR</w:t>
            </w:r>
            <w:r w:rsidR="00A52DC2" w:rsidRPr="00686105">
              <w:rPr>
                <w:lang w:val="es-ES_tradnl"/>
              </w:rPr>
              <w:t>.</w:t>
            </w:r>
          </w:p>
        </w:tc>
      </w:tr>
    </w:tbl>
    <w:p w:rsidR="001A5111" w:rsidRPr="00686105" w:rsidRDefault="00A52DC2" w:rsidP="001A5111">
      <w:pPr>
        <w:pStyle w:val="Olang"/>
        <w:rPr>
          <w:noProof w:val="0"/>
          <w:lang w:val="es-ES_tradnl"/>
        </w:rPr>
      </w:pPr>
      <w:r w:rsidRPr="00686105">
        <w:rPr>
          <w:noProof w:val="0"/>
          <w:lang w:val="es-ES_tradnl"/>
        </w:rPr>
        <w:t xml:space="preserve">Or. </w:t>
      </w:r>
      <w:r w:rsidRPr="00686105">
        <w:rPr>
          <w:rStyle w:val="HideTWBExt"/>
          <w:noProof w:val="0"/>
          <w:color w:val="auto"/>
          <w:lang w:val="es-ES_tradnl"/>
        </w:rPr>
        <w:t>&lt;Original&gt;</w:t>
      </w:r>
      <w:r w:rsidRPr="00686105">
        <w:rPr>
          <w:rStyle w:val="HideTWBInt"/>
          <w:noProof w:val="0"/>
          <w:color w:val="auto"/>
          <w:lang w:val="es-ES_tradnl"/>
        </w:rPr>
        <w:t>{EN}</w:t>
      </w:r>
      <w:r w:rsidRPr="00686105">
        <w:rPr>
          <w:noProof w:val="0"/>
          <w:lang w:val="es-ES_tradnl"/>
        </w:rPr>
        <w:t>en</w:t>
      </w:r>
      <w:r w:rsidRPr="00686105">
        <w:rPr>
          <w:rStyle w:val="HideTWBExt"/>
          <w:noProof w:val="0"/>
          <w:color w:val="auto"/>
          <w:lang w:val="es-ES_tradnl"/>
        </w:rPr>
        <w:t>&lt;/Original&gt;</w:t>
      </w:r>
    </w:p>
    <w:p w:rsidR="001A5111" w:rsidRPr="00686105" w:rsidRDefault="00A52DC2" w:rsidP="001A5111">
      <w:r w:rsidRPr="00686105">
        <w:rPr>
          <w:rStyle w:val="HideTWBExt"/>
          <w:noProof w:val="0"/>
          <w:color w:val="auto"/>
        </w:rPr>
        <w:t>&lt;/Amend&gt;</w:t>
      </w:r>
    </w:p>
    <w:p w:rsidR="001A5111" w:rsidRPr="00686105" w:rsidRDefault="00A52DC2" w:rsidP="001A5111">
      <w:pPr>
        <w:pStyle w:val="AMNumberTabs0"/>
        <w:keepNext/>
        <w:rPr>
          <w:lang w:val="es-ES_tradnl"/>
        </w:rPr>
      </w:pPr>
      <w:r w:rsidRPr="00686105">
        <w:rPr>
          <w:rStyle w:val="HideTWBExt"/>
          <w:noProof w:val="0"/>
          <w:color w:val="auto"/>
          <w:lang w:val="es-ES_tradnl"/>
        </w:rPr>
        <w:t>&lt;Amend&gt;</w:t>
      </w:r>
      <w:r w:rsidRPr="00686105">
        <w:rPr>
          <w:lang w:val="es-ES_tradnl"/>
        </w:rPr>
        <w:t>Enmienda</w:t>
      </w:r>
      <w:r w:rsidRPr="00686105">
        <w:rPr>
          <w:lang w:val="es-ES_tradnl"/>
        </w:rPr>
        <w:tab/>
      </w:r>
      <w:r w:rsidRPr="00686105">
        <w:rPr>
          <w:lang w:val="es-ES_tradnl"/>
        </w:rPr>
        <w:tab/>
      </w:r>
      <w:r w:rsidRPr="00686105">
        <w:rPr>
          <w:rStyle w:val="HideTWBExt"/>
          <w:noProof w:val="0"/>
          <w:color w:val="auto"/>
          <w:lang w:val="es-ES_tradnl"/>
        </w:rPr>
        <w:t>&lt;NumAm&gt;</w:t>
      </w:r>
      <w:r w:rsidRPr="00686105">
        <w:rPr>
          <w:lang w:val="es-ES_tradnl"/>
        </w:rPr>
        <w:t>28</w:t>
      </w:r>
      <w:r w:rsidRPr="00686105">
        <w:rPr>
          <w:rStyle w:val="HideTWBExt"/>
          <w:noProof w:val="0"/>
          <w:color w:val="auto"/>
          <w:lang w:val="es-ES_tradnl"/>
        </w:rPr>
        <w:t>&lt;/NumAm&gt;</w:t>
      </w:r>
    </w:p>
    <w:p w:rsidR="001A5111" w:rsidRPr="00686105" w:rsidRDefault="00A52DC2" w:rsidP="001A5111">
      <w:pPr>
        <w:pStyle w:val="NormalBold12b"/>
        <w:keepNext/>
      </w:pPr>
      <w:r w:rsidRPr="00686105">
        <w:rPr>
          <w:rStyle w:val="HideTWBExt"/>
          <w:noProof w:val="0"/>
          <w:color w:val="auto"/>
        </w:rPr>
        <w:t>&lt;DocAmend&gt;</w:t>
      </w:r>
      <w:r w:rsidRPr="00686105">
        <w:t>Propuesta de Directiva</w:t>
      </w:r>
      <w:r w:rsidRPr="00686105">
        <w:rPr>
          <w:rStyle w:val="HideTWBExt"/>
          <w:noProof w:val="0"/>
          <w:color w:val="auto"/>
        </w:rPr>
        <w:t>&lt;/DocAmend&gt;</w:t>
      </w:r>
    </w:p>
    <w:p w:rsidR="001A5111" w:rsidRPr="00686105" w:rsidRDefault="00A52DC2" w:rsidP="001A5111">
      <w:pPr>
        <w:pStyle w:val="NormalBold"/>
      </w:pPr>
      <w:r w:rsidRPr="00686105">
        <w:rPr>
          <w:rStyle w:val="HideTWBExt"/>
          <w:noProof w:val="0"/>
          <w:color w:val="auto"/>
        </w:rPr>
        <w:t>&lt;Article&gt;</w:t>
      </w:r>
      <w:r w:rsidRPr="00686105">
        <w:t>Artículo 14 – apartado 3 bis (nuevo)</w:t>
      </w:r>
      <w:r w:rsidRPr="0068610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2DC2" w:rsidRPr="00686105" w:rsidTr="001A5111">
        <w:trPr>
          <w:jc w:val="center"/>
        </w:trPr>
        <w:tc>
          <w:tcPr>
            <w:tcW w:w="9752" w:type="dxa"/>
            <w:gridSpan w:val="2"/>
          </w:tcPr>
          <w:p w:rsidR="001A5111" w:rsidRPr="00686105" w:rsidRDefault="001A5111">
            <w:pPr>
              <w:keepNext/>
            </w:pPr>
          </w:p>
        </w:tc>
      </w:tr>
      <w:tr w:rsidR="00A52DC2" w:rsidRPr="00686105" w:rsidTr="001A5111">
        <w:trPr>
          <w:jc w:val="center"/>
        </w:trPr>
        <w:tc>
          <w:tcPr>
            <w:tcW w:w="4876" w:type="dxa"/>
            <w:hideMark/>
          </w:tcPr>
          <w:p w:rsidR="001A5111" w:rsidRPr="00686105" w:rsidRDefault="00A52DC2">
            <w:pPr>
              <w:pStyle w:val="ColumnHeading"/>
              <w:keepNext/>
              <w:rPr>
                <w:lang w:val="es-ES_tradnl"/>
              </w:rPr>
            </w:pPr>
            <w:r w:rsidRPr="00686105">
              <w:rPr>
                <w:lang w:val="es-ES_tradnl"/>
              </w:rPr>
              <w:t>Texto de la Comisión</w:t>
            </w:r>
          </w:p>
        </w:tc>
        <w:tc>
          <w:tcPr>
            <w:tcW w:w="4876" w:type="dxa"/>
            <w:hideMark/>
          </w:tcPr>
          <w:p w:rsidR="001A5111" w:rsidRPr="00686105" w:rsidRDefault="00A52DC2">
            <w:pPr>
              <w:pStyle w:val="ColumnHeading"/>
              <w:keepNext/>
              <w:rPr>
                <w:lang w:val="es-ES_tradnl"/>
              </w:rPr>
            </w:pPr>
            <w:r w:rsidRPr="00686105">
              <w:rPr>
                <w:lang w:val="es-ES_tradnl"/>
              </w:rPr>
              <w:t>Enmienda</w:t>
            </w:r>
          </w:p>
        </w:tc>
      </w:tr>
      <w:tr w:rsidR="00A52DC2" w:rsidRPr="00686105" w:rsidTr="001A5111">
        <w:trPr>
          <w:jc w:val="center"/>
        </w:trPr>
        <w:tc>
          <w:tcPr>
            <w:tcW w:w="4876" w:type="dxa"/>
          </w:tcPr>
          <w:p w:rsidR="001A5111" w:rsidRPr="00686105" w:rsidRDefault="001A5111">
            <w:pPr>
              <w:pStyle w:val="Normal6"/>
              <w:rPr>
                <w:lang w:val="es-ES_tradnl"/>
              </w:rPr>
            </w:pPr>
          </w:p>
        </w:tc>
        <w:tc>
          <w:tcPr>
            <w:tcW w:w="4876" w:type="dxa"/>
            <w:hideMark/>
          </w:tcPr>
          <w:p w:rsidR="001A5111" w:rsidRPr="00686105" w:rsidRDefault="006D5FFB" w:rsidP="00FC3744">
            <w:pPr>
              <w:pStyle w:val="Normal6"/>
              <w:rPr>
                <w:szCs w:val="24"/>
                <w:lang w:val="es-ES_tradnl"/>
              </w:rPr>
            </w:pPr>
            <w:r w:rsidRPr="00686105">
              <w:rPr>
                <w:b/>
                <w:i/>
                <w:lang w:val="es-ES_tradnl"/>
              </w:rPr>
              <w:t>3 bis. </w:t>
            </w:r>
            <w:r w:rsidR="00A52DC2" w:rsidRPr="00686105">
              <w:rPr>
                <w:b/>
                <w:i/>
                <w:lang w:val="es-ES_tradnl"/>
              </w:rPr>
              <w:t>Los Estados miembros podrán establecer normas para los casos en los que no sea posible determinar la cuantía de la multa a partir del volumen de negocios mundial total de la persona jurídica en el ejercicio económico anterior a aquel en el que se cometió la infracción o en el ejercicio económico anterior a la decisión de imposición de la multa.</w:t>
            </w:r>
          </w:p>
        </w:tc>
      </w:tr>
    </w:tbl>
    <w:p w:rsidR="001A5111" w:rsidRPr="00686105" w:rsidRDefault="00A52DC2" w:rsidP="001A5111">
      <w:pPr>
        <w:pStyle w:val="Olang"/>
        <w:rPr>
          <w:noProof w:val="0"/>
          <w:lang w:val="es-ES_tradnl"/>
        </w:rPr>
      </w:pPr>
      <w:r w:rsidRPr="00686105">
        <w:rPr>
          <w:noProof w:val="0"/>
          <w:lang w:val="es-ES_tradnl"/>
        </w:rPr>
        <w:t xml:space="preserve">Or. </w:t>
      </w:r>
      <w:r w:rsidRPr="00686105">
        <w:rPr>
          <w:rStyle w:val="HideTWBExt"/>
          <w:noProof w:val="0"/>
          <w:color w:val="auto"/>
          <w:lang w:val="es-ES_tradnl"/>
        </w:rPr>
        <w:t>&lt;Original&gt;</w:t>
      </w:r>
      <w:r w:rsidRPr="00686105">
        <w:rPr>
          <w:rStyle w:val="HideTWBInt"/>
          <w:noProof w:val="0"/>
          <w:color w:val="auto"/>
          <w:lang w:val="es-ES_tradnl"/>
        </w:rPr>
        <w:t>{EN}</w:t>
      </w:r>
      <w:r w:rsidRPr="00686105">
        <w:rPr>
          <w:noProof w:val="0"/>
          <w:lang w:val="es-ES_tradnl"/>
        </w:rPr>
        <w:t>en</w:t>
      </w:r>
      <w:r w:rsidRPr="00686105">
        <w:rPr>
          <w:rStyle w:val="HideTWBExt"/>
          <w:noProof w:val="0"/>
          <w:color w:val="auto"/>
          <w:lang w:val="es-ES_tradnl"/>
        </w:rPr>
        <w:t>&lt;/Original&gt;</w:t>
      </w:r>
    </w:p>
    <w:p w:rsidR="001A5111" w:rsidRPr="00686105" w:rsidRDefault="00A52DC2" w:rsidP="001A5111">
      <w:r w:rsidRPr="00686105">
        <w:rPr>
          <w:rStyle w:val="HideTWBExt"/>
          <w:noProof w:val="0"/>
          <w:color w:val="auto"/>
        </w:rPr>
        <w:t>&lt;/Amend&gt;</w:t>
      </w:r>
    </w:p>
    <w:p w:rsidR="001A5111" w:rsidRPr="00686105" w:rsidRDefault="00A52DC2" w:rsidP="001A5111">
      <w:pPr>
        <w:pStyle w:val="AMNumberTabs0"/>
        <w:keepNext/>
        <w:rPr>
          <w:lang w:val="es-ES_tradnl"/>
        </w:rPr>
      </w:pPr>
      <w:r w:rsidRPr="00686105">
        <w:rPr>
          <w:rStyle w:val="HideTWBExt"/>
          <w:noProof w:val="0"/>
          <w:color w:val="auto"/>
          <w:lang w:val="es-ES_tradnl"/>
        </w:rPr>
        <w:lastRenderedPageBreak/>
        <w:t>&lt;Amend&gt;</w:t>
      </w:r>
      <w:r w:rsidRPr="00686105">
        <w:rPr>
          <w:lang w:val="es-ES_tradnl"/>
        </w:rPr>
        <w:t>Enmienda</w:t>
      </w:r>
      <w:r w:rsidRPr="00686105">
        <w:rPr>
          <w:lang w:val="es-ES_tradnl"/>
        </w:rPr>
        <w:tab/>
      </w:r>
      <w:r w:rsidRPr="00686105">
        <w:rPr>
          <w:lang w:val="es-ES_tradnl"/>
        </w:rPr>
        <w:tab/>
      </w:r>
      <w:r w:rsidRPr="00686105">
        <w:rPr>
          <w:rStyle w:val="HideTWBExt"/>
          <w:noProof w:val="0"/>
          <w:color w:val="auto"/>
          <w:lang w:val="es-ES_tradnl"/>
        </w:rPr>
        <w:t>&lt;NumAm&gt;</w:t>
      </w:r>
      <w:r w:rsidRPr="00686105">
        <w:rPr>
          <w:lang w:val="es-ES_tradnl"/>
        </w:rPr>
        <w:t>29</w:t>
      </w:r>
      <w:r w:rsidRPr="00686105">
        <w:rPr>
          <w:rStyle w:val="HideTWBExt"/>
          <w:noProof w:val="0"/>
          <w:color w:val="auto"/>
          <w:lang w:val="es-ES_tradnl"/>
        </w:rPr>
        <w:t>&lt;/NumAm&gt;</w:t>
      </w:r>
    </w:p>
    <w:p w:rsidR="001A5111" w:rsidRPr="00686105" w:rsidRDefault="00A52DC2" w:rsidP="001A5111">
      <w:pPr>
        <w:pStyle w:val="NormalBold12b"/>
        <w:keepNext/>
      </w:pPr>
      <w:r w:rsidRPr="00686105">
        <w:rPr>
          <w:rStyle w:val="HideTWBExt"/>
          <w:noProof w:val="0"/>
          <w:color w:val="auto"/>
        </w:rPr>
        <w:t>&lt;DocAmend&gt;</w:t>
      </w:r>
      <w:r w:rsidRPr="00686105">
        <w:t>Propuesta de Directiva</w:t>
      </w:r>
      <w:r w:rsidRPr="00686105">
        <w:rPr>
          <w:rStyle w:val="HideTWBExt"/>
          <w:noProof w:val="0"/>
          <w:color w:val="auto"/>
        </w:rPr>
        <w:t>&lt;/DocAmend&gt;</w:t>
      </w:r>
    </w:p>
    <w:p w:rsidR="001A5111" w:rsidRPr="00686105" w:rsidRDefault="00A52DC2" w:rsidP="001A5111">
      <w:pPr>
        <w:pStyle w:val="NormalBold"/>
      </w:pPr>
      <w:r w:rsidRPr="00686105">
        <w:rPr>
          <w:rStyle w:val="HideTWBExt"/>
          <w:noProof w:val="0"/>
          <w:color w:val="auto"/>
        </w:rPr>
        <w:t>&lt;Article&gt;</w:t>
      </w:r>
      <w:r w:rsidRPr="00686105">
        <w:t>Artículo 16 – apartado 2 – párrafo 2 – letra a</w:t>
      </w:r>
      <w:r w:rsidRPr="0068610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2DC2" w:rsidRPr="00686105" w:rsidTr="001A5111">
        <w:trPr>
          <w:jc w:val="center"/>
        </w:trPr>
        <w:tc>
          <w:tcPr>
            <w:tcW w:w="9752" w:type="dxa"/>
            <w:gridSpan w:val="2"/>
          </w:tcPr>
          <w:p w:rsidR="001A5111" w:rsidRPr="00686105" w:rsidRDefault="001A5111">
            <w:pPr>
              <w:keepNext/>
            </w:pPr>
          </w:p>
        </w:tc>
      </w:tr>
      <w:tr w:rsidR="00A52DC2" w:rsidRPr="00686105" w:rsidTr="001A5111">
        <w:trPr>
          <w:jc w:val="center"/>
        </w:trPr>
        <w:tc>
          <w:tcPr>
            <w:tcW w:w="4876" w:type="dxa"/>
            <w:hideMark/>
          </w:tcPr>
          <w:p w:rsidR="001A5111" w:rsidRPr="00686105" w:rsidRDefault="00A52DC2">
            <w:pPr>
              <w:pStyle w:val="ColumnHeading"/>
              <w:keepNext/>
              <w:rPr>
                <w:lang w:val="es-ES_tradnl"/>
              </w:rPr>
            </w:pPr>
            <w:r w:rsidRPr="00686105">
              <w:rPr>
                <w:lang w:val="es-ES_tradnl"/>
              </w:rPr>
              <w:t>Texto de la Comisión</w:t>
            </w:r>
          </w:p>
        </w:tc>
        <w:tc>
          <w:tcPr>
            <w:tcW w:w="4876" w:type="dxa"/>
            <w:hideMark/>
          </w:tcPr>
          <w:p w:rsidR="001A5111" w:rsidRPr="00686105" w:rsidRDefault="00A52DC2">
            <w:pPr>
              <w:pStyle w:val="ColumnHeading"/>
              <w:keepNext/>
              <w:rPr>
                <w:lang w:val="es-ES_tradnl"/>
              </w:rPr>
            </w:pPr>
            <w:r w:rsidRPr="00686105">
              <w:rPr>
                <w:lang w:val="es-ES_tradnl"/>
              </w:rPr>
              <w:t>Enmienda</w:t>
            </w:r>
          </w:p>
        </w:tc>
      </w:tr>
      <w:tr w:rsidR="00A52DC2" w:rsidRPr="00686105" w:rsidTr="001A5111">
        <w:trPr>
          <w:jc w:val="center"/>
        </w:trPr>
        <w:tc>
          <w:tcPr>
            <w:tcW w:w="4876" w:type="dxa"/>
            <w:hideMark/>
          </w:tcPr>
          <w:p w:rsidR="001A5111" w:rsidRPr="00686105" w:rsidRDefault="006D5FFB">
            <w:pPr>
              <w:pStyle w:val="Normal6"/>
              <w:rPr>
                <w:lang w:val="es-ES_tradnl"/>
              </w:rPr>
            </w:pPr>
            <w:r w:rsidRPr="00686105">
              <w:rPr>
                <w:lang w:val="es-ES_tradnl"/>
              </w:rPr>
              <w:t>a) </w:t>
            </w:r>
            <w:r w:rsidR="00A52DC2" w:rsidRPr="00686105">
              <w:rPr>
                <w:lang w:val="es-ES_tradnl"/>
              </w:rPr>
              <w:t xml:space="preserve">al menos </w:t>
            </w:r>
            <w:r w:rsidR="00A52DC2" w:rsidRPr="00686105">
              <w:rPr>
                <w:b/>
                <w:i/>
                <w:lang w:val="es-ES_tradnl"/>
              </w:rPr>
              <w:t>veinte</w:t>
            </w:r>
            <w:r w:rsidR="00A52DC2" w:rsidRPr="00686105">
              <w:rPr>
                <w:lang w:val="es-ES_tradnl"/>
              </w:rPr>
              <w:t xml:space="preserve"> años a partir de la fecha en que la víctima haya alcanzado la mayoría de edad para las infracciones punibles con arreglo a la presente Directiva con una pena de prisión cuya duración máxima no sea inferior a tres años;</w:t>
            </w:r>
          </w:p>
        </w:tc>
        <w:tc>
          <w:tcPr>
            <w:tcW w:w="4876" w:type="dxa"/>
            <w:hideMark/>
          </w:tcPr>
          <w:p w:rsidR="001A5111" w:rsidRPr="00686105" w:rsidRDefault="006D5FFB">
            <w:pPr>
              <w:pStyle w:val="Normal6"/>
              <w:rPr>
                <w:szCs w:val="24"/>
                <w:lang w:val="es-ES_tradnl"/>
              </w:rPr>
            </w:pPr>
            <w:r w:rsidRPr="00686105">
              <w:rPr>
                <w:lang w:val="es-ES_tradnl"/>
              </w:rPr>
              <w:t>a) </w:t>
            </w:r>
            <w:r w:rsidR="00A52DC2" w:rsidRPr="00686105">
              <w:rPr>
                <w:lang w:val="es-ES_tradnl"/>
              </w:rPr>
              <w:t xml:space="preserve">al menos </w:t>
            </w:r>
            <w:r w:rsidR="00A52DC2" w:rsidRPr="00686105">
              <w:rPr>
                <w:b/>
                <w:i/>
                <w:lang w:val="es-ES_tradnl"/>
              </w:rPr>
              <w:t>treinta</w:t>
            </w:r>
            <w:r w:rsidR="00A52DC2" w:rsidRPr="00686105">
              <w:rPr>
                <w:lang w:val="es-ES_tradnl"/>
              </w:rPr>
              <w:t xml:space="preserve"> años a partir de la fecha en que la víctima haya alcanzado la mayoría de edad para las infracciones punibles con arreglo a la presente Directiva con una pena de prisión cuya duración máxima no sea inferior a tres años;</w:t>
            </w:r>
          </w:p>
        </w:tc>
      </w:tr>
    </w:tbl>
    <w:p w:rsidR="001A5111" w:rsidRPr="00686105" w:rsidRDefault="00A52DC2" w:rsidP="001A5111">
      <w:pPr>
        <w:pStyle w:val="Olang"/>
        <w:rPr>
          <w:noProof w:val="0"/>
          <w:lang w:val="es-ES_tradnl"/>
        </w:rPr>
      </w:pPr>
      <w:r w:rsidRPr="00686105">
        <w:rPr>
          <w:noProof w:val="0"/>
          <w:lang w:val="es-ES_tradnl"/>
        </w:rPr>
        <w:t xml:space="preserve">Or. </w:t>
      </w:r>
      <w:r w:rsidRPr="00686105">
        <w:rPr>
          <w:rStyle w:val="HideTWBExt"/>
          <w:noProof w:val="0"/>
          <w:color w:val="auto"/>
          <w:lang w:val="es-ES_tradnl"/>
        </w:rPr>
        <w:t>&lt;Original&gt;</w:t>
      </w:r>
      <w:r w:rsidRPr="00686105">
        <w:rPr>
          <w:rStyle w:val="HideTWBInt"/>
          <w:noProof w:val="0"/>
          <w:color w:val="auto"/>
          <w:lang w:val="es-ES_tradnl"/>
        </w:rPr>
        <w:t>{EN}</w:t>
      </w:r>
      <w:r w:rsidRPr="00686105">
        <w:rPr>
          <w:noProof w:val="0"/>
          <w:lang w:val="es-ES_tradnl"/>
        </w:rPr>
        <w:t>en</w:t>
      </w:r>
      <w:r w:rsidRPr="00686105">
        <w:rPr>
          <w:rStyle w:val="HideTWBExt"/>
          <w:noProof w:val="0"/>
          <w:color w:val="auto"/>
          <w:lang w:val="es-ES_tradnl"/>
        </w:rPr>
        <w:t>&lt;/Original&gt;</w:t>
      </w:r>
    </w:p>
    <w:p w:rsidR="001A5111" w:rsidRPr="00686105" w:rsidRDefault="00A52DC2" w:rsidP="001A5111">
      <w:r w:rsidRPr="00686105">
        <w:rPr>
          <w:rStyle w:val="HideTWBExt"/>
          <w:noProof w:val="0"/>
          <w:color w:val="auto"/>
        </w:rPr>
        <w:t>&lt;/Amend&gt;</w:t>
      </w:r>
    </w:p>
    <w:p w:rsidR="001A5111" w:rsidRPr="00686105" w:rsidRDefault="00A52DC2" w:rsidP="001A5111">
      <w:pPr>
        <w:pStyle w:val="AMNumberTabs0"/>
        <w:keepNext/>
        <w:rPr>
          <w:lang w:val="es-ES_tradnl"/>
        </w:rPr>
      </w:pPr>
      <w:r w:rsidRPr="00686105">
        <w:rPr>
          <w:rStyle w:val="HideTWBExt"/>
          <w:noProof w:val="0"/>
          <w:color w:val="auto"/>
          <w:lang w:val="es-ES_tradnl"/>
        </w:rPr>
        <w:t>&lt;Amend&gt;</w:t>
      </w:r>
      <w:r w:rsidRPr="00686105">
        <w:rPr>
          <w:lang w:val="es-ES_tradnl"/>
        </w:rPr>
        <w:t>Enmienda</w:t>
      </w:r>
      <w:r w:rsidRPr="00686105">
        <w:rPr>
          <w:lang w:val="es-ES_tradnl"/>
        </w:rPr>
        <w:tab/>
      </w:r>
      <w:r w:rsidRPr="00686105">
        <w:rPr>
          <w:lang w:val="es-ES_tradnl"/>
        </w:rPr>
        <w:tab/>
      </w:r>
      <w:r w:rsidRPr="00686105">
        <w:rPr>
          <w:rStyle w:val="HideTWBExt"/>
          <w:noProof w:val="0"/>
          <w:color w:val="auto"/>
          <w:lang w:val="es-ES_tradnl"/>
        </w:rPr>
        <w:t>&lt;NumAm&gt;</w:t>
      </w:r>
      <w:r w:rsidRPr="00686105">
        <w:rPr>
          <w:lang w:val="es-ES_tradnl"/>
        </w:rPr>
        <w:t>30</w:t>
      </w:r>
      <w:r w:rsidRPr="00686105">
        <w:rPr>
          <w:rStyle w:val="HideTWBExt"/>
          <w:noProof w:val="0"/>
          <w:color w:val="auto"/>
          <w:lang w:val="es-ES_tradnl"/>
        </w:rPr>
        <w:t>&lt;/NumAm&gt;</w:t>
      </w:r>
    </w:p>
    <w:p w:rsidR="001A5111" w:rsidRPr="00686105" w:rsidRDefault="00A52DC2" w:rsidP="001A5111">
      <w:pPr>
        <w:pStyle w:val="NormalBold12b"/>
        <w:keepNext/>
      </w:pPr>
      <w:r w:rsidRPr="00686105">
        <w:rPr>
          <w:rStyle w:val="HideTWBExt"/>
          <w:noProof w:val="0"/>
          <w:color w:val="auto"/>
        </w:rPr>
        <w:t>&lt;DocAmend&gt;</w:t>
      </w:r>
      <w:r w:rsidRPr="00686105">
        <w:t>Propuesta de Directiva</w:t>
      </w:r>
      <w:r w:rsidRPr="00686105">
        <w:rPr>
          <w:rStyle w:val="HideTWBExt"/>
          <w:noProof w:val="0"/>
          <w:color w:val="auto"/>
        </w:rPr>
        <w:t>&lt;/DocAmend&gt;</w:t>
      </w:r>
    </w:p>
    <w:p w:rsidR="001A5111" w:rsidRPr="00686105" w:rsidRDefault="00A52DC2" w:rsidP="001A5111">
      <w:pPr>
        <w:pStyle w:val="NormalBold"/>
      </w:pPr>
      <w:r w:rsidRPr="00686105">
        <w:rPr>
          <w:rStyle w:val="HideTWBExt"/>
          <w:noProof w:val="0"/>
          <w:color w:val="auto"/>
        </w:rPr>
        <w:t>&lt;Article&gt;</w:t>
      </w:r>
      <w:r w:rsidRPr="00686105">
        <w:t>Artículo 16 – apartado 2 – párrafo 2 – letra b</w:t>
      </w:r>
      <w:r w:rsidRPr="0068610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2DC2" w:rsidRPr="00686105" w:rsidTr="001A5111">
        <w:trPr>
          <w:jc w:val="center"/>
        </w:trPr>
        <w:tc>
          <w:tcPr>
            <w:tcW w:w="9752" w:type="dxa"/>
            <w:gridSpan w:val="2"/>
          </w:tcPr>
          <w:p w:rsidR="001A5111" w:rsidRPr="00686105" w:rsidRDefault="001A5111">
            <w:pPr>
              <w:keepNext/>
            </w:pPr>
          </w:p>
        </w:tc>
      </w:tr>
      <w:tr w:rsidR="00A52DC2" w:rsidRPr="00686105" w:rsidTr="001A5111">
        <w:trPr>
          <w:jc w:val="center"/>
        </w:trPr>
        <w:tc>
          <w:tcPr>
            <w:tcW w:w="4876" w:type="dxa"/>
            <w:hideMark/>
          </w:tcPr>
          <w:p w:rsidR="001A5111" w:rsidRPr="00686105" w:rsidRDefault="00A52DC2">
            <w:pPr>
              <w:pStyle w:val="ColumnHeading"/>
              <w:keepNext/>
              <w:rPr>
                <w:lang w:val="es-ES_tradnl"/>
              </w:rPr>
            </w:pPr>
            <w:r w:rsidRPr="00686105">
              <w:rPr>
                <w:lang w:val="es-ES_tradnl"/>
              </w:rPr>
              <w:t>Texto de la Comisión</w:t>
            </w:r>
          </w:p>
        </w:tc>
        <w:tc>
          <w:tcPr>
            <w:tcW w:w="4876" w:type="dxa"/>
            <w:hideMark/>
          </w:tcPr>
          <w:p w:rsidR="001A5111" w:rsidRPr="00686105" w:rsidRDefault="00A52DC2">
            <w:pPr>
              <w:pStyle w:val="ColumnHeading"/>
              <w:keepNext/>
              <w:rPr>
                <w:lang w:val="es-ES_tradnl"/>
              </w:rPr>
            </w:pPr>
            <w:r w:rsidRPr="00686105">
              <w:rPr>
                <w:lang w:val="es-ES_tradnl"/>
              </w:rPr>
              <w:t>Enmienda</w:t>
            </w:r>
          </w:p>
        </w:tc>
      </w:tr>
      <w:tr w:rsidR="00A52DC2" w:rsidRPr="00686105" w:rsidTr="001A5111">
        <w:trPr>
          <w:jc w:val="center"/>
        </w:trPr>
        <w:tc>
          <w:tcPr>
            <w:tcW w:w="4876" w:type="dxa"/>
            <w:hideMark/>
          </w:tcPr>
          <w:p w:rsidR="001A5111" w:rsidRPr="00686105" w:rsidRDefault="006D5FFB">
            <w:pPr>
              <w:pStyle w:val="Normal6"/>
              <w:rPr>
                <w:lang w:val="es-ES_tradnl"/>
              </w:rPr>
            </w:pPr>
            <w:r w:rsidRPr="00686105">
              <w:rPr>
                <w:lang w:val="es-ES_tradnl"/>
              </w:rPr>
              <w:t>b) </w:t>
            </w:r>
            <w:r w:rsidR="00A52DC2" w:rsidRPr="00686105">
              <w:rPr>
                <w:lang w:val="es-ES_tradnl"/>
              </w:rPr>
              <w:t xml:space="preserve">al menos </w:t>
            </w:r>
            <w:r w:rsidR="00A52DC2" w:rsidRPr="00686105">
              <w:rPr>
                <w:b/>
                <w:i/>
                <w:lang w:val="es-ES_tradnl"/>
              </w:rPr>
              <w:t>veinticinco</w:t>
            </w:r>
            <w:r w:rsidR="00A52DC2" w:rsidRPr="00686105">
              <w:rPr>
                <w:lang w:val="es-ES_tradnl"/>
              </w:rPr>
              <w:t xml:space="preserve"> años a partir de la fecha en que la víctima haya alcanzado la mayoría de edad para las infracciones punibles con arreglo a la presente Directiva con una pena de prisión cuya duración máxima no sea inferior a cinco años;</w:t>
            </w:r>
          </w:p>
        </w:tc>
        <w:tc>
          <w:tcPr>
            <w:tcW w:w="4876" w:type="dxa"/>
            <w:hideMark/>
          </w:tcPr>
          <w:p w:rsidR="001A5111" w:rsidRPr="00686105" w:rsidRDefault="006D5FFB">
            <w:pPr>
              <w:pStyle w:val="Normal6"/>
              <w:rPr>
                <w:szCs w:val="24"/>
                <w:lang w:val="es-ES_tradnl"/>
              </w:rPr>
            </w:pPr>
            <w:r w:rsidRPr="00686105">
              <w:rPr>
                <w:lang w:val="es-ES_tradnl"/>
              </w:rPr>
              <w:t>b) </w:t>
            </w:r>
            <w:r w:rsidR="00A52DC2" w:rsidRPr="00686105">
              <w:rPr>
                <w:lang w:val="es-ES_tradnl"/>
              </w:rPr>
              <w:t xml:space="preserve">al menos </w:t>
            </w:r>
            <w:r w:rsidR="00A52DC2" w:rsidRPr="00686105">
              <w:rPr>
                <w:b/>
                <w:i/>
                <w:lang w:val="es-ES_tradnl"/>
              </w:rPr>
              <w:t>treinta y cinco</w:t>
            </w:r>
            <w:r w:rsidR="00A52DC2" w:rsidRPr="00686105">
              <w:rPr>
                <w:lang w:val="es-ES_tradnl"/>
              </w:rPr>
              <w:t xml:space="preserve"> años a partir de la fecha en que la víctima haya alcanzado la mayoría de edad para las infracciones punibles con arreglo a la presente Directiva con una pena de prisión cuya duración máxima no sea inferior a tres años;</w:t>
            </w:r>
          </w:p>
        </w:tc>
      </w:tr>
    </w:tbl>
    <w:p w:rsidR="001A5111" w:rsidRPr="00686105" w:rsidRDefault="00A52DC2" w:rsidP="001A5111">
      <w:pPr>
        <w:pStyle w:val="Olang"/>
        <w:rPr>
          <w:noProof w:val="0"/>
          <w:lang w:val="es-ES_tradnl"/>
        </w:rPr>
      </w:pPr>
      <w:r w:rsidRPr="00686105">
        <w:rPr>
          <w:noProof w:val="0"/>
          <w:lang w:val="es-ES_tradnl"/>
        </w:rPr>
        <w:t xml:space="preserve">Or. </w:t>
      </w:r>
      <w:r w:rsidRPr="00686105">
        <w:rPr>
          <w:rStyle w:val="HideTWBExt"/>
          <w:noProof w:val="0"/>
          <w:color w:val="auto"/>
          <w:lang w:val="es-ES_tradnl"/>
        </w:rPr>
        <w:t>&lt;Original&gt;</w:t>
      </w:r>
      <w:r w:rsidRPr="00686105">
        <w:rPr>
          <w:rStyle w:val="HideTWBInt"/>
          <w:noProof w:val="0"/>
          <w:color w:val="auto"/>
          <w:lang w:val="es-ES_tradnl"/>
        </w:rPr>
        <w:t>{EN}</w:t>
      </w:r>
      <w:r w:rsidRPr="00686105">
        <w:rPr>
          <w:noProof w:val="0"/>
          <w:lang w:val="es-ES_tradnl"/>
        </w:rPr>
        <w:t>en</w:t>
      </w:r>
      <w:r w:rsidRPr="00686105">
        <w:rPr>
          <w:rStyle w:val="HideTWBExt"/>
          <w:noProof w:val="0"/>
          <w:color w:val="auto"/>
          <w:lang w:val="es-ES_tradnl"/>
        </w:rPr>
        <w:t>&lt;/Original&gt;</w:t>
      </w:r>
    </w:p>
    <w:p w:rsidR="001A5111" w:rsidRPr="00686105" w:rsidRDefault="00A52DC2" w:rsidP="001A5111">
      <w:r w:rsidRPr="00686105">
        <w:rPr>
          <w:rStyle w:val="HideTWBExt"/>
          <w:noProof w:val="0"/>
          <w:color w:val="auto"/>
        </w:rPr>
        <w:t>&lt;/Amend&gt;</w:t>
      </w:r>
    </w:p>
    <w:p w:rsidR="001A5111" w:rsidRPr="00686105" w:rsidRDefault="00A52DC2" w:rsidP="001A5111">
      <w:pPr>
        <w:pStyle w:val="AMNumberTabs0"/>
        <w:keepNext/>
        <w:rPr>
          <w:lang w:val="es-ES_tradnl"/>
        </w:rPr>
      </w:pPr>
      <w:r w:rsidRPr="00686105">
        <w:rPr>
          <w:rStyle w:val="HideTWBExt"/>
          <w:noProof w:val="0"/>
          <w:color w:val="auto"/>
          <w:lang w:val="es-ES_tradnl"/>
        </w:rPr>
        <w:t>&lt;Amend&gt;</w:t>
      </w:r>
      <w:r w:rsidRPr="00686105">
        <w:rPr>
          <w:lang w:val="es-ES_tradnl"/>
        </w:rPr>
        <w:t>Enmienda</w:t>
      </w:r>
      <w:r w:rsidRPr="00686105">
        <w:rPr>
          <w:lang w:val="es-ES_tradnl"/>
        </w:rPr>
        <w:tab/>
      </w:r>
      <w:r w:rsidRPr="00686105">
        <w:rPr>
          <w:lang w:val="es-ES_tradnl"/>
        </w:rPr>
        <w:tab/>
      </w:r>
      <w:r w:rsidRPr="00686105">
        <w:rPr>
          <w:rStyle w:val="HideTWBExt"/>
          <w:noProof w:val="0"/>
          <w:color w:val="auto"/>
          <w:lang w:val="es-ES_tradnl"/>
        </w:rPr>
        <w:t>&lt;NumAm&gt;</w:t>
      </w:r>
      <w:r w:rsidRPr="00686105">
        <w:rPr>
          <w:lang w:val="es-ES_tradnl"/>
        </w:rPr>
        <w:t>31</w:t>
      </w:r>
      <w:r w:rsidRPr="00686105">
        <w:rPr>
          <w:rStyle w:val="HideTWBExt"/>
          <w:noProof w:val="0"/>
          <w:color w:val="auto"/>
          <w:lang w:val="es-ES_tradnl"/>
        </w:rPr>
        <w:t>&lt;/NumAm&gt;</w:t>
      </w:r>
    </w:p>
    <w:p w:rsidR="001A5111" w:rsidRPr="00686105" w:rsidRDefault="00A52DC2" w:rsidP="001A5111">
      <w:pPr>
        <w:pStyle w:val="NormalBold12b"/>
        <w:keepNext/>
      </w:pPr>
      <w:r w:rsidRPr="00686105">
        <w:rPr>
          <w:rStyle w:val="HideTWBExt"/>
          <w:noProof w:val="0"/>
          <w:color w:val="auto"/>
        </w:rPr>
        <w:t>&lt;DocAmend&gt;</w:t>
      </w:r>
      <w:r w:rsidRPr="00686105">
        <w:t>Propuesta de Directiva</w:t>
      </w:r>
      <w:r w:rsidRPr="00686105">
        <w:rPr>
          <w:rStyle w:val="HideTWBExt"/>
          <w:noProof w:val="0"/>
          <w:color w:val="auto"/>
        </w:rPr>
        <w:t>&lt;/DocAmend&gt;</w:t>
      </w:r>
    </w:p>
    <w:p w:rsidR="001A5111" w:rsidRPr="00686105" w:rsidRDefault="00A52DC2" w:rsidP="001A5111">
      <w:pPr>
        <w:pStyle w:val="NormalBold"/>
      </w:pPr>
      <w:r w:rsidRPr="00686105">
        <w:rPr>
          <w:rStyle w:val="HideTWBExt"/>
          <w:noProof w:val="0"/>
          <w:color w:val="auto"/>
        </w:rPr>
        <w:t>&lt;Article&gt;</w:t>
      </w:r>
      <w:r w:rsidRPr="00686105">
        <w:t>Artículo 16 – apartado 2 – párrafo 2 – letra c</w:t>
      </w:r>
      <w:r w:rsidRPr="0068610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2DC2" w:rsidRPr="00686105" w:rsidTr="001A5111">
        <w:trPr>
          <w:jc w:val="center"/>
        </w:trPr>
        <w:tc>
          <w:tcPr>
            <w:tcW w:w="9752" w:type="dxa"/>
            <w:gridSpan w:val="2"/>
          </w:tcPr>
          <w:p w:rsidR="001A5111" w:rsidRPr="00686105" w:rsidRDefault="001A5111">
            <w:pPr>
              <w:keepNext/>
            </w:pPr>
          </w:p>
        </w:tc>
      </w:tr>
      <w:tr w:rsidR="00A52DC2" w:rsidRPr="00686105" w:rsidTr="001A5111">
        <w:trPr>
          <w:jc w:val="center"/>
        </w:trPr>
        <w:tc>
          <w:tcPr>
            <w:tcW w:w="4876" w:type="dxa"/>
            <w:hideMark/>
          </w:tcPr>
          <w:p w:rsidR="001A5111" w:rsidRPr="00686105" w:rsidRDefault="00A52DC2">
            <w:pPr>
              <w:pStyle w:val="ColumnHeading"/>
              <w:keepNext/>
              <w:rPr>
                <w:lang w:val="es-ES_tradnl"/>
              </w:rPr>
            </w:pPr>
            <w:r w:rsidRPr="00686105">
              <w:rPr>
                <w:lang w:val="es-ES_tradnl"/>
              </w:rPr>
              <w:t>Texto de la Comisión</w:t>
            </w:r>
          </w:p>
        </w:tc>
        <w:tc>
          <w:tcPr>
            <w:tcW w:w="4876" w:type="dxa"/>
            <w:hideMark/>
          </w:tcPr>
          <w:p w:rsidR="001A5111" w:rsidRPr="00686105" w:rsidRDefault="00A52DC2">
            <w:pPr>
              <w:pStyle w:val="ColumnHeading"/>
              <w:keepNext/>
              <w:rPr>
                <w:lang w:val="es-ES_tradnl"/>
              </w:rPr>
            </w:pPr>
            <w:r w:rsidRPr="00686105">
              <w:rPr>
                <w:lang w:val="es-ES_tradnl"/>
              </w:rPr>
              <w:t>Enmienda</w:t>
            </w:r>
          </w:p>
        </w:tc>
      </w:tr>
      <w:tr w:rsidR="00A52DC2" w:rsidRPr="00686105" w:rsidTr="001A5111">
        <w:trPr>
          <w:jc w:val="center"/>
        </w:trPr>
        <w:tc>
          <w:tcPr>
            <w:tcW w:w="4876" w:type="dxa"/>
            <w:hideMark/>
          </w:tcPr>
          <w:p w:rsidR="001A5111" w:rsidRPr="00686105" w:rsidRDefault="006D5FFB">
            <w:pPr>
              <w:pStyle w:val="Normal6"/>
              <w:rPr>
                <w:lang w:val="es-ES_tradnl"/>
              </w:rPr>
            </w:pPr>
            <w:r w:rsidRPr="00686105">
              <w:rPr>
                <w:lang w:val="es-ES_tradnl"/>
              </w:rPr>
              <w:t>c) </w:t>
            </w:r>
            <w:r w:rsidR="00A52DC2" w:rsidRPr="00686105">
              <w:rPr>
                <w:lang w:val="es-ES_tradnl"/>
              </w:rPr>
              <w:t>al menos</w:t>
            </w:r>
            <w:r w:rsidR="00A52DC2" w:rsidRPr="00686105">
              <w:rPr>
                <w:b/>
                <w:i/>
                <w:lang w:val="es-ES_tradnl"/>
              </w:rPr>
              <w:t xml:space="preserve"> treinta</w:t>
            </w:r>
            <w:r w:rsidR="00A52DC2" w:rsidRPr="00686105">
              <w:rPr>
                <w:lang w:val="es-ES_tradnl"/>
              </w:rPr>
              <w:t xml:space="preserve"> años a partir de la fecha en que la víctima haya alcanzado la mayoría de edad para las infracciones punibles con arreglo a la presente Directiva con una pena de prisión cuya duración </w:t>
            </w:r>
            <w:r w:rsidR="00A52DC2" w:rsidRPr="00686105">
              <w:rPr>
                <w:lang w:val="es-ES_tradnl"/>
              </w:rPr>
              <w:lastRenderedPageBreak/>
              <w:t>máxima no sea inferior a ocho años.</w:t>
            </w:r>
          </w:p>
        </w:tc>
        <w:tc>
          <w:tcPr>
            <w:tcW w:w="4876" w:type="dxa"/>
            <w:hideMark/>
          </w:tcPr>
          <w:p w:rsidR="001A5111" w:rsidRPr="00686105" w:rsidRDefault="006D5FFB">
            <w:pPr>
              <w:pStyle w:val="Normal6"/>
              <w:rPr>
                <w:szCs w:val="24"/>
                <w:lang w:val="es-ES_tradnl"/>
              </w:rPr>
            </w:pPr>
            <w:r w:rsidRPr="00686105">
              <w:rPr>
                <w:lang w:val="es-ES_tradnl"/>
              </w:rPr>
              <w:lastRenderedPageBreak/>
              <w:t>c) </w:t>
            </w:r>
            <w:r w:rsidR="00A52DC2" w:rsidRPr="00686105">
              <w:rPr>
                <w:lang w:val="es-ES_tradnl"/>
              </w:rPr>
              <w:t xml:space="preserve">al menos </w:t>
            </w:r>
            <w:r w:rsidR="00A52DC2" w:rsidRPr="00686105">
              <w:rPr>
                <w:b/>
                <w:i/>
                <w:lang w:val="es-ES_tradnl"/>
              </w:rPr>
              <w:t>cuarenta</w:t>
            </w:r>
            <w:r w:rsidR="00A52DC2" w:rsidRPr="00686105">
              <w:rPr>
                <w:lang w:val="es-ES_tradnl"/>
              </w:rPr>
              <w:t xml:space="preserve"> años a partir de la fecha en que la víctima haya alcanzado la mayoría de edad para las infracciones punibles con arreglo a la presente Directiva con una pena de prisión cuya duración </w:t>
            </w:r>
            <w:r w:rsidR="00A52DC2" w:rsidRPr="00686105">
              <w:rPr>
                <w:lang w:val="es-ES_tradnl"/>
              </w:rPr>
              <w:lastRenderedPageBreak/>
              <w:t>máxima no sea inferior a ocho años.</w:t>
            </w:r>
          </w:p>
        </w:tc>
      </w:tr>
    </w:tbl>
    <w:p w:rsidR="001A5111" w:rsidRPr="00686105" w:rsidRDefault="00A52DC2" w:rsidP="001A5111">
      <w:pPr>
        <w:pStyle w:val="Olang"/>
        <w:rPr>
          <w:noProof w:val="0"/>
          <w:lang w:val="es-ES_tradnl"/>
        </w:rPr>
      </w:pPr>
      <w:r w:rsidRPr="00686105">
        <w:rPr>
          <w:noProof w:val="0"/>
          <w:lang w:val="es-ES_tradnl"/>
        </w:rPr>
        <w:lastRenderedPageBreak/>
        <w:t xml:space="preserve">Or. </w:t>
      </w:r>
      <w:r w:rsidRPr="00686105">
        <w:rPr>
          <w:rStyle w:val="HideTWBExt"/>
          <w:noProof w:val="0"/>
          <w:color w:val="auto"/>
          <w:lang w:val="es-ES_tradnl"/>
        </w:rPr>
        <w:t>&lt;Original&gt;</w:t>
      </w:r>
      <w:r w:rsidRPr="00686105">
        <w:rPr>
          <w:rStyle w:val="HideTWBInt"/>
          <w:noProof w:val="0"/>
          <w:color w:val="auto"/>
          <w:lang w:val="es-ES_tradnl"/>
        </w:rPr>
        <w:t>{EN}</w:t>
      </w:r>
      <w:r w:rsidRPr="00686105">
        <w:rPr>
          <w:noProof w:val="0"/>
          <w:lang w:val="es-ES_tradnl"/>
        </w:rPr>
        <w:t>en</w:t>
      </w:r>
      <w:r w:rsidRPr="00686105">
        <w:rPr>
          <w:rStyle w:val="HideTWBExt"/>
          <w:noProof w:val="0"/>
          <w:color w:val="auto"/>
          <w:lang w:val="es-ES_tradnl"/>
        </w:rPr>
        <w:t>&lt;/Original&gt;</w:t>
      </w:r>
    </w:p>
    <w:p w:rsidR="001A5111" w:rsidRPr="00686105" w:rsidRDefault="00A52DC2" w:rsidP="001A5111">
      <w:r w:rsidRPr="00686105">
        <w:rPr>
          <w:rStyle w:val="HideTWBExt"/>
          <w:noProof w:val="0"/>
          <w:color w:val="auto"/>
        </w:rPr>
        <w:t>&lt;/Amend&gt;</w:t>
      </w:r>
    </w:p>
    <w:p w:rsidR="001A5111" w:rsidRPr="00686105" w:rsidRDefault="00A52DC2" w:rsidP="001A5111">
      <w:pPr>
        <w:pStyle w:val="AMNumberTabs0"/>
        <w:keepNext/>
        <w:rPr>
          <w:lang w:val="es-ES_tradnl"/>
        </w:rPr>
      </w:pPr>
      <w:r w:rsidRPr="00686105">
        <w:rPr>
          <w:rStyle w:val="HideTWBExt"/>
          <w:noProof w:val="0"/>
          <w:color w:val="auto"/>
          <w:lang w:val="es-ES_tradnl"/>
        </w:rPr>
        <w:t>&lt;Amend&gt;</w:t>
      </w:r>
      <w:r w:rsidRPr="00686105">
        <w:rPr>
          <w:lang w:val="es-ES_tradnl"/>
        </w:rPr>
        <w:t>Enmienda</w:t>
      </w:r>
      <w:r w:rsidRPr="00686105">
        <w:rPr>
          <w:lang w:val="es-ES_tradnl"/>
        </w:rPr>
        <w:tab/>
      </w:r>
      <w:r w:rsidRPr="00686105">
        <w:rPr>
          <w:lang w:val="es-ES_tradnl"/>
        </w:rPr>
        <w:tab/>
      </w:r>
      <w:r w:rsidRPr="00686105">
        <w:rPr>
          <w:rStyle w:val="HideTWBExt"/>
          <w:noProof w:val="0"/>
          <w:color w:val="auto"/>
          <w:lang w:val="es-ES_tradnl"/>
        </w:rPr>
        <w:t>&lt;NumAm&gt;</w:t>
      </w:r>
      <w:r w:rsidRPr="00686105">
        <w:rPr>
          <w:lang w:val="es-ES_tradnl"/>
        </w:rPr>
        <w:t>32</w:t>
      </w:r>
      <w:r w:rsidRPr="00686105">
        <w:rPr>
          <w:rStyle w:val="HideTWBExt"/>
          <w:noProof w:val="0"/>
          <w:color w:val="auto"/>
          <w:lang w:val="es-ES_tradnl"/>
        </w:rPr>
        <w:t>&lt;/NumAm&gt;</w:t>
      </w:r>
    </w:p>
    <w:p w:rsidR="001A5111" w:rsidRPr="00686105" w:rsidRDefault="00A52DC2" w:rsidP="001A5111">
      <w:pPr>
        <w:pStyle w:val="NormalBold12b"/>
        <w:keepNext/>
      </w:pPr>
      <w:r w:rsidRPr="00686105">
        <w:rPr>
          <w:rStyle w:val="HideTWBExt"/>
          <w:noProof w:val="0"/>
          <w:color w:val="auto"/>
        </w:rPr>
        <w:t>&lt;DocAmend&gt;</w:t>
      </w:r>
      <w:r w:rsidRPr="00686105">
        <w:t>Propuesta de Directiva</w:t>
      </w:r>
      <w:r w:rsidRPr="00686105">
        <w:rPr>
          <w:rStyle w:val="HideTWBExt"/>
          <w:noProof w:val="0"/>
          <w:color w:val="auto"/>
        </w:rPr>
        <w:t>&lt;/DocAmend&gt;</w:t>
      </w:r>
    </w:p>
    <w:p w:rsidR="001A5111" w:rsidRPr="00686105" w:rsidRDefault="00A52DC2" w:rsidP="001A5111">
      <w:pPr>
        <w:pStyle w:val="NormalBold"/>
      </w:pPr>
      <w:r w:rsidRPr="00686105">
        <w:rPr>
          <w:rStyle w:val="HideTWBExt"/>
          <w:noProof w:val="0"/>
          <w:color w:val="auto"/>
        </w:rPr>
        <w:t>&lt;Article&gt;</w:t>
      </w:r>
      <w:r w:rsidRPr="00686105">
        <w:t>Artículo 16 – apartado 4</w:t>
      </w:r>
      <w:r w:rsidRPr="0068610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2DC2" w:rsidRPr="00686105" w:rsidTr="001A5111">
        <w:trPr>
          <w:jc w:val="center"/>
        </w:trPr>
        <w:tc>
          <w:tcPr>
            <w:tcW w:w="9752" w:type="dxa"/>
            <w:gridSpan w:val="2"/>
          </w:tcPr>
          <w:p w:rsidR="001A5111" w:rsidRPr="00686105" w:rsidRDefault="001A5111">
            <w:pPr>
              <w:keepNext/>
            </w:pPr>
          </w:p>
        </w:tc>
      </w:tr>
      <w:tr w:rsidR="00A52DC2" w:rsidRPr="00686105" w:rsidTr="001A5111">
        <w:trPr>
          <w:jc w:val="center"/>
        </w:trPr>
        <w:tc>
          <w:tcPr>
            <w:tcW w:w="4876" w:type="dxa"/>
            <w:hideMark/>
          </w:tcPr>
          <w:p w:rsidR="001A5111" w:rsidRPr="00686105" w:rsidRDefault="00A52DC2">
            <w:pPr>
              <w:pStyle w:val="ColumnHeading"/>
              <w:keepNext/>
              <w:rPr>
                <w:lang w:val="es-ES_tradnl"/>
              </w:rPr>
            </w:pPr>
            <w:r w:rsidRPr="00686105">
              <w:rPr>
                <w:lang w:val="es-ES_tradnl"/>
              </w:rPr>
              <w:t>Texto de la Comisión</w:t>
            </w:r>
          </w:p>
        </w:tc>
        <w:tc>
          <w:tcPr>
            <w:tcW w:w="4876" w:type="dxa"/>
            <w:hideMark/>
          </w:tcPr>
          <w:p w:rsidR="001A5111" w:rsidRPr="00686105" w:rsidRDefault="00A52DC2">
            <w:pPr>
              <w:pStyle w:val="ColumnHeading"/>
              <w:keepNext/>
              <w:rPr>
                <w:lang w:val="es-ES_tradnl"/>
              </w:rPr>
            </w:pPr>
            <w:r w:rsidRPr="00686105">
              <w:rPr>
                <w:lang w:val="es-ES_tradnl"/>
              </w:rPr>
              <w:t>Enmienda</w:t>
            </w:r>
          </w:p>
        </w:tc>
      </w:tr>
      <w:tr w:rsidR="00A52DC2" w:rsidRPr="00686105" w:rsidTr="001A5111">
        <w:trPr>
          <w:jc w:val="center"/>
        </w:trPr>
        <w:tc>
          <w:tcPr>
            <w:tcW w:w="4876" w:type="dxa"/>
            <w:hideMark/>
          </w:tcPr>
          <w:p w:rsidR="001A5111" w:rsidRPr="00686105" w:rsidRDefault="006D5FFB">
            <w:pPr>
              <w:pStyle w:val="Normal6"/>
              <w:rPr>
                <w:lang w:val="es-ES_tradnl"/>
              </w:rPr>
            </w:pPr>
            <w:r w:rsidRPr="00686105">
              <w:rPr>
                <w:lang w:val="es-ES_tradnl"/>
              </w:rPr>
              <w:t>4. </w:t>
            </w:r>
            <w:r w:rsidR="00A52DC2" w:rsidRPr="00686105">
              <w:rPr>
                <w:lang w:val="es-ES_tradnl"/>
              </w:rPr>
              <w:t xml:space="preserve">Los Estados miembros garantizarán que las personas, las unidades o los servicios que investiguen y enjuicien las infracciones a que se refieren los artículos 3 a 9 dispongan de personal, conocimientos especializados e instrumentos </w:t>
            </w:r>
            <w:r w:rsidR="00A52DC2" w:rsidRPr="00686105">
              <w:rPr>
                <w:b/>
                <w:i/>
                <w:lang w:val="es-ES_tradnl"/>
              </w:rPr>
              <w:t>de investigación efectivos</w:t>
            </w:r>
            <w:r w:rsidR="00A52DC2" w:rsidRPr="00686105">
              <w:rPr>
                <w:lang w:val="es-ES_tradnl"/>
              </w:rPr>
              <w:t xml:space="preserve"> para investigar y enjuiciar eficazmente dichas infracciones, en particular las cometidas mediante el uso de tecnologías de la información y la comunicación, de conformidad con las normas aplicables del Derecho de la Unión y nacional. Cuando proceda, entre estos instrumentos se podrán contar instrumentos de investigación especiales, como los utilizados en la lucha contra la delincuencia organizada u otros casos de delincuencia grave, por ejemplo, la posibilidad de llevar a cabo investigaciones encubiertas.</w:t>
            </w:r>
          </w:p>
        </w:tc>
        <w:tc>
          <w:tcPr>
            <w:tcW w:w="4876" w:type="dxa"/>
            <w:hideMark/>
          </w:tcPr>
          <w:p w:rsidR="001A5111" w:rsidRPr="00686105" w:rsidRDefault="006D5FFB" w:rsidP="00FC3744">
            <w:pPr>
              <w:pStyle w:val="Normal6"/>
              <w:rPr>
                <w:szCs w:val="24"/>
                <w:lang w:val="es-ES_tradnl"/>
              </w:rPr>
            </w:pPr>
            <w:r w:rsidRPr="00686105">
              <w:rPr>
                <w:lang w:val="es-ES_tradnl"/>
              </w:rPr>
              <w:t>4. </w:t>
            </w:r>
            <w:r w:rsidR="00A52DC2" w:rsidRPr="00686105">
              <w:rPr>
                <w:lang w:val="es-ES_tradnl"/>
              </w:rPr>
              <w:t xml:space="preserve">Los Estados miembros garantizarán que las personas, las unidades o los servicios que investiguen y enjuicien las infracciones a que se refieren los artículos 3 a 9 dispongan de personal, conocimientos especializados e instrumentos para investigar y enjuiciar eficazmente dichas infracciones, en particular las cometidas mediante el uso de tecnologías de la información y la comunicación, de conformidad con las normas aplicables del Derecho de la Unión y nacional. Cuando proceda, entre estos instrumentos se podrán contar instrumentos de investigación especiales, como los utilizados en la lucha contra la delincuencia organizada u otros casos de delincuencia grave, por ejemplo, la posibilidad de llevar a cabo investigaciones encubiertas, </w:t>
            </w:r>
            <w:r w:rsidR="00A52DC2" w:rsidRPr="00686105">
              <w:rPr>
                <w:b/>
                <w:i/>
                <w:lang w:val="es-ES_tradnl"/>
              </w:rPr>
              <w:t>el uso de los sistemas denominados «tarro de miel», la interceptación de comunicaciones, la vigilancia discreta, incluida la electrónica y el control de cuentas bancarias u otros medios de investigación financiera</w:t>
            </w:r>
            <w:r w:rsidR="00A52DC2" w:rsidRPr="00686105">
              <w:rPr>
                <w:lang w:val="es-ES_tradnl"/>
              </w:rPr>
              <w:t>.</w:t>
            </w:r>
          </w:p>
        </w:tc>
      </w:tr>
    </w:tbl>
    <w:p w:rsidR="001A5111" w:rsidRPr="00686105" w:rsidRDefault="00A52DC2" w:rsidP="001A5111">
      <w:pPr>
        <w:pStyle w:val="Olang"/>
        <w:rPr>
          <w:noProof w:val="0"/>
          <w:lang w:val="es-ES_tradnl"/>
        </w:rPr>
      </w:pPr>
      <w:r w:rsidRPr="00686105">
        <w:rPr>
          <w:noProof w:val="0"/>
          <w:lang w:val="es-ES_tradnl"/>
        </w:rPr>
        <w:t xml:space="preserve">Or. </w:t>
      </w:r>
      <w:r w:rsidRPr="00686105">
        <w:rPr>
          <w:rStyle w:val="HideTWBExt"/>
          <w:noProof w:val="0"/>
          <w:color w:val="auto"/>
          <w:lang w:val="es-ES_tradnl"/>
        </w:rPr>
        <w:t>&lt;Original&gt;</w:t>
      </w:r>
      <w:r w:rsidRPr="00686105">
        <w:rPr>
          <w:rStyle w:val="HideTWBInt"/>
          <w:noProof w:val="0"/>
          <w:color w:val="auto"/>
          <w:lang w:val="es-ES_tradnl"/>
        </w:rPr>
        <w:t>{EN}</w:t>
      </w:r>
      <w:r w:rsidRPr="00686105">
        <w:rPr>
          <w:noProof w:val="0"/>
          <w:lang w:val="es-ES_tradnl"/>
        </w:rPr>
        <w:t>en</w:t>
      </w:r>
      <w:r w:rsidRPr="00686105">
        <w:rPr>
          <w:rStyle w:val="HideTWBExt"/>
          <w:noProof w:val="0"/>
          <w:color w:val="auto"/>
          <w:lang w:val="es-ES_tradnl"/>
        </w:rPr>
        <w:t>&lt;/Original&gt;</w:t>
      </w:r>
    </w:p>
    <w:p w:rsidR="001A5111" w:rsidRPr="00686105" w:rsidRDefault="00A52DC2" w:rsidP="001A5111">
      <w:r w:rsidRPr="00686105">
        <w:rPr>
          <w:rStyle w:val="HideTWBExt"/>
          <w:noProof w:val="0"/>
          <w:color w:val="auto"/>
        </w:rPr>
        <w:t>&lt;/Amend&gt;</w:t>
      </w:r>
    </w:p>
    <w:p w:rsidR="001A5111" w:rsidRPr="00686105" w:rsidRDefault="00A52DC2" w:rsidP="001A5111">
      <w:pPr>
        <w:pStyle w:val="AMNumberTabs0"/>
        <w:keepNext/>
        <w:rPr>
          <w:lang w:val="es-ES_tradnl"/>
        </w:rPr>
      </w:pPr>
      <w:r w:rsidRPr="00686105">
        <w:rPr>
          <w:rStyle w:val="HideTWBExt"/>
          <w:noProof w:val="0"/>
          <w:color w:val="auto"/>
          <w:lang w:val="es-ES_tradnl"/>
        </w:rPr>
        <w:t>&lt;Amend&gt;</w:t>
      </w:r>
      <w:r w:rsidRPr="00686105">
        <w:rPr>
          <w:lang w:val="es-ES_tradnl"/>
        </w:rPr>
        <w:t>Enmienda</w:t>
      </w:r>
      <w:r w:rsidRPr="00686105">
        <w:rPr>
          <w:lang w:val="es-ES_tradnl"/>
        </w:rPr>
        <w:tab/>
      </w:r>
      <w:r w:rsidRPr="00686105">
        <w:rPr>
          <w:lang w:val="es-ES_tradnl"/>
        </w:rPr>
        <w:tab/>
      </w:r>
      <w:r w:rsidRPr="00686105">
        <w:rPr>
          <w:rStyle w:val="HideTWBExt"/>
          <w:noProof w:val="0"/>
          <w:color w:val="auto"/>
          <w:lang w:val="es-ES_tradnl"/>
        </w:rPr>
        <w:t>&lt;NumAm&gt;</w:t>
      </w:r>
      <w:r w:rsidRPr="00686105">
        <w:rPr>
          <w:lang w:val="es-ES_tradnl"/>
        </w:rPr>
        <w:t>33</w:t>
      </w:r>
      <w:r w:rsidRPr="00686105">
        <w:rPr>
          <w:rStyle w:val="HideTWBExt"/>
          <w:noProof w:val="0"/>
          <w:color w:val="auto"/>
          <w:lang w:val="es-ES_tradnl"/>
        </w:rPr>
        <w:t>&lt;/NumAm&gt;</w:t>
      </w:r>
    </w:p>
    <w:p w:rsidR="001A5111" w:rsidRPr="00686105" w:rsidRDefault="00A52DC2" w:rsidP="001A5111">
      <w:pPr>
        <w:pStyle w:val="NormalBold12b"/>
        <w:keepNext/>
      </w:pPr>
      <w:r w:rsidRPr="00686105">
        <w:rPr>
          <w:rStyle w:val="HideTWBExt"/>
          <w:noProof w:val="0"/>
          <w:color w:val="auto"/>
        </w:rPr>
        <w:t>&lt;DocAmend&gt;</w:t>
      </w:r>
      <w:r w:rsidRPr="00686105">
        <w:t>Propuesta de Directiva</w:t>
      </w:r>
      <w:r w:rsidRPr="00686105">
        <w:rPr>
          <w:rStyle w:val="HideTWBExt"/>
          <w:noProof w:val="0"/>
          <w:color w:val="auto"/>
        </w:rPr>
        <w:t>&lt;/DocAmend&gt;</w:t>
      </w:r>
    </w:p>
    <w:p w:rsidR="001A5111" w:rsidRPr="00686105" w:rsidRDefault="00A52DC2" w:rsidP="001A5111">
      <w:pPr>
        <w:pStyle w:val="NormalBold"/>
      </w:pPr>
      <w:r w:rsidRPr="00686105">
        <w:rPr>
          <w:rStyle w:val="HideTWBExt"/>
          <w:noProof w:val="0"/>
          <w:color w:val="auto"/>
        </w:rPr>
        <w:t>&lt;Article&gt;</w:t>
      </w:r>
      <w:r w:rsidRPr="00686105">
        <w:t>Artículo 17 – apartado 3</w:t>
      </w:r>
      <w:r w:rsidRPr="0068610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2DC2" w:rsidRPr="00686105" w:rsidTr="001A5111">
        <w:trPr>
          <w:jc w:val="center"/>
        </w:trPr>
        <w:tc>
          <w:tcPr>
            <w:tcW w:w="9752" w:type="dxa"/>
            <w:gridSpan w:val="2"/>
          </w:tcPr>
          <w:p w:rsidR="001A5111" w:rsidRPr="00686105" w:rsidRDefault="001A5111">
            <w:pPr>
              <w:keepNext/>
            </w:pPr>
          </w:p>
        </w:tc>
      </w:tr>
      <w:tr w:rsidR="00A52DC2" w:rsidRPr="00686105" w:rsidTr="001A5111">
        <w:trPr>
          <w:jc w:val="center"/>
        </w:trPr>
        <w:tc>
          <w:tcPr>
            <w:tcW w:w="4876" w:type="dxa"/>
            <w:hideMark/>
          </w:tcPr>
          <w:p w:rsidR="001A5111" w:rsidRPr="00686105" w:rsidRDefault="00A52DC2">
            <w:pPr>
              <w:pStyle w:val="ColumnHeading"/>
              <w:keepNext/>
              <w:rPr>
                <w:lang w:val="es-ES_tradnl"/>
              </w:rPr>
            </w:pPr>
            <w:r w:rsidRPr="00686105">
              <w:rPr>
                <w:lang w:val="es-ES_tradnl"/>
              </w:rPr>
              <w:t>Texto de la Comisión</w:t>
            </w:r>
          </w:p>
        </w:tc>
        <w:tc>
          <w:tcPr>
            <w:tcW w:w="4876" w:type="dxa"/>
            <w:hideMark/>
          </w:tcPr>
          <w:p w:rsidR="001A5111" w:rsidRPr="00686105" w:rsidRDefault="00A52DC2">
            <w:pPr>
              <w:pStyle w:val="ColumnHeading"/>
              <w:keepNext/>
              <w:rPr>
                <w:lang w:val="es-ES_tradnl"/>
              </w:rPr>
            </w:pPr>
            <w:r w:rsidRPr="00686105">
              <w:rPr>
                <w:lang w:val="es-ES_tradnl"/>
              </w:rPr>
              <w:t>Enmienda</w:t>
            </w:r>
          </w:p>
        </w:tc>
      </w:tr>
      <w:tr w:rsidR="00A52DC2" w:rsidRPr="00686105" w:rsidTr="001A5111">
        <w:trPr>
          <w:jc w:val="center"/>
        </w:trPr>
        <w:tc>
          <w:tcPr>
            <w:tcW w:w="4876" w:type="dxa"/>
            <w:hideMark/>
          </w:tcPr>
          <w:p w:rsidR="001A5111" w:rsidRPr="00686105" w:rsidRDefault="006D5FFB">
            <w:pPr>
              <w:pStyle w:val="Normal6"/>
              <w:rPr>
                <w:lang w:val="es-ES_tradnl"/>
              </w:rPr>
            </w:pPr>
            <w:r w:rsidRPr="00686105">
              <w:rPr>
                <w:lang w:val="es-ES_tradnl"/>
              </w:rPr>
              <w:t>3. </w:t>
            </w:r>
            <w:r w:rsidR="00A52DC2" w:rsidRPr="00686105">
              <w:rPr>
                <w:lang w:val="es-ES_tradnl"/>
              </w:rPr>
              <w:t>Los Estados miembros garantizarán que al menos los profesionales que trabajen en estrecho contacto con menores en los sectores de la protección de menores, la educación, la atención a la infancia y la atención sanitaria estén obligados a dar parte a las autoridades competentes si tienen sospechas fundadas de que se ha cometido o es probable que se cometa una infracción punible con arreglo a la presente Directiva.</w:t>
            </w:r>
          </w:p>
        </w:tc>
        <w:tc>
          <w:tcPr>
            <w:tcW w:w="4876" w:type="dxa"/>
            <w:hideMark/>
          </w:tcPr>
          <w:p w:rsidR="001A5111" w:rsidRPr="00686105" w:rsidRDefault="006D5FFB">
            <w:pPr>
              <w:pStyle w:val="Normal6"/>
              <w:rPr>
                <w:szCs w:val="24"/>
                <w:lang w:val="es-ES_tradnl"/>
              </w:rPr>
            </w:pPr>
            <w:r w:rsidRPr="00686105">
              <w:rPr>
                <w:lang w:val="es-ES_tradnl"/>
              </w:rPr>
              <w:t>3. </w:t>
            </w:r>
            <w:r w:rsidR="00A52DC2" w:rsidRPr="00686105">
              <w:rPr>
                <w:lang w:val="es-ES_tradnl"/>
              </w:rPr>
              <w:t>Los Estados miembros garantizarán que al menos los profesionales</w:t>
            </w:r>
            <w:r w:rsidR="00A52DC2" w:rsidRPr="00686105">
              <w:rPr>
                <w:b/>
                <w:i/>
                <w:lang w:val="es-ES_tradnl"/>
              </w:rPr>
              <w:t xml:space="preserve"> y voluntarios</w:t>
            </w:r>
            <w:r w:rsidR="00A52DC2" w:rsidRPr="00686105">
              <w:rPr>
                <w:lang w:val="es-ES_tradnl"/>
              </w:rPr>
              <w:t xml:space="preserve"> que trabajen en estrecho contacto con menores en los sectores de la protección de menores, la educación, la atención a la infancia y la atención sanitaria estén obligados a dar parte a las autoridades competentes si tienen sospechas fundadas de que se ha cometido o es probable que se cometa una infracción punible con arreglo a la presente Directiva.</w:t>
            </w:r>
          </w:p>
        </w:tc>
      </w:tr>
    </w:tbl>
    <w:p w:rsidR="001A5111" w:rsidRPr="00686105" w:rsidRDefault="00A52DC2" w:rsidP="001A5111">
      <w:pPr>
        <w:pStyle w:val="Olang"/>
        <w:rPr>
          <w:noProof w:val="0"/>
          <w:lang w:val="es-ES_tradnl"/>
        </w:rPr>
      </w:pPr>
      <w:r w:rsidRPr="00686105">
        <w:rPr>
          <w:noProof w:val="0"/>
          <w:lang w:val="es-ES_tradnl"/>
        </w:rPr>
        <w:t xml:space="preserve">Or. </w:t>
      </w:r>
      <w:r w:rsidRPr="00686105">
        <w:rPr>
          <w:rStyle w:val="HideTWBExt"/>
          <w:noProof w:val="0"/>
          <w:color w:val="auto"/>
          <w:lang w:val="es-ES_tradnl"/>
        </w:rPr>
        <w:t>&lt;Original&gt;</w:t>
      </w:r>
      <w:r w:rsidRPr="00686105">
        <w:rPr>
          <w:rStyle w:val="HideTWBInt"/>
          <w:noProof w:val="0"/>
          <w:color w:val="auto"/>
          <w:lang w:val="es-ES_tradnl"/>
        </w:rPr>
        <w:t>{EN}</w:t>
      </w:r>
      <w:r w:rsidRPr="00686105">
        <w:rPr>
          <w:noProof w:val="0"/>
          <w:lang w:val="es-ES_tradnl"/>
        </w:rPr>
        <w:t>en</w:t>
      </w:r>
      <w:r w:rsidRPr="00686105">
        <w:rPr>
          <w:rStyle w:val="HideTWBExt"/>
          <w:noProof w:val="0"/>
          <w:color w:val="auto"/>
          <w:lang w:val="es-ES_tradnl"/>
        </w:rPr>
        <w:t>&lt;/Original&gt;</w:t>
      </w:r>
    </w:p>
    <w:p w:rsidR="001A5111" w:rsidRPr="00686105" w:rsidRDefault="00A52DC2" w:rsidP="001A5111">
      <w:r w:rsidRPr="00686105">
        <w:rPr>
          <w:rStyle w:val="HideTWBExt"/>
          <w:noProof w:val="0"/>
          <w:color w:val="auto"/>
        </w:rPr>
        <w:t>&lt;/Amend&gt;</w:t>
      </w:r>
    </w:p>
    <w:p w:rsidR="001A5111" w:rsidRPr="00686105" w:rsidRDefault="00A52DC2" w:rsidP="001A5111">
      <w:pPr>
        <w:pStyle w:val="AMNumberTabs0"/>
        <w:keepNext/>
        <w:rPr>
          <w:lang w:val="es-ES_tradnl"/>
        </w:rPr>
      </w:pPr>
      <w:r w:rsidRPr="00686105">
        <w:rPr>
          <w:rStyle w:val="HideTWBExt"/>
          <w:noProof w:val="0"/>
          <w:color w:val="auto"/>
          <w:lang w:val="es-ES_tradnl"/>
        </w:rPr>
        <w:t>&lt;Amend&gt;</w:t>
      </w:r>
      <w:r w:rsidRPr="00686105">
        <w:rPr>
          <w:lang w:val="es-ES_tradnl"/>
        </w:rPr>
        <w:t>Enmienda</w:t>
      </w:r>
      <w:r w:rsidRPr="00686105">
        <w:rPr>
          <w:lang w:val="es-ES_tradnl"/>
        </w:rPr>
        <w:tab/>
      </w:r>
      <w:r w:rsidRPr="00686105">
        <w:rPr>
          <w:lang w:val="es-ES_tradnl"/>
        </w:rPr>
        <w:tab/>
      </w:r>
      <w:r w:rsidRPr="00686105">
        <w:rPr>
          <w:rStyle w:val="HideTWBExt"/>
          <w:noProof w:val="0"/>
          <w:color w:val="auto"/>
          <w:lang w:val="es-ES_tradnl"/>
        </w:rPr>
        <w:t>&lt;NumAm&gt;</w:t>
      </w:r>
      <w:r w:rsidRPr="00686105">
        <w:rPr>
          <w:lang w:val="es-ES_tradnl"/>
        </w:rPr>
        <w:t>34</w:t>
      </w:r>
      <w:r w:rsidRPr="00686105">
        <w:rPr>
          <w:rStyle w:val="HideTWBExt"/>
          <w:noProof w:val="0"/>
          <w:color w:val="auto"/>
          <w:lang w:val="es-ES_tradnl"/>
        </w:rPr>
        <w:t>&lt;/NumAm&gt;</w:t>
      </w:r>
    </w:p>
    <w:p w:rsidR="001A5111" w:rsidRPr="00686105" w:rsidRDefault="00A52DC2" w:rsidP="001A5111">
      <w:pPr>
        <w:pStyle w:val="NormalBold12b"/>
        <w:keepNext/>
      </w:pPr>
      <w:r w:rsidRPr="00686105">
        <w:rPr>
          <w:rStyle w:val="HideTWBExt"/>
          <w:noProof w:val="0"/>
          <w:color w:val="auto"/>
        </w:rPr>
        <w:t>&lt;DocAmend&gt;</w:t>
      </w:r>
      <w:r w:rsidRPr="00686105">
        <w:t>Propuesta de Directiva</w:t>
      </w:r>
      <w:r w:rsidRPr="00686105">
        <w:rPr>
          <w:rStyle w:val="HideTWBExt"/>
          <w:noProof w:val="0"/>
          <w:color w:val="auto"/>
        </w:rPr>
        <w:t>&lt;/DocAmend&gt;</w:t>
      </w:r>
    </w:p>
    <w:p w:rsidR="001A5111" w:rsidRPr="00686105" w:rsidRDefault="00A52DC2" w:rsidP="001A5111">
      <w:pPr>
        <w:pStyle w:val="NormalBold"/>
      </w:pPr>
      <w:r w:rsidRPr="00686105">
        <w:rPr>
          <w:rStyle w:val="HideTWBExt"/>
          <w:noProof w:val="0"/>
          <w:color w:val="auto"/>
        </w:rPr>
        <w:t>&lt;Article&gt;</w:t>
      </w:r>
      <w:r w:rsidRPr="00686105">
        <w:t>Artículo 17 – apartado 4 bis (nuevo)</w:t>
      </w:r>
      <w:r w:rsidRPr="0068610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2DC2" w:rsidRPr="00686105" w:rsidTr="001A5111">
        <w:trPr>
          <w:jc w:val="center"/>
        </w:trPr>
        <w:tc>
          <w:tcPr>
            <w:tcW w:w="9752" w:type="dxa"/>
            <w:gridSpan w:val="2"/>
          </w:tcPr>
          <w:p w:rsidR="001A5111" w:rsidRPr="00686105" w:rsidRDefault="001A5111">
            <w:pPr>
              <w:keepNext/>
            </w:pPr>
          </w:p>
        </w:tc>
      </w:tr>
      <w:tr w:rsidR="00A52DC2" w:rsidRPr="00686105" w:rsidTr="001A5111">
        <w:trPr>
          <w:jc w:val="center"/>
        </w:trPr>
        <w:tc>
          <w:tcPr>
            <w:tcW w:w="4876" w:type="dxa"/>
            <w:hideMark/>
          </w:tcPr>
          <w:p w:rsidR="001A5111" w:rsidRPr="00686105" w:rsidRDefault="00A52DC2">
            <w:pPr>
              <w:pStyle w:val="ColumnHeading"/>
              <w:keepNext/>
              <w:rPr>
                <w:lang w:val="es-ES_tradnl"/>
              </w:rPr>
            </w:pPr>
            <w:r w:rsidRPr="00686105">
              <w:rPr>
                <w:lang w:val="es-ES_tradnl"/>
              </w:rPr>
              <w:t>Texto de la Comisión</w:t>
            </w:r>
          </w:p>
        </w:tc>
        <w:tc>
          <w:tcPr>
            <w:tcW w:w="4876" w:type="dxa"/>
            <w:hideMark/>
          </w:tcPr>
          <w:p w:rsidR="001A5111" w:rsidRPr="00686105" w:rsidRDefault="00A52DC2">
            <w:pPr>
              <w:pStyle w:val="ColumnHeading"/>
              <w:keepNext/>
              <w:rPr>
                <w:lang w:val="es-ES_tradnl"/>
              </w:rPr>
            </w:pPr>
            <w:r w:rsidRPr="00686105">
              <w:rPr>
                <w:lang w:val="es-ES_tradnl"/>
              </w:rPr>
              <w:t>Enmienda</w:t>
            </w:r>
          </w:p>
        </w:tc>
      </w:tr>
      <w:tr w:rsidR="00A52DC2" w:rsidRPr="00686105" w:rsidTr="001A5111">
        <w:trPr>
          <w:jc w:val="center"/>
        </w:trPr>
        <w:tc>
          <w:tcPr>
            <w:tcW w:w="4876" w:type="dxa"/>
          </w:tcPr>
          <w:p w:rsidR="001A5111" w:rsidRPr="00686105" w:rsidRDefault="001A5111">
            <w:pPr>
              <w:pStyle w:val="Normal6"/>
              <w:rPr>
                <w:lang w:val="es-ES_tradnl"/>
              </w:rPr>
            </w:pPr>
          </w:p>
        </w:tc>
        <w:tc>
          <w:tcPr>
            <w:tcW w:w="4876" w:type="dxa"/>
            <w:hideMark/>
          </w:tcPr>
          <w:p w:rsidR="001A5111" w:rsidRPr="00686105" w:rsidRDefault="006D5FFB">
            <w:pPr>
              <w:pStyle w:val="Normal6"/>
              <w:rPr>
                <w:szCs w:val="24"/>
                <w:lang w:val="es-ES_tradnl"/>
              </w:rPr>
            </w:pPr>
            <w:r w:rsidRPr="00686105">
              <w:rPr>
                <w:b/>
                <w:i/>
                <w:lang w:val="es-ES_tradnl"/>
              </w:rPr>
              <w:t>4 bis. </w:t>
            </w:r>
            <w:r w:rsidR="00A52DC2" w:rsidRPr="00686105">
              <w:rPr>
                <w:b/>
                <w:i/>
                <w:lang w:val="es-ES_tradnl"/>
              </w:rPr>
              <w:t>Los Estados miembros garantizarán la existencia de mecanismos de denuncia accesibles, visibles, claros, de fácil uso y sensibles al género, de conformidad con las normas de calidad del modelo Barnahus. Los Estados miembros garantizarán que esos mecanismos de denuncia dispongan de recursos suficientes, también en términos de financiación y de personal.</w:t>
            </w:r>
          </w:p>
        </w:tc>
      </w:tr>
    </w:tbl>
    <w:p w:rsidR="001A5111" w:rsidRPr="00686105" w:rsidRDefault="00A52DC2" w:rsidP="001A5111">
      <w:pPr>
        <w:pStyle w:val="Olang"/>
        <w:rPr>
          <w:noProof w:val="0"/>
          <w:lang w:val="es-ES_tradnl"/>
        </w:rPr>
      </w:pPr>
      <w:r w:rsidRPr="00686105">
        <w:rPr>
          <w:noProof w:val="0"/>
          <w:lang w:val="es-ES_tradnl"/>
        </w:rPr>
        <w:t xml:space="preserve">Or. </w:t>
      </w:r>
      <w:r w:rsidRPr="00686105">
        <w:rPr>
          <w:rStyle w:val="HideTWBExt"/>
          <w:noProof w:val="0"/>
          <w:color w:val="auto"/>
          <w:lang w:val="es-ES_tradnl"/>
        </w:rPr>
        <w:t>&lt;Original&gt;</w:t>
      </w:r>
      <w:r w:rsidRPr="00686105">
        <w:rPr>
          <w:rStyle w:val="HideTWBInt"/>
          <w:noProof w:val="0"/>
          <w:color w:val="auto"/>
          <w:lang w:val="es-ES_tradnl"/>
        </w:rPr>
        <w:t>{EN}</w:t>
      </w:r>
      <w:r w:rsidRPr="00686105">
        <w:rPr>
          <w:noProof w:val="0"/>
          <w:lang w:val="es-ES_tradnl"/>
        </w:rPr>
        <w:t>en</w:t>
      </w:r>
      <w:r w:rsidRPr="00686105">
        <w:rPr>
          <w:rStyle w:val="HideTWBExt"/>
          <w:noProof w:val="0"/>
          <w:color w:val="auto"/>
          <w:lang w:val="es-ES_tradnl"/>
        </w:rPr>
        <w:t>&lt;/Original&gt;</w:t>
      </w:r>
    </w:p>
    <w:p w:rsidR="001A5111" w:rsidRPr="00686105" w:rsidRDefault="00A52DC2" w:rsidP="001A5111">
      <w:r w:rsidRPr="00686105">
        <w:rPr>
          <w:rStyle w:val="HideTWBExt"/>
          <w:noProof w:val="0"/>
          <w:color w:val="auto"/>
        </w:rPr>
        <w:t>&lt;/Amend&gt;</w:t>
      </w:r>
    </w:p>
    <w:p w:rsidR="001A5111" w:rsidRPr="00686105" w:rsidRDefault="00A52DC2" w:rsidP="001A5111">
      <w:pPr>
        <w:pStyle w:val="AMNumberTabs0"/>
        <w:keepNext/>
        <w:rPr>
          <w:lang w:val="es-ES_tradnl"/>
        </w:rPr>
      </w:pPr>
      <w:r w:rsidRPr="00686105">
        <w:rPr>
          <w:rStyle w:val="HideTWBExt"/>
          <w:noProof w:val="0"/>
          <w:color w:val="auto"/>
          <w:lang w:val="es-ES_tradnl"/>
        </w:rPr>
        <w:t>&lt;Amend&gt;</w:t>
      </w:r>
      <w:r w:rsidRPr="00686105">
        <w:rPr>
          <w:lang w:val="es-ES_tradnl"/>
        </w:rPr>
        <w:t>Enmienda</w:t>
      </w:r>
      <w:r w:rsidRPr="00686105">
        <w:rPr>
          <w:lang w:val="es-ES_tradnl"/>
        </w:rPr>
        <w:tab/>
      </w:r>
      <w:r w:rsidRPr="00686105">
        <w:rPr>
          <w:lang w:val="es-ES_tradnl"/>
        </w:rPr>
        <w:tab/>
      </w:r>
      <w:r w:rsidRPr="00686105">
        <w:rPr>
          <w:rStyle w:val="HideTWBExt"/>
          <w:noProof w:val="0"/>
          <w:color w:val="auto"/>
          <w:lang w:val="es-ES_tradnl"/>
        </w:rPr>
        <w:t>&lt;NumAm&gt;</w:t>
      </w:r>
      <w:r w:rsidRPr="00686105">
        <w:rPr>
          <w:lang w:val="es-ES_tradnl"/>
        </w:rPr>
        <w:t>35</w:t>
      </w:r>
      <w:r w:rsidRPr="00686105">
        <w:rPr>
          <w:rStyle w:val="HideTWBExt"/>
          <w:noProof w:val="0"/>
          <w:color w:val="auto"/>
          <w:lang w:val="es-ES_tradnl"/>
        </w:rPr>
        <w:t>&lt;/NumAm&gt;</w:t>
      </w:r>
    </w:p>
    <w:p w:rsidR="001A5111" w:rsidRPr="00686105" w:rsidRDefault="00A52DC2" w:rsidP="001A5111">
      <w:pPr>
        <w:pStyle w:val="NormalBold12b"/>
        <w:keepNext/>
      </w:pPr>
      <w:r w:rsidRPr="00686105">
        <w:rPr>
          <w:rStyle w:val="HideTWBExt"/>
          <w:noProof w:val="0"/>
          <w:color w:val="auto"/>
        </w:rPr>
        <w:t>&lt;DocAmend&gt;</w:t>
      </w:r>
      <w:r w:rsidRPr="00686105">
        <w:t>Propuesta de Directiva</w:t>
      </w:r>
      <w:r w:rsidRPr="00686105">
        <w:rPr>
          <w:rStyle w:val="HideTWBExt"/>
          <w:noProof w:val="0"/>
          <w:color w:val="auto"/>
        </w:rPr>
        <w:t>&lt;/DocAmend&gt;</w:t>
      </w:r>
    </w:p>
    <w:p w:rsidR="001A5111" w:rsidRPr="00686105" w:rsidRDefault="00A52DC2" w:rsidP="001A5111">
      <w:pPr>
        <w:pStyle w:val="NormalBold"/>
      </w:pPr>
      <w:r w:rsidRPr="00686105">
        <w:rPr>
          <w:rStyle w:val="HideTWBExt"/>
          <w:noProof w:val="0"/>
          <w:color w:val="auto"/>
        </w:rPr>
        <w:t>&lt;Article&gt;</w:t>
      </w:r>
      <w:r w:rsidRPr="00686105">
        <w:t>Artículo 18 – apartado 2</w:t>
      </w:r>
      <w:r w:rsidRPr="0068610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2DC2" w:rsidRPr="00686105" w:rsidTr="001A5111">
        <w:trPr>
          <w:jc w:val="center"/>
        </w:trPr>
        <w:tc>
          <w:tcPr>
            <w:tcW w:w="9752" w:type="dxa"/>
            <w:gridSpan w:val="2"/>
          </w:tcPr>
          <w:p w:rsidR="001A5111" w:rsidRPr="00686105" w:rsidRDefault="001A5111">
            <w:pPr>
              <w:keepNext/>
            </w:pPr>
          </w:p>
        </w:tc>
      </w:tr>
      <w:tr w:rsidR="00A52DC2" w:rsidRPr="00686105" w:rsidTr="001A5111">
        <w:trPr>
          <w:jc w:val="center"/>
        </w:trPr>
        <w:tc>
          <w:tcPr>
            <w:tcW w:w="4876" w:type="dxa"/>
            <w:hideMark/>
          </w:tcPr>
          <w:p w:rsidR="001A5111" w:rsidRPr="00686105" w:rsidRDefault="00A52DC2">
            <w:pPr>
              <w:pStyle w:val="ColumnHeading"/>
              <w:keepNext/>
              <w:rPr>
                <w:lang w:val="es-ES_tradnl"/>
              </w:rPr>
            </w:pPr>
            <w:r w:rsidRPr="00686105">
              <w:rPr>
                <w:lang w:val="es-ES_tradnl"/>
              </w:rPr>
              <w:t>Texto de la Comisión</w:t>
            </w:r>
          </w:p>
        </w:tc>
        <w:tc>
          <w:tcPr>
            <w:tcW w:w="4876" w:type="dxa"/>
            <w:hideMark/>
          </w:tcPr>
          <w:p w:rsidR="001A5111" w:rsidRPr="00686105" w:rsidRDefault="00A52DC2">
            <w:pPr>
              <w:pStyle w:val="ColumnHeading"/>
              <w:keepNext/>
              <w:rPr>
                <w:lang w:val="es-ES_tradnl"/>
              </w:rPr>
            </w:pPr>
            <w:r w:rsidRPr="00686105">
              <w:rPr>
                <w:lang w:val="es-ES_tradnl"/>
              </w:rPr>
              <w:t>Enmienda</w:t>
            </w:r>
          </w:p>
        </w:tc>
      </w:tr>
      <w:tr w:rsidR="00A52DC2" w:rsidRPr="00686105" w:rsidTr="001A5111">
        <w:trPr>
          <w:jc w:val="center"/>
        </w:trPr>
        <w:tc>
          <w:tcPr>
            <w:tcW w:w="4876" w:type="dxa"/>
            <w:hideMark/>
          </w:tcPr>
          <w:p w:rsidR="001A5111" w:rsidRPr="00686105" w:rsidRDefault="00E50301">
            <w:pPr>
              <w:pStyle w:val="Normal6"/>
              <w:rPr>
                <w:lang w:val="es-ES_tradnl"/>
              </w:rPr>
            </w:pPr>
            <w:r w:rsidRPr="00686105">
              <w:rPr>
                <w:lang w:val="es-ES_tradnl"/>
              </w:rPr>
              <w:t>2. </w:t>
            </w:r>
            <w:r w:rsidR="00A52DC2" w:rsidRPr="00686105">
              <w:rPr>
                <w:lang w:val="es-ES_tradnl"/>
              </w:rPr>
              <w:t xml:space="preserve">Los Estados miembros garantizarán que </w:t>
            </w:r>
            <w:r w:rsidR="00A52DC2" w:rsidRPr="00686105">
              <w:rPr>
                <w:lang w:val="es-ES_tradnl"/>
              </w:rPr>
              <w:lastRenderedPageBreak/>
              <w:t>los procedimientos de denuncia a que se refiere el apartado 1 sean seguros y confidenciales y estén diseñados de manera adaptada a los menores y con un lenguaje adecuado, en función de su edad y madurez. Los Estados miembros garantizarán que el consentimiento parental no sea necesario para denunciar.</w:t>
            </w:r>
          </w:p>
        </w:tc>
        <w:tc>
          <w:tcPr>
            <w:tcW w:w="4876" w:type="dxa"/>
            <w:hideMark/>
          </w:tcPr>
          <w:p w:rsidR="001A5111" w:rsidRPr="00686105" w:rsidRDefault="00E50301" w:rsidP="00FC3744">
            <w:pPr>
              <w:pStyle w:val="Normal6"/>
              <w:rPr>
                <w:szCs w:val="24"/>
                <w:lang w:val="es-ES_tradnl"/>
              </w:rPr>
            </w:pPr>
            <w:r w:rsidRPr="00686105">
              <w:rPr>
                <w:lang w:val="es-ES_tradnl"/>
              </w:rPr>
              <w:lastRenderedPageBreak/>
              <w:t>2. </w:t>
            </w:r>
            <w:r w:rsidR="00A52DC2" w:rsidRPr="00686105">
              <w:rPr>
                <w:lang w:val="es-ES_tradnl"/>
              </w:rPr>
              <w:t xml:space="preserve">Los Estados miembros garantizarán que </w:t>
            </w:r>
            <w:r w:rsidR="00A52DC2" w:rsidRPr="00686105">
              <w:rPr>
                <w:lang w:val="es-ES_tradnl"/>
              </w:rPr>
              <w:lastRenderedPageBreak/>
              <w:t>los procedimientos de denuncia a que se refiere el apartado 1 sean seguros y confidenciales y estén diseñados de manera adaptada a los menores y con un lenguaje adecuado, en función de su edad y madurez. Los Estados miembros garantizarán que el consentimiento parental no sea necesario para denunciar</w:t>
            </w:r>
            <w:r w:rsidR="00A52DC2" w:rsidRPr="00686105">
              <w:rPr>
                <w:b/>
                <w:i/>
                <w:lang w:val="es-ES_tradnl"/>
              </w:rPr>
              <w:t>, y que se facilite una información adecuada sobre los procedimientos de denuncia y los servicios de apoyo</w:t>
            </w:r>
            <w:r w:rsidR="00A52DC2" w:rsidRPr="00686105">
              <w:rPr>
                <w:lang w:val="es-ES_tradnl"/>
              </w:rPr>
              <w:t>.</w:t>
            </w:r>
          </w:p>
        </w:tc>
      </w:tr>
    </w:tbl>
    <w:p w:rsidR="001A5111" w:rsidRPr="00686105" w:rsidRDefault="00A52DC2" w:rsidP="001A5111">
      <w:pPr>
        <w:pStyle w:val="Olang"/>
        <w:rPr>
          <w:noProof w:val="0"/>
          <w:lang w:val="es-ES_tradnl"/>
        </w:rPr>
      </w:pPr>
      <w:r w:rsidRPr="00686105">
        <w:rPr>
          <w:noProof w:val="0"/>
          <w:lang w:val="es-ES_tradnl"/>
        </w:rPr>
        <w:lastRenderedPageBreak/>
        <w:t xml:space="preserve">Or. </w:t>
      </w:r>
      <w:r w:rsidRPr="00686105">
        <w:rPr>
          <w:rStyle w:val="HideTWBExt"/>
          <w:noProof w:val="0"/>
          <w:color w:val="auto"/>
          <w:lang w:val="es-ES_tradnl"/>
        </w:rPr>
        <w:t>&lt;Original&gt;</w:t>
      </w:r>
      <w:r w:rsidRPr="00686105">
        <w:rPr>
          <w:rStyle w:val="HideTWBInt"/>
          <w:noProof w:val="0"/>
          <w:color w:val="auto"/>
          <w:lang w:val="es-ES_tradnl"/>
        </w:rPr>
        <w:t>{EN}</w:t>
      </w:r>
      <w:r w:rsidRPr="00686105">
        <w:rPr>
          <w:noProof w:val="0"/>
          <w:lang w:val="es-ES_tradnl"/>
        </w:rPr>
        <w:t>en</w:t>
      </w:r>
      <w:r w:rsidRPr="00686105">
        <w:rPr>
          <w:rStyle w:val="HideTWBExt"/>
          <w:noProof w:val="0"/>
          <w:color w:val="auto"/>
          <w:lang w:val="es-ES_tradnl"/>
        </w:rPr>
        <w:t>&lt;/Original&gt;</w:t>
      </w:r>
    </w:p>
    <w:p w:rsidR="001A5111" w:rsidRPr="00686105" w:rsidRDefault="00A52DC2" w:rsidP="001A5111">
      <w:r w:rsidRPr="00686105">
        <w:rPr>
          <w:rStyle w:val="HideTWBExt"/>
          <w:noProof w:val="0"/>
          <w:color w:val="auto"/>
        </w:rPr>
        <w:t>&lt;/Amend&gt;</w:t>
      </w:r>
    </w:p>
    <w:p w:rsidR="001A5111" w:rsidRPr="00686105" w:rsidRDefault="00A52DC2" w:rsidP="001A5111">
      <w:pPr>
        <w:pStyle w:val="AMNumberTabs0"/>
        <w:keepNext/>
        <w:rPr>
          <w:lang w:val="es-ES_tradnl"/>
        </w:rPr>
      </w:pPr>
      <w:r w:rsidRPr="00686105">
        <w:rPr>
          <w:rStyle w:val="HideTWBExt"/>
          <w:noProof w:val="0"/>
          <w:color w:val="auto"/>
          <w:lang w:val="es-ES_tradnl"/>
        </w:rPr>
        <w:t>&lt;Amend&gt;</w:t>
      </w:r>
      <w:r w:rsidRPr="00686105">
        <w:rPr>
          <w:lang w:val="es-ES_tradnl"/>
        </w:rPr>
        <w:t>Enmienda</w:t>
      </w:r>
      <w:r w:rsidRPr="00686105">
        <w:rPr>
          <w:lang w:val="es-ES_tradnl"/>
        </w:rPr>
        <w:tab/>
      </w:r>
      <w:r w:rsidRPr="00686105">
        <w:rPr>
          <w:lang w:val="es-ES_tradnl"/>
        </w:rPr>
        <w:tab/>
      </w:r>
      <w:r w:rsidRPr="00686105">
        <w:rPr>
          <w:rStyle w:val="HideTWBExt"/>
          <w:noProof w:val="0"/>
          <w:color w:val="auto"/>
          <w:lang w:val="es-ES_tradnl"/>
        </w:rPr>
        <w:t>&lt;NumAm&gt;</w:t>
      </w:r>
      <w:r w:rsidRPr="00686105">
        <w:rPr>
          <w:lang w:val="es-ES_tradnl"/>
        </w:rPr>
        <w:t>36</w:t>
      </w:r>
      <w:r w:rsidRPr="00686105">
        <w:rPr>
          <w:rStyle w:val="HideTWBExt"/>
          <w:noProof w:val="0"/>
          <w:color w:val="auto"/>
          <w:lang w:val="es-ES_tradnl"/>
        </w:rPr>
        <w:t>&lt;/NumAm&gt;</w:t>
      </w:r>
    </w:p>
    <w:p w:rsidR="001A5111" w:rsidRPr="00686105" w:rsidRDefault="00A52DC2" w:rsidP="001A5111">
      <w:pPr>
        <w:pStyle w:val="NormalBold12b"/>
        <w:keepNext/>
      </w:pPr>
      <w:r w:rsidRPr="00686105">
        <w:rPr>
          <w:rStyle w:val="HideTWBExt"/>
          <w:noProof w:val="0"/>
          <w:color w:val="auto"/>
        </w:rPr>
        <w:t>&lt;DocAmend&gt;</w:t>
      </w:r>
      <w:r w:rsidRPr="00686105">
        <w:t>Propuesta de Directiva</w:t>
      </w:r>
      <w:r w:rsidRPr="00686105">
        <w:rPr>
          <w:rStyle w:val="HideTWBExt"/>
          <w:noProof w:val="0"/>
          <w:color w:val="auto"/>
        </w:rPr>
        <w:t>&lt;/DocAmend&gt;</w:t>
      </w:r>
    </w:p>
    <w:p w:rsidR="001A5111" w:rsidRPr="00686105" w:rsidRDefault="00A52DC2" w:rsidP="001A5111">
      <w:pPr>
        <w:pStyle w:val="NormalBold"/>
      </w:pPr>
      <w:r w:rsidRPr="00686105">
        <w:rPr>
          <w:rStyle w:val="HideTWBExt"/>
          <w:noProof w:val="0"/>
          <w:color w:val="auto"/>
        </w:rPr>
        <w:t>&lt;Article&gt;</w:t>
      </w:r>
      <w:r w:rsidRPr="00686105">
        <w:t>Artículo 18 – apartado 2 bis (nuevo)</w:t>
      </w:r>
      <w:r w:rsidRPr="0068610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2DC2" w:rsidRPr="00686105" w:rsidTr="001A5111">
        <w:trPr>
          <w:jc w:val="center"/>
        </w:trPr>
        <w:tc>
          <w:tcPr>
            <w:tcW w:w="9752" w:type="dxa"/>
            <w:gridSpan w:val="2"/>
          </w:tcPr>
          <w:p w:rsidR="001A5111" w:rsidRPr="00686105" w:rsidRDefault="001A5111">
            <w:pPr>
              <w:keepNext/>
            </w:pPr>
          </w:p>
        </w:tc>
      </w:tr>
      <w:tr w:rsidR="00A52DC2" w:rsidRPr="00686105" w:rsidTr="001A5111">
        <w:trPr>
          <w:jc w:val="center"/>
        </w:trPr>
        <w:tc>
          <w:tcPr>
            <w:tcW w:w="4876" w:type="dxa"/>
            <w:hideMark/>
          </w:tcPr>
          <w:p w:rsidR="001A5111" w:rsidRPr="00686105" w:rsidRDefault="00A52DC2">
            <w:pPr>
              <w:pStyle w:val="ColumnHeading"/>
              <w:keepNext/>
              <w:rPr>
                <w:lang w:val="es-ES_tradnl"/>
              </w:rPr>
            </w:pPr>
            <w:r w:rsidRPr="00686105">
              <w:rPr>
                <w:lang w:val="es-ES_tradnl"/>
              </w:rPr>
              <w:t>Texto de la Comisión</w:t>
            </w:r>
          </w:p>
        </w:tc>
        <w:tc>
          <w:tcPr>
            <w:tcW w:w="4876" w:type="dxa"/>
            <w:hideMark/>
          </w:tcPr>
          <w:p w:rsidR="001A5111" w:rsidRPr="00686105" w:rsidRDefault="00A52DC2">
            <w:pPr>
              <w:pStyle w:val="ColumnHeading"/>
              <w:keepNext/>
              <w:rPr>
                <w:lang w:val="es-ES_tradnl"/>
              </w:rPr>
            </w:pPr>
            <w:r w:rsidRPr="00686105">
              <w:rPr>
                <w:lang w:val="es-ES_tradnl"/>
              </w:rPr>
              <w:t>Enmienda</w:t>
            </w:r>
          </w:p>
        </w:tc>
      </w:tr>
      <w:tr w:rsidR="00A52DC2" w:rsidRPr="00686105" w:rsidTr="001A5111">
        <w:trPr>
          <w:jc w:val="center"/>
        </w:trPr>
        <w:tc>
          <w:tcPr>
            <w:tcW w:w="4876" w:type="dxa"/>
          </w:tcPr>
          <w:p w:rsidR="001A5111" w:rsidRPr="00686105" w:rsidRDefault="001A5111">
            <w:pPr>
              <w:pStyle w:val="Normal6"/>
              <w:rPr>
                <w:lang w:val="es-ES_tradnl"/>
              </w:rPr>
            </w:pPr>
          </w:p>
        </w:tc>
        <w:tc>
          <w:tcPr>
            <w:tcW w:w="4876" w:type="dxa"/>
            <w:hideMark/>
          </w:tcPr>
          <w:p w:rsidR="001A5111" w:rsidRPr="00686105" w:rsidRDefault="00E50301" w:rsidP="00FC3744">
            <w:pPr>
              <w:pStyle w:val="Normal6"/>
              <w:rPr>
                <w:szCs w:val="24"/>
                <w:lang w:val="es-ES_tradnl"/>
              </w:rPr>
            </w:pPr>
            <w:r w:rsidRPr="00686105">
              <w:rPr>
                <w:b/>
                <w:i/>
                <w:lang w:val="es-ES_tradnl"/>
              </w:rPr>
              <w:t>2 bis. </w:t>
            </w:r>
            <w:r w:rsidR="00A52DC2" w:rsidRPr="00686105">
              <w:rPr>
                <w:b/>
                <w:i/>
                <w:lang w:val="es-ES_tradnl"/>
              </w:rPr>
              <w:t>Los Estados miembros establecerán estructuras interinstitucionales y multidisciplinares adecuadas a la edad de las víctimas para abordar el abuso sexual de menores, también cuando dicho abuso resulte facilitado por las tecnologías de la información y la comunicación.</w:t>
            </w:r>
          </w:p>
        </w:tc>
      </w:tr>
      <w:tr w:rsidR="00A52DC2" w:rsidRPr="00686105" w:rsidTr="001A5111">
        <w:trPr>
          <w:jc w:val="center"/>
        </w:trPr>
        <w:tc>
          <w:tcPr>
            <w:tcW w:w="4876" w:type="dxa"/>
          </w:tcPr>
          <w:p w:rsidR="001A5111" w:rsidRPr="00686105" w:rsidRDefault="001A5111">
            <w:pPr>
              <w:pStyle w:val="Normal6"/>
              <w:rPr>
                <w:lang w:val="es-ES_tradnl"/>
              </w:rPr>
            </w:pPr>
          </w:p>
        </w:tc>
        <w:tc>
          <w:tcPr>
            <w:tcW w:w="4876" w:type="dxa"/>
            <w:hideMark/>
          </w:tcPr>
          <w:p w:rsidR="001A5111" w:rsidRPr="00686105" w:rsidRDefault="00A52DC2" w:rsidP="00FC3744">
            <w:pPr>
              <w:pStyle w:val="Normal6"/>
              <w:rPr>
                <w:szCs w:val="24"/>
                <w:lang w:val="es-ES_tradnl"/>
              </w:rPr>
            </w:pPr>
            <w:r w:rsidRPr="00686105">
              <w:rPr>
                <w:b/>
                <w:i/>
                <w:lang w:val="es-ES_tradnl"/>
              </w:rPr>
              <w:t>Los Estados miembros alentarán y apoyarán, también con financiación, otros mecanismos de denuncia, en particular:</w:t>
            </w:r>
          </w:p>
        </w:tc>
      </w:tr>
      <w:tr w:rsidR="00A52DC2" w:rsidRPr="00686105" w:rsidTr="001A5111">
        <w:trPr>
          <w:jc w:val="center"/>
        </w:trPr>
        <w:tc>
          <w:tcPr>
            <w:tcW w:w="4876" w:type="dxa"/>
          </w:tcPr>
          <w:p w:rsidR="001A5111" w:rsidRPr="00686105" w:rsidRDefault="001A5111">
            <w:pPr>
              <w:pStyle w:val="Normal6"/>
              <w:rPr>
                <w:lang w:val="es-ES_tradnl"/>
              </w:rPr>
            </w:pPr>
          </w:p>
        </w:tc>
        <w:tc>
          <w:tcPr>
            <w:tcW w:w="4876" w:type="dxa"/>
            <w:hideMark/>
          </w:tcPr>
          <w:p w:rsidR="001A5111" w:rsidRPr="00686105" w:rsidRDefault="00A52DC2" w:rsidP="00FC3744">
            <w:pPr>
              <w:pStyle w:val="Normal6"/>
              <w:rPr>
                <w:szCs w:val="24"/>
                <w:lang w:val="es-ES_tradnl"/>
              </w:rPr>
            </w:pPr>
            <w:r w:rsidRPr="00686105">
              <w:rPr>
                <w:b/>
                <w:i/>
                <w:lang w:val="es-ES_tradnl"/>
              </w:rPr>
              <w:t>a) el desarrollo de líneas de ayuda y líneas directas, entre otras el número «116 000» para los menores desaparecidos;</w:t>
            </w:r>
          </w:p>
        </w:tc>
      </w:tr>
      <w:tr w:rsidR="00A52DC2" w:rsidRPr="00686105" w:rsidTr="001A5111">
        <w:trPr>
          <w:jc w:val="center"/>
        </w:trPr>
        <w:tc>
          <w:tcPr>
            <w:tcW w:w="4876" w:type="dxa"/>
          </w:tcPr>
          <w:p w:rsidR="001A5111" w:rsidRPr="00686105" w:rsidRDefault="001A5111">
            <w:pPr>
              <w:pStyle w:val="Normal6"/>
              <w:rPr>
                <w:lang w:val="es-ES_tradnl"/>
              </w:rPr>
            </w:pPr>
          </w:p>
        </w:tc>
        <w:tc>
          <w:tcPr>
            <w:tcW w:w="4876" w:type="dxa"/>
            <w:hideMark/>
          </w:tcPr>
          <w:p w:rsidR="001A5111" w:rsidRPr="00686105" w:rsidRDefault="00A52DC2">
            <w:pPr>
              <w:pStyle w:val="Normal6"/>
              <w:rPr>
                <w:szCs w:val="24"/>
                <w:lang w:val="es-ES_tradnl"/>
              </w:rPr>
            </w:pPr>
            <w:r w:rsidRPr="00686105">
              <w:rPr>
                <w:b/>
                <w:i/>
                <w:lang w:val="es-ES_tradnl"/>
              </w:rPr>
              <w:t>b) la designación por las plataformas en línea de responsables del bienestar específicamente formados para recibir y evaluar sospechas de abuso y explotación sexual de menores, e informar al respecto.</w:t>
            </w:r>
          </w:p>
        </w:tc>
      </w:tr>
      <w:tr w:rsidR="00A52DC2" w:rsidRPr="00686105" w:rsidTr="001A5111">
        <w:trPr>
          <w:jc w:val="center"/>
        </w:trPr>
        <w:tc>
          <w:tcPr>
            <w:tcW w:w="4876" w:type="dxa"/>
          </w:tcPr>
          <w:p w:rsidR="001A5111" w:rsidRPr="00686105" w:rsidRDefault="001A5111">
            <w:pPr>
              <w:pStyle w:val="Normal6"/>
              <w:rPr>
                <w:lang w:val="es-ES_tradnl"/>
              </w:rPr>
            </w:pPr>
          </w:p>
        </w:tc>
        <w:tc>
          <w:tcPr>
            <w:tcW w:w="4876" w:type="dxa"/>
            <w:hideMark/>
          </w:tcPr>
          <w:p w:rsidR="001A5111" w:rsidRPr="00686105" w:rsidRDefault="00A52DC2" w:rsidP="00FC3744">
            <w:pPr>
              <w:pStyle w:val="Normal6"/>
              <w:rPr>
                <w:szCs w:val="24"/>
                <w:lang w:val="es-ES_tradnl"/>
              </w:rPr>
            </w:pPr>
            <w:r w:rsidRPr="00686105">
              <w:rPr>
                <w:b/>
                <w:i/>
                <w:lang w:val="es-ES_tradnl"/>
              </w:rPr>
              <w:t xml:space="preserve">Los Estados miembros garantizarán que los sistemas de denuncia a que hace referencia el párrafo segundo estén plenamente integrados en los sistemas </w:t>
            </w:r>
            <w:r w:rsidRPr="00686105">
              <w:rPr>
                <w:b/>
                <w:i/>
                <w:lang w:val="es-ES_tradnl"/>
              </w:rPr>
              <w:lastRenderedPageBreak/>
              <w:t>nacionales de protección de menores y dispongan de los recursos adecuados, también en términos de financiación y personal.</w:t>
            </w:r>
          </w:p>
        </w:tc>
      </w:tr>
    </w:tbl>
    <w:p w:rsidR="001A5111" w:rsidRPr="00686105" w:rsidRDefault="00A52DC2" w:rsidP="001A5111">
      <w:pPr>
        <w:pStyle w:val="Olang"/>
        <w:rPr>
          <w:noProof w:val="0"/>
          <w:lang w:val="es-ES_tradnl"/>
        </w:rPr>
      </w:pPr>
      <w:r w:rsidRPr="00686105">
        <w:rPr>
          <w:noProof w:val="0"/>
          <w:lang w:val="es-ES_tradnl"/>
        </w:rPr>
        <w:lastRenderedPageBreak/>
        <w:t xml:space="preserve">Or. </w:t>
      </w:r>
      <w:r w:rsidRPr="00686105">
        <w:rPr>
          <w:rStyle w:val="HideTWBExt"/>
          <w:noProof w:val="0"/>
          <w:color w:val="auto"/>
          <w:lang w:val="es-ES_tradnl"/>
        </w:rPr>
        <w:t>&lt;Original&gt;</w:t>
      </w:r>
      <w:r w:rsidRPr="00686105">
        <w:rPr>
          <w:rStyle w:val="HideTWBInt"/>
          <w:noProof w:val="0"/>
          <w:color w:val="auto"/>
          <w:lang w:val="es-ES_tradnl"/>
        </w:rPr>
        <w:t>{EN}</w:t>
      </w:r>
      <w:r w:rsidRPr="00686105">
        <w:rPr>
          <w:noProof w:val="0"/>
          <w:lang w:val="es-ES_tradnl"/>
        </w:rPr>
        <w:t>en</w:t>
      </w:r>
      <w:r w:rsidRPr="00686105">
        <w:rPr>
          <w:rStyle w:val="HideTWBExt"/>
          <w:noProof w:val="0"/>
          <w:color w:val="auto"/>
          <w:lang w:val="es-ES_tradnl"/>
        </w:rPr>
        <w:t>&lt;/Original&gt;</w:t>
      </w:r>
    </w:p>
    <w:p w:rsidR="001A5111" w:rsidRPr="00686105" w:rsidRDefault="00A52DC2" w:rsidP="001A5111">
      <w:r w:rsidRPr="00686105">
        <w:rPr>
          <w:rStyle w:val="HideTWBExt"/>
          <w:noProof w:val="0"/>
          <w:color w:val="auto"/>
        </w:rPr>
        <w:t>&lt;/Amend&gt;</w:t>
      </w:r>
    </w:p>
    <w:p w:rsidR="001A5111" w:rsidRPr="00686105" w:rsidRDefault="00A52DC2" w:rsidP="001A5111">
      <w:pPr>
        <w:pStyle w:val="AMNumberTabs0"/>
        <w:keepNext/>
        <w:rPr>
          <w:lang w:val="es-ES_tradnl"/>
        </w:rPr>
      </w:pPr>
      <w:r w:rsidRPr="00686105">
        <w:rPr>
          <w:rStyle w:val="HideTWBExt"/>
          <w:noProof w:val="0"/>
          <w:color w:val="auto"/>
          <w:lang w:val="es-ES_tradnl"/>
        </w:rPr>
        <w:t>&lt;Amend&gt;</w:t>
      </w:r>
      <w:r w:rsidRPr="00686105">
        <w:rPr>
          <w:lang w:val="es-ES_tradnl"/>
        </w:rPr>
        <w:t>Enmienda</w:t>
      </w:r>
      <w:r w:rsidRPr="00686105">
        <w:rPr>
          <w:lang w:val="es-ES_tradnl"/>
        </w:rPr>
        <w:tab/>
      </w:r>
      <w:r w:rsidRPr="00686105">
        <w:rPr>
          <w:lang w:val="es-ES_tradnl"/>
        </w:rPr>
        <w:tab/>
      </w:r>
      <w:r w:rsidRPr="00686105">
        <w:rPr>
          <w:rStyle w:val="HideTWBExt"/>
          <w:noProof w:val="0"/>
          <w:color w:val="auto"/>
          <w:lang w:val="es-ES_tradnl"/>
        </w:rPr>
        <w:t>&lt;NumAm&gt;</w:t>
      </w:r>
      <w:r w:rsidRPr="00686105">
        <w:rPr>
          <w:lang w:val="es-ES_tradnl"/>
        </w:rPr>
        <w:t>37</w:t>
      </w:r>
      <w:r w:rsidRPr="00686105">
        <w:rPr>
          <w:rStyle w:val="HideTWBExt"/>
          <w:noProof w:val="0"/>
          <w:color w:val="auto"/>
          <w:lang w:val="es-ES_tradnl"/>
        </w:rPr>
        <w:t>&lt;/NumAm&gt;</w:t>
      </w:r>
    </w:p>
    <w:p w:rsidR="001A5111" w:rsidRPr="00686105" w:rsidRDefault="00A52DC2" w:rsidP="001A5111">
      <w:pPr>
        <w:pStyle w:val="NormalBold12b"/>
        <w:keepNext/>
      </w:pPr>
      <w:r w:rsidRPr="00686105">
        <w:rPr>
          <w:rStyle w:val="HideTWBExt"/>
          <w:noProof w:val="0"/>
          <w:color w:val="auto"/>
        </w:rPr>
        <w:t>&lt;DocAmend&gt;</w:t>
      </w:r>
      <w:r w:rsidRPr="00686105">
        <w:t>Propuesta de Directiva</w:t>
      </w:r>
      <w:r w:rsidRPr="00686105">
        <w:rPr>
          <w:rStyle w:val="HideTWBExt"/>
          <w:noProof w:val="0"/>
          <w:color w:val="auto"/>
        </w:rPr>
        <w:t>&lt;/DocAmend&gt;</w:t>
      </w:r>
    </w:p>
    <w:p w:rsidR="001A5111" w:rsidRPr="00686105" w:rsidRDefault="00A52DC2" w:rsidP="001A5111">
      <w:pPr>
        <w:pStyle w:val="NormalBold"/>
      </w:pPr>
      <w:r w:rsidRPr="00686105">
        <w:rPr>
          <w:rStyle w:val="HideTWBExt"/>
          <w:noProof w:val="0"/>
          <w:color w:val="auto"/>
        </w:rPr>
        <w:t>&lt;Article&gt;</w:t>
      </w:r>
      <w:r w:rsidRPr="00686105">
        <w:t>Artículo 19 – apartado 6</w:t>
      </w:r>
      <w:r w:rsidRPr="0068610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2DC2" w:rsidRPr="00686105" w:rsidTr="001A5111">
        <w:trPr>
          <w:jc w:val="center"/>
        </w:trPr>
        <w:tc>
          <w:tcPr>
            <w:tcW w:w="9752" w:type="dxa"/>
            <w:gridSpan w:val="2"/>
          </w:tcPr>
          <w:p w:rsidR="001A5111" w:rsidRPr="00686105" w:rsidRDefault="001A5111">
            <w:pPr>
              <w:keepNext/>
            </w:pPr>
          </w:p>
        </w:tc>
      </w:tr>
      <w:tr w:rsidR="00A52DC2" w:rsidRPr="00686105" w:rsidTr="001A5111">
        <w:trPr>
          <w:jc w:val="center"/>
        </w:trPr>
        <w:tc>
          <w:tcPr>
            <w:tcW w:w="4876" w:type="dxa"/>
            <w:hideMark/>
          </w:tcPr>
          <w:p w:rsidR="001A5111" w:rsidRPr="00686105" w:rsidRDefault="00A52DC2">
            <w:pPr>
              <w:pStyle w:val="ColumnHeading"/>
              <w:keepNext/>
              <w:rPr>
                <w:lang w:val="es-ES_tradnl"/>
              </w:rPr>
            </w:pPr>
            <w:r w:rsidRPr="00686105">
              <w:rPr>
                <w:lang w:val="es-ES_tradnl"/>
              </w:rPr>
              <w:t>Texto de la Comisión</w:t>
            </w:r>
          </w:p>
        </w:tc>
        <w:tc>
          <w:tcPr>
            <w:tcW w:w="4876" w:type="dxa"/>
            <w:hideMark/>
          </w:tcPr>
          <w:p w:rsidR="001A5111" w:rsidRPr="00686105" w:rsidRDefault="00A52DC2">
            <w:pPr>
              <w:pStyle w:val="ColumnHeading"/>
              <w:keepNext/>
              <w:rPr>
                <w:lang w:val="es-ES_tradnl"/>
              </w:rPr>
            </w:pPr>
            <w:r w:rsidRPr="00686105">
              <w:rPr>
                <w:lang w:val="es-ES_tradnl"/>
              </w:rPr>
              <w:t>Enmienda</w:t>
            </w:r>
          </w:p>
        </w:tc>
      </w:tr>
      <w:tr w:rsidR="00A52DC2" w:rsidRPr="00686105" w:rsidTr="001A5111">
        <w:trPr>
          <w:jc w:val="center"/>
        </w:trPr>
        <w:tc>
          <w:tcPr>
            <w:tcW w:w="4876" w:type="dxa"/>
            <w:hideMark/>
          </w:tcPr>
          <w:p w:rsidR="001A5111" w:rsidRPr="00686105" w:rsidRDefault="00E50301">
            <w:pPr>
              <w:pStyle w:val="Normal6"/>
              <w:rPr>
                <w:lang w:val="es-ES_tradnl"/>
              </w:rPr>
            </w:pPr>
            <w:r w:rsidRPr="00686105">
              <w:rPr>
                <w:lang w:val="es-ES_tradnl"/>
              </w:rPr>
              <w:t>6. </w:t>
            </w:r>
            <w:r w:rsidR="00A52DC2" w:rsidRPr="00686105">
              <w:rPr>
                <w:lang w:val="es-ES_tradnl"/>
              </w:rPr>
              <w:t>Cuando más de un Estado miembro tenga competencias para conocer de alguna de las infracciones penales a que se refieren los artículos 3 a 9, los Estados miembros de que se trate cooperarán para determinar cuál de ellos sustanciará el proceso penal. Si procede, y de conformidad con el artículo 12 de la Decisión Marco 2009/948/JAI, se dará traslado del asunto a Eurojust.</w:t>
            </w:r>
          </w:p>
        </w:tc>
        <w:tc>
          <w:tcPr>
            <w:tcW w:w="4876" w:type="dxa"/>
            <w:hideMark/>
          </w:tcPr>
          <w:p w:rsidR="001A5111" w:rsidRPr="00686105" w:rsidRDefault="00E50301">
            <w:pPr>
              <w:pStyle w:val="Normal6"/>
              <w:rPr>
                <w:szCs w:val="24"/>
                <w:lang w:val="es-ES_tradnl"/>
              </w:rPr>
            </w:pPr>
            <w:r w:rsidRPr="00686105">
              <w:rPr>
                <w:lang w:val="es-ES_tradnl"/>
              </w:rPr>
              <w:t>6. </w:t>
            </w:r>
            <w:r w:rsidR="00A52DC2" w:rsidRPr="00686105">
              <w:rPr>
                <w:lang w:val="es-ES_tradnl"/>
              </w:rPr>
              <w:t xml:space="preserve">Cuando más de un Estado miembro tenga competencias para conocer de alguna de las infracciones penales a que se refieren los artículos 3 a 9, los Estados miembros de que se trate cooperarán para determinar cuál de ellos sustanciará el proceso penal. Si procede, y de conformidad con el artículo 12 de la Decisión Marco 2009/948/JAI, se dará traslado del asunto a Eurojust </w:t>
            </w:r>
            <w:r w:rsidR="00A52DC2" w:rsidRPr="00686105">
              <w:rPr>
                <w:b/>
                <w:i/>
                <w:lang w:val="es-ES_tradnl"/>
              </w:rPr>
              <w:t>y se informará de ello a todas las autoridades nacionales competentes para facilitar la cooperación transfronteriza</w:t>
            </w:r>
            <w:r w:rsidR="00A52DC2" w:rsidRPr="00686105">
              <w:rPr>
                <w:lang w:val="es-ES_tradnl"/>
              </w:rPr>
              <w:t>.</w:t>
            </w:r>
          </w:p>
        </w:tc>
      </w:tr>
    </w:tbl>
    <w:p w:rsidR="001A5111" w:rsidRPr="00686105" w:rsidRDefault="00A52DC2" w:rsidP="001A5111">
      <w:pPr>
        <w:pStyle w:val="Olang"/>
        <w:rPr>
          <w:noProof w:val="0"/>
          <w:lang w:val="es-ES_tradnl"/>
        </w:rPr>
      </w:pPr>
      <w:r w:rsidRPr="00686105">
        <w:rPr>
          <w:noProof w:val="0"/>
          <w:lang w:val="es-ES_tradnl"/>
        </w:rPr>
        <w:t xml:space="preserve">Or. </w:t>
      </w:r>
      <w:r w:rsidRPr="00686105">
        <w:rPr>
          <w:rStyle w:val="HideTWBExt"/>
          <w:noProof w:val="0"/>
          <w:color w:val="auto"/>
          <w:lang w:val="es-ES_tradnl"/>
        </w:rPr>
        <w:t>&lt;Original&gt;</w:t>
      </w:r>
      <w:r w:rsidRPr="00686105">
        <w:rPr>
          <w:rStyle w:val="HideTWBInt"/>
          <w:noProof w:val="0"/>
          <w:color w:val="auto"/>
          <w:lang w:val="es-ES_tradnl"/>
        </w:rPr>
        <w:t>{EN}</w:t>
      </w:r>
      <w:r w:rsidRPr="00686105">
        <w:rPr>
          <w:noProof w:val="0"/>
          <w:lang w:val="es-ES_tradnl"/>
        </w:rPr>
        <w:t>en</w:t>
      </w:r>
      <w:r w:rsidRPr="00686105">
        <w:rPr>
          <w:rStyle w:val="HideTWBExt"/>
          <w:noProof w:val="0"/>
          <w:color w:val="auto"/>
          <w:lang w:val="es-ES_tradnl"/>
        </w:rPr>
        <w:t>&lt;/Original&gt;</w:t>
      </w:r>
    </w:p>
    <w:p w:rsidR="001A5111" w:rsidRPr="00686105" w:rsidRDefault="00A52DC2" w:rsidP="001A5111">
      <w:r w:rsidRPr="00686105">
        <w:rPr>
          <w:rStyle w:val="HideTWBExt"/>
          <w:noProof w:val="0"/>
          <w:color w:val="auto"/>
        </w:rPr>
        <w:t>&lt;/Amend&gt;</w:t>
      </w:r>
    </w:p>
    <w:p w:rsidR="001A5111" w:rsidRPr="00686105" w:rsidRDefault="00A52DC2" w:rsidP="001A5111">
      <w:pPr>
        <w:pStyle w:val="AMNumberTabs0"/>
        <w:keepNext/>
        <w:rPr>
          <w:lang w:val="es-ES_tradnl"/>
        </w:rPr>
      </w:pPr>
      <w:r w:rsidRPr="00686105">
        <w:rPr>
          <w:rStyle w:val="HideTWBExt"/>
          <w:noProof w:val="0"/>
          <w:color w:val="auto"/>
          <w:lang w:val="es-ES_tradnl"/>
        </w:rPr>
        <w:t>&lt;Amend&gt;</w:t>
      </w:r>
      <w:r w:rsidRPr="00686105">
        <w:rPr>
          <w:lang w:val="es-ES_tradnl"/>
        </w:rPr>
        <w:t>Enmienda</w:t>
      </w:r>
      <w:r w:rsidRPr="00686105">
        <w:rPr>
          <w:lang w:val="es-ES_tradnl"/>
        </w:rPr>
        <w:tab/>
      </w:r>
      <w:r w:rsidRPr="00686105">
        <w:rPr>
          <w:lang w:val="es-ES_tradnl"/>
        </w:rPr>
        <w:tab/>
      </w:r>
      <w:r w:rsidRPr="00686105">
        <w:rPr>
          <w:rStyle w:val="HideTWBExt"/>
          <w:noProof w:val="0"/>
          <w:color w:val="auto"/>
          <w:lang w:val="es-ES_tradnl"/>
        </w:rPr>
        <w:t>&lt;NumAm&gt;</w:t>
      </w:r>
      <w:r w:rsidRPr="00686105">
        <w:rPr>
          <w:lang w:val="es-ES_tradnl"/>
        </w:rPr>
        <w:t>38</w:t>
      </w:r>
      <w:r w:rsidRPr="00686105">
        <w:rPr>
          <w:rStyle w:val="HideTWBExt"/>
          <w:noProof w:val="0"/>
          <w:color w:val="auto"/>
          <w:lang w:val="es-ES_tradnl"/>
        </w:rPr>
        <w:t>&lt;/NumAm&gt;</w:t>
      </w:r>
    </w:p>
    <w:p w:rsidR="001A5111" w:rsidRPr="00686105" w:rsidRDefault="00A52DC2" w:rsidP="001A5111">
      <w:pPr>
        <w:pStyle w:val="NormalBold12b"/>
        <w:keepNext/>
      </w:pPr>
      <w:r w:rsidRPr="00686105">
        <w:rPr>
          <w:rStyle w:val="HideTWBExt"/>
          <w:noProof w:val="0"/>
          <w:color w:val="auto"/>
        </w:rPr>
        <w:t>&lt;DocAmend&gt;</w:t>
      </w:r>
      <w:r w:rsidRPr="00686105">
        <w:t>Propuesta de Directiva</w:t>
      </w:r>
      <w:r w:rsidRPr="00686105">
        <w:rPr>
          <w:rStyle w:val="HideTWBExt"/>
          <w:noProof w:val="0"/>
          <w:color w:val="auto"/>
        </w:rPr>
        <w:t>&lt;/DocAmend&gt;</w:t>
      </w:r>
    </w:p>
    <w:p w:rsidR="001A5111" w:rsidRPr="00686105" w:rsidRDefault="00A52DC2" w:rsidP="001A5111">
      <w:pPr>
        <w:pStyle w:val="NormalBold"/>
      </w:pPr>
      <w:r w:rsidRPr="00686105">
        <w:rPr>
          <w:rStyle w:val="HideTWBExt"/>
          <w:noProof w:val="0"/>
          <w:color w:val="auto"/>
        </w:rPr>
        <w:t>&lt;Article&gt;</w:t>
      </w:r>
      <w:r w:rsidRPr="00686105">
        <w:t>Artículo 19 – apartado 6 bis (nuevo)</w:t>
      </w:r>
      <w:r w:rsidRPr="0068610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2DC2" w:rsidRPr="00686105" w:rsidTr="001A5111">
        <w:trPr>
          <w:jc w:val="center"/>
        </w:trPr>
        <w:tc>
          <w:tcPr>
            <w:tcW w:w="9752" w:type="dxa"/>
            <w:gridSpan w:val="2"/>
          </w:tcPr>
          <w:p w:rsidR="001A5111" w:rsidRPr="00686105" w:rsidRDefault="001A5111">
            <w:pPr>
              <w:keepNext/>
            </w:pPr>
          </w:p>
        </w:tc>
      </w:tr>
      <w:tr w:rsidR="00A52DC2" w:rsidRPr="00686105" w:rsidTr="001A5111">
        <w:trPr>
          <w:jc w:val="center"/>
        </w:trPr>
        <w:tc>
          <w:tcPr>
            <w:tcW w:w="4876" w:type="dxa"/>
            <w:hideMark/>
          </w:tcPr>
          <w:p w:rsidR="001A5111" w:rsidRPr="00686105" w:rsidRDefault="00A52DC2">
            <w:pPr>
              <w:pStyle w:val="ColumnHeading"/>
              <w:keepNext/>
              <w:rPr>
                <w:lang w:val="es-ES_tradnl"/>
              </w:rPr>
            </w:pPr>
            <w:r w:rsidRPr="00686105">
              <w:rPr>
                <w:lang w:val="es-ES_tradnl"/>
              </w:rPr>
              <w:t>Texto de la Comisión</w:t>
            </w:r>
          </w:p>
        </w:tc>
        <w:tc>
          <w:tcPr>
            <w:tcW w:w="4876" w:type="dxa"/>
            <w:hideMark/>
          </w:tcPr>
          <w:p w:rsidR="001A5111" w:rsidRPr="00686105" w:rsidRDefault="00A52DC2">
            <w:pPr>
              <w:pStyle w:val="ColumnHeading"/>
              <w:keepNext/>
              <w:rPr>
                <w:lang w:val="es-ES_tradnl"/>
              </w:rPr>
            </w:pPr>
            <w:r w:rsidRPr="00686105">
              <w:rPr>
                <w:lang w:val="es-ES_tradnl"/>
              </w:rPr>
              <w:t>Enmienda</w:t>
            </w:r>
          </w:p>
        </w:tc>
      </w:tr>
      <w:tr w:rsidR="00A52DC2" w:rsidRPr="00686105" w:rsidTr="001A5111">
        <w:trPr>
          <w:jc w:val="center"/>
        </w:trPr>
        <w:tc>
          <w:tcPr>
            <w:tcW w:w="4876" w:type="dxa"/>
          </w:tcPr>
          <w:p w:rsidR="001A5111" w:rsidRPr="00686105" w:rsidRDefault="001A5111">
            <w:pPr>
              <w:pStyle w:val="Normal6"/>
              <w:rPr>
                <w:lang w:val="es-ES_tradnl"/>
              </w:rPr>
            </w:pPr>
          </w:p>
        </w:tc>
        <w:tc>
          <w:tcPr>
            <w:tcW w:w="4876" w:type="dxa"/>
            <w:hideMark/>
          </w:tcPr>
          <w:p w:rsidR="001A5111" w:rsidRPr="00686105" w:rsidRDefault="00E50301" w:rsidP="00FC3744">
            <w:pPr>
              <w:pStyle w:val="Normal6"/>
              <w:rPr>
                <w:szCs w:val="24"/>
                <w:lang w:val="es-ES_tradnl"/>
              </w:rPr>
            </w:pPr>
            <w:r w:rsidRPr="00686105">
              <w:rPr>
                <w:b/>
                <w:i/>
                <w:lang w:val="es-ES_tradnl"/>
              </w:rPr>
              <w:t>6 bis. </w:t>
            </w:r>
            <w:r w:rsidR="00A52DC2" w:rsidRPr="00686105">
              <w:rPr>
                <w:b/>
                <w:i/>
                <w:lang w:val="es-ES_tradnl"/>
              </w:rPr>
              <w:t xml:space="preserve">Cuando proceda, los Estados miembros cooperarán eficientemente con Eurojust y Europol en lo concerniente a los procesos penales relativos a infracciones de abuso sexual de menores y en la remisión de dichos procesos, en especial en los asuntos que afecten a varios Estados miembros. Esta </w:t>
            </w:r>
            <w:r w:rsidR="00A52DC2" w:rsidRPr="00686105">
              <w:rPr>
                <w:b/>
                <w:i/>
                <w:lang w:val="es-ES_tradnl"/>
              </w:rPr>
              <w:lastRenderedPageBreak/>
              <w:t>cooperación facilitará el intercambio transfronterizo de información, las investigaciones conjuntas y la asistencia en los esfuerzos de enjuiciamiento.</w:t>
            </w:r>
          </w:p>
        </w:tc>
      </w:tr>
    </w:tbl>
    <w:p w:rsidR="001A5111" w:rsidRPr="00686105" w:rsidRDefault="00A52DC2" w:rsidP="001A5111">
      <w:pPr>
        <w:pStyle w:val="Olang"/>
        <w:rPr>
          <w:noProof w:val="0"/>
          <w:lang w:val="es-ES_tradnl"/>
        </w:rPr>
      </w:pPr>
      <w:r w:rsidRPr="00686105">
        <w:rPr>
          <w:noProof w:val="0"/>
          <w:lang w:val="es-ES_tradnl"/>
        </w:rPr>
        <w:lastRenderedPageBreak/>
        <w:t xml:space="preserve">Or. </w:t>
      </w:r>
      <w:r w:rsidRPr="00686105">
        <w:rPr>
          <w:rStyle w:val="HideTWBExt"/>
          <w:noProof w:val="0"/>
          <w:color w:val="auto"/>
          <w:lang w:val="es-ES_tradnl"/>
        </w:rPr>
        <w:t>&lt;Original&gt;</w:t>
      </w:r>
      <w:r w:rsidRPr="00686105">
        <w:rPr>
          <w:rStyle w:val="HideTWBInt"/>
          <w:noProof w:val="0"/>
          <w:color w:val="auto"/>
          <w:lang w:val="es-ES_tradnl"/>
        </w:rPr>
        <w:t>{EN}</w:t>
      </w:r>
      <w:r w:rsidRPr="00686105">
        <w:rPr>
          <w:noProof w:val="0"/>
          <w:lang w:val="es-ES_tradnl"/>
        </w:rPr>
        <w:t>en</w:t>
      </w:r>
      <w:r w:rsidRPr="00686105">
        <w:rPr>
          <w:rStyle w:val="HideTWBExt"/>
          <w:noProof w:val="0"/>
          <w:color w:val="auto"/>
          <w:lang w:val="es-ES_tradnl"/>
        </w:rPr>
        <w:t>&lt;/Original&gt;</w:t>
      </w:r>
    </w:p>
    <w:p w:rsidR="001A5111" w:rsidRPr="00686105" w:rsidRDefault="00A52DC2" w:rsidP="001A5111">
      <w:r w:rsidRPr="00686105">
        <w:rPr>
          <w:rStyle w:val="HideTWBExt"/>
          <w:noProof w:val="0"/>
          <w:color w:val="auto"/>
        </w:rPr>
        <w:t>&lt;/Amend&gt;</w:t>
      </w:r>
    </w:p>
    <w:p w:rsidR="001A5111" w:rsidRPr="00686105" w:rsidRDefault="00A52DC2" w:rsidP="001A5111">
      <w:pPr>
        <w:pStyle w:val="AMNumberTabs0"/>
        <w:keepNext/>
        <w:rPr>
          <w:lang w:val="es-ES_tradnl"/>
        </w:rPr>
      </w:pPr>
      <w:r w:rsidRPr="00686105">
        <w:rPr>
          <w:rStyle w:val="HideTWBExt"/>
          <w:noProof w:val="0"/>
          <w:color w:val="auto"/>
          <w:lang w:val="es-ES_tradnl"/>
        </w:rPr>
        <w:t>&lt;Amend&gt;</w:t>
      </w:r>
      <w:r w:rsidRPr="00686105">
        <w:rPr>
          <w:lang w:val="es-ES_tradnl"/>
        </w:rPr>
        <w:t>Enmienda</w:t>
      </w:r>
      <w:r w:rsidRPr="00686105">
        <w:rPr>
          <w:lang w:val="es-ES_tradnl"/>
        </w:rPr>
        <w:tab/>
      </w:r>
      <w:r w:rsidRPr="00686105">
        <w:rPr>
          <w:lang w:val="es-ES_tradnl"/>
        </w:rPr>
        <w:tab/>
      </w:r>
      <w:r w:rsidRPr="00686105">
        <w:rPr>
          <w:rStyle w:val="HideTWBExt"/>
          <w:noProof w:val="0"/>
          <w:color w:val="auto"/>
          <w:lang w:val="es-ES_tradnl"/>
        </w:rPr>
        <w:t>&lt;NumAm&gt;</w:t>
      </w:r>
      <w:r w:rsidRPr="00686105">
        <w:rPr>
          <w:lang w:val="es-ES_tradnl"/>
        </w:rPr>
        <w:t>39</w:t>
      </w:r>
      <w:r w:rsidRPr="00686105">
        <w:rPr>
          <w:rStyle w:val="HideTWBExt"/>
          <w:noProof w:val="0"/>
          <w:color w:val="auto"/>
          <w:lang w:val="es-ES_tradnl"/>
        </w:rPr>
        <w:t>&lt;/NumAm&gt;</w:t>
      </w:r>
    </w:p>
    <w:p w:rsidR="001A5111" w:rsidRPr="00686105" w:rsidRDefault="00A52DC2" w:rsidP="001A5111">
      <w:pPr>
        <w:pStyle w:val="NormalBold12b"/>
        <w:keepNext/>
      </w:pPr>
      <w:r w:rsidRPr="00686105">
        <w:rPr>
          <w:rStyle w:val="HideTWBExt"/>
          <w:noProof w:val="0"/>
          <w:color w:val="auto"/>
        </w:rPr>
        <w:t>&lt;DocAmend&gt;</w:t>
      </w:r>
      <w:r w:rsidRPr="00686105">
        <w:t>Propuesta de Directiva</w:t>
      </w:r>
      <w:r w:rsidRPr="00686105">
        <w:rPr>
          <w:rStyle w:val="HideTWBExt"/>
          <w:noProof w:val="0"/>
          <w:color w:val="auto"/>
        </w:rPr>
        <w:t>&lt;/DocAmend&gt;</w:t>
      </w:r>
    </w:p>
    <w:p w:rsidR="001A5111" w:rsidRPr="00686105" w:rsidRDefault="00A52DC2" w:rsidP="001A5111">
      <w:pPr>
        <w:pStyle w:val="NormalBold"/>
      </w:pPr>
      <w:r w:rsidRPr="00686105">
        <w:rPr>
          <w:rStyle w:val="HideTWBExt"/>
          <w:noProof w:val="0"/>
          <w:color w:val="auto"/>
        </w:rPr>
        <w:t>&lt;Article&gt;</w:t>
      </w:r>
      <w:r w:rsidRPr="00686105">
        <w:t>Artículo 21 – apartado 2</w:t>
      </w:r>
      <w:r w:rsidRPr="0068610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2DC2" w:rsidRPr="00686105" w:rsidTr="001A5111">
        <w:trPr>
          <w:jc w:val="center"/>
        </w:trPr>
        <w:tc>
          <w:tcPr>
            <w:tcW w:w="9752" w:type="dxa"/>
            <w:gridSpan w:val="2"/>
          </w:tcPr>
          <w:p w:rsidR="001A5111" w:rsidRPr="00686105" w:rsidRDefault="001A5111">
            <w:pPr>
              <w:keepNext/>
            </w:pPr>
          </w:p>
        </w:tc>
      </w:tr>
      <w:tr w:rsidR="00A52DC2" w:rsidRPr="00686105" w:rsidTr="001A5111">
        <w:trPr>
          <w:jc w:val="center"/>
        </w:trPr>
        <w:tc>
          <w:tcPr>
            <w:tcW w:w="4876" w:type="dxa"/>
            <w:hideMark/>
          </w:tcPr>
          <w:p w:rsidR="001A5111" w:rsidRPr="00686105" w:rsidRDefault="00A52DC2">
            <w:pPr>
              <w:pStyle w:val="ColumnHeading"/>
              <w:keepNext/>
              <w:rPr>
                <w:lang w:val="es-ES_tradnl"/>
              </w:rPr>
            </w:pPr>
            <w:r w:rsidRPr="00686105">
              <w:rPr>
                <w:lang w:val="es-ES_tradnl"/>
              </w:rPr>
              <w:t>Texto de la Comisión</w:t>
            </w:r>
          </w:p>
        </w:tc>
        <w:tc>
          <w:tcPr>
            <w:tcW w:w="4876" w:type="dxa"/>
            <w:hideMark/>
          </w:tcPr>
          <w:p w:rsidR="001A5111" w:rsidRPr="00686105" w:rsidRDefault="00A52DC2">
            <w:pPr>
              <w:pStyle w:val="ColumnHeading"/>
              <w:keepNext/>
              <w:rPr>
                <w:lang w:val="es-ES_tradnl"/>
              </w:rPr>
            </w:pPr>
            <w:r w:rsidRPr="00686105">
              <w:rPr>
                <w:lang w:val="es-ES_tradnl"/>
              </w:rPr>
              <w:t>Enmienda</w:t>
            </w:r>
          </w:p>
        </w:tc>
      </w:tr>
      <w:tr w:rsidR="00A52DC2" w:rsidRPr="00686105" w:rsidTr="001A5111">
        <w:trPr>
          <w:jc w:val="center"/>
        </w:trPr>
        <w:tc>
          <w:tcPr>
            <w:tcW w:w="4876" w:type="dxa"/>
            <w:hideMark/>
          </w:tcPr>
          <w:p w:rsidR="001A5111" w:rsidRPr="00686105" w:rsidRDefault="00E50301">
            <w:pPr>
              <w:pStyle w:val="Normal6"/>
              <w:rPr>
                <w:lang w:val="es-ES_tradnl"/>
              </w:rPr>
            </w:pPr>
            <w:r w:rsidRPr="00686105">
              <w:rPr>
                <w:lang w:val="es-ES_tradnl"/>
              </w:rPr>
              <w:t>2. </w:t>
            </w:r>
            <w:r w:rsidR="00A52DC2" w:rsidRPr="00686105">
              <w:rPr>
                <w:lang w:val="es-ES_tradnl"/>
              </w:rPr>
              <w:t>Las víctimas recibirán atención médica y apoyo emocional, psicosocial, psicológico y educativo coordinados y adaptados a su edad, así como cualquier otro apoyo adecuado concebido en particular para las situaciones abuso sexual.</w:t>
            </w:r>
          </w:p>
        </w:tc>
        <w:tc>
          <w:tcPr>
            <w:tcW w:w="4876" w:type="dxa"/>
            <w:hideMark/>
          </w:tcPr>
          <w:p w:rsidR="001A5111" w:rsidRPr="00686105" w:rsidRDefault="00E50301">
            <w:pPr>
              <w:pStyle w:val="Normal6"/>
              <w:rPr>
                <w:szCs w:val="24"/>
                <w:lang w:val="es-ES_tradnl"/>
              </w:rPr>
            </w:pPr>
            <w:r w:rsidRPr="00686105">
              <w:rPr>
                <w:lang w:val="es-ES_tradnl"/>
              </w:rPr>
              <w:t>2. </w:t>
            </w:r>
            <w:r w:rsidR="00A52DC2" w:rsidRPr="00686105">
              <w:rPr>
                <w:lang w:val="es-ES_tradnl"/>
              </w:rPr>
              <w:t xml:space="preserve">Las víctimas recibirán atención médica y apoyo emocional, psicosocial, psicológico y educativo </w:t>
            </w:r>
            <w:r w:rsidR="00A52DC2" w:rsidRPr="00686105">
              <w:rPr>
                <w:b/>
                <w:i/>
                <w:lang w:val="es-ES_tradnl"/>
              </w:rPr>
              <w:t>sensibles al género, integrales, especializados,</w:t>
            </w:r>
            <w:r w:rsidR="00A52DC2" w:rsidRPr="00686105">
              <w:rPr>
                <w:lang w:val="es-ES_tradnl"/>
              </w:rPr>
              <w:t xml:space="preserve"> coordinados y adaptados a su edad, así como cualquier otro apoyo adecuado concebido en particular para las situaciones abuso sexual.</w:t>
            </w:r>
          </w:p>
        </w:tc>
      </w:tr>
    </w:tbl>
    <w:p w:rsidR="001A5111" w:rsidRPr="00686105" w:rsidRDefault="00A52DC2" w:rsidP="001A5111">
      <w:pPr>
        <w:pStyle w:val="Olang"/>
        <w:rPr>
          <w:noProof w:val="0"/>
          <w:lang w:val="es-ES_tradnl"/>
        </w:rPr>
      </w:pPr>
      <w:r w:rsidRPr="00686105">
        <w:rPr>
          <w:noProof w:val="0"/>
          <w:lang w:val="es-ES_tradnl"/>
        </w:rPr>
        <w:t xml:space="preserve">Or. </w:t>
      </w:r>
      <w:r w:rsidRPr="00686105">
        <w:rPr>
          <w:rStyle w:val="HideTWBExt"/>
          <w:noProof w:val="0"/>
          <w:color w:val="auto"/>
          <w:lang w:val="es-ES_tradnl"/>
        </w:rPr>
        <w:t>&lt;Original&gt;</w:t>
      </w:r>
      <w:r w:rsidRPr="00686105">
        <w:rPr>
          <w:rStyle w:val="HideTWBInt"/>
          <w:noProof w:val="0"/>
          <w:color w:val="auto"/>
          <w:lang w:val="es-ES_tradnl"/>
        </w:rPr>
        <w:t>{EN}</w:t>
      </w:r>
      <w:r w:rsidRPr="00686105">
        <w:rPr>
          <w:noProof w:val="0"/>
          <w:lang w:val="es-ES_tradnl"/>
        </w:rPr>
        <w:t>en</w:t>
      </w:r>
      <w:r w:rsidRPr="00686105">
        <w:rPr>
          <w:rStyle w:val="HideTWBExt"/>
          <w:noProof w:val="0"/>
          <w:color w:val="auto"/>
          <w:lang w:val="es-ES_tradnl"/>
        </w:rPr>
        <w:t>&lt;/Original&gt;</w:t>
      </w:r>
    </w:p>
    <w:p w:rsidR="001A5111" w:rsidRPr="00686105" w:rsidRDefault="00A52DC2" w:rsidP="001A5111">
      <w:r w:rsidRPr="00686105">
        <w:rPr>
          <w:rStyle w:val="HideTWBExt"/>
          <w:noProof w:val="0"/>
          <w:color w:val="auto"/>
        </w:rPr>
        <w:t>&lt;/Amend&gt;</w:t>
      </w:r>
    </w:p>
    <w:p w:rsidR="001A5111" w:rsidRPr="00686105" w:rsidRDefault="00A52DC2" w:rsidP="001A5111">
      <w:pPr>
        <w:pStyle w:val="AMNumberTabs0"/>
        <w:keepNext/>
        <w:rPr>
          <w:lang w:val="es-ES_tradnl"/>
        </w:rPr>
      </w:pPr>
      <w:r w:rsidRPr="00686105">
        <w:rPr>
          <w:rStyle w:val="HideTWBExt"/>
          <w:noProof w:val="0"/>
          <w:color w:val="auto"/>
          <w:lang w:val="es-ES_tradnl"/>
        </w:rPr>
        <w:t>&lt;Amend&gt;</w:t>
      </w:r>
      <w:r w:rsidRPr="00686105">
        <w:rPr>
          <w:lang w:val="es-ES_tradnl"/>
        </w:rPr>
        <w:t>Enmienda</w:t>
      </w:r>
      <w:r w:rsidRPr="00686105">
        <w:rPr>
          <w:lang w:val="es-ES_tradnl"/>
        </w:rPr>
        <w:tab/>
      </w:r>
      <w:r w:rsidRPr="00686105">
        <w:rPr>
          <w:lang w:val="es-ES_tradnl"/>
        </w:rPr>
        <w:tab/>
      </w:r>
      <w:r w:rsidRPr="00686105">
        <w:rPr>
          <w:rStyle w:val="HideTWBExt"/>
          <w:noProof w:val="0"/>
          <w:color w:val="auto"/>
          <w:lang w:val="es-ES_tradnl"/>
        </w:rPr>
        <w:t>&lt;NumAm&gt;</w:t>
      </w:r>
      <w:r w:rsidRPr="00686105">
        <w:rPr>
          <w:lang w:val="es-ES_tradnl"/>
        </w:rPr>
        <w:t>40</w:t>
      </w:r>
      <w:r w:rsidRPr="00686105">
        <w:rPr>
          <w:rStyle w:val="HideTWBExt"/>
          <w:noProof w:val="0"/>
          <w:color w:val="auto"/>
          <w:lang w:val="es-ES_tradnl"/>
        </w:rPr>
        <w:t>&lt;/NumAm&gt;</w:t>
      </w:r>
    </w:p>
    <w:p w:rsidR="001A5111" w:rsidRPr="00686105" w:rsidRDefault="00A52DC2" w:rsidP="001A5111">
      <w:pPr>
        <w:pStyle w:val="NormalBold12b"/>
        <w:keepNext/>
      </w:pPr>
      <w:r w:rsidRPr="00686105">
        <w:rPr>
          <w:rStyle w:val="HideTWBExt"/>
          <w:noProof w:val="0"/>
          <w:color w:val="auto"/>
        </w:rPr>
        <w:t>&lt;DocAmend&gt;</w:t>
      </w:r>
      <w:r w:rsidRPr="00686105">
        <w:t>Propuesta de Directiva</w:t>
      </w:r>
      <w:r w:rsidRPr="00686105">
        <w:rPr>
          <w:rStyle w:val="HideTWBExt"/>
          <w:noProof w:val="0"/>
          <w:color w:val="auto"/>
        </w:rPr>
        <w:t>&lt;/DocAmend&gt;</w:t>
      </w:r>
    </w:p>
    <w:p w:rsidR="001A5111" w:rsidRPr="00686105" w:rsidRDefault="00A52DC2" w:rsidP="001A5111">
      <w:pPr>
        <w:pStyle w:val="NormalBold"/>
      </w:pPr>
      <w:r w:rsidRPr="00686105">
        <w:rPr>
          <w:rStyle w:val="HideTWBExt"/>
          <w:noProof w:val="0"/>
          <w:color w:val="auto"/>
        </w:rPr>
        <w:t>&lt;Article&gt;</w:t>
      </w:r>
      <w:r w:rsidRPr="00686105">
        <w:t>Artículo 23 – apartado 3 – letra a</w:t>
      </w:r>
      <w:r w:rsidRPr="0068610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2DC2" w:rsidRPr="00686105" w:rsidTr="001A5111">
        <w:trPr>
          <w:jc w:val="center"/>
        </w:trPr>
        <w:tc>
          <w:tcPr>
            <w:tcW w:w="9752" w:type="dxa"/>
            <w:gridSpan w:val="2"/>
          </w:tcPr>
          <w:p w:rsidR="001A5111" w:rsidRPr="00686105" w:rsidRDefault="001A5111">
            <w:pPr>
              <w:keepNext/>
            </w:pPr>
          </w:p>
        </w:tc>
      </w:tr>
      <w:tr w:rsidR="00A52DC2" w:rsidRPr="00686105" w:rsidTr="001A5111">
        <w:trPr>
          <w:jc w:val="center"/>
        </w:trPr>
        <w:tc>
          <w:tcPr>
            <w:tcW w:w="4876" w:type="dxa"/>
            <w:hideMark/>
          </w:tcPr>
          <w:p w:rsidR="001A5111" w:rsidRPr="00686105" w:rsidRDefault="00A52DC2">
            <w:pPr>
              <w:pStyle w:val="ColumnHeading"/>
              <w:keepNext/>
              <w:rPr>
                <w:lang w:val="es-ES_tradnl"/>
              </w:rPr>
            </w:pPr>
            <w:r w:rsidRPr="00686105">
              <w:rPr>
                <w:lang w:val="es-ES_tradnl"/>
              </w:rPr>
              <w:t>Texto de la Comisión</w:t>
            </w:r>
          </w:p>
        </w:tc>
        <w:tc>
          <w:tcPr>
            <w:tcW w:w="4876" w:type="dxa"/>
            <w:hideMark/>
          </w:tcPr>
          <w:p w:rsidR="001A5111" w:rsidRPr="00686105" w:rsidRDefault="00A52DC2">
            <w:pPr>
              <w:pStyle w:val="ColumnHeading"/>
              <w:keepNext/>
              <w:rPr>
                <w:lang w:val="es-ES_tradnl"/>
              </w:rPr>
            </w:pPr>
            <w:r w:rsidRPr="00686105">
              <w:rPr>
                <w:lang w:val="es-ES_tradnl"/>
              </w:rPr>
              <w:t>Enmienda</w:t>
            </w:r>
          </w:p>
        </w:tc>
      </w:tr>
      <w:tr w:rsidR="00A52DC2" w:rsidRPr="00686105" w:rsidTr="001A5111">
        <w:trPr>
          <w:jc w:val="center"/>
        </w:trPr>
        <w:tc>
          <w:tcPr>
            <w:tcW w:w="4876" w:type="dxa"/>
            <w:hideMark/>
          </w:tcPr>
          <w:p w:rsidR="001A5111" w:rsidRPr="00686105" w:rsidRDefault="00E50301">
            <w:pPr>
              <w:pStyle w:val="Normal6"/>
              <w:rPr>
                <w:lang w:val="es-ES_tradnl"/>
              </w:rPr>
            </w:pPr>
            <w:r w:rsidRPr="00686105">
              <w:rPr>
                <w:lang w:val="es-ES_tradnl"/>
              </w:rPr>
              <w:t>a) </w:t>
            </w:r>
            <w:r w:rsidR="00A52DC2" w:rsidRPr="00686105">
              <w:rPr>
                <w:lang w:val="es-ES_tradnl"/>
              </w:rPr>
              <w:t xml:space="preserve">al menos </w:t>
            </w:r>
            <w:r w:rsidR="00A52DC2" w:rsidRPr="00686105">
              <w:rPr>
                <w:b/>
                <w:i/>
                <w:lang w:val="es-ES_tradnl"/>
              </w:rPr>
              <w:t>veinte</w:t>
            </w:r>
            <w:r w:rsidR="00A52DC2" w:rsidRPr="00686105">
              <w:rPr>
                <w:lang w:val="es-ES_tradnl"/>
              </w:rPr>
              <w:t xml:space="preserve"> años a partir de la fecha en que la víctima haya alcanzado la mayoría de edad para las infracciones punibles con arreglo a la presente Directiva con una pena cuya duración máxima no sea inferior a tres años;</w:t>
            </w:r>
          </w:p>
        </w:tc>
        <w:tc>
          <w:tcPr>
            <w:tcW w:w="4876" w:type="dxa"/>
            <w:hideMark/>
          </w:tcPr>
          <w:p w:rsidR="001A5111" w:rsidRPr="00686105" w:rsidRDefault="00E50301">
            <w:pPr>
              <w:pStyle w:val="Normal6"/>
              <w:rPr>
                <w:szCs w:val="24"/>
                <w:lang w:val="es-ES_tradnl"/>
              </w:rPr>
            </w:pPr>
            <w:r w:rsidRPr="00686105">
              <w:rPr>
                <w:lang w:val="es-ES_tradnl"/>
              </w:rPr>
              <w:t>a) </w:t>
            </w:r>
            <w:r w:rsidR="00A52DC2" w:rsidRPr="00686105">
              <w:rPr>
                <w:lang w:val="es-ES_tradnl"/>
              </w:rPr>
              <w:t xml:space="preserve">al menos </w:t>
            </w:r>
            <w:r w:rsidR="00A52DC2" w:rsidRPr="00686105">
              <w:rPr>
                <w:b/>
                <w:i/>
                <w:lang w:val="es-ES_tradnl"/>
              </w:rPr>
              <w:t>treinta</w:t>
            </w:r>
            <w:r w:rsidR="00A52DC2" w:rsidRPr="00686105">
              <w:rPr>
                <w:lang w:val="es-ES_tradnl"/>
              </w:rPr>
              <w:t xml:space="preserve"> años a partir de la fecha en que la víctima haya alcanzado la mayoría de edad para las infracciones punibles con arreglo a la presente Directiva con una pena cuya duración máxima no sea inferior a tres años;</w:t>
            </w:r>
          </w:p>
        </w:tc>
      </w:tr>
    </w:tbl>
    <w:p w:rsidR="001A5111" w:rsidRPr="00686105" w:rsidRDefault="00A52DC2" w:rsidP="001A5111">
      <w:pPr>
        <w:pStyle w:val="Olang"/>
        <w:rPr>
          <w:noProof w:val="0"/>
          <w:lang w:val="es-ES_tradnl"/>
        </w:rPr>
      </w:pPr>
      <w:r w:rsidRPr="00686105">
        <w:rPr>
          <w:noProof w:val="0"/>
          <w:lang w:val="es-ES_tradnl"/>
        </w:rPr>
        <w:t xml:space="preserve">Or. </w:t>
      </w:r>
      <w:r w:rsidRPr="00686105">
        <w:rPr>
          <w:rStyle w:val="HideTWBExt"/>
          <w:noProof w:val="0"/>
          <w:color w:val="auto"/>
          <w:lang w:val="es-ES_tradnl"/>
        </w:rPr>
        <w:t>&lt;Original&gt;</w:t>
      </w:r>
      <w:r w:rsidRPr="00686105">
        <w:rPr>
          <w:rStyle w:val="HideTWBInt"/>
          <w:noProof w:val="0"/>
          <w:color w:val="auto"/>
          <w:lang w:val="es-ES_tradnl"/>
        </w:rPr>
        <w:t>{EN}</w:t>
      </w:r>
      <w:r w:rsidRPr="00686105">
        <w:rPr>
          <w:noProof w:val="0"/>
          <w:lang w:val="es-ES_tradnl"/>
        </w:rPr>
        <w:t>en</w:t>
      </w:r>
      <w:r w:rsidRPr="00686105">
        <w:rPr>
          <w:rStyle w:val="HideTWBExt"/>
          <w:noProof w:val="0"/>
          <w:color w:val="auto"/>
          <w:lang w:val="es-ES_tradnl"/>
        </w:rPr>
        <w:t>&lt;/Original&gt;</w:t>
      </w:r>
    </w:p>
    <w:p w:rsidR="001A5111" w:rsidRPr="00686105" w:rsidRDefault="00A52DC2" w:rsidP="001A5111">
      <w:r w:rsidRPr="00686105">
        <w:rPr>
          <w:rStyle w:val="HideTWBExt"/>
          <w:noProof w:val="0"/>
          <w:color w:val="auto"/>
        </w:rPr>
        <w:t>&lt;/Amend&gt;</w:t>
      </w:r>
    </w:p>
    <w:p w:rsidR="001A5111" w:rsidRPr="00686105" w:rsidRDefault="00A52DC2" w:rsidP="001A5111">
      <w:pPr>
        <w:pStyle w:val="AMNumberTabs0"/>
        <w:keepNext/>
        <w:rPr>
          <w:lang w:val="es-ES_tradnl"/>
        </w:rPr>
      </w:pPr>
      <w:r w:rsidRPr="00686105">
        <w:rPr>
          <w:rStyle w:val="HideTWBExt"/>
          <w:noProof w:val="0"/>
          <w:color w:val="auto"/>
          <w:lang w:val="es-ES_tradnl"/>
        </w:rPr>
        <w:lastRenderedPageBreak/>
        <w:t>&lt;Amend&gt;</w:t>
      </w:r>
      <w:r w:rsidRPr="00686105">
        <w:rPr>
          <w:lang w:val="es-ES_tradnl"/>
        </w:rPr>
        <w:t>Enmienda</w:t>
      </w:r>
      <w:r w:rsidRPr="00686105">
        <w:rPr>
          <w:lang w:val="es-ES_tradnl"/>
        </w:rPr>
        <w:tab/>
      </w:r>
      <w:r w:rsidRPr="00686105">
        <w:rPr>
          <w:lang w:val="es-ES_tradnl"/>
        </w:rPr>
        <w:tab/>
      </w:r>
      <w:r w:rsidRPr="00686105">
        <w:rPr>
          <w:rStyle w:val="HideTWBExt"/>
          <w:noProof w:val="0"/>
          <w:color w:val="auto"/>
          <w:lang w:val="es-ES_tradnl"/>
        </w:rPr>
        <w:t>&lt;NumAm&gt;</w:t>
      </w:r>
      <w:r w:rsidRPr="00686105">
        <w:rPr>
          <w:lang w:val="es-ES_tradnl"/>
        </w:rPr>
        <w:t>41</w:t>
      </w:r>
      <w:r w:rsidRPr="00686105">
        <w:rPr>
          <w:rStyle w:val="HideTWBExt"/>
          <w:noProof w:val="0"/>
          <w:color w:val="auto"/>
          <w:lang w:val="es-ES_tradnl"/>
        </w:rPr>
        <w:t>&lt;/NumAm&gt;</w:t>
      </w:r>
    </w:p>
    <w:p w:rsidR="001A5111" w:rsidRPr="00686105" w:rsidRDefault="00A52DC2" w:rsidP="001A5111">
      <w:pPr>
        <w:pStyle w:val="NormalBold12b"/>
        <w:keepNext/>
      </w:pPr>
      <w:r w:rsidRPr="00686105">
        <w:rPr>
          <w:rStyle w:val="HideTWBExt"/>
          <w:noProof w:val="0"/>
          <w:color w:val="auto"/>
        </w:rPr>
        <w:t>&lt;DocAmend&gt;</w:t>
      </w:r>
      <w:r w:rsidRPr="00686105">
        <w:t>Propuesta de Directiva</w:t>
      </w:r>
      <w:r w:rsidRPr="00686105">
        <w:rPr>
          <w:rStyle w:val="HideTWBExt"/>
          <w:noProof w:val="0"/>
          <w:color w:val="auto"/>
        </w:rPr>
        <w:t>&lt;/DocAmend&gt;</w:t>
      </w:r>
    </w:p>
    <w:p w:rsidR="001A5111" w:rsidRPr="00686105" w:rsidRDefault="00A52DC2" w:rsidP="001A5111">
      <w:pPr>
        <w:pStyle w:val="NormalBold"/>
      </w:pPr>
      <w:r w:rsidRPr="00686105">
        <w:rPr>
          <w:rStyle w:val="HideTWBExt"/>
          <w:noProof w:val="0"/>
          <w:color w:val="auto"/>
        </w:rPr>
        <w:t>&lt;Article&gt;</w:t>
      </w:r>
      <w:r w:rsidRPr="00686105">
        <w:t>Artículo 23 – apartado 3 – letra b</w:t>
      </w:r>
      <w:r w:rsidRPr="0068610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2DC2" w:rsidRPr="00686105" w:rsidTr="001A5111">
        <w:trPr>
          <w:jc w:val="center"/>
        </w:trPr>
        <w:tc>
          <w:tcPr>
            <w:tcW w:w="9752" w:type="dxa"/>
            <w:gridSpan w:val="2"/>
          </w:tcPr>
          <w:p w:rsidR="001A5111" w:rsidRPr="00686105" w:rsidRDefault="001A5111">
            <w:pPr>
              <w:keepNext/>
            </w:pPr>
          </w:p>
        </w:tc>
      </w:tr>
      <w:tr w:rsidR="00A52DC2" w:rsidRPr="00686105" w:rsidTr="001A5111">
        <w:trPr>
          <w:jc w:val="center"/>
        </w:trPr>
        <w:tc>
          <w:tcPr>
            <w:tcW w:w="4876" w:type="dxa"/>
            <w:hideMark/>
          </w:tcPr>
          <w:p w:rsidR="001A5111" w:rsidRPr="00686105" w:rsidRDefault="00A52DC2">
            <w:pPr>
              <w:pStyle w:val="ColumnHeading"/>
              <w:keepNext/>
              <w:rPr>
                <w:lang w:val="es-ES_tradnl"/>
              </w:rPr>
            </w:pPr>
            <w:r w:rsidRPr="00686105">
              <w:rPr>
                <w:lang w:val="es-ES_tradnl"/>
              </w:rPr>
              <w:t>Texto de la Comisión</w:t>
            </w:r>
          </w:p>
        </w:tc>
        <w:tc>
          <w:tcPr>
            <w:tcW w:w="4876" w:type="dxa"/>
            <w:hideMark/>
          </w:tcPr>
          <w:p w:rsidR="001A5111" w:rsidRPr="00686105" w:rsidRDefault="00A52DC2">
            <w:pPr>
              <w:pStyle w:val="ColumnHeading"/>
              <w:keepNext/>
              <w:rPr>
                <w:lang w:val="es-ES_tradnl"/>
              </w:rPr>
            </w:pPr>
            <w:r w:rsidRPr="00686105">
              <w:rPr>
                <w:lang w:val="es-ES_tradnl"/>
              </w:rPr>
              <w:t>Enmienda</w:t>
            </w:r>
          </w:p>
        </w:tc>
      </w:tr>
      <w:tr w:rsidR="00A52DC2" w:rsidRPr="00686105" w:rsidTr="001A5111">
        <w:trPr>
          <w:jc w:val="center"/>
        </w:trPr>
        <w:tc>
          <w:tcPr>
            <w:tcW w:w="4876" w:type="dxa"/>
            <w:hideMark/>
          </w:tcPr>
          <w:p w:rsidR="001A5111" w:rsidRPr="00686105" w:rsidRDefault="00E50301">
            <w:pPr>
              <w:pStyle w:val="Normal6"/>
              <w:rPr>
                <w:lang w:val="es-ES_tradnl"/>
              </w:rPr>
            </w:pPr>
            <w:r w:rsidRPr="00686105">
              <w:rPr>
                <w:lang w:val="es-ES_tradnl"/>
              </w:rPr>
              <w:t>b) </w:t>
            </w:r>
            <w:r w:rsidR="00A52DC2" w:rsidRPr="00686105">
              <w:rPr>
                <w:lang w:val="es-ES_tradnl"/>
              </w:rPr>
              <w:t xml:space="preserve">al menos </w:t>
            </w:r>
            <w:r w:rsidR="00A52DC2" w:rsidRPr="00686105">
              <w:rPr>
                <w:b/>
                <w:i/>
                <w:lang w:val="es-ES_tradnl"/>
              </w:rPr>
              <w:t>veinticinco</w:t>
            </w:r>
            <w:r w:rsidR="00A52DC2" w:rsidRPr="00686105">
              <w:rPr>
                <w:lang w:val="es-ES_tradnl"/>
              </w:rPr>
              <w:t xml:space="preserve"> años a partir de la fecha en que la víctima haya alcanzado la mayoría de edad para las infracciones punibles con arreglo a la presente Directiva con una pena cuya duración máxima no sea inferior a cinco años;</w:t>
            </w:r>
          </w:p>
        </w:tc>
        <w:tc>
          <w:tcPr>
            <w:tcW w:w="4876" w:type="dxa"/>
            <w:hideMark/>
          </w:tcPr>
          <w:p w:rsidR="001A5111" w:rsidRPr="00686105" w:rsidRDefault="00E50301">
            <w:pPr>
              <w:pStyle w:val="Normal6"/>
              <w:rPr>
                <w:szCs w:val="24"/>
                <w:lang w:val="es-ES_tradnl"/>
              </w:rPr>
            </w:pPr>
            <w:r w:rsidRPr="00686105">
              <w:rPr>
                <w:lang w:val="es-ES_tradnl"/>
              </w:rPr>
              <w:t>b) </w:t>
            </w:r>
            <w:r w:rsidR="00A52DC2" w:rsidRPr="00686105">
              <w:rPr>
                <w:lang w:val="es-ES_tradnl"/>
              </w:rPr>
              <w:t xml:space="preserve">al menos </w:t>
            </w:r>
            <w:r w:rsidR="00A52DC2" w:rsidRPr="00686105">
              <w:rPr>
                <w:b/>
                <w:i/>
                <w:lang w:val="es-ES_tradnl"/>
              </w:rPr>
              <w:t>treinta y cinco</w:t>
            </w:r>
            <w:r w:rsidR="00A52DC2" w:rsidRPr="00686105">
              <w:rPr>
                <w:lang w:val="es-ES_tradnl"/>
              </w:rPr>
              <w:t xml:space="preserve"> años a partir de la fecha en que la víctima haya alcanzado la mayoría de edad para las infracciones punibles con arreglo a la presente Directiva con una pena cuya duración máxima no sea inferior a cinco años;</w:t>
            </w:r>
          </w:p>
        </w:tc>
      </w:tr>
    </w:tbl>
    <w:p w:rsidR="001A5111" w:rsidRPr="00686105" w:rsidRDefault="00A52DC2" w:rsidP="001A5111">
      <w:pPr>
        <w:pStyle w:val="Olang"/>
        <w:rPr>
          <w:noProof w:val="0"/>
          <w:lang w:val="es-ES_tradnl"/>
        </w:rPr>
      </w:pPr>
      <w:r w:rsidRPr="00686105">
        <w:rPr>
          <w:noProof w:val="0"/>
          <w:lang w:val="es-ES_tradnl"/>
        </w:rPr>
        <w:t xml:space="preserve">Or. </w:t>
      </w:r>
      <w:r w:rsidRPr="00686105">
        <w:rPr>
          <w:rStyle w:val="HideTWBExt"/>
          <w:noProof w:val="0"/>
          <w:color w:val="auto"/>
          <w:lang w:val="es-ES_tradnl"/>
        </w:rPr>
        <w:t>&lt;Original&gt;</w:t>
      </w:r>
      <w:r w:rsidRPr="00686105">
        <w:rPr>
          <w:rStyle w:val="HideTWBInt"/>
          <w:noProof w:val="0"/>
          <w:color w:val="auto"/>
          <w:lang w:val="es-ES_tradnl"/>
        </w:rPr>
        <w:t>{EN}</w:t>
      </w:r>
      <w:r w:rsidRPr="00686105">
        <w:rPr>
          <w:noProof w:val="0"/>
          <w:lang w:val="es-ES_tradnl"/>
        </w:rPr>
        <w:t>en</w:t>
      </w:r>
      <w:r w:rsidRPr="00686105">
        <w:rPr>
          <w:rStyle w:val="HideTWBExt"/>
          <w:noProof w:val="0"/>
          <w:color w:val="auto"/>
          <w:lang w:val="es-ES_tradnl"/>
        </w:rPr>
        <w:t>&lt;/Original&gt;</w:t>
      </w:r>
    </w:p>
    <w:p w:rsidR="001A5111" w:rsidRPr="00686105" w:rsidRDefault="00A52DC2" w:rsidP="001A5111">
      <w:r w:rsidRPr="00686105">
        <w:rPr>
          <w:rStyle w:val="HideTWBExt"/>
          <w:noProof w:val="0"/>
          <w:color w:val="auto"/>
        </w:rPr>
        <w:t>&lt;/Amend&gt;</w:t>
      </w:r>
    </w:p>
    <w:p w:rsidR="001A5111" w:rsidRPr="00686105" w:rsidRDefault="00A52DC2" w:rsidP="001A5111">
      <w:pPr>
        <w:pStyle w:val="AMNumberTabs0"/>
        <w:keepNext/>
        <w:rPr>
          <w:lang w:val="es-ES_tradnl"/>
        </w:rPr>
      </w:pPr>
      <w:r w:rsidRPr="00686105">
        <w:rPr>
          <w:rStyle w:val="HideTWBExt"/>
          <w:noProof w:val="0"/>
          <w:color w:val="auto"/>
          <w:lang w:val="es-ES_tradnl"/>
        </w:rPr>
        <w:t>&lt;Amend&gt;</w:t>
      </w:r>
      <w:r w:rsidRPr="00686105">
        <w:rPr>
          <w:lang w:val="es-ES_tradnl"/>
        </w:rPr>
        <w:t>Enmienda</w:t>
      </w:r>
      <w:r w:rsidRPr="00686105">
        <w:rPr>
          <w:lang w:val="es-ES_tradnl"/>
        </w:rPr>
        <w:tab/>
      </w:r>
      <w:r w:rsidRPr="00686105">
        <w:rPr>
          <w:lang w:val="es-ES_tradnl"/>
        </w:rPr>
        <w:tab/>
      </w:r>
      <w:r w:rsidRPr="00686105">
        <w:rPr>
          <w:rStyle w:val="HideTWBExt"/>
          <w:noProof w:val="0"/>
          <w:color w:val="auto"/>
          <w:lang w:val="es-ES_tradnl"/>
        </w:rPr>
        <w:t>&lt;NumAm&gt;</w:t>
      </w:r>
      <w:r w:rsidRPr="00686105">
        <w:rPr>
          <w:lang w:val="es-ES_tradnl"/>
        </w:rPr>
        <w:t>42</w:t>
      </w:r>
      <w:r w:rsidRPr="00686105">
        <w:rPr>
          <w:rStyle w:val="HideTWBExt"/>
          <w:noProof w:val="0"/>
          <w:color w:val="auto"/>
          <w:lang w:val="es-ES_tradnl"/>
        </w:rPr>
        <w:t>&lt;/NumAm&gt;</w:t>
      </w:r>
    </w:p>
    <w:p w:rsidR="001A5111" w:rsidRPr="00686105" w:rsidRDefault="00A52DC2" w:rsidP="001A5111">
      <w:pPr>
        <w:pStyle w:val="NormalBold12b"/>
        <w:keepNext/>
      </w:pPr>
      <w:r w:rsidRPr="00686105">
        <w:rPr>
          <w:rStyle w:val="HideTWBExt"/>
          <w:noProof w:val="0"/>
          <w:color w:val="auto"/>
        </w:rPr>
        <w:t>&lt;DocAmend&gt;</w:t>
      </w:r>
      <w:r w:rsidRPr="00686105">
        <w:t>Propuesta de Directiva</w:t>
      </w:r>
      <w:r w:rsidRPr="00686105">
        <w:rPr>
          <w:rStyle w:val="HideTWBExt"/>
          <w:noProof w:val="0"/>
          <w:color w:val="auto"/>
        </w:rPr>
        <w:t>&lt;/DocAmend&gt;</w:t>
      </w:r>
    </w:p>
    <w:p w:rsidR="001A5111" w:rsidRPr="00686105" w:rsidRDefault="00A52DC2" w:rsidP="001A5111">
      <w:pPr>
        <w:pStyle w:val="NormalBold"/>
      </w:pPr>
      <w:r w:rsidRPr="00686105">
        <w:rPr>
          <w:rStyle w:val="HideTWBExt"/>
          <w:noProof w:val="0"/>
          <w:color w:val="auto"/>
        </w:rPr>
        <w:t>&lt;Article&gt;</w:t>
      </w:r>
      <w:r w:rsidRPr="00686105">
        <w:t>Artículo 23 – apartado 3 – letra c</w:t>
      </w:r>
      <w:r w:rsidRPr="0068610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2DC2" w:rsidRPr="00686105" w:rsidTr="001A5111">
        <w:trPr>
          <w:jc w:val="center"/>
        </w:trPr>
        <w:tc>
          <w:tcPr>
            <w:tcW w:w="9752" w:type="dxa"/>
            <w:gridSpan w:val="2"/>
          </w:tcPr>
          <w:p w:rsidR="001A5111" w:rsidRPr="00686105" w:rsidRDefault="001A5111">
            <w:pPr>
              <w:keepNext/>
            </w:pPr>
          </w:p>
        </w:tc>
      </w:tr>
      <w:tr w:rsidR="00A52DC2" w:rsidRPr="00686105" w:rsidTr="001A5111">
        <w:trPr>
          <w:jc w:val="center"/>
        </w:trPr>
        <w:tc>
          <w:tcPr>
            <w:tcW w:w="4876" w:type="dxa"/>
            <w:hideMark/>
          </w:tcPr>
          <w:p w:rsidR="001A5111" w:rsidRPr="00686105" w:rsidRDefault="00A52DC2">
            <w:pPr>
              <w:pStyle w:val="ColumnHeading"/>
              <w:keepNext/>
              <w:rPr>
                <w:lang w:val="es-ES_tradnl"/>
              </w:rPr>
            </w:pPr>
            <w:r w:rsidRPr="00686105">
              <w:rPr>
                <w:lang w:val="es-ES_tradnl"/>
              </w:rPr>
              <w:t>Texto de la Comisión</w:t>
            </w:r>
          </w:p>
        </w:tc>
        <w:tc>
          <w:tcPr>
            <w:tcW w:w="4876" w:type="dxa"/>
            <w:hideMark/>
          </w:tcPr>
          <w:p w:rsidR="001A5111" w:rsidRPr="00686105" w:rsidRDefault="00A52DC2">
            <w:pPr>
              <w:pStyle w:val="ColumnHeading"/>
              <w:keepNext/>
              <w:rPr>
                <w:lang w:val="es-ES_tradnl"/>
              </w:rPr>
            </w:pPr>
            <w:r w:rsidRPr="00686105">
              <w:rPr>
                <w:lang w:val="es-ES_tradnl"/>
              </w:rPr>
              <w:t>Enmienda</w:t>
            </w:r>
          </w:p>
        </w:tc>
      </w:tr>
      <w:tr w:rsidR="00A52DC2" w:rsidRPr="00686105" w:rsidTr="001A5111">
        <w:trPr>
          <w:jc w:val="center"/>
        </w:trPr>
        <w:tc>
          <w:tcPr>
            <w:tcW w:w="4876" w:type="dxa"/>
            <w:hideMark/>
          </w:tcPr>
          <w:p w:rsidR="001A5111" w:rsidRPr="00686105" w:rsidRDefault="00E50301">
            <w:pPr>
              <w:pStyle w:val="Normal6"/>
              <w:rPr>
                <w:lang w:val="es-ES_tradnl"/>
              </w:rPr>
            </w:pPr>
            <w:r w:rsidRPr="00686105">
              <w:rPr>
                <w:lang w:val="es-ES_tradnl"/>
              </w:rPr>
              <w:t>c) </w:t>
            </w:r>
            <w:r w:rsidR="00A52DC2" w:rsidRPr="00686105">
              <w:rPr>
                <w:lang w:val="es-ES_tradnl"/>
              </w:rPr>
              <w:t xml:space="preserve">al menos </w:t>
            </w:r>
            <w:r w:rsidR="00A52DC2" w:rsidRPr="00686105">
              <w:rPr>
                <w:b/>
                <w:i/>
                <w:lang w:val="es-ES_tradnl"/>
              </w:rPr>
              <w:t>treinta</w:t>
            </w:r>
            <w:r w:rsidR="00A52DC2" w:rsidRPr="00686105">
              <w:rPr>
                <w:lang w:val="es-ES_tradnl"/>
              </w:rPr>
              <w:t xml:space="preserve"> años a partir de la fecha en que la víctima haya alcanzado la mayoría de edad para las infracciones punibles con arreglo a la presente Directiva con una pena cuya duración máxima no sea inferior a ocho años.</w:t>
            </w:r>
          </w:p>
        </w:tc>
        <w:tc>
          <w:tcPr>
            <w:tcW w:w="4876" w:type="dxa"/>
            <w:hideMark/>
          </w:tcPr>
          <w:p w:rsidR="001A5111" w:rsidRPr="00686105" w:rsidRDefault="00E50301">
            <w:pPr>
              <w:pStyle w:val="Normal6"/>
              <w:rPr>
                <w:szCs w:val="24"/>
                <w:lang w:val="es-ES_tradnl"/>
              </w:rPr>
            </w:pPr>
            <w:r w:rsidRPr="00686105">
              <w:rPr>
                <w:lang w:val="es-ES_tradnl"/>
              </w:rPr>
              <w:t>c) </w:t>
            </w:r>
            <w:r w:rsidR="00A52DC2" w:rsidRPr="00686105">
              <w:rPr>
                <w:lang w:val="es-ES_tradnl"/>
              </w:rPr>
              <w:t xml:space="preserve">al menos </w:t>
            </w:r>
            <w:r w:rsidR="00A52DC2" w:rsidRPr="00686105">
              <w:rPr>
                <w:b/>
                <w:i/>
                <w:lang w:val="es-ES_tradnl"/>
              </w:rPr>
              <w:t>cuarenta</w:t>
            </w:r>
            <w:r w:rsidR="00A52DC2" w:rsidRPr="00686105">
              <w:rPr>
                <w:lang w:val="es-ES_tradnl"/>
              </w:rPr>
              <w:t xml:space="preserve"> años a partir de la fecha en que la víctima haya alcanzado la mayoría de edad para las infracciones punibles con arreglo a la presente Directiva con una pena cuya duración máxima no sea inferior a ocho años.</w:t>
            </w:r>
          </w:p>
        </w:tc>
      </w:tr>
    </w:tbl>
    <w:p w:rsidR="001A5111" w:rsidRPr="00686105" w:rsidRDefault="00A52DC2" w:rsidP="001A5111">
      <w:pPr>
        <w:pStyle w:val="Olang"/>
        <w:rPr>
          <w:noProof w:val="0"/>
          <w:lang w:val="es-ES_tradnl"/>
        </w:rPr>
      </w:pPr>
      <w:r w:rsidRPr="00686105">
        <w:rPr>
          <w:noProof w:val="0"/>
          <w:lang w:val="es-ES_tradnl"/>
        </w:rPr>
        <w:t xml:space="preserve">Or. </w:t>
      </w:r>
      <w:r w:rsidRPr="00686105">
        <w:rPr>
          <w:rStyle w:val="HideTWBExt"/>
          <w:noProof w:val="0"/>
          <w:color w:val="auto"/>
          <w:lang w:val="es-ES_tradnl"/>
        </w:rPr>
        <w:t>&lt;Original&gt;</w:t>
      </w:r>
      <w:r w:rsidRPr="00686105">
        <w:rPr>
          <w:rStyle w:val="HideTWBInt"/>
          <w:noProof w:val="0"/>
          <w:color w:val="auto"/>
          <w:lang w:val="es-ES_tradnl"/>
        </w:rPr>
        <w:t>{EN}</w:t>
      </w:r>
      <w:r w:rsidRPr="00686105">
        <w:rPr>
          <w:noProof w:val="0"/>
          <w:lang w:val="es-ES_tradnl"/>
        </w:rPr>
        <w:t>en</w:t>
      </w:r>
      <w:r w:rsidRPr="00686105">
        <w:rPr>
          <w:rStyle w:val="HideTWBExt"/>
          <w:noProof w:val="0"/>
          <w:color w:val="auto"/>
          <w:lang w:val="es-ES_tradnl"/>
        </w:rPr>
        <w:t>&lt;/Original&gt;</w:t>
      </w:r>
    </w:p>
    <w:p w:rsidR="001A5111" w:rsidRPr="00686105" w:rsidRDefault="00A52DC2" w:rsidP="001A5111">
      <w:r w:rsidRPr="00686105">
        <w:rPr>
          <w:rStyle w:val="HideTWBExt"/>
          <w:noProof w:val="0"/>
          <w:color w:val="auto"/>
        </w:rPr>
        <w:t>&lt;/Amend&gt;</w:t>
      </w:r>
    </w:p>
    <w:p w:rsidR="001A5111" w:rsidRPr="00686105" w:rsidRDefault="00A52DC2" w:rsidP="001A5111">
      <w:pPr>
        <w:pStyle w:val="AMNumberTabs0"/>
        <w:keepNext/>
        <w:rPr>
          <w:lang w:val="es-ES_tradnl"/>
        </w:rPr>
      </w:pPr>
      <w:r w:rsidRPr="00686105">
        <w:rPr>
          <w:rStyle w:val="HideTWBExt"/>
          <w:noProof w:val="0"/>
          <w:color w:val="auto"/>
          <w:lang w:val="es-ES_tradnl"/>
        </w:rPr>
        <w:t>&lt;Amend&gt;</w:t>
      </w:r>
      <w:r w:rsidRPr="00686105">
        <w:rPr>
          <w:lang w:val="es-ES_tradnl"/>
        </w:rPr>
        <w:t>Enmienda</w:t>
      </w:r>
      <w:r w:rsidRPr="00686105">
        <w:rPr>
          <w:lang w:val="es-ES_tradnl"/>
        </w:rPr>
        <w:tab/>
      </w:r>
      <w:r w:rsidRPr="00686105">
        <w:rPr>
          <w:lang w:val="es-ES_tradnl"/>
        </w:rPr>
        <w:tab/>
      </w:r>
      <w:r w:rsidRPr="00686105">
        <w:rPr>
          <w:rStyle w:val="HideTWBExt"/>
          <w:noProof w:val="0"/>
          <w:color w:val="auto"/>
          <w:lang w:val="es-ES_tradnl"/>
        </w:rPr>
        <w:t>&lt;NumAm&gt;</w:t>
      </w:r>
      <w:r w:rsidRPr="00686105">
        <w:rPr>
          <w:lang w:val="es-ES_tradnl"/>
        </w:rPr>
        <w:t>43</w:t>
      </w:r>
      <w:r w:rsidRPr="00686105">
        <w:rPr>
          <w:rStyle w:val="HideTWBExt"/>
          <w:noProof w:val="0"/>
          <w:color w:val="auto"/>
          <w:lang w:val="es-ES_tradnl"/>
        </w:rPr>
        <w:t>&lt;/NumAm&gt;</w:t>
      </w:r>
    </w:p>
    <w:p w:rsidR="001A5111" w:rsidRPr="00686105" w:rsidRDefault="00A52DC2" w:rsidP="001A5111">
      <w:pPr>
        <w:pStyle w:val="NormalBold12b"/>
        <w:keepNext/>
      </w:pPr>
      <w:r w:rsidRPr="00686105">
        <w:rPr>
          <w:rStyle w:val="HideTWBExt"/>
          <w:noProof w:val="0"/>
          <w:color w:val="auto"/>
        </w:rPr>
        <w:t>&lt;DocAmend&gt;</w:t>
      </w:r>
      <w:r w:rsidRPr="00686105">
        <w:t>Propuesta de Directiva</w:t>
      </w:r>
      <w:r w:rsidRPr="00686105">
        <w:rPr>
          <w:rStyle w:val="HideTWBExt"/>
          <w:noProof w:val="0"/>
          <w:color w:val="auto"/>
        </w:rPr>
        <w:t>&lt;/DocAmend&gt;</w:t>
      </w:r>
    </w:p>
    <w:p w:rsidR="001A5111" w:rsidRPr="00686105" w:rsidRDefault="00A52DC2" w:rsidP="001A5111">
      <w:pPr>
        <w:pStyle w:val="NormalBold"/>
      </w:pPr>
      <w:r w:rsidRPr="00686105">
        <w:rPr>
          <w:rStyle w:val="HideTWBExt"/>
          <w:noProof w:val="0"/>
          <w:color w:val="auto"/>
        </w:rPr>
        <w:t>&lt;Article&gt;</w:t>
      </w:r>
      <w:r w:rsidRPr="00686105">
        <w:t>Artículo 28 – apartado 1</w:t>
      </w:r>
      <w:r w:rsidRPr="0068610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2DC2" w:rsidRPr="00686105" w:rsidTr="001A5111">
        <w:trPr>
          <w:jc w:val="center"/>
        </w:trPr>
        <w:tc>
          <w:tcPr>
            <w:tcW w:w="9752" w:type="dxa"/>
            <w:gridSpan w:val="2"/>
          </w:tcPr>
          <w:p w:rsidR="001A5111" w:rsidRPr="00686105" w:rsidRDefault="001A5111">
            <w:pPr>
              <w:keepNext/>
            </w:pPr>
          </w:p>
        </w:tc>
      </w:tr>
      <w:tr w:rsidR="00A52DC2" w:rsidRPr="00686105" w:rsidTr="001A5111">
        <w:trPr>
          <w:jc w:val="center"/>
        </w:trPr>
        <w:tc>
          <w:tcPr>
            <w:tcW w:w="4876" w:type="dxa"/>
            <w:hideMark/>
          </w:tcPr>
          <w:p w:rsidR="001A5111" w:rsidRPr="00686105" w:rsidRDefault="00A52DC2">
            <w:pPr>
              <w:pStyle w:val="ColumnHeading"/>
              <w:keepNext/>
              <w:rPr>
                <w:lang w:val="es-ES_tradnl"/>
              </w:rPr>
            </w:pPr>
            <w:r w:rsidRPr="00686105">
              <w:rPr>
                <w:lang w:val="es-ES_tradnl"/>
              </w:rPr>
              <w:t>Texto de la Comisión</w:t>
            </w:r>
          </w:p>
        </w:tc>
        <w:tc>
          <w:tcPr>
            <w:tcW w:w="4876" w:type="dxa"/>
            <w:hideMark/>
          </w:tcPr>
          <w:p w:rsidR="001A5111" w:rsidRPr="00686105" w:rsidRDefault="00A52DC2">
            <w:pPr>
              <w:pStyle w:val="ColumnHeading"/>
              <w:keepNext/>
              <w:rPr>
                <w:lang w:val="es-ES_tradnl"/>
              </w:rPr>
            </w:pPr>
            <w:r w:rsidRPr="00686105">
              <w:rPr>
                <w:lang w:val="es-ES_tradnl"/>
              </w:rPr>
              <w:t>Enmienda</w:t>
            </w:r>
          </w:p>
        </w:tc>
      </w:tr>
      <w:tr w:rsidR="00A52DC2" w:rsidRPr="00686105" w:rsidTr="001A5111">
        <w:trPr>
          <w:jc w:val="center"/>
        </w:trPr>
        <w:tc>
          <w:tcPr>
            <w:tcW w:w="4876" w:type="dxa"/>
            <w:hideMark/>
          </w:tcPr>
          <w:p w:rsidR="001A5111" w:rsidRPr="00686105" w:rsidRDefault="00E50301">
            <w:pPr>
              <w:pStyle w:val="Normal6"/>
              <w:rPr>
                <w:lang w:val="es-ES_tradnl"/>
              </w:rPr>
            </w:pPr>
            <w:r w:rsidRPr="00686105">
              <w:rPr>
                <w:lang w:val="es-ES_tradnl"/>
              </w:rPr>
              <w:t>1. </w:t>
            </w:r>
            <w:r w:rsidR="00A52DC2" w:rsidRPr="00686105">
              <w:rPr>
                <w:lang w:val="es-ES_tradnl"/>
              </w:rPr>
              <w:t xml:space="preserve">Para disuadir y disminuir la demanda, que estimula todas las formas de explotación sexual de los menores, los Estados miembros adoptarán medidas apropiadas, como la educación y la formación, la información y las campañas </w:t>
            </w:r>
            <w:r w:rsidR="00A52DC2" w:rsidRPr="00686105">
              <w:rPr>
                <w:lang w:val="es-ES_tradnl"/>
              </w:rPr>
              <w:lastRenderedPageBreak/>
              <w:t>de concienciación sobre las consecuencias a lo largo de la vida del abuso sexual de menores y su naturaleza ilícita y sobre la posibilidad de que las personas que teman cometer infracciones relacionadas con este accedan a programas o medidas de intervención específicos y eficaces.</w:t>
            </w:r>
          </w:p>
        </w:tc>
        <w:tc>
          <w:tcPr>
            <w:tcW w:w="4876" w:type="dxa"/>
            <w:hideMark/>
          </w:tcPr>
          <w:p w:rsidR="001A5111" w:rsidRPr="00686105" w:rsidRDefault="00E50301">
            <w:pPr>
              <w:pStyle w:val="Normal6"/>
              <w:rPr>
                <w:szCs w:val="24"/>
                <w:lang w:val="es-ES_tradnl"/>
              </w:rPr>
            </w:pPr>
            <w:r w:rsidRPr="00686105">
              <w:rPr>
                <w:lang w:val="es-ES_tradnl"/>
              </w:rPr>
              <w:lastRenderedPageBreak/>
              <w:t>1. </w:t>
            </w:r>
            <w:r w:rsidR="00A52DC2" w:rsidRPr="00686105">
              <w:rPr>
                <w:lang w:val="es-ES_tradnl"/>
              </w:rPr>
              <w:t xml:space="preserve">Para disuadir y disminuir la demanda, que estimula todas las formas de explotación sexual de los menores, los Estados miembros adoptarán medidas apropiadas, como la educación y la formación, la información y las campañas </w:t>
            </w:r>
            <w:r w:rsidR="00A52DC2" w:rsidRPr="00686105">
              <w:rPr>
                <w:lang w:val="es-ES_tradnl"/>
              </w:rPr>
              <w:lastRenderedPageBreak/>
              <w:t>de concienciación sobre las consecuencias a lo largo de la vida del abuso sexual de menores y su naturaleza ilícita y sobre la posibilidad de que las personas que teman cometer infracciones relacionadas con este accedan a programas o medidas de intervención específicos y eficaces.</w:t>
            </w:r>
            <w:r w:rsidR="00A52DC2" w:rsidRPr="00686105">
              <w:rPr>
                <w:b/>
                <w:i/>
                <w:lang w:val="es-ES_tradnl"/>
              </w:rPr>
              <w:t xml:space="preserve"> Los Estados miembros elaborarán una estrategia de comunicación y promoverán el diálogo y la cooperación con organizaciones de la sociedad civil, líneas directas, líneas de ayuda, autoridades públicas y servicios de la sociedad de la información pertinentes.</w:t>
            </w:r>
          </w:p>
        </w:tc>
      </w:tr>
    </w:tbl>
    <w:p w:rsidR="001A5111" w:rsidRPr="00686105" w:rsidRDefault="00A52DC2" w:rsidP="001A5111">
      <w:pPr>
        <w:pStyle w:val="Olang"/>
        <w:rPr>
          <w:noProof w:val="0"/>
          <w:lang w:val="es-ES_tradnl"/>
        </w:rPr>
      </w:pPr>
      <w:r w:rsidRPr="00686105">
        <w:rPr>
          <w:noProof w:val="0"/>
          <w:lang w:val="es-ES_tradnl"/>
        </w:rPr>
        <w:lastRenderedPageBreak/>
        <w:t xml:space="preserve">Or. </w:t>
      </w:r>
      <w:r w:rsidRPr="00686105">
        <w:rPr>
          <w:rStyle w:val="HideTWBExt"/>
          <w:noProof w:val="0"/>
          <w:color w:val="auto"/>
          <w:lang w:val="es-ES_tradnl"/>
        </w:rPr>
        <w:t>&lt;Original&gt;</w:t>
      </w:r>
      <w:r w:rsidRPr="00686105">
        <w:rPr>
          <w:rStyle w:val="HideTWBInt"/>
          <w:noProof w:val="0"/>
          <w:color w:val="auto"/>
          <w:lang w:val="es-ES_tradnl"/>
        </w:rPr>
        <w:t>{EN}</w:t>
      </w:r>
      <w:r w:rsidRPr="00686105">
        <w:rPr>
          <w:noProof w:val="0"/>
          <w:lang w:val="es-ES_tradnl"/>
        </w:rPr>
        <w:t>en</w:t>
      </w:r>
      <w:r w:rsidRPr="00686105">
        <w:rPr>
          <w:rStyle w:val="HideTWBExt"/>
          <w:noProof w:val="0"/>
          <w:color w:val="auto"/>
          <w:lang w:val="es-ES_tradnl"/>
        </w:rPr>
        <w:t>&lt;/Original&gt;</w:t>
      </w:r>
    </w:p>
    <w:p w:rsidR="001A5111" w:rsidRPr="00686105" w:rsidRDefault="00A52DC2" w:rsidP="001A5111">
      <w:r w:rsidRPr="00686105">
        <w:rPr>
          <w:rStyle w:val="HideTWBExt"/>
          <w:noProof w:val="0"/>
          <w:color w:val="auto"/>
        </w:rPr>
        <w:t>&lt;/Amend&gt;</w:t>
      </w:r>
    </w:p>
    <w:p w:rsidR="001A5111" w:rsidRPr="00686105" w:rsidRDefault="00A52DC2" w:rsidP="001A5111">
      <w:pPr>
        <w:pStyle w:val="AMNumberTabs0"/>
        <w:keepNext/>
        <w:rPr>
          <w:lang w:val="es-ES_tradnl"/>
        </w:rPr>
      </w:pPr>
      <w:r w:rsidRPr="00686105">
        <w:rPr>
          <w:rStyle w:val="HideTWBExt"/>
          <w:noProof w:val="0"/>
          <w:color w:val="auto"/>
          <w:lang w:val="es-ES_tradnl"/>
        </w:rPr>
        <w:t>&lt;Amend&gt;</w:t>
      </w:r>
      <w:r w:rsidRPr="00686105">
        <w:rPr>
          <w:lang w:val="es-ES_tradnl"/>
        </w:rPr>
        <w:t>Enmienda</w:t>
      </w:r>
      <w:r w:rsidRPr="00686105">
        <w:rPr>
          <w:lang w:val="es-ES_tradnl"/>
        </w:rPr>
        <w:tab/>
      </w:r>
      <w:r w:rsidRPr="00686105">
        <w:rPr>
          <w:lang w:val="es-ES_tradnl"/>
        </w:rPr>
        <w:tab/>
      </w:r>
      <w:r w:rsidRPr="00686105">
        <w:rPr>
          <w:rStyle w:val="HideTWBExt"/>
          <w:noProof w:val="0"/>
          <w:color w:val="auto"/>
          <w:lang w:val="es-ES_tradnl"/>
        </w:rPr>
        <w:t>&lt;NumAm&gt;</w:t>
      </w:r>
      <w:r w:rsidRPr="00686105">
        <w:rPr>
          <w:lang w:val="es-ES_tradnl"/>
        </w:rPr>
        <w:t>44</w:t>
      </w:r>
      <w:r w:rsidRPr="00686105">
        <w:rPr>
          <w:rStyle w:val="HideTWBExt"/>
          <w:noProof w:val="0"/>
          <w:color w:val="auto"/>
          <w:lang w:val="es-ES_tradnl"/>
        </w:rPr>
        <w:t>&lt;/NumAm&gt;</w:t>
      </w:r>
    </w:p>
    <w:p w:rsidR="001A5111" w:rsidRPr="00686105" w:rsidRDefault="00A52DC2" w:rsidP="001A5111">
      <w:pPr>
        <w:pStyle w:val="NormalBold12b"/>
        <w:keepNext/>
      </w:pPr>
      <w:r w:rsidRPr="00686105">
        <w:rPr>
          <w:rStyle w:val="HideTWBExt"/>
          <w:noProof w:val="0"/>
          <w:color w:val="auto"/>
        </w:rPr>
        <w:t>&lt;DocAmend&gt;</w:t>
      </w:r>
      <w:r w:rsidRPr="00686105">
        <w:t>Propuesta de Directiva</w:t>
      </w:r>
      <w:r w:rsidRPr="00686105">
        <w:rPr>
          <w:rStyle w:val="HideTWBExt"/>
          <w:noProof w:val="0"/>
          <w:color w:val="auto"/>
        </w:rPr>
        <w:t>&lt;/DocAmend&gt;</w:t>
      </w:r>
    </w:p>
    <w:p w:rsidR="001A5111" w:rsidRPr="00686105" w:rsidRDefault="00A52DC2" w:rsidP="001A5111">
      <w:pPr>
        <w:pStyle w:val="NormalBold"/>
      </w:pPr>
      <w:r w:rsidRPr="00686105">
        <w:rPr>
          <w:rStyle w:val="HideTWBExt"/>
          <w:noProof w:val="0"/>
          <w:color w:val="auto"/>
        </w:rPr>
        <w:t>&lt;Article&gt;</w:t>
      </w:r>
      <w:r w:rsidRPr="00686105">
        <w:t>Artículo 28 – apartado 2</w:t>
      </w:r>
      <w:r w:rsidRPr="0068610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2DC2" w:rsidRPr="00686105" w:rsidTr="001A5111">
        <w:trPr>
          <w:jc w:val="center"/>
        </w:trPr>
        <w:tc>
          <w:tcPr>
            <w:tcW w:w="9752" w:type="dxa"/>
            <w:gridSpan w:val="2"/>
          </w:tcPr>
          <w:p w:rsidR="001A5111" w:rsidRPr="00686105" w:rsidRDefault="001A5111">
            <w:pPr>
              <w:keepNext/>
            </w:pPr>
          </w:p>
        </w:tc>
      </w:tr>
      <w:tr w:rsidR="00A52DC2" w:rsidRPr="00686105" w:rsidTr="001A5111">
        <w:trPr>
          <w:jc w:val="center"/>
        </w:trPr>
        <w:tc>
          <w:tcPr>
            <w:tcW w:w="4876" w:type="dxa"/>
            <w:hideMark/>
          </w:tcPr>
          <w:p w:rsidR="001A5111" w:rsidRPr="00686105" w:rsidRDefault="00A52DC2">
            <w:pPr>
              <w:pStyle w:val="ColumnHeading"/>
              <w:keepNext/>
              <w:rPr>
                <w:lang w:val="es-ES_tradnl"/>
              </w:rPr>
            </w:pPr>
            <w:r w:rsidRPr="00686105">
              <w:rPr>
                <w:lang w:val="es-ES_tradnl"/>
              </w:rPr>
              <w:t>Texto de la Comisión</w:t>
            </w:r>
          </w:p>
        </w:tc>
        <w:tc>
          <w:tcPr>
            <w:tcW w:w="4876" w:type="dxa"/>
            <w:hideMark/>
          </w:tcPr>
          <w:p w:rsidR="001A5111" w:rsidRPr="00686105" w:rsidRDefault="00A52DC2">
            <w:pPr>
              <w:pStyle w:val="ColumnHeading"/>
              <w:keepNext/>
              <w:rPr>
                <w:lang w:val="es-ES_tradnl"/>
              </w:rPr>
            </w:pPr>
            <w:r w:rsidRPr="00686105">
              <w:rPr>
                <w:lang w:val="es-ES_tradnl"/>
              </w:rPr>
              <w:t>Enmienda</w:t>
            </w:r>
          </w:p>
        </w:tc>
      </w:tr>
      <w:tr w:rsidR="00A52DC2" w:rsidRPr="00686105" w:rsidTr="001A5111">
        <w:trPr>
          <w:jc w:val="center"/>
        </w:trPr>
        <w:tc>
          <w:tcPr>
            <w:tcW w:w="4876" w:type="dxa"/>
            <w:hideMark/>
          </w:tcPr>
          <w:p w:rsidR="001A5111" w:rsidRPr="00686105" w:rsidRDefault="00E50301">
            <w:pPr>
              <w:pStyle w:val="Normal6"/>
              <w:rPr>
                <w:lang w:val="es-ES_tradnl"/>
              </w:rPr>
            </w:pPr>
            <w:r w:rsidRPr="00686105">
              <w:rPr>
                <w:lang w:val="es-ES_tradnl"/>
              </w:rPr>
              <w:t>2. </w:t>
            </w:r>
            <w:r w:rsidR="00A52DC2" w:rsidRPr="00686105">
              <w:rPr>
                <w:lang w:val="es-ES_tradnl"/>
              </w:rPr>
              <w:t>Los Estados miembros adoptarán medidas apropiadas, incluso por medio de Internet, como campañas de información y concienciación, programas o material de educación, investigación y formación , cuando proceda en cooperación con las correspondientes organizaciones de la sociedad civil y otras partes interesadas, destinadas a concienciar y reducir el riesgo de que los menores sean víctimas de abuso sexual o explotación sexual.</w:t>
            </w:r>
          </w:p>
        </w:tc>
        <w:tc>
          <w:tcPr>
            <w:tcW w:w="4876" w:type="dxa"/>
            <w:hideMark/>
          </w:tcPr>
          <w:p w:rsidR="001A5111" w:rsidRPr="00686105" w:rsidRDefault="00E50301">
            <w:pPr>
              <w:pStyle w:val="Normal6"/>
              <w:rPr>
                <w:szCs w:val="24"/>
                <w:lang w:val="es-ES_tradnl"/>
              </w:rPr>
            </w:pPr>
            <w:r w:rsidRPr="00686105">
              <w:rPr>
                <w:lang w:val="es-ES_tradnl"/>
              </w:rPr>
              <w:t>2. </w:t>
            </w:r>
            <w:r w:rsidR="00A52DC2" w:rsidRPr="00686105">
              <w:rPr>
                <w:lang w:val="es-ES_tradnl"/>
              </w:rPr>
              <w:t>Los Estados miembros adoptarán medidas apropiadas, incluso por medio de Internet, como campañas de información y concienciación, programas o material de educación, investigación y formación,</w:t>
            </w:r>
            <w:r w:rsidR="00A52DC2" w:rsidRPr="00686105">
              <w:rPr>
                <w:b/>
                <w:i/>
                <w:lang w:val="es-ES_tradnl"/>
              </w:rPr>
              <w:t xml:space="preserve"> incluso sobre educación sexual o prácticas seguras en línea,</w:t>
            </w:r>
            <w:r w:rsidR="00A52DC2" w:rsidRPr="00686105">
              <w:rPr>
                <w:lang w:val="es-ES_tradnl"/>
              </w:rPr>
              <w:t xml:space="preserve"> cuando proceda en cooperación con las correspondientes organizaciones de la sociedad civil y otras partes interesadas, destinadas a concienciar y reducir el riesgo de que los menores sean víctimas de abuso sexual o explotación sexual.</w:t>
            </w:r>
          </w:p>
        </w:tc>
      </w:tr>
    </w:tbl>
    <w:p w:rsidR="001A5111" w:rsidRPr="00686105" w:rsidRDefault="00A52DC2" w:rsidP="001A5111">
      <w:pPr>
        <w:pStyle w:val="Olang"/>
        <w:rPr>
          <w:noProof w:val="0"/>
          <w:lang w:val="es-ES_tradnl"/>
        </w:rPr>
      </w:pPr>
      <w:r w:rsidRPr="00686105">
        <w:rPr>
          <w:noProof w:val="0"/>
          <w:lang w:val="es-ES_tradnl"/>
        </w:rPr>
        <w:t xml:space="preserve">Or. </w:t>
      </w:r>
      <w:r w:rsidRPr="00686105">
        <w:rPr>
          <w:rStyle w:val="HideTWBExt"/>
          <w:noProof w:val="0"/>
          <w:color w:val="auto"/>
          <w:lang w:val="es-ES_tradnl"/>
        </w:rPr>
        <w:t>&lt;Original&gt;</w:t>
      </w:r>
      <w:r w:rsidRPr="00686105">
        <w:rPr>
          <w:rStyle w:val="HideTWBInt"/>
          <w:noProof w:val="0"/>
          <w:color w:val="auto"/>
          <w:lang w:val="es-ES_tradnl"/>
        </w:rPr>
        <w:t>{EN}</w:t>
      </w:r>
      <w:r w:rsidRPr="00686105">
        <w:rPr>
          <w:noProof w:val="0"/>
          <w:lang w:val="es-ES_tradnl"/>
        </w:rPr>
        <w:t>en</w:t>
      </w:r>
      <w:r w:rsidRPr="00686105">
        <w:rPr>
          <w:rStyle w:val="HideTWBExt"/>
          <w:noProof w:val="0"/>
          <w:color w:val="auto"/>
          <w:lang w:val="es-ES_tradnl"/>
        </w:rPr>
        <w:t>&lt;/Original&gt;</w:t>
      </w:r>
    </w:p>
    <w:p w:rsidR="001A5111" w:rsidRPr="00686105" w:rsidRDefault="00A52DC2" w:rsidP="001A5111">
      <w:r w:rsidRPr="00686105">
        <w:rPr>
          <w:rStyle w:val="HideTWBExt"/>
          <w:noProof w:val="0"/>
          <w:color w:val="auto"/>
        </w:rPr>
        <w:t>&lt;/Amend&gt;</w:t>
      </w:r>
    </w:p>
    <w:p w:rsidR="001A5111" w:rsidRPr="00686105" w:rsidRDefault="00A52DC2" w:rsidP="001A5111">
      <w:pPr>
        <w:pStyle w:val="AMNumberTabs0"/>
        <w:keepNext/>
        <w:rPr>
          <w:lang w:val="es-ES_tradnl"/>
        </w:rPr>
      </w:pPr>
      <w:r w:rsidRPr="00686105">
        <w:rPr>
          <w:rStyle w:val="HideTWBExt"/>
          <w:noProof w:val="0"/>
          <w:color w:val="auto"/>
          <w:lang w:val="es-ES_tradnl"/>
        </w:rPr>
        <w:t>&lt;Amend&gt;</w:t>
      </w:r>
      <w:r w:rsidRPr="00686105">
        <w:rPr>
          <w:lang w:val="es-ES_tradnl"/>
        </w:rPr>
        <w:t>Enmienda</w:t>
      </w:r>
      <w:r w:rsidRPr="00686105">
        <w:rPr>
          <w:lang w:val="es-ES_tradnl"/>
        </w:rPr>
        <w:tab/>
      </w:r>
      <w:r w:rsidRPr="00686105">
        <w:rPr>
          <w:lang w:val="es-ES_tradnl"/>
        </w:rPr>
        <w:tab/>
      </w:r>
      <w:r w:rsidRPr="00686105">
        <w:rPr>
          <w:rStyle w:val="HideTWBExt"/>
          <w:noProof w:val="0"/>
          <w:color w:val="auto"/>
          <w:lang w:val="es-ES_tradnl"/>
        </w:rPr>
        <w:t>&lt;NumAm&gt;</w:t>
      </w:r>
      <w:r w:rsidRPr="00686105">
        <w:rPr>
          <w:lang w:val="es-ES_tradnl"/>
        </w:rPr>
        <w:t>45</w:t>
      </w:r>
      <w:r w:rsidRPr="00686105">
        <w:rPr>
          <w:rStyle w:val="HideTWBExt"/>
          <w:noProof w:val="0"/>
          <w:color w:val="auto"/>
          <w:lang w:val="es-ES_tradnl"/>
        </w:rPr>
        <w:t>&lt;/NumAm&gt;</w:t>
      </w:r>
    </w:p>
    <w:p w:rsidR="001A5111" w:rsidRPr="00686105" w:rsidRDefault="00A52DC2" w:rsidP="001A5111">
      <w:pPr>
        <w:pStyle w:val="NormalBold12b"/>
        <w:keepNext/>
      </w:pPr>
      <w:r w:rsidRPr="00686105">
        <w:rPr>
          <w:rStyle w:val="HideTWBExt"/>
          <w:noProof w:val="0"/>
          <w:color w:val="auto"/>
        </w:rPr>
        <w:t>&lt;DocAmend&gt;</w:t>
      </w:r>
      <w:r w:rsidRPr="00686105">
        <w:t>Propuesta de Directiva</w:t>
      </w:r>
      <w:r w:rsidRPr="00686105">
        <w:rPr>
          <w:rStyle w:val="HideTWBExt"/>
          <w:noProof w:val="0"/>
          <w:color w:val="auto"/>
        </w:rPr>
        <w:t>&lt;/DocAmend&gt;</w:t>
      </w:r>
    </w:p>
    <w:p w:rsidR="001A5111" w:rsidRPr="00686105" w:rsidRDefault="00A52DC2" w:rsidP="001A5111">
      <w:pPr>
        <w:pStyle w:val="NormalBold"/>
      </w:pPr>
      <w:r w:rsidRPr="00686105">
        <w:rPr>
          <w:rStyle w:val="HideTWBExt"/>
          <w:noProof w:val="0"/>
          <w:color w:val="auto"/>
        </w:rPr>
        <w:t>&lt;Article&gt;</w:t>
      </w:r>
      <w:r w:rsidRPr="00686105">
        <w:t>Artículo 28 – apartado 3</w:t>
      </w:r>
      <w:r w:rsidRPr="0068610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2DC2" w:rsidRPr="00686105" w:rsidTr="001A5111">
        <w:trPr>
          <w:jc w:val="center"/>
        </w:trPr>
        <w:tc>
          <w:tcPr>
            <w:tcW w:w="9752" w:type="dxa"/>
            <w:gridSpan w:val="2"/>
          </w:tcPr>
          <w:p w:rsidR="001A5111" w:rsidRPr="00686105" w:rsidRDefault="001A5111">
            <w:pPr>
              <w:keepNext/>
            </w:pPr>
          </w:p>
        </w:tc>
      </w:tr>
      <w:tr w:rsidR="00A52DC2" w:rsidRPr="00686105" w:rsidTr="001A5111">
        <w:trPr>
          <w:jc w:val="center"/>
        </w:trPr>
        <w:tc>
          <w:tcPr>
            <w:tcW w:w="4876" w:type="dxa"/>
            <w:hideMark/>
          </w:tcPr>
          <w:p w:rsidR="001A5111" w:rsidRPr="00686105" w:rsidRDefault="00A52DC2">
            <w:pPr>
              <w:pStyle w:val="ColumnHeading"/>
              <w:keepNext/>
              <w:rPr>
                <w:lang w:val="es-ES_tradnl"/>
              </w:rPr>
            </w:pPr>
            <w:r w:rsidRPr="00686105">
              <w:rPr>
                <w:lang w:val="es-ES_tradnl"/>
              </w:rPr>
              <w:t>Texto de la Comisión</w:t>
            </w:r>
          </w:p>
        </w:tc>
        <w:tc>
          <w:tcPr>
            <w:tcW w:w="4876" w:type="dxa"/>
            <w:hideMark/>
          </w:tcPr>
          <w:p w:rsidR="001A5111" w:rsidRPr="00686105" w:rsidRDefault="00A52DC2">
            <w:pPr>
              <w:pStyle w:val="ColumnHeading"/>
              <w:keepNext/>
              <w:rPr>
                <w:lang w:val="es-ES_tradnl"/>
              </w:rPr>
            </w:pPr>
            <w:r w:rsidRPr="00686105">
              <w:rPr>
                <w:lang w:val="es-ES_tradnl"/>
              </w:rPr>
              <w:t>Enmienda</w:t>
            </w:r>
          </w:p>
        </w:tc>
      </w:tr>
      <w:tr w:rsidR="00A52DC2" w:rsidRPr="00686105" w:rsidTr="001A5111">
        <w:trPr>
          <w:jc w:val="center"/>
        </w:trPr>
        <w:tc>
          <w:tcPr>
            <w:tcW w:w="4876" w:type="dxa"/>
            <w:hideMark/>
          </w:tcPr>
          <w:p w:rsidR="001A5111" w:rsidRPr="00686105" w:rsidRDefault="00E50301">
            <w:pPr>
              <w:pStyle w:val="Normal6"/>
              <w:rPr>
                <w:lang w:val="es-ES_tradnl"/>
              </w:rPr>
            </w:pPr>
            <w:r w:rsidRPr="00686105">
              <w:rPr>
                <w:lang w:val="es-ES_tradnl"/>
              </w:rPr>
              <w:t>3. </w:t>
            </w:r>
            <w:r w:rsidR="00A52DC2" w:rsidRPr="00686105">
              <w:rPr>
                <w:lang w:val="es-ES_tradnl"/>
              </w:rPr>
              <w:t>Los Estados miembros fomentarán la formación periódica, en particular en materia de justicia adaptada a los menores, de profesionales, jueces y funcionarios, incluidos, entre otros, profesionales del ámbito de la protección de menores, abogados, maestros</w:t>
            </w:r>
            <w:r w:rsidR="00A52DC2" w:rsidRPr="00686105">
              <w:rPr>
                <w:b/>
                <w:i/>
                <w:lang w:val="es-ES_tradnl"/>
              </w:rPr>
              <w:t xml:space="preserve"> y</w:t>
            </w:r>
            <w:r w:rsidR="00A52DC2" w:rsidRPr="00686105">
              <w:rPr>
                <w:lang w:val="es-ES_tradnl"/>
              </w:rPr>
              <w:t xml:space="preserve"> educadores, jueces de familia y funcionarios de policía de primera línea, que puedan estar en contacto con los menores víctimas de abusos o explotación sexual, con el objeto de que puedan detectar a los menores víctimas y a las víctimas potenciales y ocuparse de ellas.</w:t>
            </w:r>
          </w:p>
        </w:tc>
        <w:tc>
          <w:tcPr>
            <w:tcW w:w="4876" w:type="dxa"/>
            <w:hideMark/>
          </w:tcPr>
          <w:p w:rsidR="001A5111" w:rsidRPr="00686105" w:rsidRDefault="00E50301">
            <w:pPr>
              <w:pStyle w:val="Normal6"/>
              <w:rPr>
                <w:szCs w:val="24"/>
                <w:lang w:val="es-ES_tradnl"/>
              </w:rPr>
            </w:pPr>
            <w:r w:rsidRPr="00686105">
              <w:rPr>
                <w:lang w:val="es-ES_tradnl"/>
              </w:rPr>
              <w:t>3. </w:t>
            </w:r>
            <w:r w:rsidR="00A52DC2" w:rsidRPr="00686105">
              <w:rPr>
                <w:lang w:val="es-ES_tradnl"/>
              </w:rPr>
              <w:t>Los Estados miembros fomentarán la formación periódica, en particular en materia de justicia adaptada a los menores, de profesionales, jueces y funcionarios, incluidos, entre otros, profesionales del ámbito de la protección de menores, abogados, maestros</w:t>
            </w:r>
            <w:r w:rsidR="00A52DC2" w:rsidRPr="00686105">
              <w:rPr>
                <w:b/>
                <w:i/>
                <w:lang w:val="es-ES_tradnl"/>
              </w:rPr>
              <w:t>,</w:t>
            </w:r>
            <w:r w:rsidR="00A52DC2" w:rsidRPr="00686105">
              <w:rPr>
                <w:lang w:val="es-ES_tradnl"/>
              </w:rPr>
              <w:t xml:space="preserve"> educadores,</w:t>
            </w:r>
            <w:r w:rsidR="00A52DC2" w:rsidRPr="00686105">
              <w:rPr>
                <w:b/>
                <w:i/>
                <w:lang w:val="es-ES_tradnl"/>
              </w:rPr>
              <w:t xml:space="preserve"> personal de atención a la infancia, profesionales sanitarios,</w:t>
            </w:r>
            <w:r w:rsidR="00A52DC2" w:rsidRPr="00686105">
              <w:rPr>
                <w:lang w:val="es-ES_tradnl"/>
              </w:rPr>
              <w:t xml:space="preserve"> jueces de familia y funcionarios de policía de primera línea, que puedan estar en contacto con los menores víctimas de abusos o explotación sexual, con el objeto de que puedan detectar a los menores víctimas y a las víctimas potenciales y ocuparse de ellas.</w:t>
            </w:r>
          </w:p>
        </w:tc>
      </w:tr>
    </w:tbl>
    <w:p w:rsidR="001A5111" w:rsidRPr="00686105" w:rsidRDefault="00A52DC2" w:rsidP="001A5111">
      <w:pPr>
        <w:pStyle w:val="Olang"/>
        <w:rPr>
          <w:noProof w:val="0"/>
          <w:lang w:val="es-ES_tradnl"/>
        </w:rPr>
      </w:pPr>
      <w:r w:rsidRPr="00686105">
        <w:rPr>
          <w:noProof w:val="0"/>
          <w:lang w:val="es-ES_tradnl"/>
        </w:rPr>
        <w:t xml:space="preserve">Or. </w:t>
      </w:r>
      <w:r w:rsidRPr="00686105">
        <w:rPr>
          <w:rStyle w:val="HideTWBExt"/>
          <w:noProof w:val="0"/>
          <w:color w:val="auto"/>
          <w:lang w:val="es-ES_tradnl"/>
        </w:rPr>
        <w:t>&lt;Original&gt;</w:t>
      </w:r>
      <w:r w:rsidRPr="00686105">
        <w:rPr>
          <w:rStyle w:val="HideTWBInt"/>
          <w:noProof w:val="0"/>
          <w:color w:val="auto"/>
          <w:lang w:val="es-ES_tradnl"/>
        </w:rPr>
        <w:t>{EN}</w:t>
      </w:r>
      <w:r w:rsidRPr="00686105">
        <w:rPr>
          <w:noProof w:val="0"/>
          <w:lang w:val="es-ES_tradnl"/>
        </w:rPr>
        <w:t>en</w:t>
      </w:r>
      <w:r w:rsidRPr="00686105">
        <w:rPr>
          <w:rStyle w:val="HideTWBExt"/>
          <w:noProof w:val="0"/>
          <w:color w:val="auto"/>
          <w:lang w:val="es-ES_tradnl"/>
        </w:rPr>
        <w:t>&lt;/Original&gt;</w:t>
      </w:r>
    </w:p>
    <w:p w:rsidR="001A5111" w:rsidRPr="00686105" w:rsidRDefault="00A52DC2" w:rsidP="001A5111">
      <w:r w:rsidRPr="00686105">
        <w:rPr>
          <w:rStyle w:val="HideTWBExt"/>
          <w:noProof w:val="0"/>
          <w:color w:val="auto"/>
        </w:rPr>
        <w:t>&lt;/Amend&gt;</w:t>
      </w:r>
    </w:p>
    <w:p w:rsidR="001A5111" w:rsidRPr="00686105" w:rsidRDefault="00A52DC2" w:rsidP="001A5111">
      <w:pPr>
        <w:pStyle w:val="AMNumberTabs0"/>
        <w:keepNext/>
        <w:rPr>
          <w:lang w:val="es-ES_tradnl"/>
        </w:rPr>
      </w:pPr>
      <w:r w:rsidRPr="00686105">
        <w:rPr>
          <w:rStyle w:val="HideTWBExt"/>
          <w:noProof w:val="0"/>
          <w:color w:val="auto"/>
          <w:lang w:val="es-ES_tradnl"/>
        </w:rPr>
        <w:t>&lt;Amend&gt;</w:t>
      </w:r>
      <w:r w:rsidRPr="00686105">
        <w:rPr>
          <w:lang w:val="es-ES_tradnl"/>
        </w:rPr>
        <w:t>Enmienda</w:t>
      </w:r>
      <w:r w:rsidRPr="00686105">
        <w:rPr>
          <w:lang w:val="es-ES_tradnl"/>
        </w:rPr>
        <w:tab/>
      </w:r>
      <w:r w:rsidRPr="00686105">
        <w:rPr>
          <w:lang w:val="es-ES_tradnl"/>
        </w:rPr>
        <w:tab/>
      </w:r>
      <w:r w:rsidRPr="00686105">
        <w:rPr>
          <w:rStyle w:val="HideTWBExt"/>
          <w:noProof w:val="0"/>
          <w:color w:val="auto"/>
          <w:lang w:val="es-ES_tradnl"/>
        </w:rPr>
        <w:t>&lt;NumAm&gt;</w:t>
      </w:r>
      <w:r w:rsidRPr="00686105">
        <w:rPr>
          <w:lang w:val="es-ES_tradnl"/>
        </w:rPr>
        <w:t>46</w:t>
      </w:r>
      <w:r w:rsidRPr="00686105">
        <w:rPr>
          <w:rStyle w:val="HideTWBExt"/>
          <w:noProof w:val="0"/>
          <w:color w:val="auto"/>
          <w:lang w:val="es-ES_tradnl"/>
        </w:rPr>
        <w:t>&lt;/NumAm&gt;</w:t>
      </w:r>
    </w:p>
    <w:p w:rsidR="001A5111" w:rsidRPr="00686105" w:rsidRDefault="00A52DC2" w:rsidP="001A5111">
      <w:pPr>
        <w:pStyle w:val="NormalBold12b"/>
        <w:keepNext/>
      </w:pPr>
      <w:r w:rsidRPr="00686105">
        <w:rPr>
          <w:rStyle w:val="HideTWBExt"/>
          <w:noProof w:val="0"/>
          <w:color w:val="auto"/>
        </w:rPr>
        <w:t>&lt;DocAmend&gt;</w:t>
      </w:r>
      <w:r w:rsidRPr="00686105">
        <w:t>Propuesta de Directiva</w:t>
      </w:r>
      <w:r w:rsidRPr="00686105">
        <w:rPr>
          <w:rStyle w:val="HideTWBExt"/>
          <w:noProof w:val="0"/>
          <w:color w:val="auto"/>
        </w:rPr>
        <w:t>&lt;/DocAmend&gt;</w:t>
      </w:r>
    </w:p>
    <w:p w:rsidR="001A5111" w:rsidRPr="00686105" w:rsidRDefault="00A52DC2" w:rsidP="001A5111">
      <w:pPr>
        <w:pStyle w:val="NormalBold"/>
      </w:pPr>
      <w:r w:rsidRPr="00686105">
        <w:rPr>
          <w:rStyle w:val="HideTWBExt"/>
          <w:noProof w:val="0"/>
          <w:color w:val="auto"/>
        </w:rPr>
        <w:t>&lt;Article&gt;</w:t>
      </w:r>
      <w:r w:rsidRPr="00686105">
        <w:t>Artículo 28 – apartado 4 – párrafo 1</w:t>
      </w:r>
      <w:r w:rsidRPr="0068610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2DC2" w:rsidRPr="00686105" w:rsidTr="001A5111">
        <w:trPr>
          <w:jc w:val="center"/>
        </w:trPr>
        <w:tc>
          <w:tcPr>
            <w:tcW w:w="9752" w:type="dxa"/>
            <w:gridSpan w:val="2"/>
          </w:tcPr>
          <w:p w:rsidR="001A5111" w:rsidRPr="00686105" w:rsidRDefault="001A5111">
            <w:pPr>
              <w:keepNext/>
            </w:pPr>
          </w:p>
        </w:tc>
      </w:tr>
      <w:tr w:rsidR="00A52DC2" w:rsidRPr="00686105" w:rsidTr="001A5111">
        <w:trPr>
          <w:jc w:val="center"/>
        </w:trPr>
        <w:tc>
          <w:tcPr>
            <w:tcW w:w="4876" w:type="dxa"/>
            <w:hideMark/>
          </w:tcPr>
          <w:p w:rsidR="001A5111" w:rsidRPr="00686105" w:rsidRDefault="00A52DC2">
            <w:pPr>
              <w:pStyle w:val="ColumnHeading"/>
              <w:keepNext/>
              <w:rPr>
                <w:lang w:val="es-ES_tradnl"/>
              </w:rPr>
            </w:pPr>
            <w:r w:rsidRPr="00686105">
              <w:rPr>
                <w:lang w:val="es-ES_tradnl"/>
              </w:rPr>
              <w:t>Texto de la Comisión</w:t>
            </w:r>
          </w:p>
        </w:tc>
        <w:tc>
          <w:tcPr>
            <w:tcW w:w="4876" w:type="dxa"/>
            <w:hideMark/>
          </w:tcPr>
          <w:p w:rsidR="001A5111" w:rsidRPr="00686105" w:rsidRDefault="00A52DC2">
            <w:pPr>
              <w:pStyle w:val="ColumnHeading"/>
              <w:keepNext/>
              <w:rPr>
                <w:lang w:val="es-ES_tradnl"/>
              </w:rPr>
            </w:pPr>
            <w:r w:rsidRPr="00686105">
              <w:rPr>
                <w:lang w:val="es-ES_tradnl"/>
              </w:rPr>
              <w:t>Enmienda</w:t>
            </w:r>
          </w:p>
        </w:tc>
      </w:tr>
      <w:tr w:rsidR="00A52DC2" w:rsidRPr="00686105" w:rsidTr="001A5111">
        <w:trPr>
          <w:jc w:val="center"/>
        </w:trPr>
        <w:tc>
          <w:tcPr>
            <w:tcW w:w="4876" w:type="dxa"/>
            <w:hideMark/>
          </w:tcPr>
          <w:p w:rsidR="001A5111" w:rsidRPr="00686105" w:rsidRDefault="00A52DC2">
            <w:pPr>
              <w:pStyle w:val="Normal6"/>
              <w:rPr>
                <w:lang w:val="es-ES_tradnl"/>
              </w:rPr>
            </w:pPr>
            <w:r w:rsidRPr="00686105">
              <w:rPr>
                <w:lang w:val="es-ES_tradnl"/>
              </w:rPr>
              <w:t>Los Estados miembros adoptarán las medidas adecuadas para</w:t>
            </w:r>
            <w:r w:rsidRPr="00686105">
              <w:rPr>
                <w:b/>
                <w:i/>
                <w:lang w:val="es-ES_tradnl"/>
              </w:rPr>
              <w:t xml:space="preserve"> mejorar</w:t>
            </w:r>
            <w:r w:rsidRPr="00686105">
              <w:rPr>
                <w:lang w:val="es-ES_tradnl"/>
              </w:rPr>
              <w:t xml:space="preserve"> la prevención del abuso sexual de menores en entornos comunitarios, como escuelas, hospitales, servicios de asistencia social, clubes deportivos o comunidades religiosas.</w:t>
            </w:r>
          </w:p>
        </w:tc>
        <w:tc>
          <w:tcPr>
            <w:tcW w:w="4876" w:type="dxa"/>
            <w:hideMark/>
          </w:tcPr>
          <w:p w:rsidR="001A5111" w:rsidRPr="00686105" w:rsidRDefault="00A52DC2">
            <w:pPr>
              <w:pStyle w:val="Normal6"/>
              <w:rPr>
                <w:szCs w:val="24"/>
                <w:lang w:val="es-ES_tradnl"/>
              </w:rPr>
            </w:pPr>
            <w:r w:rsidRPr="00686105">
              <w:rPr>
                <w:lang w:val="es-ES_tradnl"/>
              </w:rPr>
              <w:t>Los Estados miembros adoptarán las medidas adecuadas para</w:t>
            </w:r>
            <w:r w:rsidRPr="00686105">
              <w:rPr>
                <w:b/>
                <w:i/>
                <w:lang w:val="es-ES_tradnl"/>
              </w:rPr>
              <w:t xml:space="preserve"> garantizar</w:t>
            </w:r>
            <w:r w:rsidRPr="00686105">
              <w:rPr>
                <w:lang w:val="es-ES_tradnl"/>
              </w:rPr>
              <w:t xml:space="preserve"> la prevención del abuso sexual de menores en entornos comunitarios, como escuelas, hospitales, servicios de asistencia social,</w:t>
            </w:r>
            <w:r w:rsidRPr="00686105">
              <w:rPr>
                <w:b/>
                <w:i/>
                <w:lang w:val="es-ES_tradnl"/>
              </w:rPr>
              <w:t xml:space="preserve"> guarderías,</w:t>
            </w:r>
            <w:r w:rsidRPr="00686105">
              <w:rPr>
                <w:lang w:val="es-ES_tradnl"/>
              </w:rPr>
              <w:t xml:space="preserve"> clubes deportivos o comunidades religiosas</w:t>
            </w:r>
            <w:r w:rsidRPr="00686105">
              <w:rPr>
                <w:b/>
                <w:i/>
                <w:lang w:val="es-ES_tradnl"/>
              </w:rPr>
              <w:t>, a fin de capacitar a menores y adultos, incluidos padres y educadores, para detectar posibles comportamiento maliciosos en línea</w:t>
            </w:r>
            <w:r w:rsidRPr="00686105">
              <w:rPr>
                <w:lang w:val="es-ES_tradnl"/>
              </w:rPr>
              <w:t>.</w:t>
            </w:r>
          </w:p>
        </w:tc>
      </w:tr>
    </w:tbl>
    <w:p w:rsidR="001A5111" w:rsidRPr="00686105" w:rsidRDefault="00A52DC2" w:rsidP="001A5111">
      <w:pPr>
        <w:pStyle w:val="Olang"/>
        <w:rPr>
          <w:noProof w:val="0"/>
          <w:lang w:val="es-ES_tradnl"/>
        </w:rPr>
      </w:pPr>
      <w:r w:rsidRPr="00686105">
        <w:rPr>
          <w:noProof w:val="0"/>
          <w:lang w:val="es-ES_tradnl"/>
        </w:rPr>
        <w:t xml:space="preserve">Or. </w:t>
      </w:r>
      <w:r w:rsidRPr="00686105">
        <w:rPr>
          <w:rStyle w:val="HideTWBExt"/>
          <w:noProof w:val="0"/>
          <w:color w:val="auto"/>
          <w:lang w:val="es-ES_tradnl"/>
        </w:rPr>
        <w:t>&lt;Original&gt;</w:t>
      </w:r>
      <w:r w:rsidRPr="00686105">
        <w:rPr>
          <w:rStyle w:val="HideTWBInt"/>
          <w:noProof w:val="0"/>
          <w:color w:val="auto"/>
          <w:lang w:val="es-ES_tradnl"/>
        </w:rPr>
        <w:t>{EN}</w:t>
      </w:r>
      <w:r w:rsidRPr="00686105">
        <w:rPr>
          <w:noProof w:val="0"/>
          <w:lang w:val="es-ES_tradnl"/>
        </w:rPr>
        <w:t>en</w:t>
      </w:r>
      <w:r w:rsidRPr="00686105">
        <w:rPr>
          <w:rStyle w:val="HideTWBExt"/>
          <w:noProof w:val="0"/>
          <w:color w:val="auto"/>
          <w:lang w:val="es-ES_tradnl"/>
        </w:rPr>
        <w:t>&lt;/Original&gt;</w:t>
      </w:r>
    </w:p>
    <w:p w:rsidR="001A5111" w:rsidRPr="00686105" w:rsidRDefault="00A52DC2" w:rsidP="001A5111">
      <w:r w:rsidRPr="00686105">
        <w:rPr>
          <w:rStyle w:val="HideTWBExt"/>
          <w:noProof w:val="0"/>
          <w:color w:val="auto"/>
        </w:rPr>
        <w:t>&lt;/Amend&gt;</w:t>
      </w:r>
    </w:p>
    <w:p w:rsidR="001A5111" w:rsidRPr="00686105" w:rsidRDefault="00A52DC2" w:rsidP="001A5111">
      <w:pPr>
        <w:pStyle w:val="AMNumberTabs0"/>
        <w:keepNext/>
        <w:rPr>
          <w:lang w:val="es-ES_tradnl"/>
        </w:rPr>
      </w:pPr>
      <w:r w:rsidRPr="00686105">
        <w:rPr>
          <w:rStyle w:val="HideTWBExt"/>
          <w:noProof w:val="0"/>
          <w:color w:val="auto"/>
          <w:lang w:val="es-ES_tradnl"/>
        </w:rPr>
        <w:t>&lt;Amend&gt;</w:t>
      </w:r>
      <w:r w:rsidRPr="00686105">
        <w:rPr>
          <w:lang w:val="es-ES_tradnl"/>
        </w:rPr>
        <w:t>Enmienda</w:t>
      </w:r>
      <w:r w:rsidRPr="00686105">
        <w:rPr>
          <w:lang w:val="es-ES_tradnl"/>
        </w:rPr>
        <w:tab/>
      </w:r>
      <w:r w:rsidRPr="00686105">
        <w:rPr>
          <w:lang w:val="es-ES_tradnl"/>
        </w:rPr>
        <w:tab/>
      </w:r>
      <w:r w:rsidRPr="00686105">
        <w:rPr>
          <w:rStyle w:val="HideTWBExt"/>
          <w:noProof w:val="0"/>
          <w:color w:val="auto"/>
          <w:lang w:val="es-ES_tradnl"/>
        </w:rPr>
        <w:t>&lt;NumAm&gt;</w:t>
      </w:r>
      <w:r w:rsidRPr="00686105">
        <w:rPr>
          <w:lang w:val="es-ES_tradnl"/>
        </w:rPr>
        <w:t>47</w:t>
      </w:r>
      <w:r w:rsidRPr="00686105">
        <w:rPr>
          <w:rStyle w:val="HideTWBExt"/>
          <w:noProof w:val="0"/>
          <w:color w:val="auto"/>
          <w:lang w:val="es-ES_tradnl"/>
        </w:rPr>
        <w:t>&lt;/NumAm&gt;</w:t>
      </w:r>
    </w:p>
    <w:p w:rsidR="001A5111" w:rsidRPr="00686105" w:rsidRDefault="00A52DC2" w:rsidP="001A5111">
      <w:pPr>
        <w:pStyle w:val="NormalBold12b"/>
        <w:keepNext/>
      </w:pPr>
      <w:r w:rsidRPr="00686105">
        <w:rPr>
          <w:rStyle w:val="HideTWBExt"/>
          <w:noProof w:val="0"/>
          <w:color w:val="auto"/>
        </w:rPr>
        <w:t>&lt;DocAmend&gt;</w:t>
      </w:r>
      <w:r w:rsidRPr="00686105">
        <w:t>Propuesta de Directiva</w:t>
      </w:r>
      <w:r w:rsidRPr="00686105">
        <w:rPr>
          <w:rStyle w:val="HideTWBExt"/>
          <w:noProof w:val="0"/>
          <w:color w:val="auto"/>
        </w:rPr>
        <w:t>&lt;/DocAmend&gt;</w:t>
      </w:r>
    </w:p>
    <w:p w:rsidR="001A5111" w:rsidRPr="00686105" w:rsidRDefault="00A52DC2" w:rsidP="001A5111">
      <w:pPr>
        <w:pStyle w:val="NormalBold"/>
      </w:pPr>
      <w:r w:rsidRPr="00686105">
        <w:rPr>
          <w:rStyle w:val="HideTWBExt"/>
          <w:noProof w:val="0"/>
          <w:color w:val="auto"/>
        </w:rPr>
        <w:t>&lt;Article&gt;</w:t>
      </w:r>
      <w:r w:rsidRPr="00686105">
        <w:t>Artículo 28 – apartado 4 – párrafo 2 – letra a</w:t>
      </w:r>
      <w:r w:rsidRPr="0068610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2DC2" w:rsidRPr="00686105" w:rsidTr="001A5111">
        <w:trPr>
          <w:jc w:val="center"/>
        </w:trPr>
        <w:tc>
          <w:tcPr>
            <w:tcW w:w="9752" w:type="dxa"/>
            <w:gridSpan w:val="2"/>
          </w:tcPr>
          <w:p w:rsidR="001A5111" w:rsidRPr="00686105" w:rsidRDefault="001A5111">
            <w:pPr>
              <w:keepNext/>
            </w:pPr>
          </w:p>
        </w:tc>
      </w:tr>
      <w:tr w:rsidR="00A52DC2" w:rsidRPr="00686105" w:rsidTr="001A5111">
        <w:trPr>
          <w:jc w:val="center"/>
        </w:trPr>
        <w:tc>
          <w:tcPr>
            <w:tcW w:w="4876" w:type="dxa"/>
            <w:hideMark/>
          </w:tcPr>
          <w:p w:rsidR="001A5111" w:rsidRPr="00686105" w:rsidRDefault="00A52DC2">
            <w:pPr>
              <w:pStyle w:val="ColumnHeading"/>
              <w:keepNext/>
              <w:rPr>
                <w:lang w:val="es-ES_tradnl"/>
              </w:rPr>
            </w:pPr>
            <w:r w:rsidRPr="00686105">
              <w:rPr>
                <w:lang w:val="es-ES_tradnl"/>
              </w:rPr>
              <w:t>Texto de la Comisión</w:t>
            </w:r>
          </w:p>
        </w:tc>
        <w:tc>
          <w:tcPr>
            <w:tcW w:w="4876" w:type="dxa"/>
            <w:hideMark/>
          </w:tcPr>
          <w:p w:rsidR="001A5111" w:rsidRPr="00686105" w:rsidRDefault="00A52DC2">
            <w:pPr>
              <w:pStyle w:val="ColumnHeading"/>
              <w:keepNext/>
              <w:rPr>
                <w:lang w:val="es-ES_tradnl"/>
              </w:rPr>
            </w:pPr>
            <w:r w:rsidRPr="00686105">
              <w:rPr>
                <w:lang w:val="es-ES_tradnl"/>
              </w:rPr>
              <w:t>Enmienda</w:t>
            </w:r>
          </w:p>
        </w:tc>
      </w:tr>
      <w:tr w:rsidR="00A52DC2" w:rsidRPr="00686105" w:rsidTr="001A5111">
        <w:trPr>
          <w:jc w:val="center"/>
        </w:trPr>
        <w:tc>
          <w:tcPr>
            <w:tcW w:w="4876" w:type="dxa"/>
            <w:hideMark/>
          </w:tcPr>
          <w:p w:rsidR="001A5111" w:rsidRPr="00686105" w:rsidRDefault="00E50301">
            <w:pPr>
              <w:pStyle w:val="Normal6"/>
              <w:rPr>
                <w:lang w:val="es-ES_tradnl"/>
              </w:rPr>
            </w:pPr>
            <w:r w:rsidRPr="00686105">
              <w:rPr>
                <w:lang w:val="es-ES_tradnl"/>
              </w:rPr>
              <w:t>a) </w:t>
            </w:r>
            <w:r w:rsidR="00A52DC2" w:rsidRPr="00686105">
              <w:rPr>
                <w:lang w:val="es-ES_tradnl"/>
              </w:rPr>
              <w:t xml:space="preserve">actividades específicas de formación y concienciación para el personal que </w:t>
            </w:r>
            <w:r w:rsidR="00A52DC2" w:rsidRPr="00686105">
              <w:rPr>
                <w:b/>
                <w:i/>
                <w:lang w:val="es-ES_tradnl"/>
              </w:rPr>
              <w:t>trabaje</w:t>
            </w:r>
            <w:r w:rsidR="00A52DC2" w:rsidRPr="00686105">
              <w:rPr>
                <w:lang w:val="es-ES_tradnl"/>
              </w:rPr>
              <w:t xml:space="preserve"> en </w:t>
            </w:r>
            <w:r w:rsidR="00A52DC2" w:rsidRPr="00686105">
              <w:rPr>
                <w:b/>
                <w:i/>
                <w:lang w:val="es-ES_tradnl"/>
              </w:rPr>
              <w:t>dichos entornos</w:t>
            </w:r>
            <w:r w:rsidR="00A52DC2" w:rsidRPr="00686105">
              <w:rPr>
                <w:lang w:val="es-ES_tradnl"/>
              </w:rPr>
              <w:t>;</w:t>
            </w:r>
          </w:p>
        </w:tc>
        <w:tc>
          <w:tcPr>
            <w:tcW w:w="4876" w:type="dxa"/>
            <w:hideMark/>
          </w:tcPr>
          <w:p w:rsidR="001A5111" w:rsidRPr="00686105" w:rsidRDefault="00E50301">
            <w:pPr>
              <w:pStyle w:val="Normal6"/>
              <w:rPr>
                <w:szCs w:val="24"/>
                <w:lang w:val="es-ES_tradnl"/>
              </w:rPr>
            </w:pPr>
            <w:r w:rsidRPr="00686105">
              <w:rPr>
                <w:lang w:val="es-ES_tradnl"/>
              </w:rPr>
              <w:t>a) </w:t>
            </w:r>
            <w:r w:rsidR="00A52DC2" w:rsidRPr="00686105">
              <w:rPr>
                <w:lang w:val="es-ES_tradnl"/>
              </w:rPr>
              <w:t>actividades específicas de formación y concienciación para el personal</w:t>
            </w:r>
            <w:r w:rsidR="00A52DC2" w:rsidRPr="00686105">
              <w:rPr>
                <w:b/>
                <w:i/>
                <w:lang w:val="es-ES_tradnl"/>
              </w:rPr>
              <w:t>, los asesores y los voluntarios</w:t>
            </w:r>
            <w:r w:rsidR="00A52DC2" w:rsidRPr="00686105">
              <w:rPr>
                <w:lang w:val="es-ES_tradnl"/>
              </w:rPr>
              <w:t xml:space="preserve"> que </w:t>
            </w:r>
            <w:r w:rsidR="00A52DC2" w:rsidRPr="00686105">
              <w:rPr>
                <w:b/>
                <w:i/>
                <w:lang w:val="es-ES_tradnl"/>
              </w:rPr>
              <w:t>trabajen</w:t>
            </w:r>
            <w:r w:rsidR="00A52DC2" w:rsidRPr="00686105">
              <w:rPr>
                <w:lang w:val="es-ES_tradnl"/>
              </w:rPr>
              <w:t xml:space="preserve"> en </w:t>
            </w:r>
            <w:r w:rsidR="00A52DC2" w:rsidRPr="00686105">
              <w:rPr>
                <w:b/>
                <w:i/>
                <w:lang w:val="es-ES_tradnl"/>
              </w:rPr>
              <w:t>estrecho contacto con menores, entre otras cosas sobre cómo prevenir e identificar el abuso y la explotación sexual de menores y darle una respuesta adecuada a la edad, sensible al género y atenta al trauma</w:t>
            </w:r>
            <w:r w:rsidR="00A52DC2" w:rsidRPr="00686105">
              <w:rPr>
                <w:lang w:val="es-ES_tradnl"/>
              </w:rPr>
              <w:t>;</w:t>
            </w:r>
          </w:p>
        </w:tc>
      </w:tr>
    </w:tbl>
    <w:p w:rsidR="001A5111" w:rsidRPr="00686105" w:rsidRDefault="00A52DC2" w:rsidP="001A5111">
      <w:pPr>
        <w:pStyle w:val="Olang"/>
        <w:rPr>
          <w:noProof w:val="0"/>
          <w:lang w:val="es-ES_tradnl"/>
        </w:rPr>
      </w:pPr>
      <w:r w:rsidRPr="00686105">
        <w:rPr>
          <w:noProof w:val="0"/>
          <w:lang w:val="es-ES_tradnl"/>
        </w:rPr>
        <w:t xml:space="preserve">Or. </w:t>
      </w:r>
      <w:r w:rsidRPr="00686105">
        <w:rPr>
          <w:rStyle w:val="HideTWBExt"/>
          <w:noProof w:val="0"/>
          <w:color w:val="auto"/>
          <w:lang w:val="es-ES_tradnl"/>
        </w:rPr>
        <w:t>&lt;Original&gt;</w:t>
      </w:r>
      <w:r w:rsidRPr="00686105">
        <w:rPr>
          <w:rStyle w:val="HideTWBInt"/>
          <w:noProof w:val="0"/>
          <w:color w:val="auto"/>
          <w:lang w:val="es-ES_tradnl"/>
        </w:rPr>
        <w:t>{EN}</w:t>
      </w:r>
      <w:r w:rsidRPr="00686105">
        <w:rPr>
          <w:noProof w:val="0"/>
          <w:lang w:val="es-ES_tradnl"/>
        </w:rPr>
        <w:t>en</w:t>
      </w:r>
      <w:r w:rsidRPr="00686105">
        <w:rPr>
          <w:rStyle w:val="HideTWBExt"/>
          <w:noProof w:val="0"/>
          <w:color w:val="auto"/>
          <w:lang w:val="es-ES_tradnl"/>
        </w:rPr>
        <w:t>&lt;/Original&gt;</w:t>
      </w:r>
    </w:p>
    <w:p w:rsidR="001A5111" w:rsidRPr="00686105" w:rsidRDefault="00A52DC2" w:rsidP="001A5111">
      <w:r w:rsidRPr="00686105">
        <w:rPr>
          <w:rStyle w:val="HideTWBExt"/>
          <w:noProof w:val="0"/>
          <w:color w:val="auto"/>
        </w:rPr>
        <w:t>&lt;/Amend&gt;</w:t>
      </w:r>
    </w:p>
    <w:p w:rsidR="001A5111" w:rsidRPr="00686105" w:rsidRDefault="00A52DC2" w:rsidP="001A5111">
      <w:pPr>
        <w:pStyle w:val="AMNumberTabs0"/>
        <w:keepNext/>
        <w:rPr>
          <w:lang w:val="es-ES_tradnl"/>
        </w:rPr>
      </w:pPr>
      <w:r w:rsidRPr="00686105">
        <w:rPr>
          <w:rStyle w:val="HideTWBExt"/>
          <w:noProof w:val="0"/>
          <w:color w:val="auto"/>
          <w:lang w:val="es-ES_tradnl"/>
        </w:rPr>
        <w:t>&lt;Amend&gt;</w:t>
      </w:r>
      <w:r w:rsidRPr="00686105">
        <w:rPr>
          <w:lang w:val="es-ES_tradnl"/>
        </w:rPr>
        <w:t>Enmienda</w:t>
      </w:r>
      <w:r w:rsidRPr="00686105">
        <w:rPr>
          <w:lang w:val="es-ES_tradnl"/>
        </w:rPr>
        <w:tab/>
      </w:r>
      <w:r w:rsidRPr="00686105">
        <w:rPr>
          <w:lang w:val="es-ES_tradnl"/>
        </w:rPr>
        <w:tab/>
      </w:r>
      <w:r w:rsidRPr="00686105">
        <w:rPr>
          <w:rStyle w:val="HideTWBExt"/>
          <w:noProof w:val="0"/>
          <w:color w:val="auto"/>
          <w:lang w:val="es-ES_tradnl"/>
        </w:rPr>
        <w:t>&lt;NumAm&gt;</w:t>
      </w:r>
      <w:r w:rsidRPr="00686105">
        <w:rPr>
          <w:lang w:val="es-ES_tradnl"/>
        </w:rPr>
        <w:t>48</w:t>
      </w:r>
      <w:r w:rsidRPr="00686105">
        <w:rPr>
          <w:rStyle w:val="HideTWBExt"/>
          <w:noProof w:val="0"/>
          <w:color w:val="auto"/>
          <w:lang w:val="es-ES_tradnl"/>
        </w:rPr>
        <w:t>&lt;/NumAm&gt;</w:t>
      </w:r>
    </w:p>
    <w:p w:rsidR="001A5111" w:rsidRPr="00686105" w:rsidRDefault="00A52DC2" w:rsidP="001A5111">
      <w:pPr>
        <w:pStyle w:val="NormalBold12b"/>
        <w:keepNext/>
      </w:pPr>
      <w:r w:rsidRPr="00686105">
        <w:rPr>
          <w:rStyle w:val="HideTWBExt"/>
          <w:noProof w:val="0"/>
          <w:color w:val="auto"/>
        </w:rPr>
        <w:t>&lt;DocAmend&gt;</w:t>
      </w:r>
      <w:r w:rsidRPr="00686105">
        <w:t>Propuesta de Directiva</w:t>
      </w:r>
      <w:r w:rsidRPr="00686105">
        <w:rPr>
          <w:rStyle w:val="HideTWBExt"/>
          <w:noProof w:val="0"/>
          <w:color w:val="auto"/>
        </w:rPr>
        <w:t>&lt;/DocAmend&gt;</w:t>
      </w:r>
    </w:p>
    <w:p w:rsidR="001A5111" w:rsidRPr="00686105" w:rsidRDefault="00A52DC2" w:rsidP="001A5111">
      <w:pPr>
        <w:pStyle w:val="NormalBold"/>
      </w:pPr>
      <w:r w:rsidRPr="00686105">
        <w:rPr>
          <w:rStyle w:val="HideTWBExt"/>
          <w:noProof w:val="0"/>
          <w:color w:val="auto"/>
        </w:rPr>
        <w:t>&lt;Article&gt;</w:t>
      </w:r>
      <w:r w:rsidRPr="00686105">
        <w:t>Artículo 28 – apartado 4 – párrafo 2 – letra b</w:t>
      </w:r>
      <w:r w:rsidRPr="0068610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2DC2" w:rsidRPr="00686105" w:rsidTr="001A5111">
        <w:trPr>
          <w:jc w:val="center"/>
        </w:trPr>
        <w:tc>
          <w:tcPr>
            <w:tcW w:w="9752" w:type="dxa"/>
            <w:gridSpan w:val="2"/>
          </w:tcPr>
          <w:p w:rsidR="001A5111" w:rsidRPr="00686105" w:rsidRDefault="001A5111">
            <w:pPr>
              <w:keepNext/>
            </w:pPr>
          </w:p>
        </w:tc>
      </w:tr>
      <w:tr w:rsidR="00A52DC2" w:rsidRPr="00686105" w:rsidTr="001A5111">
        <w:trPr>
          <w:jc w:val="center"/>
        </w:trPr>
        <w:tc>
          <w:tcPr>
            <w:tcW w:w="4876" w:type="dxa"/>
            <w:hideMark/>
          </w:tcPr>
          <w:p w:rsidR="001A5111" w:rsidRPr="00686105" w:rsidRDefault="00A52DC2">
            <w:pPr>
              <w:pStyle w:val="ColumnHeading"/>
              <w:keepNext/>
              <w:rPr>
                <w:lang w:val="es-ES_tradnl"/>
              </w:rPr>
            </w:pPr>
            <w:r w:rsidRPr="00686105">
              <w:rPr>
                <w:lang w:val="es-ES_tradnl"/>
              </w:rPr>
              <w:t>Texto de la Comisión</w:t>
            </w:r>
          </w:p>
        </w:tc>
        <w:tc>
          <w:tcPr>
            <w:tcW w:w="4876" w:type="dxa"/>
            <w:hideMark/>
          </w:tcPr>
          <w:p w:rsidR="001A5111" w:rsidRPr="00686105" w:rsidRDefault="00A52DC2">
            <w:pPr>
              <w:pStyle w:val="ColumnHeading"/>
              <w:keepNext/>
              <w:rPr>
                <w:lang w:val="es-ES_tradnl"/>
              </w:rPr>
            </w:pPr>
            <w:r w:rsidRPr="00686105">
              <w:rPr>
                <w:lang w:val="es-ES_tradnl"/>
              </w:rPr>
              <w:t>Enmienda</w:t>
            </w:r>
          </w:p>
        </w:tc>
      </w:tr>
      <w:tr w:rsidR="00A52DC2" w:rsidRPr="00686105" w:rsidTr="001A5111">
        <w:trPr>
          <w:jc w:val="center"/>
        </w:trPr>
        <w:tc>
          <w:tcPr>
            <w:tcW w:w="4876" w:type="dxa"/>
            <w:hideMark/>
          </w:tcPr>
          <w:p w:rsidR="001A5111" w:rsidRPr="00686105" w:rsidRDefault="00E50301">
            <w:pPr>
              <w:pStyle w:val="Normal6"/>
              <w:rPr>
                <w:lang w:val="es-ES_tradnl"/>
              </w:rPr>
            </w:pPr>
            <w:r w:rsidRPr="00686105">
              <w:rPr>
                <w:lang w:val="es-ES_tradnl"/>
              </w:rPr>
              <w:t>b) </w:t>
            </w:r>
            <w:r w:rsidR="00A52DC2" w:rsidRPr="00686105">
              <w:rPr>
                <w:lang w:val="es-ES_tradnl"/>
              </w:rPr>
              <w:t>directrices específicas, protocolos internos y normas que incorporen buenas prácticas, como el establecimiento de mecanismos de supervisión y rendición de cuentas para el personal que trabaje en estrecho contacto con menores en tales entornos;</w:t>
            </w:r>
          </w:p>
        </w:tc>
        <w:tc>
          <w:tcPr>
            <w:tcW w:w="4876" w:type="dxa"/>
            <w:hideMark/>
          </w:tcPr>
          <w:p w:rsidR="001A5111" w:rsidRPr="00686105" w:rsidRDefault="00E50301">
            <w:pPr>
              <w:pStyle w:val="Normal6"/>
              <w:rPr>
                <w:szCs w:val="24"/>
                <w:lang w:val="es-ES_tradnl"/>
              </w:rPr>
            </w:pPr>
            <w:r w:rsidRPr="00686105">
              <w:rPr>
                <w:lang w:val="es-ES_tradnl"/>
              </w:rPr>
              <w:t>b) </w:t>
            </w:r>
            <w:r w:rsidR="00A52DC2" w:rsidRPr="00686105">
              <w:rPr>
                <w:b/>
                <w:i/>
                <w:lang w:val="es-ES_tradnl"/>
              </w:rPr>
              <w:t xml:space="preserve">políticas obligatorias de protección de los menores, </w:t>
            </w:r>
            <w:r w:rsidR="00A52DC2" w:rsidRPr="00686105">
              <w:rPr>
                <w:lang w:val="es-ES_tradnl"/>
              </w:rPr>
              <w:t>directrices específicas, protocolos internos y normas que incorporen buenas prácticas, como el establecimiento de mecanismos de supervisión y rendición de cuentas para el personal que trabaje en estrecho contacto con menores en tales entornos;</w:t>
            </w:r>
          </w:p>
        </w:tc>
      </w:tr>
    </w:tbl>
    <w:p w:rsidR="001A5111" w:rsidRPr="00686105" w:rsidRDefault="00A52DC2" w:rsidP="001A5111">
      <w:pPr>
        <w:pStyle w:val="Olang"/>
        <w:rPr>
          <w:noProof w:val="0"/>
          <w:lang w:val="es-ES_tradnl"/>
        </w:rPr>
      </w:pPr>
      <w:r w:rsidRPr="00686105">
        <w:rPr>
          <w:noProof w:val="0"/>
          <w:lang w:val="es-ES_tradnl"/>
        </w:rPr>
        <w:t xml:space="preserve">Or. </w:t>
      </w:r>
      <w:r w:rsidRPr="00686105">
        <w:rPr>
          <w:rStyle w:val="HideTWBExt"/>
          <w:noProof w:val="0"/>
          <w:color w:val="auto"/>
          <w:lang w:val="es-ES_tradnl"/>
        </w:rPr>
        <w:t>&lt;Original&gt;</w:t>
      </w:r>
      <w:r w:rsidRPr="00686105">
        <w:rPr>
          <w:rStyle w:val="HideTWBInt"/>
          <w:noProof w:val="0"/>
          <w:color w:val="auto"/>
          <w:lang w:val="es-ES_tradnl"/>
        </w:rPr>
        <w:t>{EN}</w:t>
      </w:r>
      <w:r w:rsidRPr="00686105">
        <w:rPr>
          <w:noProof w:val="0"/>
          <w:lang w:val="es-ES_tradnl"/>
        </w:rPr>
        <w:t>en</w:t>
      </w:r>
      <w:r w:rsidRPr="00686105">
        <w:rPr>
          <w:rStyle w:val="HideTWBExt"/>
          <w:noProof w:val="0"/>
          <w:color w:val="auto"/>
          <w:lang w:val="es-ES_tradnl"/>
        </w:rPr>
        <w:t>&lt;/Original&gt;</w:t>
      </w:r>
    </w:p>
    <w:p w:rsidR="001A5111" w:rsidRPr="00686105" w:rsidRDefault="00A52DC2" w:rsidP="001A5111">
      <w:r w:rsidRPr="00686105">
        <w:rPr>
          <w:rStyle w:val="HideTWBExt"/>
          <w:noProof w:val="0"/>
          <w:color w:val="auto"/>
        </w:rPr>
        <w:t>&lt;/Amend&gt;</w:t>
      </w:r>
    </w:p>
    <w:p w:rsidR="001A5111" w:rsidRPr="00686105" w:rsidRDefault="00A52DC2" w:rsidP="001A5111">
      <w:pPr>
        <w:pStyle w:val="AMNumberTabs0"/>
        <w:keepNext/>
        <w:rPr>
          <w:lang w:val="es-ES_tradnl"/>
        </w:rPr>
      </w:pPr>
      <w:r w:rsidRPr="00686105">
        <w:rPr>
          <w:rStyle w:val="HideTWBExt"/>
          <w:noProof w:val="0"/>
          <w:color w:val="auto"/>
          <w:lang w:val="es-ES_tradnl"/>
        </w:rPr>
        <w:t>&lt;Amend&gt;</w:t>
      </w:r>
      <w:r w:rsidRPr="00686105">
        <w:rPr>
          <w:lang w:val="es-ES_tradnl"/>
        </w:rPr>
        <w:t>Enmienda</w:t>
      </w:r>
      <w:r w:rsidRPr="00686105">
        <w:rPr>
          <w:lang w:val="es-ES_tradnl"/>
        </w:rPr>
        <w:tab/>
      </w:r>
      <w:r w:rsidRPr="00686105">
        <w:rPr>
          <w:lang w:val="es-ES_tradnl"/>
        </w:rPr>
        <w:tab/>
      </w:r>
      <w:r w:rsidRPr="00686105">
        <w:rPr>
          <w:rStyle w:val="HideTWBExt"/>
          <w:noProof w:val="0"/>
          <w:color w:val="auto"/>
          <w:lang w:val="es-ES_tradnl"/>
        </w:rPr>
        <w:t>&lt;NumAm&gt;</w:t>
      </w:r>
      <w:r w:rsidRPr="00686105">
        <w:rPr>
          <w:lang w:val="es-ES_tradnl"/>
        </w:rPr>
        <w:t>49</w:t>
      </w:r>
      <w:r w:rsidRPr="00686105">
        <w:rPr>
          <w:rStyle w:val="HideTWBExt"/>
          <w:noProof w:val="0"/>
          <w:color w:val="auto"/>
          <w:lang w:val="es-ES_tradnl"/>
        </w:rPr>
        <w:t>&lt;/NumAm&gt;</w:t>
      </w:r>
    </w:p>
    <w:p w:rsidR="001A5111" w:rsidRPr="00686105" w:rsidRDefault="00A52DC2" w:rsidP="001A5111">
      <w:pPr>
        <w:pStyle w:val="NormalBold12b"/>
        <w:keepNext/>
      </w:pPr>
      <w:r w:rsidRPr="00686105">
        <w:rPr>
          <w:rStyle w:val="HideTWBExt"/>
          <w:noProof w:val="0"/>
          <w:color w:val="auto"/>
        </w:rPr>
        <w:t>&lt;DocAmend&gt;</w:t>
      </w:r>
      <w:r w:rsidRPr="00686105">
        <w:t>Propuesta de Directiva</w:t>
      </w:r>
      <w:r w:rsidRPr="00686105">
        <w:rPr>
          <w:rStyle w:val="HideTWBExt"/>
          <w:noProof w:val="0"/>
          <w:color w:val="auto"/>
        </w:rPr>
        <w:t>&lt;/DocAmend&gt;</w:t>
      </w:r>
    </w:p>
    <w:p w:rsidR="001A5111" w:rsidRPr="00686105" w:rsidRDefault="00A52DC2" w:rsidP="001A5111">
      <w:pPr>
        <w:pStyle w:val="NormalBold"/>
      </w:pPr>
      <w:r w:rsidRPr="00686105">
        <w:rPr>
          <w:rStyle w:val="HideTWBExt"/>
          <w:noProof w:val="0"/>
          <w:color w:val="auto"/>
        </w:rPr>
        <w:t>&lt;Article&gt;</w:t>
      </w:r>
      <w:r w:rsidRPr="00686105">
        <w:t>Artículo 28 – apartado 5 – letra c</w:t>
      </w:r>
      <w:r w:rsidRPr="0068610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2DC2" w:rsidRPr="00686105" w:rsidTr="001A5111">
        <w:trPr>
          <w:jc w:val="center"/>
        </w:trPr>
        <w:tc>
          <w:tcPr>
            <w:tcW w:w="9752" w:type="dxa"/>
            <w:gridSpan w:val="2"/>
          </w:tcPr>
          <w:p w:rsidR="001A5111" w:rsidRPr="00686105" w:rsidRDefault="001A5111">
            <w:pPr>
              <w:keepNext/>
            </w:pPr>
          </w:p>
        </w:tc>
      </w:tr>
      <w:tr w:rsidR="00A52DC2" w:rsidRPr="00686105" w:rsidTr="001A5111">
        <w:trPr>
          <w:jc w:val="center"/>
        </w:trPr>
        <w:tc>
          <w:tcPr>
            <w:tcW w:w="4876" w:type="dxa"/>
            <w:hideMark/>
          </w:tcPr>
          <w:p w:rsidR="001A5111" w:rsidRPr="00686105" w:rsidRDefault="00A52DC2">
            <w:pPr>
              <w:pStyle w:val="ColumnHeading"/>
              <w:keepNext/>
              <w:rPr>
                <w:lang w:val="es-ES_tradnl"/>
              </w:rPr>
            </w:pPr>
            <w:r w:rsidRPr="00686105">
              <w:rPr>
                <w:lang w:val="es-ES_tradnl"/>
              </w:rPr>
              <w:t>Texto de la Comisión</w:t>
            </w:r>
          </w:p>
        </w:tc>
        <w:tc>
          <w:tcPr>
            <w:tcW w:w="4876" w:type="dxa"/>
            <w:hideMark/>
          </w:tcPr>
          <w:p w:rsidR="001A5111" w:rsidRPr="00686105" w:rsidRDefault="00A52DC2">
            <w:pPr>
              <w:pStyle w:val="ColumnHeading"/>
              <w:keepNext/>
              <w:rPr>
                <w:lang w:val="es-ES_tradnl"/>
              </w:rPr>
            </w:pPr>
            <w:r w:rsidRPr="00686105">
              <w:rPr>
                <w:lang w:val="es-ES_tradnl"/>
              </w:rPr>
              <w:t>Enmienda</w:t>
            </w:r>
          </w:p>
        </w:tc>
      </w:tr>
      <w:tr w:rsidR="00A52DC2" w:rsidRPr="00686105" w:rsidTr="001A5111">
        <w:trPr>
          <w:jc w:val="center"/>
        </w:trPr>
        <w:tc>
          <w:tcPr>
            <w:tcW w:w="4876" w:type="dxa"/>
            <w:hideMark/>
          </w:tcPr>
          <w:p w:rsidR="001A5111" w:rsidRPr="00686105" w:rsidRDefault="00E50301">
            <w:pPr>
              <w:pStyle w:val="Normal6"/>
              <w:rPr>
                <w:lang w:val="es-ES_tradnl"/>
              </w:rPr>
            </w:pPr>
            <w:r w:rsidRPr="00686105">
              <w:rPr>
                <w:lang w:val="es-ES_tradnl"/>
              </w:rPr>
              <w:t>c) </w:t>
            </w:r>
            <w:r w:rsidR="00A52DC2" w:rsidRPr="00686105">
              <w:rPr>
                <w:lang w:val="es-ES_tradnl"/>
              </w:rPr>
              <w:t xml:space="preserve">propiciando el intercambio de mejores prácticas entre los Estados miembros y terceros países mediante la administración de una base de datos pública de las medidas y programas de prevención </w:t>
            </w:r>
            <w:r w:rsidR="00A52DC2" w:rsidRPr="00686105">
              <w:rPr>
                <w:lang w:val="es-ES_tradnl"/>
              </w:rPr>
              <w:lastRenderedPageBreak/>
              <w:t>aplicados en cada Estado miembro y en terceros países</w:t>
            </w:r>
            <w:r w:rsidR="00A52DC2" w:rsidRPr="00686105">
              <w:rPr>
                <w:b/>
                <w:i/>
                <w:lang w:val="es-ES_tradnl"/>
              </w:rPr>
              <w:t>.</w:t>
            </w:r>
          </w:p>
        </w:tc>
        <w:tc>
          <w:tcPr>
            <w:tcW w:w="4876" w:type="dxa"/>
            <w:hideMark/>
          </w:tcPr>
          <w:p w:rsidR="001A5111" w:rsidRPr="00686105" w:rsidRDefault="00E50301">
            <w:pPr>
              <w:pStyle w:val="Normal6"/>
              <w:rPr>
                <w:szCs w:val="24"/>
                <w:lang w:val="es-ES_tradnl"/>
              </w:rPr>
            </w:pPr>
            <w:r w:rsidRPr="00686105">
              <w:rPr>
                <w:lang w:val="es-ES_tradnl"/>
              </w:rPr>
              <w:lastRenderedPageBreak/>
              <w:t>c) </w:t>
            </w:r>
            <w:r w:rsidR="00A52DC2" w:rsidRPr="00686105">
              <w:rPr>
                <w:lang w:val="es-ES_tradnl"/>
              </w:rPr>
              <w:t xml:space="preserve">propiciando </w:t>
            </w:r>
            <w:r w:rsidR="00A52DC2" w:rsidRPr="00686105">
              <w:rPr>
                <w:b/>
                <w:i/>
                <w:lang w:val="es-ES_tradnl"/>
              </w:rPr>
              <w:t xml:space="preserve">la generación y </w:t>
            </w:r>
            <w:r w:rsidR="00A52DC2" w:rsidRPr="00686105">
              <w:rPr>
                <w:lang w:val="es-ES_tradnl"/>
              </w:rPr>
              <w:t xml:space="preserve">el intercambio de </w:t>
            </w:r>
            <w:r w:rsidR="00A52DC2" w:rsidRPr="00686105">
              <w:rPr>
                <w:b/>
                <w:i/>
                <w:lang w:val="es-ES_tradnl"/>
              </w:rPr>
              <w:t xml:space="preserve">conocimientos, </w:t>
            </w:r>
            <w:r w:rsidR="00A52DC2" w:rsidRPr="00686105">
              <w:rPr>
                <w:lang w:val="es-ES_tradnl"/>
              </w:rPr>
              <w:t xml:space="preserve">mejores prácticas </w:t>
            </w:r>
            <w:r w:rsidR="00A52DC2" w:rsidRPr="00686105">
              <w:rPr>
                <w:b/>
                <w:i/>
                <w:lang w:val="es-ES_tradnl"/>
              </w:rPr>
              <w:t>y conocimientos especializados</w:t>
            </w:r>
            <w:r w:rsidR="00A52DC2" w:rsidRPr="00686105">
              <w:rPr>
                <w:lang w:val="es-ES_tradnl"/>
              </w:rPr>
              <w:t xml:space="preserve"> entre los Estados miembros,</w:t>
            </w:r>
            <w:r w:rsidR="00A52DC2" w:rsidRPr="00686105">
              <w:rPr>
                <w:b/>
                <w:i/>
                <w:lang w:val="es-ES_tradnl"/>
              </w:rPr>
              <w:t xml:space="preserve"> las instituciones, órganos y organismos de la </w:t>
            </w:r>
            <w:r w:rsidR="00A52DC2" w:rsidRPr="00686105">
              <w:rPr>
                <w:b/>
                <w:i/>
                <w:lang w:val="es-ES_tradnl"/>
              </w:rPr>
              <w:lastRenderedPageBreak/>
              <w:t>Unión</w:t>
            </w:r>
            <w:r w:rsidR="00A52DC2" w:rsidRPr="00686105">
              <w:rPr>
                <w:lang w:val="es-ES_tradnl"/>
              </w:rPr>
              <w:t xml:space="preserve"> y terceros países mediante la administración de una base de datos pública de las medidas y programas de prevención aplicados en cada Estado miembro y en terceros países</w:t>
            </w:r>
            <w:r w:rsidR="00A52DC2" w:rsidRPr="00686105">
              <w:rPr>
                <w:b/>
                <w:i/>
                <w:lang w:val="es-ES_tradnl"/>
              </w:rPr>
              <w:t>;</w:t>
            </w:r>
          </w:p>
        </w:tc>
      </w:tr>
    </w:tbl>
    <w:p w:rsidR="001A5111" w:rsidRPr="00686105" w:rsidRDefault="00A52DC2" w:rsidP="001A5111">
      <w:pPr>
        <w:pStyle w:val="Olang"/>
        <w:rPr>
          <w:noProof w:val="0"/>
          <w:lang w:val="es-ES_tradnl"/>
        </w:rPr>
      </w:pPr>
      <w:r w:rsidRPr="00686105">
        <w:rPr>
          <w:noProof w:val="0"/>
          <w:lang w:val="es-ES_tradnl"/>
        </w:rPr>
        <w:lastRenderedPageBreak/>
        <w:t xml:space="preserve">Or. </w:t>
      </w:r>
      <w:r w:rsidRPr="00686105">
        <w:rPr>
          <w:rStyle w:val="HideTWBExt"/>
          <w:noProof w:val="0"/>
          <w:color w:val="auto"/>
          <w:lang w:val="es-ES_tradnl"/>
        </w:rPr>
        <w:t>&lt;Original&gt;</w:t>
      </w:r>
      <w:r w:rsidRPr="00686105">
        <w:rPr>
          <w:rStyle w:val="HideTWBInt"/>
          <w:noProof w:val="0"/>
          <w:color w:val="auto"/>
          <w:lang w:val="es-ES_tradnl"/>
        </w:rPr>
        <w:t>{EN}</w:t>
      </w:r>
      <w:r w:rsidRPr="00686105">
        <w:rPr>
          <w:noProof w:val="0"/>
          <w:lang w:val="es-ES_tradnl"/>
        </w:rPr>
        <w:t>en</w:t>
      </w:r>
      <w:r w:rsidRPr="00686105">
        <w:rPr>
          <w:rStyle w:val="HideTWBExt"/>
          <w:noProof w:val="0"/>
          <w:color w:val="auto"/>
          <w:lang w:val="es-ES_tradnl"/>
        </w:rPr>
        <w:t>&lt;/Original&gt;</w:t>
      </w:r>
    </w:p>
    <w:p w:rsidR="001A5111" w:rsidRPr="00686105" w:rsidRDefault="00A52DC2" w:rsidP="001A5111">
      <w:r w:rsidRPr="00686105">
        <w:rPr>
          <w:rStyle w:val="HideTWBExt"/>
          <w:noProof w:val="0"/>
          <w:color w:val="auto"/>
        </w:rPr>
        <w:t>&lt;/Amend&gt;</w:t>
      </w:r>
    </w:p>
    <w:p w:rsidR="001A5111" w:rsidRPr="00686105" w:rsidRDefault="00A52DC2" w:rsidP="001A5111">
      <w:pPr>
        <w:pStyle w:val="AMNumberTabs0"/>
        <w:keepNext/>
        <w:rPr>
          <w:lang w:val="es-ES_tradnl"/>
        </w:rPr>
      </w:pPr>
      <w:r w:rsidRPr="00686105">
        <w:rPr>
          <w:rStyle w:val="HideTWBExt"/>
          <w:noProof w:val="0"/>
          <w:color w:val="auto"/>
          <w:lang w:val="es-ES_tradnl"/>
        </w:rPr>
        <w:t>&lt;Amend&gt;</w:t>
      </w:r>
      <w:r w:rsidRPr="00686105">
        <w:rPr>
          <w:lang w:val="es-ES_tradnl"/>
        </w:rPr>
        <w:t>Enmienda</w:t>
      </w:r>
      <w:r w:rsidRPr="00686105">
        <w:rPr>
          <w:lang w:val="es-ES_tradnl"/>
        </w:rPr>
        <w:tab/>
      </w:r>
      <w:r w:rsidRPr="00686105">
        <w:rPr>
          <w:lang w:val="es-ES_tradnl"/>
        </w:rPr>
        <w:tab/>
      </w:r>
      <w:r w:rsidRPr="00686105">
        <w:rPr>
          <w:rStyle w:val="HideTWBExt"/>
          <w:noProof w:val="0"/>
          <w:color w:val="auto"/>
          <w:lang w:val="es-ES_tradnl"/>
        </w:rPr>
        <w:t>&lt;NumAm&gt;</w:t>
      </w:r>
      <w:r w:rsidRPr="00686105">
        <w:rPr>
          <w:lang w:val="es-ES_tradnl"/>
        </w:rPr>
        <w:t>50</w:t>
      </w:r>
      <w:r w:rsidRPr="00686105">
        <w:rPr>
          <w:rStyle w:val="HideTWBExt"/>
          <w:noProof w:val="0"/>
          <w:color w:val="auto"/>
          <w:lang w:val="es-ES_tradnl"/>
        </w:rPr>
        <w:t>&lt;/NumAm&gt;</w:t>
      </w:r>
    </w:p>
    <w:p w:rsidR="001A5111" w:rsidRPr="00686105" w:rsidRDefault="00A52DC2" w:rsidP="001A5111">
      <w:pPr>
        <w:pStyle w:val="NormalBold12b"/>
        <w:keepNext/>
      </w:pPr>
      <w:r w:rsidRPr="00686105">
        <w:rPr>
          <w:rStyle w:val="HideTWBExt"/>
          <w:noProof w:val="0"/>
          <w:color w:val="auto"/>
        </w:rPr>
        <w:t>&lt;DocAmend&gt;</w:t>
      </w:r>
      <w:r w:rsidRPr="00686105">
        <w:t>Propuesta de Directiva</w:t>
      </w:r>
      <w:r w:rsidRPr="00686105">
        <w:rPr>
          <w:rStyle w:val="HideTWBExt"/>
          <w:noProof w:val="0"/>
          <w:color w:val="auto"/>
        </w:rPr>
        <w:t>&lt;/DocAmend&gt;</w:t>
      </w:r>
    </w:p>
    <w:p w:rsidR="001A5111" w:rsidRPr="00686105" w:rsidRDefault="00A52DC2" w:rsidP="001A5111">
      <w:pPr>
        <w:pStyle w:val="NormalBold"/>
      </w:pPr>
      <w:r w:rsidRPr="00686105">
        <w:rPr>
          <w:rStyle w:val="HideTWBExt"/>
          <w:noProof w:val="0"/>
          <w:color w:val="auto"/>
        </w:rPr>
        <w:t>&lt;Article&gt;</w:t>
      </w:r>
      <w:r w:rsidRPr="00686105">
        <w:t xml:space="preserve">Artículo 28 </w:t>
      </w:r>
      <w:r w:rsidR="00E50301" w:rsidRPr="00686105">
        <w:t>–</w:t>
      </w:r>
      <w:r w:rsidRPr="00686105">
        <w:t xml:space="preserve"> apartado 5 </w:t>
      </w:r>
      <w:r w:rsidR="00E50301" w:rsidRPr="00686105">
        <w:t>–</w:t>
      </w:r>
      <w:r w:rsidRPr="00686105">
        <w:t xml:space="preserve"> letra c bis (nueva)</w:t>
      </w:r>
      <w:r w:rsidRPr="0068610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2DC2" w:rsidRPr="00686105" w:rsidTr="001A5111">
        <w:trPr>
          <w:jc w:val="center"/>
        </w:trPr>
        <w:tc>
          <w:tcPr>
            <w:tcW w:w="9752" w:type="dxa"/>
            <w:gridSpan w:val="2"/>
          </w:tcPr>
          <w:p w:rsidR="001A5111" w:rsidRPr="00686105" w:rsidRDefault="001A5111">
            <w:pPr>
              <w:keepNext/>
            </w:pPr>
          </w:p>
        </w:tc>
      </w:tr>
      <w:tr w:rsidR="00A52DC2" w:rsidRPr="00686105" w:rsidTr="001A5111">
        <w:trPr>
          <w:jc w:val="center"/>
        </w:trPr>
        <w:tc>
          <w:tcPr>
            <w:tcW w:w="4876" w:type="dxa"/>
            <w:hideMark/>
          </w:tcPr>
          <w:p w:rsidR="001A5111" w:rsidRPr="00686105" w:rsidRDefault="00A52DC2">
            <w:pPr>
              <w:pStyle w:val="ColumnHeading"/>
              <w:keepNext/>
              <w:rPr>
                <w:lang w:val="es-ES_tradnl"/>
              </w:rPr>
            </w:pPr>
            <w:r w:rsidRPr="00686105">
              <w:rPr>
                <w:lang w:val="es-ES_tradnl"/>
              </w:rPr>
              <w:t>Texto de la Comisión</w:t>
            </w:r>
          </w:p>
        </w:tc>
        <w:tc>
          <w:tcPr>
            <w:tcW w:w="4876" w:type="dxa"/>
            <w:hideMark/>
          </w:tcPr>
          <w:p w:rsidR="001A5111" w:rsidRPr="00686105" w:rsidRDefault="00A52DC2">
            <w:pPr>
              <w:pStyle w:val="ColumnHeading"/>
              <w:keepNext/>
              <w:rPr>
                <w:lang w:val="es-ES_tradnl"/>
              </w:rPr>
            </w:pPr>
            <w:r w:rsidRPr="00686105">
              <w:rPr>
                <w:lang w:val="es-ES_tradnl"/>
              </w:rPr>
              <w:t>Enmienda</w:t>
            </w:r>
          </w:p>
        </w:tc>
      </w:tr>
      <w:tr w:rsidR="00A52DC2" w:rsidRPr="00686105" w:rsidTr="001A5111">
        <w:trPr>
          <w:jc w:val="center"/>
        </w:trPr>
        <w:tc>
          <w:tcPr>
            <w:tcW w:w="4876" w:type="dxa"/>
          </w:tcPr>
          <w:p w:rsidR="001A5111" w:rsidRPr="00686105" w:rsidRDefault="001A5111">
            <w:pPr>
              <w:pStyle w:val="Normal6"/>
              <w:rPr>
                <w:lang w:val="es-ES_tradnl"/>
              </w:rPr>
            </w:pPr>
          </w:p>
        </w:tc>
        <w:tc>
          <w:tcPr>
            <w:tcW w:w="4876" w:type="dxa"/>
            <w:hideMark/>
          </w:tcPr>
          <w:p w:rsidR="001A5111" w:rsidRPr="00686105" w:rsidRDefault="00E50301">
            <w:pPr>
              <w:pStyle w:val="Normal6"/>
              <w:rPr>
                <w:szCs w:val="24"/>
                <w:lang w:val="es-ES_tradnl"/>
              </w:rPr>
            </w:pPr>
            <w:r w:rsidRPr="00686105">
              <w:rPr>
                <w:b/>
                <w:i/>
                <w:lang w:val="es-ES_tradnl"/>
              </w:rPr>
              <w:t>c bis) </w:t>
            </w:r>
            <w:r w:rsidR="00A52DC2" w:rsidRPr="00686105">
              <w:rPr>
                <w:b/>
                <w:i/>
                <w:lang w:val="es-ES_tradnl"/>
              </w:rPr>
              <w:t>apoyando el desarrollo de campañas nacionales de sensibilización y prevención, y de programas, herramientas y materiales educativos y de intervención.</w:t>
            </w:r>
          </w:p>
        </w:tc>
      </w:tr>
    </w:tbl>
    <w:p w:rsidR="001A5111" w:rsidRPr="00686105" w:rsidRDefault="00A52DC2" w:rsidP="001A5111">
      <w:pPr>
        <w:pStyle w:val="Olang"/>
        <w:rPr>
          <w:noProof w:val="0"/>
          <w:lang w:val="es-ES_tradnl"/>
        </w:rPr>
      </w:pPr>
      <w:r w:rsidRPr="00686105">
        <w:rPr>
          <w:noProof w:val="0"/>
          <w:lang w:val="es-ES_tradnl"/>
        </w:rPr>
        <w:t xml:space="preserve">Or. </w:t>
      </w:r>
      <w:r w:rsidRPr="00686105">
        <w:rPr>
          <w:rStyle w:val="HideTWBExt"/>
          <w:noProof w:val="0"/>
          <w:color w:val="auto"/>
          <w:lang w:val="es-ES_tradnl"/>
        </w:rPr>
        <w:t>&lt;Original&gt;</w:t>
      </w:r>
      <w:r w:rsidRPr="00686105">
        <w:rPr>
          <w:rStyle w:val="HideTWBInt"/>
          <w:noProof w:val="0"/>
          <w:color w:val="auto"/>
          <w:lang w:val="es-ES_tradnl"/>
        </w:rPr>
        <w:t>{EN}</w:t>
      </w:r>
      <w:r w:rsidRPr="00686105">
        <w:rPr>
          <w:noProof w:val="0"/>
          <w:lang w:val="es-ES_tradnl"/>
        </w:rPr>
        <w:t>en</w:t>
      </w:r>
      <w:r w:rsidRPr="00686105">
        <w:rPr>
          <w:rStyle w:val="HideTWBExt"/>
          <w:noProof w:val="0"/>
          <w:color w:val="auto"/>
          <w:lang w:val="es-ES_tradnl"/>
        </w:rPr>
        <w:t>&lt;/Original&gt;</w:t>
      </w:r>
    </w:p>
    <w:p w:rsidR="001A5111" w:rsidRPr="00686105" w:rsidRDefault="00A52DC2" w:rsidP="001A5111">
      <w:r w:rsidRPr="00686105">
        <w:rPr>
          <w:rStyle w:val="HideTWBExt"/>
          <w:noProof w:val="0"/>
          <w:color w:val="auto"/>
        </w:rPr>
        <w:t>&lt;/Amend&gt;</w:t>
      </w:r>
    </w:p>
    <w:p w:rsidR="001A5111" w:rsidRPr="00686105" w:rsidRDefault="00A52DC2" w:rsidP="001A5111">
      <w:pPr>
        <w:pStyle w:val="AMNumberTabs0"/>
        <w:keepNext/>
        <w:rPr>
          <w:lang w:val="es-ES_tradnl"/>
        </w:rPr>
      </w:pPr>
      <w:r w:rsidRPr="00686105">
        <w:rPr>
          <w:rStyle w:val="HideTWBExt"/>
          <w:noProof w:val="0"/>
          <w:color w:val="auto"/>
          <w:lang w:val="es-ES_tradnl"/>
        </w:rPr>
        <w:t>&lt;Amend&gt;</w:t>
      </w:r>
      <w:r w:rsidRPr="00686105">
        <w:rPr>
          <w:lang w:val="es-ES_tradnl"/>
        </w:rPr>
        <w:t>Enmienda</w:t>
      </w:r>
      <w:r w:rsidRPr="00686105">
        <w:rPr>
          <w:lang w:val="es-ES_tradnl"/>
        </w:rPr>
        <w:tab/>
      </w:r>
      <w:r w:rsidRPr="00686105">
        <w:rPr>
          <w:lang w:val="es-ES_tradnl"/>
        </w:rPr>
        <w:tab/>
      </w:r>
      <w:r w:rsidRPr="00686105">
        <w:rPr>
          <w:rStyle w:val="HideTWBExt"/>
          <w:noProof w:val="0"/>
          <w:color w:val="auto"/>
          <w:lang w:val="es-ES_tradnl"/>
        </w:rPr>
        <w:t>&lt;NumAm&gt;</w:t>
      </w:r>
      <w:r w:rsidRPr="00686105">
        <w:rPr>
          <w:lang w:val="es-ES_tradnl"/>
        </w:rPr>
        <w:t>51</w:t>
      </w:r>
      <w:r w:rsidRPr="00686105">
        <w:rPr>
          <w:rStyle w:val="HideTWBExt"/>
          <w:noProof w:val="0"/>
          <w:color w:val="auto"/>
          <w:lang w:val="es-ES_tradnl"/>
        </w:rPr>
        <w:t>&lt;/NumAm&gt;</w:t>
      </w:r>
    </w:p>
    <w:p w:rsidR="001A5111" w:rsidRPr="00686105" w:rsidRDefault="00A52DC2" w:rsidP="001A5111">
      <w:pPr>
        <w:pStyle w:val="NormalBold12b"/>
        <w:keepNext/>
      </w:pPr>
      <w:r w:rsidRPr="00686105">
        <w:rPr>
          <w:rStyle w:val="HideTWBExt"/>
          <w:noProof w:val="0"/>
          <w:color w:val="auto"/>
        </w:rPr>
        <w:t>&lt;DocAmend&gt;</w:t>
      </w:r>
      <w:r w:rsidRPr="00686105">
        <w:t>Propuesta de Directiva</w:t>
      </w:r>
      <w:r w:rsidRPr="00686105">
        <w:rPr>
          <w:rStyle w:val="HideTWBExt"/>
          <w:noProof w:val="0"/>
          <w:color w:val="auto"/>
        </w:rPr>
        <w:t>&lt;/DocAmend&gt;</w:t>
      </w:r>
    </w:p>
    <w:p w:rsidR="001A5111" w:rsidRPr="00686105" w:rsidRDefault="00A52DC2" w:rsidP="001A5111">
      <w:pPr>
        <w:pStyle w:val="NormalBold"/>
      </w:pPr>
      <w:r w:rsidRPr="00686105">
        <w:rPr>
          <w:rStyle w:val="HideTWBExt"/>
          <w:noProof w:val="0"/>
          <w:color w:val="auto"/>
        </w:rPr>
        <w:t>&lt;Article&gt;</w:t>
      </w:r>
      <w:r w:rsidRPr="00686105">
        <w:t>Artículo 31 – apartado 1</w:t>
      </w:r>
      <w:r w:rsidRPr="0068610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2DC2" w:rsidRPr="00686105" w:rsidTr="001A5111">
        <w:trPr>
          <w:jc w:val="center"/>
        </w:trPr>
        <w:tc>
          <w:tcPr>
            <w:tcW w:w="9752" w:type="dxa"/>
            <w:gridSpan w:val="2"/>
          </w:tcPr>
          <w:p w:rsidR="001A5111" w:rsidRPr="00686105" w:rsidRDefault="001A5111">
            <w:pPr>
              <w:keepNext/>
            </w:pPr>
          </w:p>
        </w:tc>
      </w:tr>
      <w:tr w:rsidR="00A52DC2" w:rsidRPr="00686105" w:rsidTr="001A5111">
        <w:trPr>
          <w:jc w:val="center"/>
        </w:trPr>
        <w:tc>
          <w:tcPr>
            <w:tcW w:w="4876" w:type="dxa"/>
            <w:hideMark/>
          </w:tcPr>
          <w:p w:rsidR="001A5111" w:rsidRPr="00686105" w:rsidRDefault="00A52DC2">
            <w:pPr>
              <w:pStyle w:val="ColumnHeading"/>
              <w:keepNext/>
              <w:rPr>
                <w:lang w:val="es-ES_tradnl"/>
              </w:rPr>
            </w:pPr>
            <w:r w:rsidRPr="00686105">
              <w:rPr>
                <w:lang w:val="es-ES_tradnl"/>
              </w:rPr>
              <w:t>Texto de la Comisión</w:t>
            </w:r>
          </w:p>
        </w:tc>
        <w:tc>
          <w:tcPr>
            <w:tcW w:w="4876" w:type="dxa"/>
            <w:hideMark/>
          </w:tcPr>
          <w:p w:rsidR="001A5111" w:rsidRPr="00686105" w:rsidRDefault="00A52DC2">
            <w:pPr>
              <w:pStyle w:val="ColumnHeading"/>
              <w:keepNext/>
              <w:rPr>
                <w:lang w:val="es-ES_tradnl"/>
              </w:rPr>
            </w:pPr>
            <w:r w:rsidRPr="00686105">
              <w:rPr>
                <w:lang w:val="es-ES_tradnl"/>
              </w:rPr>
              <w:t>Enmienda</w:t>
            </w:r>
          </w:p>
        </w:tc>
      </w:tr>
      <w:tr w:rsidR="00A52DC2" w:rsidRPr="00686105" w:rsidTr="001A5111">
        <w:trPr>
          <w:jc w:val="center"/>
        </w:trPr>
        <w:tc>
          <w:tcPr>
            <w:tcW w:w="4876" w:type="dxa"/>
            <w:hideMark/>
          </w:tcPr>
          <w:p w:rsidR="001A5111" w:rsidRPr="00686105" w:rsidRDefault="00E50301">
            <w:pPr>
              <w:pStyle w:val="Normal6"/>
              <w:rPr>
                <w:lang w:val="es-ES_tradnl"/>
              </w:rPr>
            </w:pPr>
            <w:r w:rsidRPr="00686105">
              <w:rPr>
                <w:lang w:val="es-ES_tradnl"/>
              </w:rPr>
              <w:t>1. </w:t>
            </w:r>
            <w:r w:rsidR="00A52DC2" w:rsidRPr="00686105">
              <w:rPr>
                <w:lang w:val="es-ES_tradnl"/>
              </w:rPr>
              <w:t xml:space="preserve">Los Estados miembros dispondrán de un sistema </w:t>
            </w:r>
            <w:r w:rsidR="00A52DC2" w:rsidRPr="00686105">
              <w:rPr>
                <w:b/>
                <w:i/>
                <w:lang w:val="es-ES_tradnl"/>
              </w:rPr>
              <w:t>para la</w:t>
            </w:r>
            <w:r w:rsidR="00A52DC2" w:rsidRPr="00686105">
              <w:rPr>
                <w:lang w:val="es-ES_tradnl"/>
              </w:rPr>
              <w:t xml:space="preserve"> recogida, </w:t>
            </w:r>
            <w:r w:rsidR="00A52DC2" w:rsidRPr="00686105">
              <w:rPr>
                <w:b/>
                <w:i/>
                <w:lang w:val="es-ES_tradnl"/>
              </w:rPr>
              <w:t>el desarrollo, la</w:t>
            </w:r>
            <w:r w:rsidR="00A52DC2" w:rsidRPr="00686105">
              <w:rPr>
                <w:lang w:val="es-ES_tradnl"/>
              </w:rPr>
              <w:t xml:space="preserve"> elaboración y</w:t>
            </w:r>
            <w:r w:rsidR="00A52DC2" w:rsidRPr="00686105">
              <w:rPr>
                <w:b/>
                <w:i/>
                <w:lang w:val="es-ES_tradnl"/>
              </w:rPr>
              <w:t xml:space="preserve"> la difusión de estadísticas públicas sobre</w:t>
            </w:r>
            <w:r w:rsidR="00A52DC2" w:rsidRPr="00686105">
              <w:rPr>
                <w:lang w:val="es-ES_tradnl"/>
              </w:rPr>
              <w:t xml:space="preserve"> las infracciones a que se refieren los artículos 3 a 9.</w:t>
            </w:r>
          </w:p>
        </w:tc>
        <w:tc>
          <w:tcPr>
            <w:tcW w:w="4876" w:type="dxa"/>
            <w:hideMark/>
          </w:tcPr>
          <w:p w:rsidR="001A5111" w:rsidRPr="00686105" w:rsidRDefault="00E50301">
            <w:pPr>
              <w:pStyle w:val="Normal6"/>
              <w:rPr>
                <w:szCs w:val="24"/>
                <w:lang w:val="es-ES_tradnl"/>
              </w:rPr>
            </w:pPr>
            <w:r w:rsidRPr="00686105">
              <w:rPr>
                <w:lang w:val="es-ES_tradnl"/>
              </w:rPr>
              <w:t>1. </w:t>
            </w:r>
            <w:r w:rsidR="00A52DC2" w:rsidRPr="00686105">
              <w:rPr>
                <w:lang w:val="es-ES_tradnl"/>
              </w:rPr>
              <w:t xml:space="preserve">Los Estados miembros dispondrán de un sistema </w:t>
            </w:r>
            <w:r w:rsidR="00A52DC2" w:rsidRPr="00686105">
              <w:rPr>
                <w:b/>
                <w:i/>
                <w:lang w:val="es-ES_tradnl"/>
              </w:rPr>
              <w:t>de</w:t>
            </w:r>
            <w:r w:rsidR="00A52DC2" w:rsidRPr="00686105">
              <w:rPr>
                <w:lang w:val="es-ES_tradnl"/>
              </w:rPr>
              <w:t xml:space="preserve"> recogida, elaboración y </w:t>
            </w:r>
            <w:r w:rsidR="00A52DC2" w:rsidRPr="00686105">
              <w:rPr>
                <w:b/>
                <w:i/>
                <w:lang w:val="es-ES_tradnl"/>
              </w:rPr>
              <w:t>suministro de datos estadísticos anonimizados sobre las fases de denuncia, investigación y procesamiento en relación con</w:t>
            </w:r>
            <w:r w:rsidR="00A52DC2" w:rsidRPr="00686105">
              <w:rPr>
                <w:lang w:val="es-ES_tradnl"/>
              </w:rPr>
              <w:t xml:space="preserve"> las infracciones penales a que se refieren los artículos 3 a 9</w:t>
            </w:r>
            <w:r w:rsidR="00A52DC2" w:rsidRPr="00686105">
              <w:rPr>
                <w:b/>
                <w:i/>
                <w:lang w:val="es-ES_tradnl"/>
              </w:rPr>
              <w:t>, con objeto de realizar un seguimiento de la eficacia de sus medidas de lucha contra el abuso sexual y la explotación sexual de menores</w:t>
            </w:r>
            <w:r w:rsidR="00A52DC2" w:rsidRPr="00686105">
              <w:rPr>
                <w:lang w:val="es-ES_tradnl"/>
              </w:rPr>
              <w:t>.</w:t>
            </w:r>
          </w:p>
        </w:tc>
      </w:tr>
    </w:tbl>
    <w:p w:rsidR="001A5111" w:rsidRPr="00686105" w:rsidRDefault="00A52DC2" w:rsidP="001A5111">
      <w:pPr>
        <w:pStyle w:val="Olang"/>
        <w:rPr>
          <w:noProof w:val="0"/>
          <w:lang w:val="es-ES_tradnl"/>
        </w:rPr>
      </w:pPr>
      <w:r w:rsidRPr="00686105">
        <w:rPr>
          <w:noProof w:val="0"/>
          <w:lang w:val="es-ES_tradnl"/>
        </w:rPr>
        <w:t xml:space="preserve">Or. </w:t>
      </w:r>
      <w:r w:rsidRPr="00686105">
        <w:rPr>
          <w:rStyle w:val="HideTWBExt"/>
          <w:noProof w:val="0"/>
          <w:color w:val="auto"/>
          <w:lang w:val="es-ES_tradnl"/>
        </w:rPr>
        <w:t>&lt;Original&gt;</w:t>
      </w:r>
      <w:r w:rsidRPr="00686105">
        <w:rPr>
          <w:rStyle w:val="HideTWBInt"/>
          <w:noProof w:val="0"/>
          <w:color w:val="auto"/>
          <w:lang w:val="es-ES_tradnl"/>
        </w:rPr>
        <w:t>{EN}</w:t>
      </w:r>
      <w:r w:rsidRPr="00686105">
        <w:rPr>
          <w:noProof w:val="0"/>
          <w:lang w:val="es-ES_tradnl"/>
        </w:rPr>
        <w:t>en</w:t>
      </w:r>
      <w:r w:rsidRPr="00686105">
        <w:rPr>
          <w:rStyle w:val="HideTWBExt"/>
          <w:noProof w:val="0"/>
          <w:color w:val="auto"/>
          <w:lang w:val="es-ES_tradnl"/>
        </w:rPr>
        <w:t>&lt;/Original&gt;</w:t>
      </w:r>
    </w:p>
    <w:p w:rsidR="001A5111" w:rsidRPr="00686105" w:rsidRDefault="00A52DC2" w:rsidP="001A5111">
      <w:r w:rsidRPr="00686105">
        <w:rPr>
          <w:rStyle w:val="HideTWBExt"/>
          <w:noProof w:val="0"/>
          <w:color w:val="auto"/>
        </w:rPr>
        <w:t>&lt;/Amend&gt;&lt;/RepeatBlock-Amend&gt;</w:t>
      </w:r>
    </w:p>
    <w:p w:rsidR="001A5111" w:rsidRPr="00686105" w:rsidRDefault="001A5111" w:rsidP="001A5111"/>
    <w:p w:rsidR="001A5111" w:rsidRPr="00686105" w:rsidRDefault="001A5111" w:rsidP="001A5111"/>
    <w:p w:rsidR="001A5111" w:rsidRPr="00686105" w:rsidRDefault="001A5111" w:rsidP="001A5111">
      <w:pPr>
        <w:widowControl/>
        <w:sectPr w:rsidR="001A5111" w:rsidRPr="00686105" w:rsidSect="00E5030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1134" w:right="1418" w:bottom="1418" w:left="1418" w:header="1134" w:footer="567" w:gutter="0"/>
          <w:cols w:space="720"/>
          <w:titlePg/>
        </w:sectPr>
      </w:pPr>
    </w:p>
    <w:p w:rsidR="001A5111" w:rsidRPr="00686105" w:rsidRDefault="00A52DC2" w:rsidP="001A5111">
      <w:pPr>
        <w:pStyle w:val="PageHeading"/>
      </w:pPr>
      <w:bookmarkStart w:id="2" w:name="_Toc164175737"/>
      <w:bookmarkStart w:id="3" w:name="_Toc165545158"/>
      <w:r w:rsidRPr="00686105">
        <w:lastRenderedPageBreak/>
        <w:t>EXPOSICIÓN DE MOTIVOS</w:t>
      </w:r>
      <w:bookmarkEnd w:id="2"/>
      <w:bookmarkEnd w:id="3"/>
    </w:p>
    <w:p w:rsidR="004A411F" w:rsidRPr="00686105" w:rsidRDefault="00A52DC2" w:rsidP="004A411F">
      <w:r w:rsidRPr="00686105">
        <w:t>La difusión de material de abuso sexual de menores se ha incrementado de forma exponencial en la última década. La creciente presencia en línea de los niños y los últimos desarrollos tecnológicos han sido los catalizadores de este auge. Las herramientas y redes digitales, como las transmisiones en directo, los mundos virtuales y las imágenes ultrafalsificadas, han brindado a los infractores nuevas oportunidades para generar y distribuir material ocultando su identidad y eludiendo la investigación y el enjuiciamiento. Esta evolución está respaldada por estadísticas alarmantes. El National Center for Missing and Exploited Children (Centro Nacional para Niños Desaparecidos y Explotados) (NCMEC), organización sin ánimo de lucro de los Estados Unidos, ha observado un aumento de las denuncias de explotación sexual de menores en línea, que pasaron de un millón en 2010 a más 21,7 millones en 2020. Estas cifras se dispararon a un máximo histórico de 29,3 millones en 2021, durante la pandemia, con la detección de casi 85 millones de imágenes y vídeos. En 2022, el número de denuncias ascendió a más de 32 millones, y el NCMEC identificó 49 000 denuncias urgentes en las que un niño corría un peligro inminente.</w:t>
      </w:r>
    </w:p>
    <w:p w:rsidR="004A411F" w:rsidRPr="00686105" w:rsidRDefault="004A411F" w:rsidP="004A411F"/>
    <w:p w:rsidR="004A411F" w:rsidRPr="00686105" w:rsidRDefault="00A52DC2" w:rsidP="004A411F">
      <w:r w:rsidRPr="00686105">
        <w:t>La refundición propuesta de la Directiva relativa a la lucha contra los abusos sexuales y la explotación sexual de los menores representa un paso crucial para hacer frente a este atroz delito de forma sistemática en la Unión Europea. La ampliación y la aclaración de la definición de material de abuso sexual de menores para incluir las imágenes generadas por IA y los manuales de instrucciones sobre cómo abusar sexualmente de menores, constituyen un progreso muy necesario. El presente proyecto de informe se propone mejorar y reforzar esta propuesta de Directiva, que ha sido muy bienvenida. Algunos aspectos clave una aplicación eficaz de la Directiva son los siguientes:</w:t>
      </w:r>
    </w:p>
    <w:p w:rsidR="004A411F" w:rsidRPr="00686105" w:rsidRDefault="004A411F" w:rsidP="004A411F"/>
    <w:p w:rsidR="004A411F" w:rsidRPr="00686105" w:rsidRDefault="00A52DC2" w:rsidP="004A411F">
      <w:pPr>
        <w:ind w:left="720" w:hanging="360"/>
      </w:pPr>
      <w:r w:rsidRPr="00686105">
        <w:rPr>
          <w:rFonts w:ascii="Symbol" w:hAnsi="Symbol"/>
        </w:rPr>
        <w:sym w:font="Symbol" w:char="F0B7"/>
      </w:r>
      <w:r w:rsidRPr="00686105">
        <w:rPr>
          <w:rFonts w:ascii="Symbol" w:hAnsi="Symbol"/>
        </w:rPr>
        <w:tab/>
      </w:r>
      <w:r w:rsidRPr="00686105">
        <w:t>Es imperativo que la presente Directiva se ajuste plenamente al Reglamento por el que se establecen normas para prevenir y combatir el abuso sexual de los menores. La entrada en vigor simultánea de ambos instrumentos es esencial para una acción coherente y completa contra el abuso sexual de menores. Por ejemplo, el nuevo Centro de la UE, que será establecido por el Reglamento pendiente, es fundamental para la aplicación de la presente Directiva, lo que subraya la interdependencia entre estas medidas legislativas.</w:t>
      </w:r>
    </w:p>
    <w:p w:rsidR="004A411F" w:rsidRPr="00686105" w:rsidRDefault="00A52DC2" w:rsidP="004A411F">
      <w:pPr>
        <w:ind w:left="720" w:hanging="360"/>
      </w:pPr>
      <w:r w:rsidRPr="00686105">
        <w:rPr>
          <w:rFonts w:ascii="Symbol" w:hAnsi="Symbol"/>
        </w:rPr>
        <w:sym w:font="Symbol" w:char="F0B7"/>
      </w:r>
      <w:r w:rsidRPr="00686105">
        <w:rPr>
          <w:rFonts w:ascii="Symbol" w:hAnsi="Symbol"/>
        </w:rPr>
        <w:tab/>
      </w:r>
      <w:r w:rsidRPr="00686105">
        <w:t>Otro aspecto que merece especial atención es la cooperación transfronteriza entre todas las partes interesadas pertinentes. Una colaboración reforzada entre las autoridades nacionales competentes, Eurojust, Europol y el Centro de la UE es esencial para combatir con eficacia el abuso sexual de menores.</w:t>
      </w:r>
    </w:p>
    <w:p w:rsidR="004A411F" w:rsidRPr="00686105" w:rsidRDefault="00A52DC2" w:rsidP="004A411F">
      <w:pPr>
        <w:ind w:left="720" w:hanging="360"/>
      </w:pPr>
      <w:r w:rsidRPr="00686105">
        <w:rPr>
          <w:rFonts w:ascii="Symbol" w:hAnsi="Symbol"/>
        </w:rPr>
        <w:sym w:font="Symbol" w:char="F0B7"/>
      </w:r>
      <w:r w:rsidRPr="00686105">
        <w:rPr>
          <w:rFonts w:ascii="Symbol" w:hAnsi="Symbol"/>
        </w:rPr>
        <w:tab/>
      </w:r>
      <w:r w:rsidRPr="00686105">
        <w:t xml:space="preserve">Además, es necesario intensificar las investigaciones sobre el embaucamiento de menores y tener en cuenta las condiciones mentales y físicas de los niños. </w:t>
      </w:r>
    </w:p>
    <w:p w:rsidR="004A411F" w:rsidRPr="00686105" w:rsidRDefault="00A52DC2" w:rsidP="004A411F">
      <w:pPr>
        <w:ind w:left="720" w:hanging="360"/>
      </w:pPr>
      <w:r w:rsidRPr="00686105">
        <w:rPr>
          <w:rFonts w:ascii="Symbol" w:hAnsi="Symbol"/>
        </w:rPr>
        <w:sym w:font="Symbol" w:char="F0B7"/>
      </w:r>
      <w:r w:rsidRPr="00686105">
        <w:rPr>
          <w:rFonts w:ascii="Symbol" w:hAnsi="Symbol"/>
        </w:rPr>
        <w:tab/>
      </w:r>
      <w:r w:rsidRPr="00686105">
        <w:t>Asimismo, se han de ampliar los períodos de prescripción para garantizar el enjuiciamiento de todos los delitos y dar a las víctimas tiempo para expresarse.</w:t>
      </w:r>
    </w:p>
    <w:p w:rsidR="004A411F" w:rsidRPr="00686105" w:rsidRDefault="00A52DC2" w:rsidP="004A411F">
      <w:pPr>
        <w:ind w:left="720" w:hanging="360"/>
      </w:pPr>
      <w:r w:rsidRPr="00686105">
        <w:rPr>
          <w:rFonts w:ascii="Symbol" w:hAnsi="Symbol"/>
        </w:rPr>
        <w:sym w:font="Symbol" w:char="F0B7"/>
      </w:r>
      <w:r w:rsidRPr="00686105">
        <w:rPr>
          <w:rFonts w:ascii="Symbol" w:hAnsi="Symbol"/>
        </w:rPr>
        <w:tab/>
      </w:r>
      <w:r w:rsidRPr="00686105">
        <w:t>También es necesario mejorar de forma sistemática la cooperación entre la policía y las ONG que trabajan en este ámbito. A fin de limitar la difusión de material de abuso sexual de menores en nuestro mundo digital de un modo más rápido y eficiente, es crucial proporcionar un marco jurídico para el trabajo de las líneas directas y otras organizaciones que actúan en interés público, y permitirles iniciar procedimientos de detección y retirada directamente con los proveedores de servicios.</w:t>
      </w:r>
    </w:p>
    <w:p w:rsidR="004A411F" w:rsidRPr="00686105" w:rsidRDefault="00A52DC2" w:rsidP="004A411F">
      <w:pPr>
        <w:ind w:left="720" w:hanging="360"/>
      </w:pPr>
      <w:r w:rsidRPr="00686105">
        <w:rPr>
          <w:rFonts w:ascii="Symbol" w:hAnsi="Symbol"/>
        </w:rPr>
        <w:sym w:font="Symbol" w:char="F0B7"/>
      </w:r>
      <w:r w:rsidRPr="00686105">
        <w:rPr>
          <w:rFonts w:ascii="Symbol" w:hAnsi="Symbol"/>
        </w:rPr>
        <w:tab/>
      </w:r>
      <w:r w:rsidRPr="00686105">
        <w:t>La presente Directiva persigue garantizar que todos los Estados miembros respeten los principios prescritos por el modelo Barnahus, que conllevan un enfoque integral y centrado en los menores de las investigaciones y el apoyo a las víctimas. El enfoque centrado en los menores incluye asimismo el establecimiento de canales de fácil acceso para que las víctimas denuncien los delitos sin necesidad de presentar una denuncia penal formal, que puede disuadir a las víctimas de actuar.</w:t>
      </w:r>
    </w:p>
    <w:p w:rsidR="004A411F" w:rsidRPr="00686105" w:rsidRDefault="00A52DC2" w:rsidP="004A411F">
      <w:pPr>
        <w:ind w:left="720" w:hanging="360"/>
      </w:pPr>
      <w:r w:rsidRPr="00686105">
        <w:rPr>
          <w:rFonts w:ascii="Symbol" w:hAnsi="Symbol"/>
        </w:rPr>
        <w:sym w:font="Symbol" w:char="F0B7"/>
      </w:r>
      <w:r w:rsidRPr="00686105">
        <w:rPr>
          <w:rFonts w:ascii="Symbol" w:hAnsi="Symbol"/>
        </w:rPr>
        <w:tab/>
      </w:r>
      <w:r w:rsidRPr="00686105">
        <w:t>También es importante considerar la edad de la víctima como circunstancia agravante y garantizar que no se reduzcan las penas por violación de menores porque la víctima haya alcanzado la edad de consentimiento sexual.</w:t>
      </w:r>
    </w:p>
    <w:p w:rsidR="004A411F" w:rsidRPr="00686105" w:rsidRDefault="00A52DC2" w:rsidP="004A411F">
      <w:pPr>
        <w:ind w:left="720" w:hanging="360"/>
      </w:pPr>
      <w:r w:rsidRPr="00686105">
        <w:rPr>
          <w:rFonts w:ascii="Symbol" w:hAnsi="Symbol"/>
        </w:rPr>
        <w:sym w:font="Symbol" w:char="F0B7"/>
      </w:r>
      <w:r w:rsidRPr="00686105">
        <w:rPr>
          <w:rFonts w:ascii="Symbol" w:hAnsi="Symbol"/>
        </w:rPr>
        <w:tab/>
      </w:r>
      <w:r w:rsidRPr="00686105">
        <w:t>Además, se debe actualizar la terminología en consonancia con las orientaciones formuladas por el Grupo de Trabajo Interinstitucional en Luxemburgo en 2016, garantizando así la claridad y la coherencia de los marcos jurídicos.</w:t>
      </w:r>
    </w:p>
    <w:p w:rsidR="004A411F" w:rsidRPr="00686105" w:rsidRDefault="00A52DC2" w:rsidP="004A411F">
      <w:pPr>
        <w:ind w:left="720" w:hanging="360"/>
      </w:pPr>
      <w:r w:rsidRPr="00686105">
        <w:rPr>
          <w:rFonts w:ascii="Symbol" w:hAnsi="Symbol"/>
        </w:rPr>
        <w:sym w:font="Symbol" w:char="F0B7"/>
      </w:r>
      <w:r w:rsidRPr="00686105">
        <w:rPr>
          <w:rFonts w:ascii="Symbol" w:hAnsi="Symbol"/>
        </w:rPr>
        <w:tab/>
      </w:r>
      <w:r w:rsidRPr="00686105">
        <w:t>Por último, el proyecto de informe hace hincapié en la necesidad de apoyar y mejorar los mecanismos de denuncia para facilitar la denuncia de los casos de abuso sexual de menores y garantizar una acción rápida y eficaz contra los autores.</w:t>
      </w:r>
    </w:p>
    <w:p w:rsidR="004A411F" w:rsidRPr="00686105" w:rsidRDefault="004A411F" w:rsidP="004A411F">
      <w:pPr>
        <w:ind w:left="720"/>
      </w:pPr>
    </w:p>
    <w:p w:rsidR="004A411F" w:rsidRPr="00686105" w:rsidRDefault="00A52DC2" w:rsidP="004A411F">
      <w:r w:rsidRPr="00686105">
        <w:t>Como conclusión, las enmiendas propuestas en este proyecto de informe son cruciales para reforzar los esfuerzos de la Unión por prevenir y combatir el abuso sexual de menores, salvaguardando los derechos y el bienestar de los niños en toda la Unión.</w:t>
      </w:r>
    </w:p>
    <w:p w:rsidR="00F92393" w:rsidRPr="00686105" w:rsidRDefault="00F92393" w:rsidP="004C022E"/>
    <w:sectPr w:rsidR="00F92393" w:rsidRPr="00686105" w:rsidSect="004740DD">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567"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2DC2" w:rsidRPr="00933B51" w:rsidRDefault="00A52DC2">
      <w:r w:rsidRPr="00933B51">
        <w:separator/>
      </w:r>
    </w:p>
  </w:endnote>
  <w:endnote w:type="continuationSeparator" w:id="0">
    <w:p w:rsidR="00A52DC2" w:rsidRPr="00933B51" w:rsidRDefault="00A52DC2">
      <w:r w:rsidRPr="00933B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0301" w:rsidRPr="00933B51" w:rsidRDefault="00E50301" w:rsidP="00E50301">
    <w:pPr>
      <w:pStyle w:val="EPFooter"/>
    </w:pPr>
    <w:r w:rsidRPr="00933B51">
      <w:t>PE</w:t>
    </w:r>
    <w:r w:rsidRPr="00933B51">
      <w:rPr>
        <w:rStyle w:val="HideTWBExt"/>
      </w:rPr>
      <w:t>&lt;NoPE&gt;</w:t>
    </w:r>
    <w:r w:rsidRPr="00933B51">
      <w:t>761.022</w:t>
    </w:r>
    <w:r w:rsidRPr="00933B51">
      <w:rPr>
        <w:rStyle w:val="HideTWBExt"/>
      </w:rPr>
      <w:t>&lt;/NoPE&gt;&lt;Version&gt;</w:t>
    </w:r>
    <w:r w:rsidRPr="00933B51">
      <w:t>v01-00</w:t>
    </w:r>
    <w:r w:rsidRPr="00933B51">
      <w:rPr>
        <w:rStyle w:val="HideTWBExt"/>
      </w:rPr>
      <w:t>&lt;/Version&gt;</w:t>
    </w:r>
    <w:r w:rsidRPr="00933B51">
      <w:tab/>
    </w:r>
    <w:r w:rsidRPr="00933B51">
      <w:fldChar w:fldCharType="begin"/>
    </w:r>
    <w:r w:rsidRPr="00933B51">
      <w:instrText xml:space="preserve"> PAGE  \* MERGEFORMAT </w:instrText>
    </w:r>
    <w:r w:rsidRPr="00933B51">
      <w:fldChar w:fldCharType="separate"/>
    </w:r>
    <w:r w:rsidR="00500442">
      <w:rPr>
        <w:noProof/>
      </w:rPr>
      <w:t>6</w:t>
    </w:r>
    <w:r w:rsidRPr="00933B51">
      <w:fldChar w:fldCharType="end"/>
    </w:r>
    <w:r w:rsidRPr="00933B51">
      <w:t>/</w:t>
    </w:r>
    <w:r w:rsidR="00500442">
      <w:fldChar w:fldCharType="begin"/>
    </w:r>
    <w:r w:rsidR="00500442">
      <w:instrText xml:space="preserve"> NUMPAGES  \* MERGEFORMAT </w:instrText>
    </w:r>
    <w:r w:rsidR="00500442">
      <w:fldChar w:fldCharType="separate"/>
    </w:r>
    <w:r w:rsidR="00500442">
      <w:rPr>
        <w:noProof/>
      </w:rPr>
      <w:t>37</w:t>
    </w:r>
    <w:r w:rsidR="00500442">
      <w:rPr>
        <w:noProof/>
      </w:rPr>
      <w:fldChar w:fldCharType="end"/>
    </w:r>
    <w:r w:rsidRPr="00933B51">
      <w:tab/>
    </w:r>
    <w:r w:rsidRPr="00933B51">
      <w:rPr>
        <w:rStyle w:val="HideTWBExt"/>
      </w:rPr>
      <w:t>&lt;PathFdR&gt;</w:t>
    </w:r>
    <w:r w:rsidRPr="00933B51">
      <w:t>PR\1301224ES.docx</w:t>
    </w:r>
    <w:r w:rsidRPr="00933B51">
      <w:rPr>
        <w:rStyle w:val="HideTWBExt"/>
      </w:rPr>
      <w:t>&lt;/PathFdR&gt;</w:t>
    </w:r>
  </w:p>
  <w:p w:rsidR="00A52DC2" w:rsidRPr="00933B51" w:rsidRDefault="00E50301" w:rsidP="00E50301">
    <w:pPr>
      <w:pStyle w:val="EPFooter2"/>
    </w:pPr>
    <w:r w:rsidRPr="00933B51">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0301" w:rsidRPr="00933B51" w:rsidRDefault="00E50301" w:rsidP="00E50301">
    <w:pPr>
      <w:pStyle w:val="EPFooter"/>
    </w:pPr>
    <w:r w:rsidRPr="00933B51">
      <w:rPr>
        <w:rStyle w:val="HideTWBExt"/>
      </w:rPr>
      <w:t>&lt;PathFdR&gt;</w:t>
    </w:r>
    <w:r w:rsidRPr="00933B51">
      <w:t>PR\1301224ES.docx</w:t>
    </w:r>
    <w:r w:rsidRPr="00933B51">
      <w:rPr>
        <w:rStyle w:val="HideTWBExt"/>
      </w:rPr>
      <w:t>&lt;/PathFdR&gt;</w:t>
    </w:r>
    <w:r w:rsidRPr="00933B51">
      <w:tab/>
    </w:r>
    <w:r w:rsidRPr="00933B51">
      <w:fldChar w:fldCharType="begin"/>
    </w:r>
    <w:r w:rsidRPr="00933B51">
      <w:instrText xml:space="preserve"> PAGE  \* MERGEFORMAT </w:instrText>
    </w:r>
    <w:r w:rsidRPr="00933B51">
      <w:fldChar w:fldCharType="separate"/>
    </w:r>
    <w:r w:rsidR="00500442">
      <w:rPr>
        <w:noProof/>
      </w:rPr>
      <w:t>5</w:t>
    </w:r>
    <w:r w:rsidRPr="00933B51">
      <w:fldChar w:fldCharType="end"/>
    </w:r>
    <w:r w:rsidRPr="00933B51">
      <w:t>/</w:t>
    </w:r>
    <w:r w:rsidR="00500442">
      <w:fldChar w:fldCharType="begin"/>
    </w:r>
    <w:r w:rsidR="00500442">
      <w:instrText xml:space="preserve"> NUMPAGES  \* MERGEFORMAT </w:instrText>
    </w:r>
    <w:r w:rsidR="00500442">
      <w:fldChar w:fldCharType="separate"/>
    </w:r>
    <w:r w:rsidR="00500442">
      <w:rPr>
        <w:noProof/>
      </w:rPr>
      <w:t>37</w:t>
    </w:r>
    <w:r w:rsidR="00500442">
      <w:rPr>
        <w:noProof/>
      </w:rPr>
      <w:fldChar w:fldCharType="end"/>
    </w:r>
    <w:r w:rsidRPr="00933B51">
      <w:tab/>
      <w:t>PE</w:t>
    </w:r>
    <w:r w:rsidRPr="00933B51">
      <w:rPr>
        <w:rStyle w:val="HideTWBExt"/>
      </w:rPr>
      <w:t>&lt;NoPE&gt;</w:t>
    </w:r>
    <w:r w:rsidRPr="00933B51">
      <w:t>761.022</w:t>
    </w:r>
    <w:r w:rsidRPr="00933B51">
      <w:rPr>
        <w:rStyle w:val="HideTWBExt"/>
      </w:rPr>
      <w:t>&lt;/NoPE&gt;&lt;Version&gt;</w:t>
    </w:r>
    <w:r w:rsidRPr="00933B51">
      <w:t>v01-00</w:t>
    </w:r>
    <w:r w:rsidRPr="00933B51">
      <w:rPr>
        <w:rStyle w:val="HideTWBExt"/>
      </w:rPr>
      <w:t>&lt;/Version&gt;</w:t>
    </w:r>
  </w:p>
  <w:p w:rsidR="00A52DC2" w:rsidRPr="00933B51" w:rsidRDefault="00E50301" w:rsidP="00E50301">
    <w:pPr>
      <w:pStyle w:val="EPFooter2"/>
    </w:pPr>
    <w:r w:rsidRPr="00933B51">
      <w:tab/>
    </w:r>
    <w:r w:rsidRPr="00933B51">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0301" w:rsidRPr="00933B51" w:rsidRDefault="00E50301" w:rsidP="00E50301">
    <w:pPr>
      <w:pStyle w:val="EPFooter"/>
    </w:pPr>
    <w:r w:rsidRPr="00933B51">
      <w:rPr>
        <w:rStyle w:val="HideTWBExt"/>
      </w:rPr>
      <w:t>&lt;PathFdR&gt;</w:t>
    </w:r>
    <w:r w:rsidRPr="00933B51">
      <w:t>PR\1301224ES.docx</w:t>
    </w:r>
    <w:r w:rsidRPr="00933B51">
      <w:rPr>
        <w:rStyle w:val="HideTWBExt"/>
      </w:rPr>
      <w:t>&lt;/PathFdR&gt;</w:t>
    </w:r>
    <w:r w:rsidRPr="00933B51">
      <w:tab/>
    </w:r>
    <w:r w:rsidRPr="00933B51">
      <w:tab/>
      <w:t>PE</w:t>
    </w:r>
    <w:r w:rsidRPr="00933B51">
      <w:rPr>
        <w:rStyle w:val="HideTWBExt"/>
      </w:rPr>
      <w:t>&lt;NoPE&gt;</w:t>
    </w:r>
    <w:r w:rsidRPr="00933B51">
      <w:t>761.022</w:t>
    </w:r>
    <w:r w:rsidRPr="00933B51">
      <w:rPr>
        <w:rStyle w:val="HideTWBExt"/>
      </w:rPr>
      <w:t>&lt;/NoPE&gt;&lt;Version&gt;</w:t>
    </w:r>
    <w:r w:rsidRPr="00933B51">
      <w:t>v01-00</w:t>
    </w:r>
    <w:r w:rsidRPr="00933B51">
      <w:rPr>
        <w:rStyle w:val="HideTWBExt"/>
      </w:rPr>
      <w:t>&lt;/Version&gt;</w:t>
    </w:r>
  </w:p>
  <w:p w:rsidR="00A52DC2" w:rsidRPr="00933B51" w:rsidRDefault="00E50301" w:rsidP="00E50301">
    <w:pPr>
      <w:pStyle w:val="EPFooter2"/>
    </w:pPr>
    <w:r w:rsidRPr="00933B51">
      <w:t>ES</w:t>
    </w:r>
    <w:r w:rsidRPr="00933B51">
      <w:tab/>
    </w:r>
    <w:r w:rsidRPr="00933B51">
      <w:rPr>
        <w:b w:val="0"/>
        <w:i/>
        <w:color w:val="C0C0C0"/>
        <w:sz w:val="22"/>
      </w:rPr>
      <w:t>Unida en la diversidad</w:t>
    </w:r>
    <w:r w:rsidRPr="00933B51">
      <w:tab/>
      <w:t>ES</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2DC2" w:rsidRPr="00933B51" w:rsidRDefault="00A52DC2" w:rsidP="00012807">
    <w:pPr>
      <w:pStyle w:val="EPFooter"/>
    </w:pPr>
    <w:r w:rsidRPr="00933B51">
      <w:rPr>
        <w:rStyle w:val="HideTWBExt"/>
      </w:rPr>
      <w:t>&lt;PathFdR&gt;</w:t>
    </w:r>
    <w:r w:rsidR="00933B51" w:rsidRPr="00933B51">
      <w:rPr>
        <w:color w:val="auto"/>
      </w:rPr>
      <w:t>PR\1301224ES.docx</w:t>
    </w:r>
    <w:r w:rsidRPr="00933B51">
      <w:rPr>
        <w:rStyle w:val="HideTWBExt"/>
      </w:rPr>
      <w:t>&lt;/PathFdR&gt;</w:t>
    </w:r>
    <w:r w:rsidRPr="00933B51">
      <w:tab/>
    </w:r>
    <w:r w:rsidRPr="00933B51">
      <w:tab/>
      <w:t>PE</w:t>
    </w:r>
    <w:r w:rsidRPr="00933B51">
      <w:rPr>
        <w:rStyle w:val="HideTWBExt"/>
      </w:rPr>
      <w:t>&lt;NoPE&gt;</w:t>
    </w:r>
    <w:r w:rsidRPr="00933B51">
      <w:rPr>
        <w:color w:val="auto"/>
      </w:rPr>
      <w:t>761.022</w:t>
    </w:r>
    <w:r w:rsidRPr="00933B51">
      <w:rPr>
        <w:rStyle w:val="HideTWBExt"/>
      </w:rPr>
      <w:t>&lt;/NoPE&gt;&lt;Version&gt;</w:t>
    </w:r>
    <w:r w:rsidRPr="00933B51">
      <w:t>v</w:t>
    </w:r>
    <w:r w:rsidRPr="00933B51">
      <w:rPr>
        <w:color w:val="auto"/>
      </w:rPr>
      <w:t>01-00</w:t>
    </w:r>
    <w:r w:rsidRPr="00933B51">
      <w:rPr>
        <w:rStyle w:val="HideTWBExt"/>
      </w:rPr>
      <w:t>&lt;/Version&gt;</w:t>
    </w:r>
  </w:p>
  <w:p w:rsidR="00A52DC2" w:rsidRPr="00933B51" w:rsidRDefault="00A52DC2" w:rsidP="00866DA1">
    <w:pPr>
      <w:pStyle w:val="EPFooter2"/>
      <w:tabs>
        <w:tab w:val="clear" w:pos="4535"/>
        <w:tab w:val="center" w:pos="4536"/>
      </w:tabs>
    </w:pPr>
    <w:r w:rsidRPr="00933B51">
      <w:fldChar w:fldCharType="begin"/>
    </w:r>
    <w:r w:rsidRPr="00933B51">
      <w:instrText xml:space="preserve"> DOCPROPERTY "&lt;Extension&gt;" </w:instrText>
    </w:r>
    <w:r w:rsidRPr="00933B51">
      <w:fldChar w:fldCharType="separate"/>
    </w:r>
    <w:r w:rsidR="00500442">
      <w:t>ES</w:t>
    </w:r>
    <w:r w:rsidRPr="00933B51">
      <w:fldChar w:fldCharType="end"/>
    </w:r>
    <w:r w:rsidRPr="00933B51">
      <w:tab/>
    </w:r>
    <w:r w:rsidRPr="00933B51">
      <w:rPr>
        <w:b w:val="0"/>
        <w:i/>
        <w:color w:val="C0C0C0"/>
        <w:sz w:val="22"/>
        <w:szCs w:val="22"/>
      </w:rPr>
      <w:t>United in diversity</w:t>
    </w:r>
    <w:r w:rsidRPr="00933B51">
      <w:tab/>
    </w:r>
    <w:r w:rsidRPr="00933B51">
      <w:fldChar w:fldCharType="begin"/>
    </w:r>
    <w:r w:rsidRPr="00933B51">
      <w:instrText xml:space="preserve"> DOCPROPERTY "&lt;Extension&gt;" </w:instrText>
    </w:r>
    <w:r w:rsidRPr="00933B51">
      <w:fldChar w:fldCharType="separate"/>
    </w:r>
    <w:r w:rsidR="00500442">
      <w:t>ES</w:t>
    </w:r>
    <w:r w:rsidRPr="00933B51">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2DC2" w:rsidRPr="00933B51" w:rsidRDefault="00A52DC2">
      <w:r w:rsidRPr="00933B51">
        <w:separator/>
      </w:r>
    </w:p>
  </w:footnote>
  <w:footnote w:type="continuationSeparator" w:id="0">
    <w:p w:rsidR="00A52DC2" w:rsidRPr="00933B51" w:rsidRDefault="00A52DC2">
      <w:r w:rsidRPr="00933B51">
        <w:continuationSeparator/>
      </w:r>
    </w:p>
  </w:footnote>
  <w:footnote w:id="1">
    <w:p w:rsidR="00A52DC2" w:rsidRPr="00933B51" w:rsidRDefault="00A52DC2">
      <w:pPr>
        <w:pStyle w:val="FootnoteText"/>
      </w:pPr>
      <w:r w:rsidRPr="00933B51">
        <w:rPr>
          <w:rStyle w:val="FootnoteReference"/>
        </w:rPr>
        <w:footnoteRef/>
      </w:r>
      <w:r w:rsidRPr="00933B51">
        <w:t xml:space="preserve"> Pendiente de recepción.</w:t>
      </w:r>
    </w:p>
  </w:footnote>
  <w:footnote w:id="2">
    <w:p w:rsidR="00A52DC2" w:rsidRPr="00933B51" w:rsidRDefault="00A52DC2">
      <w:pPr>
        <w:pStyle w:val="FootnoteText"/>
      </w:pPr>
      <w:r w:rsidRPr="00933B51">
        <w:rPr>
          <w:rStyle w:val="FootnoteReference"/>
        </w:rPr>
        <w:footnoteRef/>
      </w:r>
      <w:r w:rsidRPr="00933B51">
        <w:t xml:space="preserve"> DO C 77 de 28.3.2002,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6105" w:rsidRDefault="006861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6105" w:rsidRDefault="006861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6105" w:rsidRDefault="0068610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2DC2" w:rsidRDefault="00A52DC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2DC2" w:rsidRDefault="00A52DC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2DC2" w:rsidRDefault="00A52D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C5274CD"/>
    <w:multiLevelType w:val="hybridMultilevel"/>
    <w:tmpl w:val="81B80380"/>
    <w:lvl w:ilvl="0" w:tplc="C1D20DB0">
      <w:start w:val="1"/>
      <w:numFmt w:val="bullet"/>
      <w:lvlText w:val=""/>
      <w:lvlJc w:val="left"/>
      <w:pPr>
        <w:ind w:left="720" w:hanging="360"/>
      </w:pPr>
      <w:rPr>
        <w:rFonts w:ascii="Symbol" w:hAnsi="Symbol" w:hint="default"/>
      </w:rPr>
    </w:lvl>
    <w:lvl w:ilvl="1" w:tplc="7400927E">
      <w:start w:val="1"/>
      <w:numFmt w:val="bullet"/>
      <w:lvlText w:val="o"/>
      <w:lvlJc w:val="left"/>
      <w:pPr>
        <w:ind w:left="1440" w:hanging="360"/>
      </w:pPr>
      <w:rPr>
        <w:rFonts w:ascii="Courier New" w:hAnsi="Courier New" w:cs="Courier New" w:hint="default"/>
      </w:rPr>
    </w:lvl>
    <w:lvl w:ilvl="2" w:tplc="714E4732">
      <w:start w:val="1"/>
      <w:numFmt w:val="bullet"/>
      <w:lvlText w:val=""/>
      <w:lvlJc w:val="left"/>
      <w:pPr>
        <w:ind w:left="2160" w:hanging="360"/>
      </w:pPr>
      <w:rPr>
        <w:rFonts w:ascii="Wingdings" w:hAnsi="Wingdings" w:hint="default"/>
      </w:rPr>
    </w:lvl>
    <w:lvl w:ilvl="3" w:tplc="B1D6FAD2">
      <w:start w:val="1"/>
      <w:numFmt w:val="bullet"/>
      <w:lvlText w:val=""/>
      <w:lvlJc w:val="left"/>
      <w:pPr>
        <w:ind w:left="2880" w:hanging="360"/>
      </w:pPr>
      <w:rPr>
        <w:rFonts w:ascii="Symbol" w:hAnsi="Symbol" w:hint="default"/>
      </w:rPr>
    </w:lvl>
    <w:lvl w:ilvl="4" w:tplc="0C7A2A90">
      <w:start w:val="1"/>
      <w:numFmt w:val="bullet"/>
      <w:lvlText w:val="o"/>
      <w:lvlJc w:val="left"/>
      <w:pPr>
        <w:ind w:left="3600" w:hanging="360"/>
      </w:pPr>
      <w:rPr>
        <w:rFonts w:ascii="Courier New" w:hAnsi="Courier New" w:cs="Courier New" w:hint="default"/>
      </w:rPr>
    </w:lvl>
    <w:lvl w:ilvl="5" w:tplc="3B7C770E">
      <w:start w:val="1"/>
      <w:numFmt w:val="bullet"/>
      <w:lvlText w:val=""/>
      <w:lvlJc w:val="left"/>
      <w:pPr>
        <w:ind w:left="4320" w:hanging="360"/>
      </w:pPr>
      <w:rPr>
        <w:rFonts w:ascii="Wingdings" w:hAnsi="Wingdings" w:hint="default"/>
      </w:rPr>
    </w:lvl>
    <w:lvl w:ilvl="6" w:tplc="E9C27BC2">
      <w:start w:val="1"/>
      <w:numFmt w:val="bullet"/>
      <w:lvlText w:val=""/>
      <w:lvlJc w:val="left"/>
      <w:pPr>
        <w:ind w:left="5040" w:hanging="360"/>
      </w:pPr>
      <w:rPr>
        <w:rFonts w:ascii="Symbol" w:hAnsi="Symbol" w:hint="default"/>
      </w:rPr>
    </w:lvl>
    <w:lvl w:ilvl="7" w:tplc="52C4B94A">
      <w:start w:val="1"/>
      <w:numFmt w:val="bullet"/>
      <w:lvlText w:val="o"/>
      <w:lvlJc w:val="left"/>
      <w:pPr>
        <w:ind w:left="5760" w:hanging="360"/>
      </w:pPr>
      <w:rPr>
        <w:rFonts w:ascii="Courier New" w:hAnsi="Courier New" w:cs="Courier New" w:hint="default"/>
      </w:rPr>
    </w:lvl>
    <w:lvl w:ilvl="8" w:tplc="E38050FC">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NNEXDT" w:val="16/04/2024"/>
    <w:docVar w:name="CJMNU" w:val="1"/>
    <w:docVar w:name="COMDT" w:val="16/04/2024"/>
    <w:docVar w:name="COMKEY" w:val="LIBE"/>
    <w:docVar w:name="CopyToNetwork" w:val="-1"/>
    <w:docVar w:name="CVar" w:val="1"/>
    <w:docVar w:name="DOCDT" w:val="16/04/2024"/>
    <w:docVar w:name="DOCMNU" w:val=" 2"/>
    <w:docVar w:name="EPSTATMNU" w:val=" 5"/>
    <w:docVar w:name="iNoAmend" w:val="1"/>
    <w:docVar w:name="INSTITUTIONSMNU" w:val=" 2"/>
    <w:docVar w:name="JURI1MNU" w:val=" 1"/>
    <w:docVar w:name="JURI2MNU" w:val=" 2"/>
    <w:docVar w:name="JURIMNU" w:val=" 1"/>
    <w:docVar w:name="LastEditedSection" w:val=" 1"/>
    <w:docVar w:name="LETTER1DT" w:val="16/04/2024"/>
    <w:docVar w:name="ORLANGKEY" w:val="EN"/>
    <w:docVar w:name="ORLANGMNU" w:val=" 1"/>
    <w:docVar w:name="OTHERSTATMNU" w:val=" 4"/>
    <w:docVar w:name="PARLIAMENTSMNU" w:val=" 2"/>
    <w:docVar w:name="RECONSULTMNU"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70\fbidi \froman\fcharset238\fprq2 Times New Roman CE;}{\f371\fbidi \froman\fcharset204\fprq2 Times New Roman Cyr;}_x000d__x000a_{\f373\fbidi \froman\fcharset161\fprq2 Times New Roman Greek;}{\f374\fbidi \froman\fcharset162\fprq2 Times New Roman Tur;}{\f375\fbidi \froman\fcharset177\fprq2 Times New Roman (Hebrew);}{\f376\fbidi \froman\fcharset178\fprq2 Times New Roman (Arabic);}_x000d__x000a_{\f377\fbidi \froman\fcharset186\fprq2 Times New Roman Baltic;}{\f378\fbidi \froman\fcharset163\fprq2 Times New Roman (Vietnamese);}{\f380\fbidi \fswiss\fcharset238\fprq2 Arial CE;}{\f381\fbidi \fswiss\fcharset204\fprq2 Arial Cyr;}_x000d__x000a_{\f383\fbidi \fswiss\fcharset161\fprq2 Arial Greek;}{\f384\fbidi \fswiss\fcharset162\fprq2 Arial Tur;}{\f385\fbidi \fswiss\fcharset177\fprq2 Arial (Hebrew);}{\f386\fbidi \fswiss\fcharset178\fprq2 Arial (Arabic);}_x000d__x000a_{\f387\fbidi \fswiss\fcharset186\fprq2 Arial Baltic;}{\f388\fbidi \fswiss\fcharset163\fprq2 Arial (Vietnamese);}{\f710\fbidi \froman\fcharset238\fprq2 Cambria Math CE;}{\f711\fbidi \froman\fcharset204\fprq2 Cambria Math Cyr;}_x000d__x000a_{\f713\fbidi \froman\fcharset161\fprq2 Cambria Math Greek;}{\f714\fbidi \froman\fcharset162\fprq2 Cambria Math Tur;}{\f717\fbidi \froman\fcharset186\fprq2 Cambria Math Baltic;}{\f71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725443 HideTWBExt;}{\*\cs18 \additive \v\f1\fs20\cf15 _x000d__x000a_\spriority0 \styrsid13725443 HideTWBInt;}{\s19\ql \li0\ri0\sa120\nowidctlpar\wrapdefault\aspalpha\aspnum\faauto\adjustright\rin0\lin0\itap0 \rtlch\fcs1 \af0\afs20\alang1025 \ltrch\fcs0 \fs24\lang2057\langfe2057\cgrid\langnp2057\langfenp2057 _x000d__x000a_\sbasedon0 \snext19 \spriority0 \styrsid13725443 Normal6a;}{\s20\ql \li0\ri0\nowidctlpar\wrapdefault\aspalpha\aspnum\faauto\adjustright\rin0\lin0\itap0 \rtlch\fcs1 \af0\afs20\alang1025 \ltrch\fcs0 \b\fs24\lang2057\langfe2057\cgrid\langnp2057\langfenp2057 _x000d__x000a_\sbasedon0 \snext20 \spriority0 \styrsid13725443 NormalBold;}{\s21\ql \li0\ri0\sa240\nowidctlpar\wrapdefault\aspalpha\aspnum\faauto\adjustright\rin0\lin0\itap0 \rtlch\fcs1 \af0\afs20\alang1025 \ltrch\fcs0 _x000d__x000a_\i\fs24\lang2057\langfe2057\cgrid\langnp2057\langfenp2057 \sbasedon0 \snext21 \spriority0 \styrsid13725443 AmJustText;}{\s22\qc \li0\ri0\sb240\sa240\nowidctlpar\wrapdefault\aspalpha\aspnum\faauto\adjustright\rin0\lin0\itap0 \rtlch\fcs1 _x000d__x000a_\af0\afs20\alang1025 \ltrch\fcs0 \i\fs24\lang2057\langfe2057\cgrid\langnp2057\langfenp2057 \sbasedon0 \snext22 \spriority0 \styrsid13725443 AmCrossRef;}{_x000d__x000a_\s23\qc \li0\ri0\sb240\sa240\keepn\nowidctlpar\wrapdefault\aspalpha\aspnum\faauto\adjustright\rin0\lin0\itap0 \rtlch\fcs1 \af0\afs20\alang1025 \ltrch\fcs0 \i\fs24\lang2057\langfe2057\cgrid\langnp2057\langfenp2057 _x000d__x000a_\sbasedon0 \snext21 \spriority0 \styrsid13725443 AmJustTitle;}{\s24\qr \li0\ri0\sb240\sa240\nowidctlpar\wrapdefault\aspalpha\aspnum\faauto\adjustright\rin0\lin0\itap0 \rtlch\fcs1 \af0\afs20\alang1025 \ltrch\fcs0 _x000d__x000a_\fs24\lang2057\langfe2057\cgrid\langnp2057\langfenp2057 \sbasedon0 \snext24 \spriority0 \styrsid13725443 AmOrLang;}{\s25\qc \li0\ri0\sa240\nowidctlpar\wrapdefault\aspalpha\aspnum\faauto\adjustright\rin0\lin0\itap0 \rtlch\fcs1 \af0\afs20\alang1025 _x000d__x000a_\ltrch\fcs0 \i\fs24\lang2057\langfe2057\cgrid\langnp2057\langfenp2057 \sbasedon0 \snext25 \spriority0 \styrsid1372544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3725443 AmNumberTabs;}{\s27\ql \li0\ri0\sb240\nowidctlpar\wrapdefault\aspalpha\aspnum\faauto\adjustright\rin0\lin0\itap0 \rtlch\fcs1 _x000d__x000a_\af0\afs20\alang1025 \ltrch\fcs0 \b\fs24\lang2057\langfe2057\cgrid\langnp2057\langfenp2057 \sbasedon0 \snext27 \spriority0 \styrsid13725443 NormalBold12b;}}{\*\rsidtbl \rsid24658\rsid223860\rsid735077\rsid1718133\rsid2892074\rsid3565327\rsid4666813_x000d__x000a_\rsid4999857\rsid6641733\rsid7823322\rsid9636012\rsid10377208\rsid11215221\rsid11549030\rsid12154954\rsid13725443\rsid14382809\rsid14424199\rsid15204470\rsid15285974\rsid15950462\rsid16324206\rsid16662270}{\mmathPr\mmathFont34\mbrkBin0\mbrkBinSub0_x000d__x000a_\msmallFrac0\mdispDef1\mlMargin0\mrMargin0\mdefJc1\mwrapIndent1440\mintLim0\mnaryLim1}{\info{\author KOVACS-MALYI Krisztina}{\operator KOVACS-MALYI Krisztina}{\creatim\yr2024\mo4\dy16\hr18\min51}{\revtim\yr2024\mo4\dy16\hr18\min51}{\version1}{\edmins0}_x000d__x000a_{\nofpages1}{\nofwords107}{\nofchars593}{\nofcharsws69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725443\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4999857 \chftnsep _x000d__x000a_\par }}{\*\ftnsepc \ltrpar \pard\plain \ltrpar\ql \li0\ri0\widctlpar\wrapdefault\aspalpha\aspnum\faauto\adjustright\rin0\lin0\itap0 \rtlch\fcs1 \af0\afs20\alang1025 \ltrch\fcs0 \fs24\lang2057\langfe2057\cgrid\langnp2057\langfenp2057 {\rtlch\fcs1 \af0 _x000d__x000a_\ltrch\fcs0 \insrsid4999857 \chftnsepc _x000d__x000a_\par }}{\*\aftnsep \ltrpar \pard\plain \ltrpar\ql \li0\ri0\widctlpar\wrapdefault\aspalpha\aspnum\faauto\adjustright\rin0\lin0\itap0 \rtlch\fcs1 \af0\afs20\alang1025 \ltrch\fcs0 \fs24\lang2057\langfe2057\cgrid\langnp2057\langfenp2057 {\rtlch\fcs1 \af0 _x000d__x000a_\ltrch\fcs0 \insrsid4999857 \chftnsep _x000d__x000a_\par }}{\*\aftnsepc \ltrpar \pard\plain \ltrpar\ql \li0\ri0\widctlpar\wrapdefault\aspalpha\aspnum\faauto\adjustright\rin0\lin0\itap0 \rtlch\fcs1 \af0\afs20\alang1025 \ltrch\fcs0 \fs24\lang2057\langfe2057\cgrid\langnp2057\langfenp2057 {\rtlch\fcs1 \af0 _x000d__x000a_\ltrch\fcs0 \insrsid499985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3725443 \rtlch\fcs1 _x000d__x000a_\af0\afs20\alang1025 \ltrch\fcs0 \b\fs24\lang2057\langfe2057\cgrid\langnp2057\langfenp2057 {\rtlch\fcs1 \af0 \ltrch\fcs0 \cs17\b0\v\fs20\cf9\lang1024\langfe1024\loch\af1\hich\af1\dbch\af31501\noproof\insrsid13725443\charrsid1261011 {\*\bkmkstart restart}_x000d__x000a_\hich\af1\dbch\af31501\loch\f1 &lt;Amend&gt;}{\rtlch\fcs1 \af0 \ltrch\fcs0 \insrsid13725443\charrsid1261011 Amendment\tab \tab }{\rtlch\fcs1 \af0 \ltrch\fcs0 _x000d__x000a_\cs17\b0\v\fs20\cf9\lang1024\langfe1024\loch\af1\hich\af1\dbch\af31501\noproof\insrsid13725443\charrsid1261011 \hich\af1\dbch\af31501\loch\f1 &lt;NumAm&gt;}{\rtlch\fcs1 \af0 \ltrch\fcs0 \insrsid13725443\charrsid1261011 #}{\rtlch\fcs1 \af1 \ltrch\fcs0 _x000d__x000a_\cs18\v\f1\fs20\cf15\insrsid13725443\charrsid1261011 ENMIENDA@NRAM@}{\rtlch\fcs1 \af0 \ltrch\fcs0 \insrsid13725443\charrsid1261011 #}{\rtlch\fcs1 \af0 \ltrch\fcs0 _x000d__x000a_\cs17\b0\v\fs20\cf9\lang1024\langfe1024\loch\af1\hich\af1\dbch\af31501\noproof\insrsid13725443\charrsid1261011 \hich\af1\dbch\af31501\loch\f1 &lt;/NumAm&gt;}{\rtlch\fcs1 \af0 \ltrch\fcs0 \insrsid13725443\charrsid1261011 _x000d__x000a_\par }\pard\plain \ltrpar\s27\ql \li0\ri0\sb240\keepn\nowidctlpar\wrapdefault\aspalpha\aspnum\faauto\adjustright\rin0\lin0\itap0\pararsid13725443 \rtlch\fcs1 \af0\afs20\alang1025 \ltrch\fcs0 \b\fs24\lang2057\langfe2057\cgrid\langnp2057\langfenp2057 {_x000d__x000a_\rtlch\fcs1 \af0 \ltrch\fcs0 \cs17\b0\v\fs20\cf9\lang1024\langfe1024\loch\af1\hich\af1\dbch\af31501\noproof\insrsid13725443\charrsid1261011 \hich\af1\dbch\af31501\loch\f1 &lt;DocAmend&gt;}{\rtlch\fcs1 \af0 \ltrch\fcs0 \insrsid13725443\charrsid1261011 _x000d__x000a_Proposal for a #}{\rtlch\fcs1 \af1 \ltrch\fcs0 \cs18\v\f1\fs20\cf15\insrsid13725443\charrsid1261011 MNU[DOC1][DOC2][DOC3]@DOCMSG@DOCMNU}{\rtlch\fcs1 \af0 \ltrch\fcs0 \insrsid13725443\charrsid1261011 ##}{\rtlch\fcs1 \af1 \ltrch\fcs0 _x000d__x000a_\cs18\v\f1\fs20\cf15\insrsid13725443\charrsid1261011 MNU[AMACTYES][NOTAPP]@CHOICE@AMACTMNU}{\rtlch\fcs1 \af0 \ltrch\fcs0 \insrsid13725443\charrsid1261011 #}{\rtlch\fcs1 \af0 \ltrch\fcs0 _x000d__x000a_\cs17\b0\v\fs20\cf9\lang1024\langfe1024\loch\af1\hich\af1\dbch\af31501\noproof\insrsid13725443\charrsid1261011 \hich\af1\dbch\af31501\loch\f1 &lt;/DocAmend&gt;}{\rtlch\fcs1 \af0 \ltrch\fcs0 \insrsid13725443\charrsid1261011 _x000d__x000a_\par }\pard\plain \ltrpar\s20\ql \li0\ri0\nowidctlpar\wrapdefault\aspalpha\aspnum\faauto\adjustright\rin0\lin0\itap0\pararsid13725443 \rtlch\fcs1 \af0\afs20\alang1025 \ltrch\fcs0 \b\fs24\lang2057\langfe2057\cgrid\langnp2057\langfenp2057 {\rtlch\fcs1 \af0 _x000d__x000a_\ltrch\fcs0 \cs17\b0\v\fs20\cf9\lang1024\langfe1024\loch\af1\hich\af1\dbch\af31501\noproof\insrsid13725443\charrsid1261011 \hich\af1\dbch\af31501\loch\f1 &lt;Article&gt;}{\rtlch\fcs1 \af0 \ltrch\fcs0 \insrsid13725443\charrsid1261011 #}{\rtlch\fcs1 \af1 _x000d__x000a_\ltrch\fcs0 \cs18\v\f1\fs20\cf15\insrsid13725443\charrsid1261011 MNU[AMACTPARTYES][AMACTPARTNO]@CHOICE@AMACTMNU}{\rtlch\fcs1 \af0 \ltrch\fcs0 \insrsid13725443\charrsid1261011 #}{\rtlch\fcs1 \af0 \ltrch\fcs0 _x000d__x000a_\cs17\b0\v\fs20\cf9\lang1024\langfe1024\loch\af1\hich\af1\dbch\af31501\noproof\insrsid13725443\charrsid1261011 \hich\af1\dbch\af31501\loch\f1 &lt;/Article&gt;}{\rtlch\fcs1 \af0 \ltrch\fcs0 \insrsid13725443\charrsid1261011 _x000d__x000a_\par }\pard\plain \ltrpar\ql \li0\ri0\keepn\widctlpar\wrapdefault\aspalpha\aspnum\faauto\adjustright\rin0\lin0\itap0\pararsid13725443 \rtlch\fcs1 \af0\afs20\alang1025 \ltrch\fcs0 \fs24\lang2057\langfe2057\cgrid\langnp2057\langfenp2057 {\rtlch\fcs1 \af0 _x000d__x000a_\ltrch\fcs0 \cs17\v\fs20\cf9\lang1024\langfe1024\loch\af1\hich\af1\dbch\af31501\noproof\insrsid13725443\charrsid1261011 \hich\af1\dbch\af31501\loch\f1 &lt;DocAmend2&gt;&lt;OptDel&gt;}{\rtlch\fcs1 \af0 \ltrch\fcs0 \insrsid13725443\charrsid1261011 #}{\rtlch\fcs1 \af1 _x000d__x000a_\ltrch\fcs0 \cs18\v\f1\fs20\cf15\insrsid13725443\charrsid1261011 MNU[OPTNRACTYES][NOTAPP]@CHOICE@AMACTMNU}{\rtlch\fcs1 \af0 \ltrch\fcs0 \insrsid13725443\charrsid1261011 #}{\rtlch\fcs1 \af0 \ltrch\fcs0 _x000d__x000a_\cs17\v\fs20\cf9\lang1024\langfe1024\loch\af1\hich\af1\dbch\af31501\noproof\insrsid13725443\charrsid1261011 \hich\af1\dbch\af31501\loch\f1 &lt;/OptDel&gt;&lt;/DocAmend2&gt;}{\rtlch\fcs1 \af0 \ltrch\fcs0 \insrsid13725443\charrsid1261011 _x000d__x000a_\par }\pard \ltrpar\ql \li0\ri0\widctlpar\wrapdefault\aspalpha\aspnum\faauto\adjustright\rin0\lin0\itap0\pararsid13725443 {\rtlch\fcs1 \af0 \ltrch\fcs0 \cs17\v\fs20\cf9\lang1024\langfe1024\loch\af1\hich\af1\dbch\af31501\noproof\insrsid13725443\charrsid1261011 _x000d__x000a_\hich\af1\dbch\af31501\loch\f1 &lt;Article2&gt;&lt;OptDel&gt;}{\rtlch\fcs1 \af0 \ltrch\fcs0 \insrsid13725443\charrsid1261011 #}{\rtlch\fcs1 \af1 \ltrch\fcs0 \cs18\v\f1\fs20\cf15\insrsid13725443\charrsid1261011 MNU[OPTACTPARTYES][NOTAPP]@CHOICE@AMACTMNU}{\rtlch\fcs1 _x000d__x000a_\af0 \ltrch\fcs0 \insrsid13725443\charrsid1261011 #}{\rtlch\fcs1 \af0 \ltrch\fcs0 \cs17\v\fs20\cf9\lang1024\langfe1024\loch\af1\hich\af1\dbch\af31501\noproof\insrsid13725443\charrsid1261011 \hich\af1\dbch\af31501\loch\f1 &lt;/OptDel&gt;&lt;/Article2&gt;}{\rtlch\fcs1 _x000d__x000a_\af0 \ltrch\fcs0 \insrsid13725443\charrsid1261011 _x000d__x000a_\par \ltrrow}\trowd \irow0\irowband0\ltrrow\ts11\trqc\trgaph340\trleft0\trftsWidth3\trwWidth9752\trftsWidthB3\trpaddl340\trpaddr340\trpaddfl3\trpaddft3\trpaddfb3\trpaddfr3\tblrsid12919181\tblind0\tblindtype3 \clvertalt\clbrdrt\brdrtbl \clbrdrl\brdrtbl \clbrdrb_x000d__x000a_\brdrtbl \clbrdrr\brdrtbl \cltxlrtb\clftsWidth3\clwWidth9752\clshdrawnil \cellx9752\pard\plain \ltrpar\ql \li0\ri0\keepn\widctlpar\intbl\wrapdefault\aspalpha\aspnum\faauto\adjustright\rin0\lin0\pararsid12919181 \rtlch\fcs1 \af0\afs20\alang1025 _x000d__x000a_\ltrch\fcs0 \fs24\lang2057\langfe2057\cgrid\langnp2057\langfenp2057 {\rtlch\fcs1 \af0 \ltrch\fcs0 \insrsid13725443\charrsid1261011 \cell }\pard\plain \ltrpar\ql \li0\ri0\widctlpar\intbl\wrapdefault\aspalpha\aspnum\faauto\adjustright\rin0\lin0 \rtlch\fcs1 _x000d__x000a_\af0\afs20\alang1025 \ltrch\fcs0 \fs24\lang2057\langfe2057\cgrid\langnp2057\langfenp2057 {\rtlch\fcs1 \af0 \ltrch\fcs0 \insrsid13725443\charrsid1261011 \trowd \irow0\irowband0\ltrrow_x000d__x000a_\ts11\trqc\trgaph340\trleft0\trftsWidth3\trwWidth9752\trftsWidthB3\trpaddl340\trpaddr340\trpaddfl3\trpaddft3\trpaddfb3\trpaddfr3\tblrsid12919181\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2919181\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2919181 \rtlch\fcs1 \af0\afs20\alang1025 \ltrch\fcs0 \i\fs24\lang2057\langfe2057\cgrid\langnp2057\langfenp2057 {\rtlch\fcs1 \af0 \ltrch\fcs0 _x000d__x000a_\insrsid13725443\charrsid1261011 #}{\rtlch\fcs1 \af1 \ltrch\fcs0 \cs18\v\f1\fs20\cf15\insrsid13725443\charrsid1261011 MNU[OPTLEFTAMACT][LEFTPROP]@CHOICE@AMACTMNU}{\rtlch\fcs1 \af0 \ltrch\fcs0 \insrsid13725443\charrsid1261011 #\cell Amendment\cell _x000d__x000a_}\pard\plain \ltrpar\ql \li0\ri0\widctlpar\intbl\wrapdefault\aspalpha\aspnum\faauto\adjustright\rin0\lin0 \rtlch\fcs1 \af0\afs20\alang1025 \ltrch\fcs0 \fs24\lang2057\langfe2057\cgrid\langnp2057\langfenp2057 {\rtlch\fcs1 \af0 \ltrch\fcs0 _x000d__x000a_\insrsid13725443\charrsid1261011 \trowd \irow1\irowband1\ltrrow\ts11\trqc\trgaph340\trleft0\trftsWidth3\trwWidth9752\trftsWidthB3\trpaddl340\trpaddr340\trpaddfl3\trpaddft3\trpaddfb3\trpaddfr3\tblrsid12919181\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6572374 \rtlch\fcs1 \af0\afs20\alang1025 \ltrch\fcs0 \fs24\lang2057\langfe2057\cgrid\langnp2057\langfenp2057 {\rtlch\fcs1 \af0 _x000d__x000a_\ltrch\fcs0 \insrsid13725443\charrsid1261011 ##\cell ##}{\rtlch\fcs1 \af0\afs24 \ltrch\fcs0 \insrsid13725443\charrsid1261011 \cell }\pard\plain \ltrpar\ql \li0\ri0\widctlpar\intbl\wrapdefault\aspalpha\aspnum\faauto\adjustright\rin0\lin0 \rtlch\fcs1 _x000d__x000a_\af0\afs20\alang1025 \ltrch\fcs0 \fs24\lang2057\langfe2057\cgrid\langnp2057\langfenp2057 {\rtlch\fcs1 \af0 \ltrch\fcs0 \insrsid13725443\charrsid1261011 \trowd \irow2\irowband2\lastrow \ltrrow_x000d__x000a_\ts11\trqc\trgaph340\trleft0\trftsWidth3\trwWidth9752\trftsWidthB3\trpaddl340\trpaddr340\trpaddfl3\trpaddft3\trpaddfb3\trpaddfr3\tblrsid12919181\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3725443 \rtlch\fcs1 \af0\afs20\alang1025 \ltrch\fcs0 \fs24\lang2057\langfe2057\cgrid\langnp2057\langfenp2057 {\rtlch\fcs1 \af0 \ltrch\fcs0 _x000d__x000a_\insrsid13725443\charrsid1261011 Or. }{\rtlch\fcs1 \af0 \ltrch\fcs0 \cs17\v\fs20\cf9\lang1024\langfe1024\loch\af1\hich\af1\dbch\af31501\noproof\insrsid13725443\charrsid1261011 \hich\af1\dbch\af31501\loch\f1 &lt;Original&gt;}{\rtlch\fcs1 \af0 \ltrch\fcs0 _x000d__x000a_\insrsid13725443\charrsid1261011 #}{\rtlch\fcs1 \af1 \ltrch\fcs0 \cs18\v\f1\fs20\cf15\insrsid13725443\charrsid1261011 MNU[ORLANGONE][ORLANGMORE]@CHOICE@ORLANGMNU}{\rtlch\fcs1 \af0 \ltrch\fcs0 \insrsid13725443\charrsid1261011 #}{\rtlch\fcs1 \af0 _x000d__x000a_\ltrch\fcs0 \cs17\v\fs20\cf9\lang1024\langfe1024\loch\af1\hich\af1\dbch\af31501\noproof\insrsid13725443\charrsid1261011 \hich\af1\dbch\af31501\loch\f1 &lt;/Original&gt;}{\rtlch\fcs1 \af0 \ltrch\fcs0 \insrsid13725443\charrsid1261011 _x000d__x000a_\par }\pard\plain \ltrpar\s22\qc \li0\ri0\sb240\sa240\nowidctlpar\wrapdefault\aspalpha\aspnum\faauto\adjustright\rin0\lin0\itap0\pararsid13725443 \rtlch\fcs1 \af0\afs20\alang1025 \ltrch\fcs0 \i\fs24\lang2057\langfe2057\cgrid\langnp2057\langfenp2057 {_x000d__x000a_\rtlch\fcs1 \af0 \ltrch\fcs0 \cs17\i0\v\fs20\cf9\lang1024\langfe1024\loch\af1\hich\af1\dbch\af31501\noproof\insrsid13725443\charrsid1261011 \hich\af1\dbch\af31501\loch\f1 &lt;OptDel&gt;}{\rtlch\fcs1 \af0 \ltrch\fcs0 \insrsid13725443\charrsid1261011 #}{_x000d__x000a_\rtlch\fcs1 \af1 \ltrch\fcs0 \cs18\v\f1\fs20\cf15\insrsid13725443\charrsid1261011 MNU[CROSSREFNO][CROSSREFYES]@CHOICE@}{\rtlch\fcs1 \af0 \ltrch\fcs0 \insrsid13725443\charrsid1261011 #}{\rtlch\fcs1 \af0 \ltrch\fcs0 _x000d__x000a_\cs17\i0\v\fs20\cf9\lang1024\langfe1024\loch\af1\hich\af1\dbch\af31501\noproof\insrsid13725443\charrsid1261011 \hich\af1\dbch\af31501\loch\f1 &lt;/OptDel&gt;}{\rtlch\fcs1 \af0 \ltrch\fcs0 \insrsid13725443\charrsid1261011 _x000d__x000a_\par }\pard\plain \ltrpar\s23\qc \li0\ri0\sb240\sa240\keepn\nowidctlpar\wrapdefault\aspalpha\aspnum\faauto\adjustright\rin0\lin0\itap0\pararsid13725443 \rtlch\fcs1 \af0\afs20\alang1025 \ltrch\fcs0 \i\fs24\lang2057\langfe2057\cgrid\langnp2057\langfenp2057 {_x000d__x000a_\rtlch\fcs1 \af0 \ltrch\fcs0 \cs17\i0\v\fs20\cf9\lang1024\langfe1024\loch\af1\hich\af1\dbch\af31501\noproof\insrsid13725443\charrsid1261011 \hich\af1\dbch\af31501\loch\f1 &lt;TitreJust&gt;}{\rtlch\fcs1 \af0 \ltrch\fcs0 \insrsid13725443\charrsid1261011 _x000d__x000a_Justification}{\rtlch\fcs1 \af0 \ltrch\fcs0 \cs17\i0\v\fs20\cf9\lang1024\langfe1024\loch\af1\hich\af1\dbch\af31501\noproof\insrsid13725443\charrsid1261011 \hich\af1\dbch\af31501\loch\f1 &lt;/TitreJust&gt;}{\rtlch\fcs1 \af0 \ltrch\fcs0 _x000d__x000a_\insrsid13725443\charrsid1261011 _x000d__x000a_\par }\pard\plain \ltrpar\s21\ql \li0\ri0\sa240\nowidctlpar\wrapdefault\aspalpha\aspnum\faauto\adjustright\rin0\lin0\itap0\pararsid13725443 \rtlch\fcs1 \af0\afs20\alang1025 \ltrch\fcs0 \i\fs24\lang2057\langfe2057\cgrid\langnp2057\langfenp2057 {\rtlch\fcs1 _x000d__x000a_\af0 \ltrch\fcs0 \cs17\i0\v\fs20\cf9\lang1024\langfe1024\loch\af1\hich\af1\dbch\af31501\noproof\insrsid13725443\charrsid1261011 \hich\af1\dbch\af31501\loch\f1 &lt;OptDelPrev&gt;}{\rtlch\fcs1 \af0 \ltrch\fcs0 \insrsid13725443\charrsid1261011 #}{\rtlch\fcs1 \af1 _x000d__x000a_\ltrch\fcs0 \cs18\v\f1\fs20\cf15\insrsid13725443\charrsid1261011 MNU[TEXTJUSTYES][TEXTJUSTNO]@CHOICE@}{\rtlch\fcs1 \af0 \ltrch\fcs0 \insrsid13725443\charrsid1261011 #}{\rtlch\fcs1 \af0 \ltrch\fcs0 _x000d__x000a_\cs17\i0\v\fs20\cf9\lang1024\langfe1024\loch\af1\hich\af1\dbch\af31501\noproof\insrsid13725443\charrsid1261011 \hich\af1\dbch\af31501\loch\f1 &lt;/OptDelPrev&gt;}{\rtlch\fcs1 \af0 \ltrch\fcs0 \insrsid13725443\charrsid1261011 _x000d__x000a_\par }\pard\plain \ltrpar\ql \li0\ri0\widctlpar\wrapdefault\aspalpha\aspnum\faauto\adjustright\rin0\lin0\itap0\pararsid13725443 \rtlch\fcs1 \af0\afs20\alang1025 \ltrch\fcs0 \fs24\lang2057\langfe2057\cgrid\langnp2057\langfenp2057 {\rtlch\fcs1 \af0 \ltrch\fcs0 _x000d__x000a_\cs17\v\fs20\cf9\lang1024\langfe1024\loch\af1\hich\af1\dbch\af31501\noproof\insrsid13725443\charrsid1261011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18_x000d__x000a_85571e90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0000000000000000000}Times New Roman;}{\f1\fbidi \fswiss\fcharset0\fprq2{\*\panose 00000000000000000000}Arial;}_x000d__x000a_{\f34\fbidi \froman\fcharset0\fprq2{\*\panose 02040503050406030204}Cambria Math;}{\flomajor\f31500\fbidi \froman\fcharset0\fprq2{\*\panose 00000000000000000000}Times New Roman;}_x000d__x000a_{\fdbmajor\f31501\fbidi \froman\fcharset0\fprq2{\*\panose 00000000000000000000}Times New Roman;}{\fhimajor\f31502\fbidi \fswiss\fcharset0\fprq2{\*\panose 00000000000000000000}Calibri Light;}_x000d__x000a_{\fbimajor\f31503\fbidi \froman\fcharset0\fprq2{\*\panose 00000000000000000000}Times New Roman;}{\flominor\f31504\fbidi \froman\fcharset0\fprq2{\*\panose 00000000000000000000}Times New Roman;}_x000d__x000a_{\fdbminor\f31505\fbidi \froman\fcharset0\fprq2{\*\panose 00000000000000000000}Times New Roman;}{\fhiminor\f31506\fbidi \fswiss\fcharset0\fprq2{\*\panose 00000000000000000000}Calibri;}_x000d__x000a_{\fbiminor\f31507\fbidi \froman\fcharset0\fprq2{\*\panose 00000000000000000000}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34933 HideTWBExt;}{\s16\ql \li0\ri0\sa120\nowidctlpar\wrapdefault\aspalpha\aspnum\faauto\adjustright\rin0\lin0\itap0 \rtlch\fcs1 \af0\afs20\alang1025 \ltrch\fcs0 _x000d__x000a_\fs24\lang2057\langfe2057\cgrid\langnp2057\langfenp2057 \sbasedon0 \snext16 \spriority0 \styrsid8934933 Normal6a;}{\s17\ql \li0\ri0\nowidctlpar\wrapdefault\aspalpha\aspnum\faauto\adjustright\rin0\lin0\itap0 \rtlch\fcs1 \af0\afs20\alang1025 \ltrch\fcs0 _x000d__x000a_\b\fs24\lang2057\langfe2057\cgrid\langnp2057\langfenp2057 \sbasedon0 \snext17 \spriority0 \styrsid8934933 NormalBold;}{\s18\ql \li0\ri0\sa240\nowidctlpar\wrapdefault\aspalpha\aspnum\faauto\adjustright\rin0\lin0\itap0 \rtlch\fcs1 \af0\afs20\alang1025 _x000d__x000a_\ltrch\fcs0 \i\fs24\lang2057\langfe2057\cgrid\langnp2057\langfenp2057 \sbasedon0 \snext18 \spriority0 \styrsid8934933 AmJustText;}{\s19\qc \li0\ri0\sb240\sa240\nowidctlpar\wrapdefault\aspalpha\aspnum\faauto\adjustright\rin0\lin0\itap0 \rtlch\fcs1 _x000d__x000a_\af0\afs20\alang1025 \ltrch\fcs0 \i\fs24\lang2057\langfe2057\cgrid\langnp2057\langfenp2057 \sbasedon0 \snext19 \spriority0 \styrsid8934933 AmCrossRef;}{_x000d__x000a_\s20\qc \li0\ri0\sb240\sa240\keepn\nowidctlpar\wrapdefault\aspalpha\aspnum\faauto\adjustright\rin0\lin0\itap0 \rtlch\fcs1 \af0\afs20\alang1025 \ltrch\fcs0 \i\fs24\lang2057\langfe2057\cgrid\langnp2057\langfenp2057 _x000d__x000a_\sbasedon0 \snext18 \spriority0 \styrsid8934933 AmJustTitle;}{\s21\qr \li0\ri0\sb240\sa240\nowidctlpar\wrapdefault\aspalpha\aspnum\faauto\adjustright\rin0\lin0\itap0 \rtlch\fcs1 \af0\afs20\alang1025 \ltrch\fcs0 _x000d__x000a_\fs24\lang2057\langfe2057\cgrid\langnp2057\langfenp2057 \sbasedon0 \snext21 \spriority0 \styrsid8934933 AmOrLang;}{\s22\qc \li0\ri0\sa240\nowidctlpar\wrapdefault\aspalpha\aspnum\faauto\adjustright\rin0\lin0\itap0 \rtlch\fcs1 \af0\afs20\alang1025 _x000d__x000a_\ltrch\fcs0 \i\fs24\lang2057\langfe2057\cgrid\langnp2057\langfenp2057 \sbasedon0 \snext22 \spriority0 \styrsid893493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8934933 AmNumberTabs;}{\s24\ql \li0\ri0\sb240\nowidctlpar\wrapdefault\aspalpha\aspnum\faauto\adjustright\rin0\lin0\itap0 \rtlch\fcs1 _x000d__x000a_\af0\afs20\alang1025 \ltrch\fcs0 \b\fs24\lang2057\langfe2057\cgrid\langnp2057\langfenp2057 \sbasedon0 \snext24 \spriority0 \styrsid8934933 NormalBold12b;}}{\*\rsidtbl \rsid24658\rsid358857\rsid735077\rsid787282\rsid2892074\rsid3622648\rsid4666813_x000d__x000a_\rsid5708216\rsid6641733\rsid7553164\rsid8465581\rsid8681905\rsid8724649\rsid8934933\rsid9636012\rsid9862312\rsid11215221\rsid11370291\rsid11434737\rsid11607138\rsid11824949\rsid12154954\rsid12740548\rsid14424199\rsid15204470\rsid15285974\rsid15535219_x000d__x000a_\rsid15950462\rsid16324206\rsid16662270}{\mmathPr\mmathFont34\mbrkBin0\mbrkBinSub0\msmallFrac0\mdispDef1\mlMargin0\mrMargin0\mdefJc1\mwrapIndent1440\mintLim0\mnaryLim1}{\info{\author FELIX Karina}{\operator FELIX Karina}{\creatim\yr2019\mo7\dy9\hr12\min6}_x000d__x000a_{\revtim\yr2019\mo7\dy9\hr12\min6}{\version1}{\edmins0}{\nofpages1}{\nofwords59}{\nofchars342}{\*\company European Parliament}{\nofcharsws400}{\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3493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74054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740548 \chftnsepc _x000d__x000a_\par }}{\*\aftnsep \ltrpar \pard\plain \ltrpar\ql \li0\ri0\widctlpar\wrapdefault\aspalpha\aspnum\faauto\adjustright\rin0\lin0\itap0 \rtlch\fcs1 \af0\afs20\alang1025 \ltrch\fcs0 \fs24\lang2057\langfe2057\cgrid\langnp2057\langfenp2057 {\rtlch\fcs1 \af0 _x000d__x000a_\ltrch\fcs0 \insrsid12740548 \chftnsep _x000d__x000a_\par }}{\*\aftnsepc \ltrpar \pard\plain \ltrpar\ql \li0\ri0\widctlpar\wrapdefault\aspalpha\aspnum\faauto\adjustright\rin0\lin0\itap0 \rtlch\fcs1 \af0\afs20\alang1025 \ltrch\fcs0 \fs24\lang2057\langfe2057\cgrid\langnp2057\langfenp2057 {\rtlch\fcs1 \af0 _x000d__x000a_\ltrch\fcs0 \insrsid1274054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8934933 \rtlch\fcs1 \af0\afs20\alang1025 \ltrch\fcs0 \b\fs24\lang2057\langfe2057\cgrid\langnp2057\langfenp2057 {\rtlch\fcs1 \af0 \ltrch\fcs0 \cs15\b0\v\f1\fs20\cf9\insrsid8934933\charrsid8809889 {\*\bkmkstart restart}&lt;Amend&gt;}{_x000d__x000a_\rtlch\fcs1 \af0 \ltrch\fcs0 \insrsid8934933\charrsid8809889 [ZAMENDMENT]\tab \tab }{\rtlch\fcs1 \af0 \ltrch\fcs0 \cs15\b0\v\f1\fs20\cf9\insrsid8934933\charrsid8809889 &lt;NumAm&gt;}{\rtlch\fcs1 \af0 \ltrch\fcs0 \insrsid8934933\charrsid8809889 [ZNRAM]}{_x000d__x000a_\rtlch\fcs1 \af0 \ltrch\fcs0 \cs15\b0\v\f1\fs20\cf9\insrsid8934933\charrsid8809889 &lt;/NumAm&gt;}{\rtlch\fcs1 \af0 \ltrch\fcs0 \insrsid8934933\charrsid8809889 _x000d__x000a_\par }\pard\plain \ltrpar\s24\ql \li0\ri0\sb240\keepn\nowidctlpar\wrapdefault\aspalpha\aspnum\faauto\adjustright\rin0\lin0\itap0\pararsid8934933 \rtlch\fcs1 \af0\afs20\alang1025 \ltrch\fcs0 \b\fs24\lang2057\langfe2057\cgrid\langnp2057\langfenp2057 {_x000d__x000a_\rtlch\fcs1 \af0 \ltrch\fcs0 \cs15\b0\v\f1\fs20\cf9\insrsid8934933\charrsid8809889 &lt;DocAmend&gt;}{\rtlch\fcs1 \af0 \ltrch\fcs0 \insrsid8934933\charrsid8809889 [ZPROPOSAL][ZAMACT]}{\rtlch\fcs1 \af0 \ltrch\fcs0 _x000d__x000a_\cs15\b0\v\f1\fs20\cf9\insrsid8934933\charrsid8809889 &lt;/DocAmend&gt;}{\rtlch\fcs1 \af0 \ltrch\fcs0 \insrsid8934933\charrsid8809889 _x000d__x000a_\par }\pard\plain \ltrpar\s17\ql \li0\ri0\nowidctlpar\wrapdefault\aspalpha\aspnum\faauto\adjustright\rin0\lin0\itap0\pararsid8934933 \rtlch\fcs1 \af0\afs20\alang1025 \ltrch\fcs0 \b\fs24\lang2057\langfe2057\cgrid\langnp2057\langfenp2057 {\rtlch\fcs1 \af0 _x000d__x000a_\ltrch\fcs0 \cs15\b0\v\f1\fs20\cf9\insrsid8934933\charrsid8809889 &lt;Article&gt;}{\rtlch\fcs1 \af0 \ltrch\fcs0 \insrsid8934933\charrsid8809889 [ZAMPART]}{\rtlch\fcs1 \af0 \ltrch\fcs0 \cs15\b0\v\f1\fs20\cf9\insrsid8934933\charrsid8809889 &lt;/Article&gt;}{_x000d__x000a_\rtlch\fcs1 \af0 \ltrch\fcs0 \insrsid8934933\charrsid8809889 _x000d__x000a_\par }\pard\plain \ltrpar\ql \li0\ri0\keepn\widctlpar\wrapdefault\aspalpha\aspnum\faauto\adjustright\rin0\lin0\itap0\pararsid8934933 \rtlch\fcs1 \af0\afs20\alang1025 \ltrch\fcs0 \fs24\lang2057\langfe2057\cgrid\langnp2057\langfenp2057 {\rtlch\fcs1 \af0 _x000d__x000a_\ltrch\fcs0 \cs15\v\f1\fs20\cf9\lang1043\langfe2057\langnp1043\insrsid8934933\charrsid9717441 &lt;DocAmend2&gt;&lt;OptDel&gt;}{\rtlch\fcs1 \af0 \ltrch\fcs0 \lang1043\langfe2057\langnp1043\insrsid8934933\charrsid9717441 [ZNRACT]}{\rtlch\fcs1 \af0 \ltrch\fcs0 _x000d__x000a_\cs15\v\f1\fs20\cf9\lang1043\langfe2057\langnp1043\insrsid8934933\charrsid9717441 &lt;/OptDel&gt;&lt;/DocAmend2&gt;}{\rtlch\fcs1 \af0 \ltrch\fcs0 \lang1043\langfe2057\langnp1043\insrsid8934933\charrsid9717441 _x000d__x000a_\par }\pard \ltrpar\ql \li0\ri0\widctlpar\wrapdefault\aspalpha\aspnum\faauto\adjustright\rin0\lin0\itap0\pararsid8934933 {\rtlch\fcs1 \af0 \ltrch\fcs0 \cs15\v\f1\fs20\cf9\lang1036\langfe2057\langnp1036\insrsid8934933\charrsid9717441 &lt;Article2&gt;&lt;OptDel&gt;}{_x000d__x000a_\rtlch\fcs1 \af0 \ltrch\fcs0 \lang1036\langfe2057\langnp1036\insrsid8934933\charrsid9717441 [ZACTPART]}{\rtlch\fcs1 \af0 \ltrch\fcs0 \cs15\v\f1\fs20\cf9\lang1036\langfe2057\langnp1036\insrsid8934933\charrsid9717441 &lt;/OptDel&gt;&lt;/Article2&gt;}{\rtlch\fcs1 \af0 _x000d__x000a_\ltrch\fcs0 \lang1036\langfe2057\langnp1036\insrsid8934933\charrsid9717441 _x000d__x000a_\par \ltrrow}\trowd \irow0\irowband0\ltrrow\ts11\trqc\trgaph340\trleft-340\trftsWidth3\trwWidth9752\trftsWidthB3\trpaddl340\trpaddr340\trpaddfl3\trpaddft3\trpaddfb3\trpaddfr3\tblrsid12919181\tblind0\tblindtype3 \clvertalt\clbrdrt\brdrtbl \clbrdrl\brdrtbl _x000d__x000a_\clbrdrb\brdrtbl \clbrdrr\brdrtbl \cltxlrtb\clftsWidth3\clwWidth9752\clshdrawnil \cellx9412\pard\plain \ltrpar\ql \li0\ri0\keepn\widctlpar\intbl\wrapdefault\aspalpha\aspnum\faauto\adjustright\rin0\lin0\pararsid12919181 \rtlch\fcs1 \af0\afs20\alang1025 _x000d__x000a_\ltrch\fcs0 \fs24\lang2057\langfe2057\cgrid\langnp2057\langfenp2057 {\rtlch\fcs1 \af0 \ltrch\fcs0 \lang1036\langfe2057\langnp1036\insrsid8934933\charrsid9717441 \cell }\pard\plain \ltrpar_x000d__x000a_\ql \li0\ri0\widctlpar\intbl\wrapdefault\aspalpha\aspnum\faauto\adjustright\rin0\lin0 \rtlch\fcs1 \af0\afs20\alang1025 \ltrch\fcs0 \fs24\lang2057\langfe2057\cgrid\langnp2057\langfenp2057 {\rtlch\fcs1 \af0 \ltrch\fcs0 _x000d__x000a_\lang1036\langfe2057\langnp1036\insrsid8934933\charrsid5921769 \trowd \irow0\irowband0\ltrrow_x000d__x000a_\ts11\trqc\trgaph340\trleft-340\trftsWidth3\trwWidth9752\trftsWidthB3\trpaddl340\trpaddr340\trpaddfl3\trpaddft3\trpaddfb3\trpaddfr3\tblrsid12919181\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2919181\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2919181 \rtlch\fcs1 \af0\afs20\alang1025 \ltrch\fcs0 \i\fs24\lang2057\langfe2057\cgrid\langnp2057\langfenp2057 {\rtlch\fcs1 \af0 \ltrch\fcs0 _x000d__x000a_\insrsid8934933\charrsid8809889 [ZLEFT]\cell [ZRIGHT]\cell }\pard\plain \ltrpar\ql \li0\ri0\widctlpar\intbl\wrapdefault\aspalpha\aspnum\faauto\adjustright\rin0\lin0 \rtlch\fcs1 \af0\afs20\alang1025 \ltrch\fcs0 _x000d__x000a_\fs24\lang2057\langfe2057\cgrid\langnp2057\langfenp2057 {\rtlch\fcs1 \af0 \ltrch\fcs0 \insrsid8934933\charrsid8809889 \trowd \irow1\irowband1\ltrrow_x000d__x000a_\ts11\trqc\trgaph340\trleft-340\trftsWidth3\trwWidth9752\trftsWidthB3\trpaddl340\trpaddr340\trpaddfl3\trpaddft3\trpaddfb3\trpaddfr3\tblrsid12919181\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6572374 \rtlch\fcs1 \af0\afs20\alang1025 \ltrch\fcs0 \fs24\lang2057\langfe2057\cgrid\langnp2057\langfenp2057 {\rtlch\fcs1 \af0 \ltrch\fcs0 _x000d__x000a_\insrsid8934933\charrsid8809889 [ZTEXTL]\cell [ZTEXTR]}{\rtlch\fcs1 \af0\afs24 \ltrch\fcs0 \insrsid8934933\charrsid8809889 \cell }\pard\plain \ltrpar\ql \li0\ri0\widctlpar\intbl\wrapdefault\aspalpha\aspnum\faauto\adjustright\rin0\lin0 \rtlch\fcs1 _x000d__x000a_\af0\afs20\alang1025 \ltrch\fcs0 \fs24\lang2057\langfe2057\cgrid\langnp2057\langfenp2057 {\rtlch\fcs1 \af0 \ltrch\fcs0 \insrsid8934933\charrsid8809889 \trowd \irow2\irowband2\lastrow \ltrrow_x000d__x000a_\ts11\trqc\trgaph340\trleft-340\trftsWidth3\trwWidth9752\trftsWidthB3\trpaddl340\trpaddr340\trpaddfl3\trpaddft3\trpaddfb3\trpaddfr3\tblrsid12919181\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8934933 \rtlch\fcs1 \af0\afs20\alang1025 \ltrch\fcs0 \fs24\lang2057\langfe2057\cgrid\langnp2057\langfenp2057 {\rtlch\fcs1 \af0 \ltrch\fcs0 _x000d__x000a_\insrsid8934933\charrsid8809889 Or. }{\rtlch\fcs1 \af0 \ltrch\fcs0 \cs15\v\f1\fs20\cf9\insrsid8934933\charrsid8809889 &lt;Original&gt;}{\rtlch\fcs1 \af0 \ltrch\fcs0 \insrsid8934933\charrsid8809889 [ZORLANG]}{\rtlch\fcs1 \af0 \ltrch\fcs0 _x000d__x000a_\cs15\v\f1\fs20\cf9\insrsid8934933\charrsid8809889 &lt;/Original&gt;}{\rtlch\fcs1 \af0 \ltrch\fcs0 \insrsid8934933\charrsid8809889 _x000d__x000a_\par }\pard\plain \ltrpar\s19\qc \li0\ri0\sb240\sa240\nowidctlpar\wrapdefault\aspalpha\aspnum\faauto\adjustright\rin0\lin0\itap0\pararsid8934933 \rtlch\fcs1 \af0\afs20\alang1025 \ltrch\fcs0 \i\fs24\lang2057\langfe2057\cgrid\langnp2057\langfenp2057 {_x000d__x000a_\rtlch\fcs1 \af0 \ltrch\fcs0 \cs15\i0\v\f1\fs20\cf9\insrsid8934933\charrsid8809889 &lt;OptDel&gt;}{\rtlch\fcs1 \af0 \ltrch\fcs0 \insrsid8934933\charrsid8809889 [ZCROSSREF]}{\rtlch\fcs1 \af0 \ltrch\fcs0 \cs15\i0\v\f1\fs20\cf9\insrsid8934933\charrsid8809889 _x000d__x000a_&lt;/OptDel&gt;}{\rtlch\fcs1 \af0 \ltrch\fcs0 \insrsid8934933\charrsid8809889 _x000d__x000a_\par }\pard\plain \ltrpar\s20\qc \li0\ri0\sb240\sa240\keepn\nowidctlpar\wrapdefault\aspalpha\aspnum\faauto\adjustright\rin0\lin0\itap0\pararsid8934933 \rtlch\fcs1 \af0\afs20\alang1025 \ltrch\fcs0 \i\fs24\lang2057\langfe2057\cgrid\langnp2057\langfenp2057 {_x000d__x000a_\rtlch\fcs1 \af0 \ltrch\fcs0 \cs15\i0\v\f1\fs20\cf9\insrsid8934933\charrsid8809889 &lt;TitreJust&gt;}{\rtlch\fcs1 \af0 \ltrch\fcs0 \insrsid8934933\charrsid8809889 [ZJUSTIFICATION]}{\rtlch\fcs1 \af0 \ltrch\fcs0 _x000d__x000a_\cs15\i0\v\f1\fs20\cf9\insrsid8934933\charrsid8809889 &lt;/TitreJust&gt;}{\rtlch\fcs1 \af0 \ltrch\fcs0 \insrsid8934933\charrsid8809889 _x000d__x000a_\par }\pard\plain \ltrpar\s18\ql \li0\ri0\sa240\nowidctlpar\wrapdefault\aspalpha\aspnum\faauto\adjustright\rin0\lin0\itap0\pararsid8934933 \rtlch\fcs1 \af0\afs20\alang1025 \ltrch\fcs0 \i\fs24\lang2057\langfe2057\cgrid\langnp2057\langfenp2057 {\rtlch\fcs1 \af0 _x000d__x000a_\ltrch\fcs0 \cs15\i0\v\f1\fs20\cf9\insrsid8934933\charrsid8809889 &lt;OptDelPrev&gt;}{\rtlch\fcs1 \af0 \ltrch\fcs0 \insrsid8934933\charrsid8809889 [ZTEXTJUST]}{\rtlch\fcs1 \af0 \ltrch\fcs0 \cs15\i0\v\f1\fs20\cf9\insrsid8934933\charrsid8809889 &lt;/OptDelPrev&gt;}{_x000d__x000a_\rtlch\fcs1 \af0 \ltrch\fcs0 \insrsid8934933\charrsid8809889 _x000d__x000a_\par }\pard\plain \ltrpar\ql \li0\ri0\widctlpar\wrapdefault\aspalpha\aspnum\faauto\adjustright\rin0\lin0\itap0\pararsid8934933 \rtlch\fcs1 \af0\afs20\alang1025 \ltrch\fcs0 \fs24\lang2057\langfe2057\cgrid\langnp2057\langfenp2057 {\rtlch\fcs1 \af0 \ltrch\fcs0 _x000d__x000a_\cs15\v\f1\fs20\cf9\insrsid8934933\charrsid8809889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75_x000d__x000a_550b3e36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01"/>
    <w:docVar w:name="TVTAMPART" w:val="HJ"/>
    <w:docVar w:name="TXTAUTHOR" w:val="Jeroen Lenaers"/>
    <w:docVar w:name="TXTLANGUE" w:val="ES"/>
    <w:docVar w:name="TXTLANGUEMIN" w:val="es"/>
    <w:docVar w:name="TXTNRC" w:val="0028/2024"/>
    <w:docVar w:name="TXTNRCOD" w:val="2024/0035"/>
    <w:docVar w:name="TXTNRCOM" w:val="(2024)0060"/>
    <w:docVar w:name="TXTNRFIRSTAM" w:val="1"/>
    <w:docVar w:name="TXTNRLASTAM" w:val="51"/>
    <w:docVar w:name="TXTNRPE" w:val="761.022"/>
    <w:docVar w:name="TXTPEorAP" w:val="PE"/>
    <w:docVar w:name="TXTROUTE" w:val="PR\1301224ES.docx"/>
    <w:docVar w:name="TXTTITLE" w:val="on combating the sexual abuse and sexual exploitation of children and child sexual abuse material and replacing Council Framework Decision 2004/68/JHA (recast)"/>
    <w:docVar w:name="TXTVERSION" w:val="01-00"/>
  </w:docVars>
  <w:rsids>
    <w:rsidRoot w:val="00133DD3"/>
    <w:rsid w:val="00012807"/>
    <w:rsid w:val="00021008"/>
    <w:rsid w:val="00030DFA"/>
    <w:rsid w:val="00044E83"/>
    <w:rsid w:val="0005680D"/>
    <w:rsid w:val="00061F36"/>
    <w:rsid w:val="00065B5C"/>
    <w:rsid w:val="00071CA8"/>
    <w:rsid w:val="00087F65"/>
    <w:rsid w:val="00092A4C"/>
    <w:rsid w:val="000A74FB"/>
    <w:rsid w:val="000C1116"/>
    <w:rsid w:val="000E4708"/>
    <w:rsid w:val="000F309C"/>
    <w:rsid w:val="000F5CD0"/>
    <w:rsid w:val="001132B1"/>
    <w:rsid w:val="001175CE"/>
    <w:rsid w:val="00133DD3"/>
    <w:rsid w:val="001547E9"/>
    <w:rsid w:val="001552EE"/>
    <w:rsid w:val="00155616"/>
    <w:rsid w:val="00170160"/>
    <w:rsid w:val="001722BB"/>
    <w:rsid w:val="00182FA1"/>
    <w:rsid w:val="001A5111"/>
    <w:rsid w:val="001C21E6"/>
    <w:rsid w:val="001F176A"/>
    <w:rsid w:val="001F5E36"/>
    <w:rsid w:val="00212B3E"/>
    <w:rsid w:val="00217ABA"/>
    <w:rsid w:val="00221572"/>
    <w:rsid w:val="0025332E"/>
    <w:rsid w:val="00292A90"/>
    <w:rsid w:val="00293360"/>
    <w:rsid w:val="002C363F"/>
    <w:rsid w:val="002C437E"/>
    <w:rsid w:val="002E3540"/>
    <w:rsid w:val="002F4834"/>
    <w:rsid w:val="003018E9"/>
    <w:rsid w:val="00311858"/>
    <w:rsid w:val="00313ACE"/>
    <w:rsid w:val="0032777A"/>
    <w:rsid w:val="003367B5"/>
    <w:rsid w:val="00336882"/>
    <w:rsid w:val="00343461"/>
    <w:rsid w:val="0034475B"/>
    <w:rsid w:val="00346076"/>
    <w:rsid w:val="00380178"/>
    <w:rsid w:val="00390A05"/>
    <w:rsid w:val="003A7BC1"/>
    <w:rsid w:val="003B2DF1"/>
    <w:rsid w:val="003B5DAA"/>
    <w:rsid w:val="003F2B7E"/>
    <w:rsid w:val="003F2C56"/>
    <w:rsid w:val="003F74E5"/>
    <w:rsid w:val="004111ED"/>
    <w:rsid w:val="00424384"/>
    <w:rsid w:val="00424A09"/>
    <w:rsid w:val="0042523D"/>
    <w:rsid w:val="00432ADF"/>
    <w:rsid w:val="00435F6D"/>
    <w:rsid w:val="004415EC"/>
    <w:rsid w:val="00447273"/>
    <w:rsid w:val="0046659C"/>
    <w:rsid w:val="00466AEA"/>
    <w:rsid w:val="00466F3D"/>
    <w:rsid w:val="004740DD"/>
    <w:rsid w:val="004A1ADF"/>
    <w:rsid w:val="004A411F"/>
    <w:rsid w:val="004A6A43"/>
    <w:rsid w:val="004C022E"/>
    <w:rsid w:val="004C201D"/>
    <w:rsid w:val="004C4868"/>
    <w:rsid w:val="004D79E5"/>
    <w:rsid w:val="00500442"/>
    <w:rsid w:val="00511802"/>
    <w:rsid w:val="005138DB"/>
    <w:rsid w:val="00520260"/>
    <w:rsid w:val="00522894"/>
    <w:rsid w:val="00540DC6"/>
    <w:rsid w:val="00543B7B"/>
    <w:rsid w:val="00547EF1"/>
    <w:rsid w:val="00555652"/>
    <w:rsid w:val="0056430C"/>
    <w:rsid w:val="005852DB"/>
    <w:rsid w:val="00591538"/>
    <w:rsid w:val="005A3316"/>
    <w:rsid w:val="005A3CE4"/>
    <w:rsid w:val="005A5BE9"/>
    <w:rsid w:val="005C5FEE"/>
    <w:rsid w:val="005E0CB2"/>
    <w:rsid w:val="00605200"/>
    <w:rsid w:val="00644956"/>
    <w:rsid w:val="00647272"/>
    <w:rsid w:val="00656DCC"/>
    <w:rsid w:val="006772F5"/>
    <w:rsid w:val="00686105"/>
    <w:rsid w:val="006C1F71"/>
    <w:rsid w:val="006D39AC"/>
    <w:rsid w:val="006D5FFB"/>
    <w:rsid w:val="006D77A8"/>
    <w:rsid w:val="006F5718"/>
    <w:rsid w:val="00720D4E"/>
    <w:rsid w:val="00726C00"/>
    <w:rsid w:val="00734ECC"/>
    <w:rsid w:val="00770284"/>
    <w:rsid w:val="00771F29"/>
    <w:rsid w:val="00782814"/>
    <w:rsid w:val="00786C4C"/>
    <w:rsid w:val="00797D1E"/>
    <w:rsid w:val="007A0880"/>
    <w:rsid w:val="007D22F9"/>
    <w:rsid w:val="007D392E"/>
    <w:rsid w:val="007D4D20"/>
    <w:rsid w:val="007D611D"/>
    <w:rsid w:val="007E333C"/>
    <w:rsid w:val="00837B4C"/>
    <w:rsid w:val="008450C7"/>
    <w:rsid w:val="00852087"/>
    <w:rsid w:val="00857CF2"/>
    <w:rsid w:val="00866DA1"/>
    <w:rsid w:val="0087117D"/>
    <w:rsid w:val="00876CC2"/>
    <w:rsid w:val="00884EFD"/>
    <w:rsid w:val="00886775"/>
    <w:rsid w:val="008B6712"/>
    <w:rsid w:val="008C7296"/>
    <w:rsid w:val="008D3054"/>
    <w:rsid w:val="00906B4D"/>
    <w:rsid w:val="009104D7"/>
    <w:rsid w:val="00933B51"/>
    <w:rsid w:val="009446C1"/>
    <w:rsid w:val="009447BE"/>
    <w:rsid w:val="009604CB"/>
    <w:rsid w:val="00975764"/>
    <w:rsid w:val="0097679E"/>
    <w:rsid w:val="00982093"/>
    <w:rsid w:val="00982A13"/>
    <w:rsid w:val="00987816"/>
    <w:rsid w:val="00995582"/>
    <w:rsid w:val="009A14A0"/>
    <w:rsid w:val="009C6C50"/>
    <w:rsid w:val="009D3C1F"/>
    <w:rsid w:val="009E0F42"/>
    <w:rsid w:val="009E1028"/>
    <w:rsid w:val="009E5E13"/>
    <w:rsid w:val="009E777A"/>
    <w:rsid w:val="00A13A5E"/>
    <w:rsid w:val="00A2287D"/>
    <w:rsid w:val="00A32A5D"/>
    <w:rsid w:val="00A375EA"/>
    <w:rsid w:val="00A41D5E"/>
    <w:rsid w:val="00A51111"/>
    <w:rsid w:val="00A52DC2"/>
    <w:rsid w:val="00A91884"/>
    <w:rsid w:val="00A953F5"/>
    <w:rsid w:val="00AA7661"/>
    <w:rsid w:val="00AC256D"/>
    <w:rsid w:val="00AF0002"/>
    <w:rsid w:val="00AF5418"/>
    <w:rsid w:val="00B03124"/>
    <w:rsid w:val="00B11BA2"/>
    <w:rsid w:val="00B14B32"/>
    <w:rsid w:val="00B336A9"/>
    <w:rsid w:val="00B40F23"/>
    <w:rsid w:val="00B42C2E"/>
    <w:rsid w:val="00B81204"/>
    <w:rsid w:val="00B85E48"/>
    <w:rsid w:val="00BC2742"/>
    <w:rsid w:val="00BC52D8"/>
    <w:rsid w:val="00BD28D4"/>
    <w:rsid w:val="00BE2C7F"/>
    <w:rsid w:val="00BE6EE7"/>
    <w:rsid w:val="00BF3419"/>
    <w:rsid w:val="00C036B7"/>
    <w:rsid w:val="00C26D5E"/>
    <w:rsid w:val="00C31D39"/>
    <w:rsid w:val="00C42F61"/>
    <w:rsid w:val="00C445D9"/>
    <w:rsid w:val="00C5218D"/>
    <w:rsid w:val="00C53053"/>
    <w:rsid w:val="00C57C01"/>
    <w:rsid w:val="00C673D0"/>
    <w:rsid w:val="00C77D7D"/>
    <w:rsid w:val="00C9348F"/>
    <w:rsid w:val="00C955A0"/>
    <w:rsid w:val="00CC0D23"/>
    <w:rsid w:val="00CD65A8"/>
    <w:rsid w:val="00CE1B4E"/>
    <w:rsid w:val="00CE1E06"/>
    <w:rsid w:val="00D24491"/>
    <w:rsid w:val="00D445A8"/>
    <w:rsid w:val="00D6614C"/>
    <w:rsid w:val="00D7331C"/>
    <w:rsid w:val="00D97418"/>
    <w:rsid w:val="00DB12A0"/>
    <w:rsid w:val="00DC2F51"/>
    <w:rsid w:val="00DC3DED"/>
    <w:rsid w:val="00DD51E8"/>
    <w:rsid w:val="00DD61CC"/>
    <w:rsid w:val="00DE19CF"/>
    <w:rsid w:val="00DE3A37"/>
    <w:rsid w:val="00DF25EA"/>
    <w:rsid w:val="00E07EA4"/>
    <w:rsid w:val="00E142AF"/>
    <w:rsid w:val="00E21D93"/>
    <w:rsid w:val="00E25C80"/>
    <w:rsid w:val="00E50301"/>
    <w:rsid w:val="00E51D01"/>
    <w:rsid w:val="00E769EF"/>
    <w:rsid w:val="00E901B1"/>
    <w:rsid w:val="00E93ED1"/>
    <w:rsid w:val="00E95919"/>
    <w:rsid w:val="00E9638A"/>
    <w:rsid w:val="00EA7E4A"/>
    <w:rsid w:val="00ED0821"/>
    <w:rsid w:val="00EF15FD"/>
    <w:rsid w:val="00EF63A7"/>
    <w:rsid w:val="00F02B54"/>
    <w:rsid w:val="00F055BD"/>
    <w:rsid w:val="00F23827"/>
    <w:rsid w:val="00F42346"/>
    <w:rsid w:val="00F455D8"/>
    <w:rsid w:val="00F5200B"/>
    <w:rsid w:val="00F63F81"/>
    <w:rsid w:val="00F72CA0"/>
    <w:rsid w:val="00F84E6A"/>
    <w:rsid w:val="00F8780D"/>
    <w:rsid w:val="00F92393"/>
    <w:rsid w:val="00FA6D72"/>
    <w:rsid w:val="00FB03F2"/>
    <w:rsid w:val="00FB0EF1"/>
    <w:rsid w:val="00FB51BE"/>
    <w:rsid w:val="00FB581A"/>
    <w:rsid w:val="00FC3744"/>
    <w:rsid w:val="00FD1141"/>
    <w:rsid w:val="00FE463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8AA97AF-99A7-459F-AA6C-526A47C82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1F29"/>
    <w:pPr>
      <w:widowControl w:val="0"/>
    </w:pPr>
    <w:rPr>
      <w:sz w:val="24"/>
      <w:lang w:val="es-ES_tradnl"/>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A5111"/>
    <w:rPr>
      <w:rFonts w:ascii="Arial" w:hAnsi="Arial"/>
      <w:b/>
      <w:kern w:val="28"/>
      <w:sz w:val="28"/>
    </w:rPr>
  </w:style>
  <w:style w:type="character" w:customStyle="1" w:styleId="Heading2Char">
    <w:name w:val="Heading 2 Char"/>
    <w:basedOn w:val="DefaultParagraphFont"/>
    <w:link w:val="Heading2"/>
    <w:semiHidden/>
    <w:rsid w:val="001A5111"/>
    <w:rPr>
      <w:rFonts w:ascii="Arial" w:hAnsi="Arial"/>
      <w:b/>
      <w:i/>
      <w:sz w:val="24"/>
    </w:rPr>
  </w:style>
  <w:style w:type="character" w:customStyle="1" w:styleId="Heading3Char">
    <w:name w:val="Heading 3 Char"/>
    <w:basedOn w:val="DefaultParagraphFont"/>
    <w:link w:val="Heading3"/>
    <w:semiHidden/>
    <w:rsid w:val="001A5111"/>
    <w:rPr>
      <w:rFonts w:ascii="Arial" w:hAnsi="Arial"/>
      <w:sz w:val="24"/>
    </w:rPr>
  </w:style>
  <w:style w:type="character" w:customStyle="1" w:styleId="Heading4Char">
    <w:name w:val="Heading 4 Char"/>
    <w:basedOn w:val="DefaultParagraphFont"/>
    <w:link w:val="Heading4"/>
    <w:semiHidden/>
    <w:rsid w:val="001A5111"/>
    <w:rPr>
      <w:rFonts w:ascii="Arial" w:hAnsi="Arial"/>
      <w:b/>
      <w:sz w:val="24"/>
    </w:rPr>
  </w:style>
  <w:style w:type="character" w:customStyle="1" w:styleId="Heading5Char">
    <w:name w:val="Heading 5 Char"/>
    <w:basedOn w:val="DefaultParagraphFont"/>
    <w:link w:val="Heading5"/>
    <w:semiHidden/>
    <w:rsid w:val="001A5111"/>
    <w:rPr>
      <w:sz w:val="22"/>
    </w:rPr>
  </w:style>
  <w:style w:type="character" w:customStyle="1" w:styleId="Heading6Char">
    <w:name w:val="Heading 6 Char"/>
    <w:basedOn w:val="DefaultParagraphFont"/>
    <w:link w:val="Heading6"/>
    <w:semiHidden/>
    <w:rsid w:val="001A5111"/>
    <w:rPr>
      <w:i/>
      <w:sz w:val="22"/>
    </w:rPr>
  </w:style>
  <w:style w:type="character" w:customStyle="1" w:styleId="Heading7Char">
    <w:name w:val="Heading 7 Char"/>
    <w:basedOn w:val="DefaultParagraphFont"/>
    <w:link w:val="Heading7"/>
    <w:semiHidden/>
    <w:rsid w:val="001A5111"/>
    <w:rPr>
      <w:rFonts w:ascii="Arial" w:hAnsi="Arial"/>
      <w:sz w:val="24"/>
    </w:rPr>
  </w:style>
  <w:style w:type="character" w:customStyle="1" w:styleId="Heading8Char">
    <w:name w:val="Heading 8 Char"/>
    <w:basedOn w:val="DefaultParagraphFont"/>
    <w:link w:val="Heading8"/>
    <w:semiHidden/>
    <w:rsid w:val="001A5111"/>
    <w:rPr>
      <w:rFonts w:ascii="Arial" w:hAnsi="Arial"/>
      <w:i/>
      <w:sz w:val="24"/>
    </w:rPr>
  </w:style>
  <w:style w:type="character" w:customStyle="1" w:styleId="Heading9Char">
    <w:name w:val="Heading 9 Char"/>
    <w:basedOn w:val="DefaultParagraphFont"/>
    <w:link w:val="Heading9"/>
    <w:semiHidden/>
    <w:rsid w:val="001A5111"/>
    <w:rPr>
      <w:rFonts w:ascii="Arial" w:hAnsi="Arial"/>
      <w:b/>
      <w:i/>
      <w:sz w:val="18"/>
    </w:rPr>
  </w:style>
  <w:style w:type="character" w:customStyle="1" w:styleId="HideTWBExt">
    <w:name w:val="HideTWBExt"/>
    <w:rPr>
      <w:rFonts w:ascii="Arial" w:hAnsi="Arial"/>
      <w:noProof/>
      <w:vanish/>
      <w:color w:val="000080"/>
      <w:sz w:val="20"/>
    </w:rPr>
  </w:style>
  <w:style w:type="paragraph" w:customStyle="1" w:styleId="PageHeading">
    <w:name w:val="PageHeading"/>
    <w:basedOn w:val="Normal"/>
    <w:rsid w:val="00647272"/>
    <w:pPr>
      <w:keepNext/>
      <w:spacing w:after="480"/>
      <w:jc w:val="center"/>
    </w:pPr>
    <w:rPr>
      <w:rFonts w:ascii="Arial" w:hAnsi="Arial" w:cs="Arial"/>
      <w: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B031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rsid w:val="00644956"/>
    <w:pPr>
      <w:spacing w:after="120"/>
    </w:pPr>
  </w:style>
  <w:style w:type="paragraph" w:customStyle="1" w:styleId="NormalBold">
    <w:name w:val="NormalBold"/>
    <w:basedOn w:val="Normal"/>
    <w:link w:val="NormalBoldChar"/>
    <w:rsid w:val="00644956"/>
    <w:rPr>
      <w:b/>
    </w:rPr>
  </w:style>
  <w:style w:type="character" w:customStyle="1" w:styleId="NormalBoldChar">
    <w:name w:val="NormalBold Char"/>
    <w:basedOn w:val="DefaultParagraphFont"/>
    <w:link w:val="NormalBold"/>
    <w:locked/>
    <w:rsid w:val="001A5111"/>
    <w:rPr>
      <w:b/>
      <w:sz w:val="24"/>
    </w:rPr>
  </w:style>
  <w:style w:type="paragraph" w:customStyle="1" w:styleId="NormalBold12a">
    <w:name w:val="NormalBold12a"/>
    <w:basedOn w:val="Normal"/>
    <w:rsid w:val="00797D1E"/>
    <w:pPr>
      <w:spacing w:after="240"/>
    </w:pPr>
    <w:rPr>
      <w:b/>
    </w:rPr>
  </w:style>
  <w:style w:type="paragraph" w:customStyle="1" w:styleId="NormalHanging12a">
    <w:name w:val="NormalHanging12a"/>
    <w:basedOn w:val="Normal"/>
    <w:rsid w:val="00797D1E"/>
    <w:pPr>
      <w:spacing w:after="240"/>
      <w:ind w:left="567" w:hanging="567"/>
    </w:pPr>
  </w:style>
  <w:style w:type="paragraph" w:customStyle="1" w:styleId="EPName">
    <w:name w:val="EPName"/>
    <w:basedOn w:val="Normal"/>
    <w:rsid w:val="005A3CE4"/>
    <w:pPr>
      <w:spacing w:before="80" w:after="80"/>
    </w:pPr>
    <w:rPr>
      <w:rFonts w:ascii="Arial Narrow" w:hAnsi="Arial Narrow" w:cs="Arial"/>
      <w:b/>
      <w:sz w:val="32"/>
      <w:szCs w:val="22"/>
    </w:rPr>
  </w:style>
  <w:style w:type="paragraph" w:customStyle="1" w:styleId="CoverNormal24a">
    <w:name w:val="CoverNormal24a"/>
    <w:basedOn w:val="Normal"/>
    <w:rsid w:val="00644956"/>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9446C1"/>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644956"/>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3F2B7E"/>
    <w:pPr>
      <w:tabs>
        <w:tab w:val="center" w:pos="4513"/>
        <w:tab w:val="right" w:pos="9026"/>
      </w:tabs>
    </w:pPr>
  </w:style>
  <w:style w:type="character" w:customStyle="1" w:styleId="HeaderChar">
    <w:name w:val="Header Char"/>
    <w:basedOn w:val="DefaultParagraphFont"/>
    <w:link w:val="Header"/>
    <w:semiHidden/>
    <w:rsid w:val="003F2B7E"/>
    <w:rPr>
      <w:sz w:val="24"/>
    </w:rPr>
  </w:style>
  <w:style w:type="paragraph" w:customStyle="1" w:styleId="AnnexWPTabs">
    <w:name w:val="AnnexWPTabs"/>
    <w:basedOn w:val="Normal"/>
    <w:rsid w:val="00065B5C"/>
    <w:pPr>
      <w:tabs>
        <w:tab w:val="right" w:pos="3686"/>
        <w:tab w:val="left" w:pos="3827"/>
      </w:tabs>
    </w:pPr>
    <w:rPr>
      <w:b/>
    </w:rPr>
  </w:style>
  <w:style w:type="paragraph" w:customStyle="1" w:styleId="AnnexWPDate">
    <w:name w:val="AnnexWPDate"/>
    <w:basedOn w:val="Normal"/>
    <w:rsid w:val="005C5FEE"/>
    <w:pPr>
      <w:spacing w:before="240" w:after="480"/>
      <w:jc w:val="right"/>
    </w:pPr>
  </w:style>
  <w:style w:type="paragraph" w:customStyle="1" w:styleId="AnnexWPSmall">
    <w:name w:val="AnnexWPSmall"/>
    <w:basedOn w:val="Normal"/>
    <w:rsid w:val="00F72CA0"/>
    <w:rPr>
      <w:smallCaps/>
      <w:sz w:val="20"/>
    </w:rPr>
  </w:style>
  <w:style w:type="paragraph" w:customStyle="1" w:styleId="AnnexWPDocType">
    <w:name w:val="AnnexWPDocType"/>
    <w:basedOn w:val="Normal"/>
    <w:rsid w:val="00647272"/>
    <w:pPr>
      <w:spacing w:after="240"/>
      <w:jc w:val="center"/>
    </w:pPr>
    <w:rPr>
      <w:b/>
    </w:rPr>
  </w:style>
  <w:style w:type="paragraph" w:customStyle="1" w:styleId="AnnexWPTitle">
    <w:name w:val="AnnexWPTitle"/>
    <w:basedOn w:val="Normal"/>
    <w:rsid w:val="00605200"/>
    <w:pPr>
      <w:spacing w:before="480"/>
    </w:pPr>
    <w:rPr>
      <w:b/>
    </w:rPr>
  </w:style>
  <w:style w:type="paragraph" w:customStyle="1" w:styleId="AmJustText">
    <w:name w:val="AmJustText"/>
    <w:basedOn w:val="Normal"/>
    <w:rsid w:val="00C5218D"/>
    <w:pPr>
      <w:spacing w:after="240"/>
    </w:pPr>
    <w:rPr>
      <w:i/>
    </w:rPr>
  </w:style>
  <w:style w:type="paragraph" w:customStyle="1" w:styleId="AmCrossRef">
    <w:name w:val="AmCrossRef"/>
    <w:basedOn w:val="Normal"/>
    <w:rsid w:val="00C5218D"/>
    <w:pPr>
      <w:spacing w:before="240" w:after="240"/>
      <w:jc w:val="center"/>
    </w:pPr>
    <w:rPr>
      <w:i/>
    </w:rPr>
  </w:style>
  <w:style w:type="paragraph" w:customStyle="1" w:styleId="AmJustTitle">
    <w:name w:val="AmJustTitle"/>
    <w:basedOn w:val="Normal"/>
    <w:next w:val="AmJustText"/>
    <w:rsid w:val="00C5218D"/>
    <w:pPr>
      <w:keepNext/>
      <w:spacing w:before="240" w:after="240"/>
      <w:jc w:val="center"/>
    </w:pPr>
    <w:rPr>
      <w:i/>
    </w:rPr>
  </w:style>
  <w:style w:type="paragraph" w:customStyle="1" w:styleId="AmOrLang">
    <w:name w:val="AmOrLang"/>
    <w:basedOn w:val="Normal"/>
    <w:rsid w:val="00C5218D"/>
    <w:pPr>
      <w:spacing w:before="240" w:after="240"/>
      <w:jc w:val="right"/>
    </w:pPr>
  </w:style>
  <w:style w:type="paragraph" w:customStyle="1" w:styleId="AmColumnHeading">
    <w:name w:val="AmColumnHeading"/>
    <w:basedOn w:val="Normal"/>
    <w:rsid w:val="00C5218D"/>
    <w:pPr>
      <w:spacing w:after="240"/>
      <w:jc w:val="center"/>
    </w:pPr>
    <w:rPr>
      <w:i/>
    </w:rPr>
  </w:style>
  <w:style w:type="paragraph" w:customStyle="1" w:styleId="AmNumberTabs">
    <w:name w:val="AmNumberTabs"/>
    <w:basedOn w:val="Normal"/>
    <w:rsid w:val="00C5218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C5218D"/>
    <w:pPr>
      <w:spacing w:before="240"/>
    </w:pPr>
    <w:rPr>
      <w:b/>
    </w:rPr>
  </w:style>
  <w:style w:type="table" w:styleId="TableGrid">
    <w:name w:val="Table Grid"/>
    <w:basedOn w:val="TableNormal"/>
    <w:rsid w:val="00866D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866DA1"/>
    <w:pPr>
      <w:jc w:val="center"/>
    </w:pPr>
    <w:rPr>
      <w:rFonts w:ascii="Arial" w:hAnsi="Arial" w:cs="Arial"/>
      <w:i/>
      <w:sz w:val="22"/>
      <w:szCs w:val="22"/>
    </w:rPr>
  </w:style>
  <w:style w:type="paragraph" w:customStyle="1" w:styleId="LineTop">
    <w:name w:val="LineTop"/>
    <w:basedOn w:val="Normal"/>
    <w:next w:val="Normal"/>
    <w:rsid w:val="00866DA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866DA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5A3CE4"/>
    <w:pPr>
      <w:spacing w:after="80"/>
    </w:pPr>
    <w:rPr>
      <w:rFonts w:ascii="Arial" w:hAnsi="Arial" w:cs="Arial"/>
      <w:sz w:val="20"/>
      <w:szCs w:val="22"/>
    </w:rPr>
  </w:style>
  <w:style w:type="paragraph" w:customStyle="1" w:styleId="EPLogo">
    <w:name w:val="EPLogo"/>
    <w:basedOn w:val="Normal"/>
    <w:qFormat/>
    <w:rsid w:val="005A3CE4"/>
    <w:pPr>
      <w:jc w:val="right"/>
    </w:pPr>
  </w:style>
  <w:style w:type="paragraph" w:customStyle="1" w:styleId="AnnexWPLogo">
    <w:name w:val="AnnexWPLogo"/>
    <w:basedOn w:val="Normal"/>
    <w:rsid w:val="00AA7661"/>
    <w:pPr>
      <w:spacing w:before="120" w:after="120"/>
    </w:pPr>
  </w:style>
  <w:style w:type="paragraph" w:customStyle="1" w:styleId="EPFooter">
    <w:name w:val="EPFooter"/>
    <w:basedOn w:val="Normal"/>
    <w:rsid w:val="00012807"/>
    <w:pPr>
      <w:tabs>
        <w:tab w:val="center" w:pos="4535"/>
        <w:tab w:val="right" w:pos="9071"/>
      </w:tabs>
      <w:spacing w:before="240" w:after="240"/>
    </w:pPr>
    <w:rPr>
      <w:color w:val="010000"/>
      <w:sz w:val="22"/>
    </w:rPr>
  </w:style>
  <w:style w:type="character" w:styleId="PageNumber">
    <w:name w:val="page number"/>
    <w:basedOn w:val="DefaultParagraphFont"/>
    <w:semiHidden/>
    <w:rsid w:val="00F42346"/>
  </w:style>
  <w:style w:type="paragraph" w:customStyle="1" w:styleId="EPComma">
    <w:name w:val="EPComma"/>
    <w:basedOn w:val="Normal"/>
    <w:rsid w:val="00BE2C7F"/>
    <w:pPr>
      <w:spacing w:before="480" w:after="240"/>
    </w:pPr>
  </w:style>
  <w:style w:type="paragraph" w:customStyle="1" w:styleId="Lgendesigne">
    <w:name w:val="Légende signe"/>
    <w:basedOn w:val="Normal"/>
    <w:rsid w:val="00837B4C"/>
    <w:pPr>
      <w:tabs>
        <w:tab w:val="right" w:pos="454"/>
        <w:tab w:val="left" w:pos="737"/>
      </w:tabs>
      <w:ind w:left="737" w:hanging="737"/>
    </w:pPr>
    <w:rPr>
      <w:snapToGrid w:val="0"/>
      <w:sz w:val="18"/>
      <w:lang w:eastAsia="en-US"/>
    </w:rPr>
  </w:style>
  <w:style w:type="paragraph" w:customStyle="1" w:styleId="Lgendetitre">
    <w:name w:val="Légende titre"/>
    <w:basedOn w:val="Normal"/>
    <w:rsid w:val="00837B4C"/>
    <w:pPr>
      <w:spacing w:before="240" w:after="240"/>
    </w:pPr>
    <w:rPr>
      <w:b/>
      <w:i/>
      <w:snapToGrid w:val="0"/>
      <w:lang w:eastAsia="en-US"/>
    </w:rPr>
  </w:style>
  <w:style w:type="paragraph" w:customStyle="1" w:styleId="Lgendestandard">
    <w:name w:val="Légende standard"/>
    <w:basedOn w:val="Normal"/>
    <w:rsid w:val="00837B4C"/>
    <w:rPr>
      <w:sz w:val="18"/>
    </w:rPr>
  </w:style>
  <w:style w:type="paragraph" w:styleId="FootnoteText">
    <w:name w:val="footnote text"/>
    <w:basedOn w:val="Normal"/>
    <w:link w:val="FootnoteTextChar"/>
    <w:rsid w:val="00837B4C"/>
    <w:rPr>
      <w:sz w:val="20"/>
    </w:rPr>
  </w:style>
  <w:style w:type="character" w:customStyle="1" w:styleId="FootnoteTextChar">
    <w:name w:val="Footnote Text Char"/>
    <w:basedOn w:val="DefaultParagraphFont"/>
    <w:link w:val="FootnoteText"/>
    <w:rsid w:val="00837B4C"/>
  </w:style>
  <w:style w:type="character" w:styleId="FootnoteReference">
    <w:name w:val="footnote reference"/>
    <w:basedOn w:val="DefaultParagraphFont"/>
    <w:rsid w:val="00837B4C"/>
    <w:rPr>
      <w:vertAlign w:val="superscript"/>
    </w:rPr>
  </w:style>
  <w:style w:type="paragraph" w:customStyle="1" w:styleId="msonormal0">
    <w:name w:val="msonormal"/>
    <w:basedOn w:val="Normal"/>
    <w:rsid w:val="001A5111"/>
    <w:pPr>
      <w:widowControl/>
      <w:spacing w:before="100" w:beforeAutospacing="1" w:after="100" w:afterAutospacing="1"/>
    </w:pPr>
    <w:rPr>
      <w:szCs w:val="24"/>
    </w:rPr>
  </w:style>
  <w:style w:type="character" w:customStyle="1" w:styleId="FooterChar">
    <w:name w:val="Footer Char"/>
    <w:basedOn w:val="DefaultParagraphFont"/>
    <w:link w:val="Footer"/>
    <w:rsid w:val="001A5111"/>
    <w:rPr>
      <w:sz w:val="22"/>
    </w:rPr>
  </w:style>
  <w:style w:type="paragraph" w:styleId="Footer">
    <w:name w:val="footer"/>
    <w:link w:val="FooterChar"/>
    <w:unhideWhenUsed/>
    <w:rsid w:val="001A5111"/>
    <w:pPr>
      <w:tabs>
        <w:tab w:val="center" w:pos="4536"/>
        <w:tab w:val="right" w:pos="9072"/>
      </w:tabs>
      <w:spacing w:before="240" w:after="240" w:line="218" w:lineRule="auto"/>
    </w:pPr>
    <w:rPr>
      <w:sz w:val="22"/>
    </w:rPr>
  </w:style>
  <w:style w:type="character" w:customStyle="1" w:styleId="Normal12Char">
    <w:name w:val="Normal12 Char"/>
    <w:basedOn w:val="DefaultParagraphFont"/>
    <w:link w:val="Normal12"/>
    <w:locked/>
    <w:rsid w:val="001A5111"/>
    <w:rPr>
      <w:noProof/>
      <w:sz w:val="24"/>
    </w:rPr>
  </w:style>
  <w:style w:type="paragraph" w:customStyle="1" w:styleId="Normal12">
    <w:name w:val="Normal12"/>
    <w:basedOn w:val="Normal"/>
    <w:link w:val="Normal12Char"/>
    <w:rsid w:val="001A5111"/>
    <w:pPr>
      <w:spacing w:after="240"/>
    </w:pPr>
    <w:rPr>
      <w:noProof/>
    </w:rPr>
  </w:style>
  <w:style w:type="paragraph" w:customStyle="1" w:styleId="CommitteeAM">
    <w:name w:val="CommitteeAM"/>
    <w:basedOn w:val="Normal"/>
    <w:rsid w:val="001A5111"/>
    <w:pPr>
      <w:spacing w:before="240" w:after="600"/>
      <w:jc w:val="center"/>
    </w:pPr>
    <w:rPr>
      <w:i/>
    </w:rPr>
  </w:style>
  <w:style w:type="paragraph" w:customStyle="1" w:styleId="ZDateAM">
    <w:name w:val="ZDateAM"/>
    <w:basedOn w:val="Normal"/>
    <w:rsid w:val="001A5111"/>
    <w:pPr>
      <w:tabs>
        <w:tab w:val="right" w:pos="9356"/>
      </w:tabs>
      <w:spacing w:after="480"/>
    </w:pPr>
    <w:rPr>
      <w:noProof/>
    </w:rPr>
  </w:style>
  <w:style w:type="paragraph" w:customStyle="1" w:styleId="ProjRap">
    <w:name w:val="ProjRap"/>
    <w:basedOn w:val="Normal"/>
    <w:rsid w:val="001A5111"/>
    <w:pPr>
      <w:tabs>
        <w:tab w:val="right" w:pos="9356"/>
      </w:tabs>
    </w:pPr>
    <w:rPr>
      <w:b/>
      <w:noProof/>
    </w:rPr>
  </w:style>
  <w:style w:type="paragraph" w:customStyle="1" w:styleId="PELeft">
    <w:name w:val="PELeft"/>
    <w:basedOn w:val="Normal"/>
    <w:rsid w:val="001A5111"/>
    <w:pPr>
      <w:spacing w:before="40" w:after="40"/>
    </w:pPr>
    <w:rPr>
      <w:rFonts w:ascii="Arial" w:hAnsi="Arial" w:cs="Arial"/>
      <w:sz w:val="22"/>
      <w:szCs w:val="22"/>
      <w:lang w:val="es-ES"/>
    </w:rPr>
  </w:style>
  <w:style w:type="paragraph" w:customStyle="1" w:styleId="PERight">
    <w:name w:val="PERight"/>
    <w:basedOn w:val="Normal"/>
    <w:next w:val="Normal"/>
    <w:rsid w:val="001A5111"/>
    <w:pPr>
      <w:jc w:val="right"/>
    </w:pPr>
    <w:rPr>
      <w:rFonts w:ascii="Arial" w:hAnsi="Arial" w:cs="Arial"/>
      <w:sz w:val="22"/>
      <w:szCs w:val="22"/>
      <w:lang w:val="es-ES"/>
    </w:rPr>
  </w:style>
  <w:style w:type="character" w:customStyle="1" w:styleId="Normal6Char">
    <w:name w:val="Normal6 Char"/>
    <w:basedOn w:val="DefaultParagraphFont"/>
    <w:link w:val="Normal6"/>
    <w:locked/>
    <w:rsid w:val="001A5111"/>
    <w:rPr>
      <w:sz w:val="24"/>
      <w:lang w:val="es-ES"/>
    </w:rPr>
  </w:style>
  <w:style w:type="paragraph" w:customStyle="1" w:styleId="Normal6">
    <w:name w:val="Normal6"/>
    <w:basedOn w:val="Normal"/>
    <w:link w:val="Normal6Char"/>
    <w:rsid w:val="001A5111"/>
    <w:pPr>
      <w:spacing w:after="120"/>
    </w:pPr>
    <w:rPr>
      <w:lang w:val="es-ES"/>
    </w:rPr>
  </w:style>
  <w:style w:type="paragraph" w:customStyle="1" w:styleId="Normal12Italic">
    <w:name w:val="Normal12Italic"/>
    <w:basedOn w:val="Normal12"/>
    <w:rsid w:val="001A5111"/>
    <w:rPr>
      <w:i/>
      <w:lang w:val="es-ES"/>
    </w:rPr>
  </w:style>
  <w:style w:type="paragraph" w:customStyle="1" w:styleId="JustificationTitle">
    <w:name w:val="JustificationTitle"/>
    <w:basedOn w:val="Normal"/>
    <w:next w:val="Normal12"/>
    <w:rsid w:val="001A5111"/>
    <w:pPr>
      <w:keepNext/>
      <w:spacing w:before="240" w:after="240"/>
      <w:jc w:val="center"/>
    </w:pPr>
    <w:rPr>
      <w:i/>
      <w:noProof/>
      <w:lang w:val="es-ES"/>
    </w:rPr>
  </w:style>
  <w:style w:type="paragraph" w:customStyle="1" w:styleId="Olang">
    <w:name w:val="Olang"/>
    <w:basedOn w:val="Normal"/>
    <w:rsid w:val="001A5111"/>
    <w:pPr>
      <w:spacing w:before="240" w:after="240"/>
      <w:jc w:val="right"/>
    </w:pPr>
    <w:rPr>
      <w:noProof/>
      <w:szCs w:val="24"/>
      <w:lang w:val="es-ES"/>
    </w:rPr>
  </w:style>
  <w:style w:type="paragraph" w:customStyle="1" w:styleId="ColumnHeading">
    <w:name w:val="ColumnHeading"/>
    <w:basedOn w:val="Normal"/>
    <w:rsid w:val="001A5111"/>
    <w:pPr>
      <w:spacing w:after="240"/>
      <w:jc w:val="center"/>
    </w:pPr>
    <w:rPr>
      <w:i/>
      <w:lang w:val="es-ES"/>
    </w:rPr>
  </w:style>
  <w:style w:type="paragraph" w:customStyle="1" w:styleId="AMNumberTabs0">
    <w:name w:val="AMNumberTabs"/>
    <w:basedOn w:val="Normal"/>
    <w:rsid w:val="001A511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CrossRef">
    <w:name w:val="CrossRef"/>
    <w:basedOn w:val="Normal"/>
    <w:rsid w:val="001A5111"/>
    <w:pPr>
      <w:spacing w:before="240"/>
      <w:jc w:val="center"/>
    </w:pPr>
    <w:rPr>
      <w:i/>
      <w:lang w:val="es-ES"/>
    </w:rPr>
  </w:style>
  <w:style w:type="paragraph" w:customStyle="1" w:styleId="Footer2">
    <w:name w:val="Footer2"/>
    <w:basedOn w:val="Normal12"/>
    <w:rsid w:val="001A5111"/>
    <w:pPr>
      <w:tabs>
        <w:tab w:val="center" w:pos="4535"/>
        <w:tab w:val="right" w:pos="9923"/>
      </w:tabs>
      <w:spacing w:line="480" w:lineRule="auto"/>
      <w:ind w:left="-851"/>
    </w:pPr>
    <w:rPr>
      <w:rFonts w:ascii="Arial" w:cs="Arial"/>
      <w:b/>
      <w:sz w:val="48"/>
    </w:rPr>
  </w:style>
  <w:style w:type="paragraph" w:customStyle="1" w:styleId="EntPE">
    <w:name w:val="EntPE"/>
    <w:basedOn w:val="Normal12"/>
    <w:rsid w:val="001A5111"/>
    <w:pPr>
      <w:jc w:val="center"/>
    </w:pPr>
    <w:rPr>
      <w:noProof w:val="0"/>
      <w:sz w:val="56"/>
    </w:rPr>
  </w:style>
  <w:style w:type="paragraph" w:styleId="BalloonText">
    <w:name w:val="Balloon Text"/>
    <w:basedOn w:val="Normal"/>
    <w:link w:val="BalloonTextChar"/>
    <w:semiHidden/>
    <w:unhideWhenUsed/>
    <w:rsid w:val="0032777A"/>
    <w:rPr>
      <w:rFonts w:ascii="Segoe UI" w:hAnsi="Segoe UI" w:cs="Segoe UI"/>
      <w:sz w:val="18"/>
      <w:szCs w:val="18"/>
    </w:rPr>
  </w:style>
  <w:style w:type="character" w:customStyle="1" w:styleId="BalloonTextChar">
    <w:name w:val="Balloon Text Char"/>
    <w:basedOn w:val="DefaultParagraphFont"/>
    <w:link w:val="BalloonText"/>
    <w:semiHidden/>
    <w:rsid w:val="0032777A"/>
    <w:rPr>
      <w:rFonts w:ascii="Segoe UI" w:hAnsi="Segoe UI" w:cs="Segoe UI"/>
      <w:sz w:val="18"/>
      <w:szCs w:val="18"/>
    </w:rPr>
  </w:style>
  <w:style w:type="paragraph" w:customStyle="1" w:styleId="Normal12Hanging">
    <w:name w:val="Normal12Hanging"/>
    <w:basedOn w:val="Normal"/>
    <w:rsid w:val="004D79E5"/>
    <w:pPr>
      <w:spacing w:after="240"/>
      <w:ind w:left="357" w:hanging="357"/>
    </w:pPr>
    <w:rPr>
      <w:snapToGrid w:val="0"/>
    </w:rPr>
  </w:style>
  <w:style w:type="character" w:styleId="CommentReference">
    <w:name w:val="annotation reference"/>
    <w:basedOn w:val="DefaultParagraphFont"/>
    <w:rsid w:val="00DE3A37"/>
    <w:rPr>
      <w:sz w:val="16"/>
      <w:szCs w:val="16"/>
    </w:rPr>
  </w:style>
  <w:style w:type="paragraph" w:styleId="CommentText">
    <w:name w:val="annotation text"/>
    <w:basedOn w:val="Normal"/>
    <w:link w:val="CommentTextChar"/>
    <w:rsid w:val="00DE3A37"/>
    <w:rPr>
      <w:sz w:val="20"/>
    </w:rPr>
  </w:style>
  <w:style w:type="character" w:customStyle="1" w:styleId="CommentTextChar">
    <w:name w:val="Comment Text Char"/>
    <w:basedOn w:val="DefaultParagraphFont"/>
    <w:link w:val="CommentText"/>
    <w:rsid w:val="00DE3A37"/>
  </w:style>
  <w:style w:type="paragraph" w:styleId="CommentSubject">
    <w:name w:val="annotation subject"/>
    <w:basedOn w:val="CommentText"/>
    <w:next w:val="CommentText"/>
    <w:link w:val="CommentSubjectChar"/>
    <w:semiHidden/>
    <w:unhideWhenUsed/>
    <w:rsid w:val="00DE3A37"/>
    <w:rPr>
      <w:b/>
      <w:bCs/>
    </w:rPr>
  </w:style>
  <w:style w:type="character" w:customStyle="1" w:styleId="CommentSubjectChar">
    <w:name w:val="Comment Subject Char"/>
    <w:basedOn w:val="CommentTextChar"/>
    <w:link w:val="CommentSubject"/>
    <w:semiHidden/>
    <w:rsid w:val="00DE3A37"/>
    <w:rPr>
      <w:b/>
      <w:bCs/>
    </w:rPr>
  </w:style>
  <w:style w:type="paragraph" w:styleId="Revision">
    <w:name w:val="Revision"/>
    <w:hidden/>
    <w:uiPriority w:val="99"/>
    <w:semiHidden/>
    <w:rsid w:val="00CE1B4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E44501-DAA9-47EB-A4B6-801E54AC4F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11824</Words>
  <Characters>62906</Characters>
  <Application>Microsoft Office Word</Application>
  <DocSecurity>0</DocSecurity>
  <Lines>2169</Lines>
  <Paragraphs>602</Paragraphs>
  <ScaleCrop>false</ScaleCrop>
  <HeadingPairs>
    <vt:vector size="2" baseType="variant">
      <vt:variant>
        <vt:lpstr>Title</vt:lpstr>
      </vt:variant>
      <vt:variant>
        <vt:i4>1</vt:i4>
      </vt:variant>
    </vt:vector>
  </HeadingPairs>
  <TitlesOfParts>
    <vt:vector size="1" baseType="lpstr">
      <vt:lpstr>PR_COD_1recastingam</vt:lpstr>
    </vt:vector>
  </TitlesOfParts>
  <Company/>
  <LinksUpToDate>false</LinksUpToDate>
  <CharactersWithSpaces>74128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PR_COD_1recastingam</dc:title>
  <dc:creator>KOVACS-MALYI Krisztina</dc:creator>
  <cp:lastModifiedBy>GÓMEZ GONZÁLEZ María Del Mar</cp:lastModifiedBy>
  <cp:revision>2</cp:revision>
  <cp:lastPrinted>2004-11-04T10:10:00Z</cp:lastPrinted>
  <dcterms:created xsi:type="dcterms:W3CDTF">2024-05-02T10:25:00Z</dcterms:created>
  <dcterms:modified xsi:type="dcterms:W3CDTF">2024-05-02T10:25:00Z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1301224</vt:lpwstr>
  </property>
  <property fmtid="{D5CDD505-2E9C-101B-9397-08002B2CF9AE}" pid="4" name="&lt;Model&gt;">
    <vt:lpwstr>PR_COD_1recastingam</vt:lpwstr>
  </property>
  <property fmtid="{D5CDD505-2E9C-101B-9397-08002B2CF9AE}" pid="5" name="&lt;ModelCod&gt;">
    <vt:lpwstr>\\eiciBRUpr1\pdocep$\DocEP\DOCS\General\PR\PR_Leg\COD\PR_COD_1recastingam.dotx(17/04/2020 19:27:10)</vt:lpwstr>
  </property>
  <property fmtid="{D5CDD505-2E9C-101B-9397-08002B2CF9AE}" pid="6" name="&lt;ModelTra&gt;">
    <vt:lpwstr>\\eiciBRUpr1\pdocep$\DocEP\TRANSFIL\EN\PR_COD_1recastingam.EN(29/06/2022 10:21:38)</vt:lpwstr>
  </property>
  <property fmtid="{D5CDD505-2E9C-101B-9397-08002B2CF9AE}" pid="7" name="&lt;Type&gt;">
    <vt:lpwstr>PR</vt:lpwstr>
  </property>
  <property fmtid="{D5CDD505-2E9C-101B-9397-08002B2CF9AE}" pid="8" name="Created with">
    <vt:lpwstr>9.17.2 Build [20240301]</vt:lpwstr>
  </property>
  <property fmtid="{D5CDD505-2E9C-101B-9397-08002B2CF9AE}" pid="9" name="FooterPath">
    <vt:lpwstr>PR\1301224ES.docx</vt:lpwstr>
  </property>
  <property fmtid="{D5CDD505-2E9C-101B-9397-08002B2CF9AE}" pid="10" name="LastEdited with">
    <vt:lpwstr>9.17.2 Build [20240301]</vt:lpwstr>
  </property>
  <property fmtid="{D5CDD505-2E9C-101B-9397-08002B2CF9AE}" pid="11" name="PE number">
    <vt:lpwstr>761.022</vt:lpwstr>
  </property>
  <property fmtid="{D5CDD505-2E9C-101B-9397-08002B2CF9AE}" pid="12" name="SendToEpades">
    <vt:lpwstr>OK - 2024/04/17 14:29</vt:lpwstr>
  </property>
  <property fmtid="{D5CDD505-2E9C-101B-9397-08002B2CF9AE}" pid="13" name="Bookout">
    <vt:lpwstr>OK - 2024/05/02 12:25</vt:lpwstr>
  </property>
</Properties>
</file>