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D3392" w:rsidRPr="009E1116" w14:paraId="0E5311D2" w14:textId="77777777" w:rsidTr="00C85D0F">
        <w:trPr>
          <w:trHeight w:hRule="exact" w:val="1418"/>
        </w:trPr>
        <w:tc>
          <w:tcPr>
            <w:tcW w:w="6804" w:type="dxa"/>
            <w:shd w:val="clear" w:color="auto" w:fill="auto"/>
            <w:vAlign w:val="center"/>
          </w:tcPr>
          <w:p w14:paraId="04BA919D" w14:textId="77777777" w:rsidR="00B13D6F" w:rsidRPr="009E1116" w:rsidRDefault="003B7CA6" w:rsidP="00C85D0F">
            <w:pPr>
              <w:pStyle w:val="EPName"/>
            </w:pPr>
            <w:r w:rsidRPr="009E1116">
              <w:t>Parlament Europejski</w:t>
            </w:r>
          </w:p>
          <w:p w14:paraId="0470F946" w14:textId="77777777" w:rsidR="00B13D6F" w:rsidRPr="009E1116" w:rsidRDefault="003B7CA6" w:rsidP="00C85D0F">
            <w:pPr>
              <w:pStyle w:val="EPTerm"/>
            </w:pPr>
            <w:r w:rsidRPr="009E1116">
              <w:t>2024–2029</w:t>
            </w:r>
          </w:p>
        </w:tc>
        <w:tc>
          <w:tcPr>
            <w:tcW w:w="2268" w:type="dxa"/>
            <w:shd w:val="clear" w:color="auto" w:fill="auto"/>
          </w:tcPr>
          <w:p w14:paraId="7D179F9C" w14:textId="77777777" w:rsidR="00B13D6F" w:rsidRPr="009E1116" w:rsidRDefault="003B7CA6" w:rsidP="00C85D0F">
            <w:pPr>
              <w:pStyle w:val="EPLogo"/>
            </w:pPr>
            <w:r w:rsidRPr="009E1116">
              <w:rPr>
                <w:noProof/>
                <w:lang w:eastAsia="ja-JP"/>
              </w:rPr>
              <w:drawing>
                <wp:inline distT="0" distB="0" distL="0" distR="0" wp14:anchorId="74DC7BD0" wp14:editId="4986DE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3DF595E" w14:textId="77777777" w:rsidR="00461601" w:rsidRPr="009E1116" w:rsidRDefault="00461601" w:rsidP="00461601">
      <w:pPr>
        <w:pStyle w:val="LineTop"/>
      </w:pPr>
    </w:p>
    <w:p w14:paraId="4A7427D7" w14:textId="77777777" w:rsidR="00461601" w:rsidRPr="009E1116" w:rsidRDefault="003B7CA6" w:rsidP="00461601">
      <w:pPr>
        <w:pStyle w:val="EPBody"/>
      </w:pPr>
      <w:r w:rsidRPr="009E1116">
        <w:rPr>
          <w:rStyle w:val="HideTWBExt"/>
        </w:rPr>
        <w:t>&lt;</w:t>
      </w:r>
      <w:r w:rsidRPr="009E1116">
        <w:rPr>
          <w:rStyle w:val="HideTWBExt"/>
          <w:i w:val="0"/>
        </w:rPr>
        <w:t>Commission</w:t>
      </w:r>
      <w:r w:rsidRPr="009E1116">
        <w:rPr>
          <w:rStyle w:val="HideTWBExt"/>
        </w:rPr>
        <w:t>&gt;</w:t>
      </w:r>
      <w:r w:rsidRPr="009E1116">
        <w:rPr>
          <w:rStyle w:val="HideTWBInt"/>
          <w:color w:val="auto"/>
        </w:rPr>
        <w:t>{LIBE}</w:t>
      </w:r>
      <w:r w:rsidRPr="009E1116">
        <w:t>Komisja Wolności Obywatelskich, Sprawiedliwości i Spraw Wewnętrznych</w:t>
      </w:r>
      <w:r w:rsidRPr="009E1116">
        <w:rPr>
          <w:rStyle w:val="HideTWBExt"/>
        </w:rPr>
        <w:t>&lt;/</w:t>
      </w:r>
      <w:r w:rsidRPr="009E1116">
        <w:rPr>
          <w:rStyle w:val="HideTWBExt"/>
          <w:i w:val="0"/>
        </w:rPr>
        <w:t>Commission</w:t>
      </w:r>
      <w:r w:rsidRPr="009E1116">
        <w:rPr>
          <w:rStyle w:val="HideTWBExt"/>
        </w:rPr>
        <w:t>&gt;</w:t>
      </w:r>
    </w:p>
    <w:p w14:paraId="652941E3" w14:textId="77777777" w:rsidR="00461601" w:rsidRPr="009E1116" w:rsidRDefault="00461601" w:rsidP="00461601">
      <w:pPr>
        <w:pStyle w:val="LineBottom"/>
      </w:pPr>
    </w:p>
    <w:p w14:paraId="7AD1990C" w14:textId="77777777" w:rsidR="00793EA9" w:rsidRPr="009E1116" w:rsidRDefault="003B7CA6">
      <w:pPr>
        <w:pStyle w:val="CoverReference"/>
      </w:pPr>
      <w:r w:rsidRPr="009E1116">
        <w:rPr>
          <w:rStyle w:val="HideTWBExt"/>
          <w:b w:val="0"/>
        </w:rPr>
        <w:t>&lt;RefProc&gt;</w:t>
      </w:r>
      <w:r w:rsidRPr="009E1116">
        <w:t>2025/0059</w:t>
      </w:r>
      <w:r w:rsidRPr="009E1116">
        <w:rPr>
          <w:rStyle w:val="HideTWBExt"/>
          <w:b w:val="0"/>
        </w:rPr>
        <w:t>&lt;/RefProc&gt;&lt;RefTypeProc&gt;</w:t>
      </w:r>
      <w:r w:rsidRPr="009E1116">
        <w:t>(COD)</w:t>
      </w:r>
      <w:r w:rsidRPr="009E1116">
        <w:rPr>
          <w:rStyle w:val="HideTWBExt"/>
          <w:b w:val="0"/>
        </w:rPr>
        <w:t>&lt;/RefTypeProc&gt;</w:t>
      </w:r>
    </w:p>
    <w:p w14:paraId="55E95DAA" w14:textId="77777777" w:rsidR="00793EA9" w:rsidRPr="009E1116" w:rsidRDefault="003B7CA6">
      <w:pPr>
        <w:pStyle w:val="CoverDate"/>
      </w:pPr>
      <w:r w:rsidRPr="009E1116">
        <w:rPr>
          <w:rStyle w:val="HideTWBExt"/>
        </w:rPr>
        <w:t>&lt;Date&gt;</w:t>
      </w:r>
      <w:r w:rsidRPr="009E1116">
        <w:rPr>
          <w:rStyle w:val="HideTWBInt"/>
          <w:color w:val="auto"/>
        </w:rPr>
        <w:t>{30/10/2025}</w:t>
      </w:r>
      <w:r w:rsidRPr="009E1116">
        <w:t>30.10.2025</w:t>
      </w:r>
      <w:r w:rsidRPr="009E1116">
        <w:rPr>
          <w:rStyle w:val="HideTWBExt"/>
        </w:rPr>
        <w:t>&lt;/Date&gt;</w:t>
      </w:r>
    </w:p>
    <w:p w14:paraId="74BB29C8" w14:textId="77777777" w:rsidR="00793EA9" w:rsidRPr="009E1116" w:rsidRDefault="003B7CA6">
      <w:pPr>
        <w:pStyle w:val="CoverDocType"/>
      </w:pPr>
      <w:r w:rsidRPr="009E1116">
        <w:rPr>
          <w:rStyle w:val="HideTWBExt"/>
          <w:b w:val="0"/>
        </w:rPr>
        <w:t>&lt;RefProcLect&gt;</w:t>
      </w:r>
      <w:r w:rsidRPr="009E1116">
        <w:t>***I</w:t>
      </w:r>
      <w:r w:rsidRPr="009E1116">
        <w:rPr>
          <w:rStyle w:val="HideTWBExt"/>
          <w:b w:val="0"/>
        </w:rPr>
        <w:t>&lt;/RefProcLect&gt;</w:t>
      </w:r>
    </w:p>
    <w:p w14:paraId="4B3ED47E" w14:textId="77777777" w:rsidR="00793EA9" w:rsidRPr="009E1116" w:rsidRDefault="003B7CA6">
      <w:pPr>
        <w:pStyle w:val="CoverDocType24a"/>
      </w:pPr>
      <w:r w:rsidRPr="009E1116">
        <w:rPr>
          <w:rStyle w:val="HideTWBExt"/>
          <w:b w:val="0"/>
        </w:rPr>
        <w:t>&lt;TitreType&gt;</w:t>
      </w:r>
      <w:r w:rsidRPr="009E1116">
        <w:t>PROJEKT SPRAWOZDANIA</w:t>
      </w:r>
      <w:r w:rsidRPr="009E1116">
        <w:rPr>
          <w:rStyle w:val="HideTWBExt"/>
          <w:b w:val="0"/>
        </w:rPr>
        <w:t>&lt;/TitreType&gt;</w:t>
      </w:r>
    </w:p>
    <w:p w14:paraId="446AC2E9" w14:textId="77777777" w:rsidR="00793EA9" w:rsidRPr="009E1116" w:rsidRDefault="003B7CA6">
      <w:pPr>
        <w:pStyle w:val="CoverNormal"/>
      </w:pPr>
      <w:r w:rsidRPr="009E1116">
        <w:rPr>
          <w:rStyle w:val="HideTWBExt"/>
        </w:rPr>
        <w:t>&lt;Titre&gt;</w:t>
      </w:r>
      <w:r w:rsidRPr="009E1116">
        <w:t>w sprawie wniosku dotyczącego rozporządzenia Parlamentu Europejskiego i Rady ustanawiającego wspólny system powrotów obywateli państw trzecich nielegalnie przebywających w Unii oraz uchylającego dyrektywę Parlamentu Europejskiego i Rady 2008/115/WE, dyrektywę Rady 2001/40/WE i decyzję Rady 2004/191/WE.</w:t>
      </w:r>
      <w:r w:rsidRPr="009E1116">
        <w:rPr>
          <w:rStyle w:val="HideTWBExt"/>
        </w:rPr>
        <w:t>&lt;/Titre&gt;</w:t>
      </w:r>
    </w:p>
    <w:p w14:paraId="4EC43604" w14:textId="77777777" w:rsidR="00793EA9" w:rsidRPr="003B7CA6" w:rsidRDefault="003B7CA6">
      <w:pPr>
        <w:pStyle w:val="CoverNormal24a"/>
        <w:rPr>
          <w:lang w:val="pt-PT"/>
        </w:rPr>
      </w:pPr>
      <w:r w:rsidRPr="003B7CA6">
        <w:rPr>
          <w:rStyle w:val="HideTWBExt"/>
          <w:lang w:val="pt-PT"/>
        </w:rPr>
        <w:t>&lt;DocRef&gt;</w:t>
      </w:r>
      <w:r w:rsidRPr="003B7CA6">
        <w:rPr>
          <w:lang w:val="pt-PT"/>
        </w:rPr>
        <w:t>(COM(2025)0101 – C10</w:t>
      </w:r>
      <w:r w:rsidRPr="003B7CA6">
        <w:rPr>
          <w:lang w:val="pt-PT"/>
        </w:rPr>
        <w:noBreakHyphen/>
        <w:t>0047/2025 – 2025/0059(COD))</w:t>
      </w:r>
      <w:r w:rsidRPr="003B7CA6">
        <w:rPr>
          <w:rStyle w:val="HideTWBExt"/>
          <w:lang w:val="pt-PT"/>
        </w:rPr>
        <w:t>&lt;/DocRef&gt;</w:t>
      </w:r>
    </w:p>
    <w:p w14:paraId="58591B55" w14:textId="77777777" w:rsidR="00793EA9" w:rsidRPr="009E1116" w:rsidRDefault="003B7CA6">
      <w:pPr>
        <w:pStyle w:val="CoverNormal24a"/>
      </w:pPr>
      <w:r w:rsidRPr="009E1116">
        <w:rPr>
          <w:rStyle w:val="HideTWBExt"/>
        </w:rPr>
        <w:t>&lt;Commission&gt;</w:t>
      </w:r>
      <w:r w:rsidRPr="009E1116">
        <w:rPr>
          <w:rStyle w:val="HideTWBInt"/>
          <w:color w:val="auto"/>
        </w:rPr>
        <w:t>{LIBE}</w:t>
      </w:r>
      <w:r w:rsidRPr="009E1116">
        <w:t>Komisja Wolności Obywatelskich, Sprawiedliwości i Spraw Wewnętrznych</w:t>
      </w:r>
      <w:r w:rsidRPr="009E1116">
        <w:rPr>
          <w:rStyle w:val="HideTWBExt"/>
        </w:rPr>
        <w:t>&lt;/Commission&gt;</w:t>
      </w:r>
    </w:p>
    <w:p w14:paraId="6D7A6A96" w14:textId="77777777" w:rsidR="00793EA9" w:rsidRPr="009E1116" w:rsidRDefault="003B7CA6">
      <w:pPr>
        <w:pStyle w:val="CoverNormal24a"/>
      </w:pPr>
      <w:r w:rsidRPr="009E1116">
        <w:t xml:space="preserve">Sprawozdawca komisji opiniodawczej: </w:t>
      </w:r>
      <w:r w:rsidRPr="009E1116">
        <w:rPr>
          <w:rStyle w:val="HideTWBExt"/>
        </w:rPr>
        <w:t>&lt;Depute&gt;</w:t>
      </w:r>
      <w:r w:rsidRPr="009E1116">
        <w:t>Malik Azmani</w:t>
      </w:r>
      <w:r w:rsidRPr="009E1116">
        <w:rPr>
          <w:rStyle w:val="HideTWBExt"/>
        </w:rPr>
        <w:t>&lt;/Depute&gt;</w:t>
      </w:r>
    </w:p>
    <w:p w14:paraId="0C57ED1D" w14:textId="77777777" w:rsidR="001C5B44" w:rsidRPr="009E1116" w:rsidRDefault="001C5B44" w:rsidP="001C5B44">
      <w:pPr>
        <w:pStyle w:val="CoverNormal"/>
      </w:pPr>
    </w:p>
    <w:p w14:paraId="24302550" w14:textId="4EEB9D76" w:rsidR="00566811" w:rsidRPr="009E1116" w:rsidRDefault="003B7CA6" w:rsidP="00894923">
      <w:r w:rsidRPr="009E1116">
        <w:br w:type="page"/>
      </w:r>
      <w:r w:rsidRPr="009E1116">
        <w:lastRenderedPageBreak/>
        <w:fldChar w:fldCharType="begin"/>
      </w:r>
      <w:r w:rsidRPr="009E1116">
        <w:instrText xml:space="preserve"> TITLE  \* MERGEFORMAT </w:instrText>
      </w:r>
      <w:r w:rsidRPr="009E1116">
        <w:fldChar w:fldCharType="separate"/>
      </w:r>
      <w:r>
        <w:t>PR_COD_1amCom</w:t>
      </w:r>
      <w:r w:rsidRPr="009E1116">
        <w:fldChar w:fldCharType="end"/>
      </w:r>
    </w:p>
    <w:p w14:paraId="6614353E" w14:textId="77777777" w:rsidR="00566811" w:rsidRPr="009E1116" w:rsidRDefault="00566811" w:rsidP="00894923"/>
    <w:p w14:paraId="304B7ACB" w14:textId="77777777" w:rsidR="00566811" w:rsidRPr="009E1116" w:rsidRDefault="0056681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D3392" w:rsidRPr="009E1116" w14:paraId="0EEA18A0" w14:textId="77777777">
        <w:tc>
          <w:tcPr>
            <w:tcW w:w="5811" w:type="dxa"/>
          </w:tcPr>
          <w:p w14:paraId="5AB28D78" w14:textId="77777777" w:rsidR="00566811" w:rsidRPr="009E1116" w:rsidRDefault="003B7CA6" w:rsidP="00894923">
            <w:pPr>
              <w:pStyle w:val="Lgendetitre"/>
            </w:pPr>
            <w:r w:rsidRPr="009E1116">
              <w:t>Objaśnienie używanych znaków</w:t>
            </w:r>
          </w:p>
        </w:tc>
      </w:tr>
      <w:tr w:rsidR="00ED3392" w:rsidRPr="009E1116" w14:paraId="2B5B89F0" w14:textId="77777777" w:rsidTr="007452CB">
        <w:trPr>
          <w:cantSplit/>
          <w:trHeight w:val="1807"/>
        </w:trPr>
        <w:tc>
          <w:tcPr>
            <w:tcW w:w="5811" w:type="dxa"/>
            <w:tcBorders>
              <w:bottom w:val="single" w:sz="4" w:space="0" w:color="auto"/>
            </w:tcBorders>
          </w:tcPr>
          <w:p w14:paraId="45BF7868" w14:textId="77777777" w:rsidR="00566811" w:rsidRPr="009E1116" w:rsidRDefault="003B7CA6" w:rsidP="003506ED">
            <w:pPr>
              <w:pStyle w:val="Lgendesigne"/>
            </w:pPr>
            <w:r w:rsidRPr="009E1116">
              <w:tab/>
              <w:t>*</w:t>
            </w:r>
            <w:r w:rsidRPr="009E1116">
              <w:tab/>
              <w:t>Procedura konsultacji</w:t>
            </w:r>
          </w:p>
          <w:p w14:paraId="5D7B1628" w14:textId="77777777" w:rsidR="00566811" w:rsidRPr="009E1116" w:rsidRDefault="003B7CA6" w:rsidP="003506ED">
            <w:pPr>
              <w:pStyle w:val="Lgendesigne"/>
            </w:pPr>
            <w:r w:rsidRPr="009E1116">
              <w:tab/>
              <w:t>***</w:t>
            </w:r>
            <w:r w:rsidRPr="009E1116">
              <w:tab/>
              <w:t>Procedura zgody</w:t>
            </w:r>
          </w:p>
          <w:p w14:paraId="560DD758" w14:textId="77777777" w:rsidR="00566811" w:rsidRPr="009E1116" w:rsidRDefault="003B7CA6" w:rsidP="003506ED">
            <w:pPr>
              <w:pStyle w:val="Lgendesigne"/>
            </w:pPr>
            <w:r w:rsidRPr="009E1116">
              <w:tab/>
              <w:t>***I</w:t>
            </w:r>
            <w:r w:rsidRPr="009E1116">
              <w:tab/>
              <w:t xml:space="preserve">Zwykła </w:t>
            </w:r>
            <w:r w:rsidRPr="009E1116">
              <w:t>procedura ustawodawcza (pierwsze czytanie)</w:t>
            </w:r>
          </w:p>
          <w:p w14:paraId="6C0B2A80" w14:textId="77777777" w:rsidR="00566811" w:rsidRPr="009E1116" w:rsidRDefault="003B7CA6" w:rsidP="003506ED">
            <w:pPr>
              <w:pStyle w:val="Lgendesigne"/>
            </w:pPr>
            <w:r w:rsidRPr="009E1116">
              <w:tab/>
              <w:t>***II</w:t>
            </w:r>
            <w:r w:rsidRPr="009E1116">
              <w:tab/>
              <w:t>Zwykła procedura ustawodawcza (drugie czytanie)</w:t>
            </w:r>
          </w:p>
          <w:p w14:paraId="036A610C" w14:textId="77777777" w:rsidR="00566811" w:rsidRPr="009E1116" w:rsidRDefault="003B7CA6" w:rsidP="003506ED">
            <w:pPr>
              <w:pStyle w:val="Lgendesigne"/>
            </w:pPr>
            <w:r w:rsidRPr="009E1116">
              <w:tab/>
              <w:t>***III</w:t>
            </w:r>
            <w:r w:rsidRPr="009E1116">
              <w:tab/>
              <w:t>Zwykła procedura ustawodawcza (trzecie czytanie)</w:t>
            </w:r>
          </w:p>
          <w:p w14:paraId="2319B63E" w14:textId="77777777" w:rsidR="00566811" w:rsidRPr="009E1116" w:rsidRDefault="00566811" w:rsidP="003506ED">
            <w:pPr>
              <w:pStyle w:val="Lgendestandard"/>
            </w:pPr>
          </w:p>
          <w:p w14:paraId="2C713ACC" w14:textId="77777777" w:rsidR="00566811" w:rsidRPr="009E1116" w:rsidRDefault="003B7CA6" w:rsidP="003506ED">
            <w:pPr>
              <w:pStyle w:val="Lgendestandard"/>
            </w:pPr>
            <w:r w:rsidRPr="009E1116">
              <w:t>(Wskazana procedura opiera się na podstawie prawnej zaproponowanej w projekcie aktu.)</w:t>
            </w:r>
          </w:p>
          <w:p w14:paraId="0EE96886" w14:textId="77777777" w:rsidR="00566811" w:rsidRPr="009E1116" w:rsidRDefault="00566811" w:rsidP="00B54EAF">
            <w:pPr>
              <w:pStyle w:val="Lgendestandard"/>
            </w:pPr>
          </w:p>
        </w:tc>
      </w:tr>
    </w:tbl>
    <w:p w14:paraId="71C78AEF" w14:textId="77777777" w:rsidR="00566811" w:rsidRPr="009E1116" w:rsidRDefault="00566811" w:rsidP="00894923"/>
    <w:p w14:paraId="0F29EF5C" w14:textId="77777777" w:rsidR="00566811" w:rsidRPr="009E1116" w:rsidRDefault="00566811" w:rsidP="00894923"/>
    <w:p w14:paraId="56D04BB3" w14:textId="77777777" w:rsidR="00566811" w:rsidRPr="009E1116" w:rsidRDefault="00566811" w:rsidP="00894923"/>
    <w:p w14:paraId="0FF50379" w14:textId="77777777" w:rsidR="00566811" w:rsidRPr="009E1116" w:rsidRDefault="0056681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D3392" w:rsidRPr="009E1116" w14:paraId="308AEFBD" w14:textId="77777777">
        <w:tc>
          <w:tcPr>
            <w:tcW w:w="5811" w:type="dxa"/>
          </w:tcPr>
          <w:p w14:paraId="4592EC95" w14:textId="77777777" w:rsidR="00566811" w:rsidRPr="009E1116" w:rsidRDefault="003B7CA6" w:rsidP="00894923">
            <w:pPr>
              <w:pStyle w:val="Lgendetitre"/>
            </w:pPr>
            <w:r w:rsidRPr="009E1116">
              <w:t>Poprawki do projektu aktu</w:t>
            </w:r>
          </w:p>
        </w:tc>
      </w:tr>
      <w:tr w:rsidR="00ED3392" w:rsidRPr="009E1116" w14:paraId="650C8F9E" w14:textId="77777777" w:rsidTr="00554250">
        <w:trPr>
          <w:trHeight w:val="4496"/>
        </w:trPr>
        <w:tc>
          <w:tcPr>
            <w:tcW w:w="5811" w:type="dxa"/>
          </w:tcPr>
          <w:p w14:paraId="5D1BF6CE" w14:textId="77777777" w:rsidR="00566811" w:rsidRPr="009E1116" w:rsidRDefault="003B7CA6" w:rsidP="003506ED">
            <w:pPr>
              <w:pStyle w:val="Lgendestandard"/>
              <w:rPr>
                <w:szCs w:val="24"/>
              </w:rPr>
            </w:pPr>
            <w:r w:rsidRPr="009E1116">
              <w:rPr>
                <w:b/>
              </w:rPr>
              <w:t>Poprawki Parlamentu w postaci dwóch kolumn</w:t>
            </w:r>
          </w:p>
          <w:p w14:paraId="14D8322D" w14:textId="77777777" w:rsidR="00566811" w:rsidRPr="009E1116" w:rsidRDefault="00566811" w:rsidP="003506ED">
            <w:pPr>
              <w:pStyle w:val="Lgendestandard"/>
              <w:rPr>
                <w:szCs w:val="24"/>
              </w:rPr>
            </w:pPr>
          </w:p>
          <w:p w14:paraId="4509AD0F" w14:textId="77777777" w:rsidR="00566811" w:rsidRPr="009E1116" w:rsidRDefault="003B7CA6" w:rsidP="003506ED">
            <w:pPr>
              <w:pStyle w:val="Lgendestandard"/>
              <w:rPr>
                <w:szCs w:val="24"/>
              </w:rPr>
            </w:pPr>
            <w:r w:rsidRPr="009E1116">
              <w:t xml:space="preserve">Skreślenia zaznacza się </w:t>
            </w:r>
            <w:r w:rsidRPr="009E1116">
              <w:rPr>
                <w:b/>
                <w:i/>
              </w:rPr>
              <w:t>wytłuszczonym drukiem i kursywą</w:t>
            </w:r>
            <w:r w:rsidRPr="009E1116">
              <w:t xml:space="preserve"> w lewej kolumnie. Zmianę brzmienia zaznacza się </w:t>
            </w:r>
            <w:r w:rsidRPr="009E1116">
              <w:rPr>
                <w:b/>
                <w:i/>
              </w:rPr>
              <w:t>wytłuszczonym drukiem i kursywą</w:t>
            </w:r>
            <w:r w:rsidRPr="009E1116">
              <w:t xml:space="preserve"> w obu kolumnach. </w:t>
            </w:r>
            <w:r w:rsidRPr="009E1116">
              <w:t xml:space="preserve">Nowy tekst zaznacza się </w:t>
            </w:r>
            <w:r w:rsidRPr="009E1116">
              <w:rPr>
                <w:b/>
                <w:i/>
              </w:rPr>
              <w:t>wytłuszczonym drukiem i kursywą</w:t>
            </w:r>
            <w:r w:rsidRPr="009E1116">
              <w:t xml:space="preserve"> w prawej kolumnie.</w:t>
            </w:r>
          </w:p>
          <w:p w14:paraId="1F40E195" w14:textId="77777777" w:rsidR="00566811" w:rsidRPr="009E1116" w:rsidRDefault="00566811" w:rsidP="003506ED">
            <w:pPr>
              <w:pStyle w:val="Lgendestandard"/>
              <w:rPr>
                <w:szCs w:val="24"/>
              </w:rPr>
            </w:pPr>
          </w:p>
          <w:p w14:paraId="171ACF66" w14:textId="77777777" w:rsidR="00566811" w:rsidRPr="009E1116" w:rsidRDefault="003B7CA6" w:rsidP="003506ED">
            <w:pPr>
              <w:pStyle w:val="Lgendestandard"/>
              <w:rPr>
                <w:szCs w:val="24"/>
              </w:rPr>
            </w:pPr>
            <w:r w:rsidRPr="009E1116">
              <w:t>Pierwszy i drugi wiersz nagłówka każdej poprawki wskazuje element rozpatrywanego projektu aktu, którego dotyczy poprawka. Jeżeli poprawka odnosi się do obowiązującego aktu, do którego zmiany zmierza projekt aktu, nagłówek zawiera dodatkowo trzeci wiersz wskazujący obowiązujący akt i czwarty wiersz wskazujący przepis tego aktu, którego dotyczy poprawka.</w:t>
            </w:r>
          </w:p>
          <w:p w14:paraId="7A932D5B" w14:textId="77777777" w:rsidR="00566811" w:rsidRPr="009E1116" w:rsidRDefault="00566811" w:rsidP="003506ED">
            <w:pPr>
              <w:pStyle w:val="Lgendestandard"/>
              <w:rPr>
                <w:szCs w:val="24"/>
              </w:rPr>
            </w:pPr>
          </w:p>
          <w:p w14:paraId="7B3FE9D3" w14:textId="77777777" w:rsidR="00566811" w:rsidRPr="009E1116" w:rsidRDefault="003B7CA6" w:rsidP="003506ED">
            <w:pPr>
              <w:pStyle w:val="Lgendestandard"/>
              <w:rPr>
                <w:b/>
                <w:szCs w:val="24"/>
              </w:rPr>
            </w:pPr>
            <w:r w:rsidRPr="009E1116">
              <w:rPr>
                <w:b/>
              </w:rPr>
              <w:t>Poprawki Parlamentu w postaci tekstu skonsolidowanego</w:t>
            </w:r>
          </w:p>
          <w:p w14:paraId="5DFA47E6" w14:textId="77777777" w:rsidR="00566811" w:rsidRPr="009E1116" w:rsidRDefault="00566811" w:rsidP="003506ED">
            <w:pPr>
              <w:pStyle w:val="Lgendestandard"/>
              <w:rPr>
                <w:szCs w:val="24"/>
              </w:rPr>
            </w:pPr>
          </w:p>
          <w:p w14:paraId="65A53352" w14:textId="77777777" w:rsidR="00566811" w:rsidRPr="009E1116" w:rsidRDefault="003B7CA6" w:rsidP="003506ED">
            <w:pPr>
              <w:pStyle w:val="Lgendestandard"/>
              <w:rPr>
                <w:szCs w:val="24"/>
              </w:rPr>
            </w:pPr>
            <w:r w:rsidRPr="009E1116">
              <w:t xml:space="preserve">Nowe fragmenty tekstu zaznacza się </w:t>
            </w:r>
            <w:r w:rsidRPr="009E1116">
              <w:rPr>
                <w:b/>
                <w:i/>
              </w:rPr>
              <w:t>wytłuszczonym drukiem i kursywą</w:t>
            </w:r>
            <w:r w:rsidRPr="009E1116">
              <w:t xml:space="preserve">. Fragmenty tekstu, które zostały skreślone, zaznacza się za pomocą symbolu ▌ lub przekreśla. Zmianę brzmienia zaznacza się przez wyróżnienie nowego tekstu wytłuszczonym drukiem i kursywą i usunięcie lub przekreślenie zastąpionego tekstu. </w:t>
            </w:r>
          </w:p>
          <w:p w14:paraId="0DAEB8CB" w14:textId="77777777" w:rsidR="00566811" w:rsidRPr="009E1116" w:rsidRDefault="003B7CA6" w:rsidP="003506ED">
            <w:pPr>
              <w:pStyle w:val="Lgendestandard"/>
            </w:pPr>
            <w:r w:rsidRPr="009E1116">
              <w:t>Tytułem wyjątku nie zaznacza się zmian o charakterze ściśle technicznym wprowadzonych przez służby w celu opracowania końcowej wersji tekstu.</w:t>
            </w:r>
          </w:p>
          <w:p w14:paraId="02F3FBB9" w14:textId="77777777" w:rsidR="00566811" w:rsidRPr="009E1116" w:rsidRDefault="00566811" w:rsidP="0069092A">
            <w:pPr>
              <w:pStyle w:val="Lgendestandard"/>
            </w:pPr>
          </w:p>
        </w:tc>
      </w:tr>
    </w:tbl>
    <w:p w14:paraId="2DEE8F12" w14:textId="77777777" w:rsidR="00566811" w:rsidRPr="009E1116" w:rsidRDefault="00566811" w:rsidP="00894923"/>
    <w:p w14:paraId="33F37AE2" w14:textId="77777777" w:rsidR="00793EA9" w:rsidRPr="009E1116" w:rsidRDefault="00793EA9" w:rsidP="00012351">
      <w:pPr>
        <w:widowControl/>
        <w:tabs>
          <w:tab w:val="center" w:pos="4677"/>
        </w:tabs>
      </w:pPr>
    </w:p>
    <w:p w14:paraId="1EBE05AC" w14:textId="77777777" w:rsidR="00793EA9" w:rsidRPr="009E1116" w:rsidRDefault="003B7CA6">
      <w:pPr>
        <w:pStyle w:val="TOCHeading"/>
      </w:pPr>
      <w:r w:rsidRPr="009E1116">
        <w:br w:type="page"/>
      </w:r>
      <w:r w:rsidRPr="009E1116">
        <w:lastRenderedPageBreak/>
        <w:t>SPIS TREŚCI</w:t>
      </w:r>
    </w:p>
    <w:p w14:paraId="7AEC5B97" w14:textId="77777777" w:rsidR="00793EA9" w:rsidRPr="009E1116" w:rsidRDefault="003B7CA6">
      <w:pPr>
        <w:pStyle w:val="TOCPage"/>
      </w:pPr>
      <w:r w:rsidRPr="009E1116">
        <w:t>Strona</w:t>
      </w:r>
    </w:p>
    <w:p w14:paraId="744AA431" w14:textId="0D8139F6" w:rsidR="003B7CA6" w:rsidRDefault="003B7CA6">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E1116">
        <w:rPr>
          <w:b/>
        </w:rPr>
        <w:fldChar w:fldCharType="begin"/>
      </w:r>
      <w:r w:rsidRPr="009E1116">
        <w:rPr>
          <w:b/>
        </w:rPr>
        <w:instrText xml:space="preserve"> TOC \t "PageHeading</w:instrText>
      </w:r>
      <w:r w:rsidR="00235E35" w:rsidRPr="009E1116">
        <w:rPr>
          <w:b/>
        </w:rPr>
        <w:instrText>;</w:instrText>
      </w:r>
      <w:r w:rsidRPr="009E1116">
        <w:rPr>
          <w:b/>
        </w:rPr>
        <w:instrText xml:space="preserve">1" </w:instrText>
      </w:r>
      <w:r w:rsidRPr="009E1116">
        <w:rPr>
          <w:b/>
        </w:rPr>
        <w:fldChar w:fldCharType="separate"/>
      </w:r>
      <w:r>
        <w:rPr>
          <w:noProof/>
        </w:rPr>
        <w:t>PROJEKT REZOLUCJI USTAWODAWCZEJ PARLAMENTU EUROPEJSKIEGO</w:t>
      </w:r>
      <w:r>
        <w:rPr>
          <w:noProof/>
        </w:rPr>
        <w:tab/>
      </w:r>
      <w:r>
        <w:rPr>
          <w:noProof/>
        </w:rPr>
        <w:fldChar w:fldCharType="begin"/>
      </w:r>
      <w:r>
        <w:rPr>
          <w:noProof/>
        </w:rPr>
        <w:instrText xml:space="preserve"> PAGEREF _Toc213403442 \h </w:instrText>
      </w:r>
      <w:r>
        <w:rPr>
          <w:noProof/>
        </w:rPr>
      </w:r>
      <w:r>
        <w:rPr>
          <w:noProof/>
        </w:rPr>
        <w:fldChar w:fldCharType="separate"/>
      </w:r>
      <w:r>
        <w:rPr>
          <w:noProof/>
        </w:rPr>
        <w:t>5</w:t>
      </w:r>
      <w:r>
        <w:rPr>
          <w:noProof/>
        </w:rPr>
        <w:fldChar w:fldCharType="end"/>
      </w:r>
    </w:p>
    <w:p w14:paraId="6E89E4A8" w14:textId="5E58D550" w:rsidR="003B7CA6" w:rsidRDefault="003B7CA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UZASADNIENIE</w:t>
      </w:r>
      <w:r>
        <w:rPr>
          <w:noProof/>
        </w:rPr>
        <w:tab/>
      </w:r>
      <w:r>
        <w:rPr>
          <w:noProof/>
        </w:rPr>
        <w:fldChar w:fldCharType="begin"/>
      </w:r>
      <w:r>
        <w:rPr>
          <w:noProof/>
        </w:rPr>
        <w:instrText xml:space="preserve"> PAGEREF _Toc213403443 \h </w:instrText>
      </w:r>
      <w:r>
        <w:rPr>
          <w:noProof/>
        </w:rPr>
      </w:r>
      <w:r>
        <w:rPr>
          <w:noProof/>
        </w:rPr>
        <w:fldChar w:fldCharType="separate"/>
      </w:r>
      <w:r>
        <w:rPr>
          <w:noProof/>
        </w:rPr>
        <w:t>105</w:t>
      </w:r>
      <w:r>
        <w:rPr>
          <w:noProof/>
        </w:rPr>
        <w:fldChar w:fldCharType="end"/>
      </w:r>
    </w:p>
    <w:p w14:paraId="044A6F6C" w14:textId="3B1600C9" w:rsidR="002346B0" w:rsidRPr="009E1116" w:rsidRDefault="003B7CA6" w:rsidP="00C23324">
      <w:r w:rsidRPr="009E1116">
        <w:rPr>
          <w:b/>
        </w:rPr>
        <w:fldChar w:fldCharType="end"/>
      </w:r>
    </w:p>
    <w:p w14:paraId="36A13F74" w14:textId="77777777" w:rsidR="00793EA9" w:rsidRPr="009E1116" w:rsidRDefault="003B7CA6">
      <w:pPr>
        <w:pStyle w:val="PageHeading"/>
      </w:pPr>
      <w:r w:rsidRPr="009E1116">
        <w:br w:type="page"/>
      </w:r>
      <w:r w:rsidRPr="009E1116">
        <w:lastRenderedPageBreak/>
        <w:br w:type="page"/>
      </w:r>
      <w:bookmarkStart w:id="0" w:name="_Toc213403442"/>
      <w:r w:rsidRPr="009E1116">
        <w:lastRenderedPageBreak/>
        <w:t>PROJEKT REZOLUCJI USTAWODAWCZEJ PARLAMENTU EUROPEJSKIEGO</w:t>
      </w:r>
      <w:bookmarkEnd w:id="0"/>
    </w:p>
    <w:p w14:paraId="630C07FA" w14:textId="77777777" w:rsidR="00793EA9" w:rsidRPr="009E1116" w:rsidRDefault="003B7CA6">
      <w:pPr>
        <w:pStyle w:val="NormalBold"/>
      </w:pPr>
      <w:r w:rsidRPr="009E1116">
        <w:t>w sprawie wniosku dotyczącego rozporządzenia Parlamentu Europejskiego i Rady ustanawiającego wspólny system powrotów obywateli państw trzecich nielegalnie przebywających w Unii oraz uchylającego dyrektywę Parlamentu Europejskiego i Rady 2008/115/WE, dyrektywę Rady 2001/40/WE i decyzję Rady 2004/191/WE.</w:t>
      </w:r>
    </w:p>
    <w:p w14:paraId="5F9ADC8F" w14:textId="77777777" w:rsidR="00793EA9" w:rsidRPr="009E1116" w:rsidRDefault="003B7CA6">
      <w:pPr>
        <w:pStyle w:val="NormalBold12a"/>
      </w:pPr>
      <w:r w:rsidRPr="009E1116">
        <w:t>(COM(2025)0101 – C10</w:t>
      </w:r>
      <w:r w:rsidRPr="009E1116">
        <w:noBreakHyphen/>
        <w:t>0047/2025 – 2025/0059(COD))</w:t>
      </w:r>
    </w:p>
    <w:p w14:paraId="530C3283" w14:textId="77777777" w:rsidR="00793EA9" w:rsidRPr="009E1116" w:rsidRDefault="003B7CA6" w:rsidP="00A910C9">
      <w:pPr>
        <w:pStyle w:val="NormalBold"/>
      </w:pPr>
      <w:r w:rsidRPr="009E1116">
        <w:t>(Zwykła procedura ustawodawcza: pierwsze czytanie)</w:t>
      </w:r>
    </w:p>
    <w:p w14:paraId="15FAC042" w14:textId="77777777" w:rsidR="00793EA9" w:rsidRPr="009E1116" w:rsidRDefault="003B7CA6" w:rsidP="00A910C9">
      <w:pPr>
        <w:pStyle w:val="EPComma"/>
      </w:pPr>
      <w:r w:rsidRPr="009E1116">
        <w:t>Parlament Europejski,</w:t>
      </w:r>
    </w:p>
    <w:p w14:paraId="4FAE5055" w14:textId="77777777" w:rsidR="00793EA9" w:rsidRPr="009E1116" w:rsidRDefault="003B7CA6">
      <w:pPr>
        <w:pStyle w:val="NormalHanging12a"/>
      </w:pPr>
      <w:r w:rsidRPr="009E1116">
        <w:t>–</w:t>
      </w:r>
      <w:r w:rsidRPr="009E1116">
        <w:tab/>
        <w:t>uwzględniając wniosek Komisji przedstawiony Parlamentowi Europejskiemu i Radzie (COM(2025)0101),</w:t>
      </w:r>
    </w:p>
    <w:p w14:paraId="6D4CBB19" w14:textId="77777777" w:rsidR="00793EA9" w:rsidRPr="009E1116" w:rsidRDefault="003B7CA6">
      <w:pPr>
        <w:pStyle w:val="NormalHanging12a"/>
      </w:pPr>
      <w:r w:rsidRPr="009E1116">
        <w:t>–</w:t>
      </w:r>
      <w:r w:rsidRPr="009E1116">
        <w:tab/>
        <w:t>uwzględniając art. 294 ust. 2 oraz art. 79 ust. 2 lit. c) Traktatu o funkcjonowaniu Unii Europejskiej, zgodnie z którymi wniosek został przedstawiony Parlamentowi przez Komisję (C10</w:t>
      </w:r>
      <w:r w:rsidRPr="009E1116">
        <w:noBreakHyphen/>
        <w:t>0047/2025),</w:t>
      </w:r>
    </w:p>
    <w:p w14:paraId="33B28F57" w14:textId="77777777" w:rsidR="00A26F46" w:rsidRPr="009E1116" w:rsidRDefault="003B7CA6" w:rsidP="00A26F46">
      <w:pPr>
        <w:pStyle w:val="NormalHanging12a"/>
      </w:pPr>
      <w:r w:rsidRPr="009E1116">
        <w:t>–</w:t>
      </w:r>
      <w:r w:rsidRPr="009E1116">
        <w:tab/>
        <w:t>uwzględniając art. 294 ust. 3 Traktatu o funkcjonowaniu Unii Europejskiej,</w:t>
      </w:r>
    </w:p>
    <w:p w14:paraId="6431CDC0" w14:textId="77777777" w:rsidR="00793EA9" w:rsidRPr="009E1116" w:rsidRDefault="003B7CA6">
      <w:pPr>
        <w:pStyle w:val="NormalHanging12a"/>
      </w:pPr>
      <w:r w:rsidRPr="009E1116">
        <w:t>–</w:t>
      </w:r>
      <w:r w:rsidRPr="009E1116">
        <w:tab/>
        <w:t>uwzględniając opinię Europejskiego Komitetu Ekonomiczno-Społecznego,</w:t>
      </w:r>
    </w:p>
    <w:p w14:paraId="65AF3416" w14:textId="77777777" w:rsidR="00C83CE6" w:rsidRPr="009E1116" w:rsidRDefault="003B7CA6">
      <w:pPr>
        <w:pStyle w:val="NormalHanging12a"/>
      </w:pPr>
      <w:r w:rsidRPr="009E1116">
        <w:t>–</w:t>
      </w:r>
      <w:r w:rsidRPr="009E1116">
        <w:tab/>
        <w:t>uwzględniając opinię Komitetu Regionów,</w:t>
      </w:r>
    </w:p>
    <w:p w14:paraId="0D6E1B11" w14:textId="77777777" w:rsidR="00C83CE6" w:rsidRPr="009E1116" w:rsidRDefault="003B7CA6" w:rsidP="00C83CE6">
      <w:pPr>
        <w:pStyle w:val="NormalHanging12a"/>
      </w:pPr>
      <w:r w:rsidRPr="009E1116">
        <w:t>–</w:t>
      </w:r>
      <w:r w:rsidRPr="009E1116">
        <w:tab/>
        <w:t>uwzględniając art. 60 Regulaminu,</w:t>
      </w:r>
    </w:p>
    <w:p w14:paraId="5411244E" w14:textId="77777777" w:rsidR="006A2F5D" w:rsidRPr="009E1116" w:rsidRDefault="003B7CA6" w:rsidP="006A2F5D">
      <w:pPr>
        <w:pStyle w:val="NormalHanging12a"/>
      </w:pPr>
      <w:r w:rsidRPr="009E1116">
        <w:t>–</w:t>
      </w:r>
      <w:r w:rsidRPr="009E1116">
        <w:tab/>
        <w:t>uwzględniając sprawozdanie Komisji Wolności Obywatelskich, Sprawiedliwości i Spraw Wewnętrznych (A10</w:t>
      </w:r>
      <w:r w:rsidRPr="009E1116">
        <w:noBreakHyphen/>
        <w:t>0000/2025),</w:t>
      </w:r>
    </w:p>
    <w:p w14:paraId="30AAA8F7" w14:textId="77777777" w:rsidR="009F6C2F" w:rsidRPr="009E1116" w:rsidRDefault="003B7CA6" w:rsidP="009F6C2F">
      <w:pPr>
        <w:pStyle w:val="NormalHanging12a"/>
      </w:pPr>
      <w:r w:rsidRPr="009E1116">
        <w:t>1.</w:t>
      </w:r>
      <w:r w:rsidRPr="009E1116">
        <w:tab/>
        <w:t>przyjmuje poniższe stanowisko w pierwszym czytaniu;</w:t>
      </w:r>
    </w:p>
    <w:p w14:paraId="1E20E366" w14:textId="77777777" w:rsidR="009F6C2F" w:rsidRPr="009E1116" w:rsidRDefault="003B7CA6" w:rsidP="009F6C2F">
      <w:pPr>
        <w:pStyle w:val="NormalHanging12a"/>
      </w:pPr>
      <w:r w:rsidRPr="009E1116">
        <w:t>2.</w:t>
      </w:r>
      <w:r w:rsidRPr="009E1116">
        <w:tab/>
        <w:t>zwraca się do Komisji o ponowne przekazanie mu sprawy, jeśli zastąpi ona pierwotny wniosek, wprowadzi w nim istotne zmiany lub planuje ich wprowadzenie;</w:t>
      </w:r>
    </w:p>
    <w:p w14:paraId="6EC08775" w14:textId="77777777" w:rsidR="009F6C2F" w:rsidRPr="009E1116" w:rsidRDefault="003B7CA6" w:rsidP="009F6C2F">
      <w:pPr>
        <w:pStyle w:val="NormalHanging12a"/>
      </w:pPr>
      <w:r w:rsidRPr="009E1116">
        <w:t>3.</w:t>
      </w:r>
      <w:r w:rsidRPr="009E1116">
        <w:tab/>
        <w:t>zobowiązuje swoją przewodniczącą do przekazania stanowiska Parlamentu Radzie i Komisji oraz parlamentom narodowym.</w:t>
      </w:r>
    </w:p>
    <w:p w14:paraId="6B1997AD" w14:textId="77777777" w:rsidR="00055B4E" w:rsidRPr="009E1116" w:rsidRDefault="00055B4E" w:rsidP="009F6C2F">
      <w:pPr>
        <w:pStyle w:val="NormalHanging12a"/>
      </w:pPr>
    </w:p>
    <w:p w14:paraId="4FDCB192" w14:textId="77777777" w:rsidR="004B287C" w:rsidRPr="009E1116" w:rsidRDefault="003B7CA6" w:rsidP="004B287C">
      <w:pPr>
        <w:pStyle w:val="AMNumberTabs0"/>
        <w:keepNext/>
      </w:pPr>
      <w:r w:rsidRPr="009E1116">
        <w:rPr>
          <w:rStyle w:val="HideTWBExt"/>
          <w:b w:val="0"/>
        </w:rPr>
        <w:t>&lt;RepeatBlock-Amend&gt;&lt;Amend&gt;</w:t>
      </w:r>
      <w:r w:rsidRPr="009E1116">
        <w:t>Poprawka</w:t>
      </w:r>
      <w:r w:rsidRPr="009E1116">
        <w:tab/>
      </w:r>
      <w:r w:rsidRPr="009E1116">
        <w:tab/>
      </w:r>
      <w:r w:rsidRPr="009E1116">
        <w:rPr>
          <w:rStyle w:val="HideTWBExt"/>
          <w:b w:val="0"/>
        </w:rPr>
        <w:t>&lt;NumAm&gt;</w:t>
      </w:r>
      <w:r w:rsidRPr="009E1116">
        <w:t>1</w:t>
      </w:r>
      <w:r w:rsidRPr="009E1116">
        <w:rPr>
          <w:rStyle w:val="HideTWBExt"/>
          <w:b w:val="0"/>
        </w:rPr>
        <w:t>&lt;/NumAm&gt;</w:t>
      </w:r>
    </w:p>
    <w:p w14:paraId="60951344"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21100C0" w14:textId="77777777" w:rsidR="004B287C" w:rsidRPr="009E1116" w:rsidRDefault="003B7CA6" w:rsidP="004B287C">
      <w:pPr>
        <w:pStyle w:val="NormalBold"/>
      </w:pPr>
      <w:r w:rsidRPr="009E1116">
        <w:rPr>
          <w:rStyle w:val="HideTWBExt"/>
          <w:b w:val="0"/>
        </w:rPr>
        <w:t>&lt;Article&gt;</w:t>
      </w:r>
      <w:r w:rsidRPr="009E1116">
        <w:t>Motyw 12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700C9D1" w14:textId="77777777" w:rsidTr="00ED63DD">
        <w:trPr>
          <w:jc w:val="center"/>
        </w:trPr>
        <w:tc>
          <w:tcPr>
            <w:tcW w:w="9752" w:type="dxa"/>
            <w:gridSpan w:val="2"/>
          </w:tcPr>
          <w:p w14:paraId="7156B8E9" w14:textId="77777777" w:rsidR="004B287C" w:rsidRPr="009E1116" w:rsidRDefault="004B287C" w:rsidP="00ED63DD">
            <w:pPr>
              <w:keepNext/>
            </w:pPr>
          </w:p>
        </w:tc>
      </w:tr>
      <w:tr w:rsidR="00ED3392" w:rsidRPr="009E1116" w14:paraId="28FEB4B3" w14:textId="77777777" w:rsidTr="00ED63DD">
        <w:trPr>
          <w:jc w:val="center"/>
        </w:trPr>
        <w:tc>
          <w:tcPr>
            <w:tcW w:w="4876" w:type="dxa"/>
          </w:tcPr>
          <w:p w14:paraId="644B247A" w14:textId="77777777" w:rsidR="004B287C" w:rsidRPr="009E1116" w:rsidRDefault="003B7CA6" w:rsidP="00ED63DD">
            <w:pPr>
              <w:pStyle w:val="ColumnHeading"/>
              <w:keepNext/>
            </w:pPr>
            <w:r w:rsidRPr="009E1116">
              <w:t>Tekst proponowany przez Komisję</w:t>
            </w:r>
          </w:p>
        </w:tc>
        <w:tc>
          <w:tcPr>
            <w:tcW w:w="4876" w:type="dxa"/>
          </w:tcPr>
          <w:p w14:paraId="31C33616" w14:textId="77777777" w:rsidR="004B287C" w:rsidRPr="009E1116" w:rsidRDefault="003B7CA6" w:rsidP="00ED63DD">
            <w:pPr>
              <w:pStyle w:val="ColumnHeading"/>
              <w:keepNext/>
            </w:pPr>
            <w:r w:rsidRPr="009E1116">
              <w:t>Poprawka</w:t>
            </w:r>
          </w:p>
        </w:tc>
      </w:tr>
      <w:tr w:rsidR="00ED3392" w:rsidRPr="009E1116" w14:paraId="767D2DCC" w14:textId="77777777" w:rsidTr="00ED63DD">
        <w:trPr>
          <w:jc w:val="center"/>
        </w:trPr>
        <w:tc>
          <w:tcPr>
            <w:tcW w:w="4876" w:type="dxa"/>
          </w:tcPr>
          <w:p w14:paraId="4E66EE2D" w14:textId="77777777" w:rsidR="004B287C" w:rsidRPr="009E1116" w:rsidRDefault="003B7CA6" w:rsidP="00ED63DD">
            <w:pPr>
              <w:pStyle w:val="Normal6"/>
            </w:pPr>
            <w:r w:rsidRPr="009E1116">
              <w:t>(12)</w:t>
            </w:r>
            <w:r w:rsidRPr="009E1116">
              <w:tab/>
              <w:t xml:space="preserve">Państwo członkowskie, na którego terytorium wykryto nielegalnie </w:t>
            </w:r>
            <w:r w:rsidRPr="009E1116">
              <w:t xml:space="preserve">przebywającego obywatela państwa </w:t>
            </w:r>
            <w:r w:rsidRPr="009E1116">
              <w:lastRenderedPageBreak/>
              <w:t>trzeciego, jest odpowiedzialne za zapewnienie jego powrotu. Po wykryciu przypadku nielegalnego pobytu państwa członkowskie powinny szybko zidentyfikować obywatela państwa trzeciego i zweryfikować możliwe zagrożenia dla bezpieczeństwa przez przeszukanie odpowiednich unijnych i krajowych baz danych. Państwa członkowskie powinny sprawdzić wszelkie podatności na zagrożenia i, w stosownych przypadkach, przeprowadzić kontrolę stanu zdrowia.</w:t>
            </w:r>
          </w:p>
        </w:tc>
        <w:tc>
          <w:tcPr>
            <w:tcW w:w="4876" w:type="dxa"/>
          </w:tcPr>
          <w:p w14:paraId="5DCC0232" w14:textId="77777777" w:rsidR="004B287C" w:rsidRPr="009E1116" w:rsidRDefault="003B7CA6" w:rsidP="00ED63DD">
            <w:pPr>
              <w:pStyle w:val="Normal6"/>
              <w:rPr>
                <w:szCs w:val="24"/>
              </w:rPr>
            </w:pPr>
            <w:r w:rsidRPr="009E1116">
              <w:lastRenderedPageBreak/>
              <w:t>(12)</w:t>
            </w:r>
            <w:r w:rsidRPr="009E1116">
              <w:tab/>
              <w:t xml:space="preserve">Państwo członkowskie, na którego terytorium wykryto nielegalnie przebywającego obywatela państwa </w:t>
            </w:r>
            <w:r w:rsidRPr="009E1116">
              <w:lastRenderedPageBreak/>
              <w:t>trzeciego, jest odpowiedzialne za zapewnienie jego powrotu</w:t>
            </w:r>
            <w:r w:rsidRPr="009E1116">
              <w:rPr>
                <w:b/>
                <w:bCs/>
                <w:i/>
                <w:iCs/>
              </w:rPr>
              <w:t>, w tym kolejnych powrotów do kraju powrotu</w:t>
            </w:r>
            <w:r w:rsidRPr="009E1116">
              <w:t>. Po wykryciu przypadku nielegalnego pobytu państwa członkowskie powinny szybko zidentyfikować obywatela państwa trzeciego i zweryfikować możliwe zagrożenia dla bezpieczeństwa przez przeszukanie odpowiednich unijnych i krajowych baz danych. Państwa członkowskie powinny sprawdzić wszelkie podatności na zagrożenia</w:t>
            </w:r>
            <w:r w:rsidRPr="009E1116">
              <w:t xml:space="preserve"> i, w stosownych przypadkach, przeprowadzić kontrolę stanu zdrowia. </w:t>
            </w:r>
            <w:r w:rsidRPr="009E1116">
              <w:rPr>
                <w:b/>
                <w:i/>
              </w:rPr>
              <w:t>Powinna istnieć możliwość oparcia się na istniejącej szczegółowej ocenie wszystkich istotnych okoliczności przeprowadzonej na poprzednich etapach procedury. Należy zbadać wszelkie zmiany okoliczności i wszelkie nowe elementy świadczące o zagrożeniu.</w:t>
            </w:r>
          </w:p>
        </w:tc>
      </w:tr>
    </w:tbl>
    <w:p w14:paraId="3B52F20E"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81CE22B" w14:textId="77777777" w:rsidR="004B287C" w:rsidRPr="003B7CA6" w:rsidRDefault="003B7CA6" w:rsidP="004B287C">
      <w:pPr>
        <w:rPr>
          <w:lang w:val="en-GB"/>
        </w:rPr>
      </w:pPr>
      <w:r w:rsidRPr="003B7CA6">
        <w:rPr>
          <w:rStyle w:val="HideTWBExt"/>
          <w:lang w:val="en-GB"/>
        </w:rPr>
        <w:t>&lt;/Amend&gt;</w:t>
      </w:r>
    </w:p>
    <w:p w14:paraId="071D78B8"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2</w:t>
      </w:r>
      <w:r w:rsidRPr="009E1116">
        <w:rPr>
          <w:rStyle w:val="HideTWBExt"/>
          <w:b w:val="0"/>
        </w:rPr>
        <w:t>&lt;/NumAm&gt;</w:t>
      </w:r>
    </w:p>
    <w:p w14:paraId="10ACF04E"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58BA26C" w14:textId="77777777" w:rsidR="004B287C" w:rsidRPr="009E1116" w:rsidRDefault="003B7CA6" w:rsidP="004B287C">
      <w:pPr>
        <w:pStyle w:val="NormalBold"/>
      </w:pPr>
      <w:r w:rsidRPr="009E1116">
        <w:rPr>
          <w:rStyle w:val="HideTWBExt"/>
          <w:b w:val="0"/>
        </w:rPr>
        <w:t>&lt;Article&gt;</w:t>
      </w:r>
      <w:r w:rsidRPr="009E1116">
        <w:t>Motyw 13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45ED3DD" w14:textId="77777777" w:rsidTr="00ED63DD">
        <w:trPr>
          <w:jc w:val="center"/>
        </w:trPr>
        <w:tc>
          <w:tcPr>
            <w:tcW w:w="9752" w:type="dxa"/>
            <w:gridSpan w:val="2"/>
          </w:tcPr>
          <w:p w14:paraId="68E2EB03" w14:textId="77777777" w:rsidR="004B287C" w:rsidRPr="009E1116" w:rsidRDefault="004B287C" w:rsidP="00ED63DD">
            <w:pPr>
              <w:keepNext/>
            </w:pPr>
          </w:p>
        </w:tc>
      </w:tr>
      <w:tr w:rsidR="00ED3392" w:rsidRPr="009E1116" w14:paraId="7D658352" w14:textId="77777777" w:rsidTr="00ED63DD">
        <w:trPr>
          <w:jc w:val="center"/>
        </w:trPr>
        <w:tc>
          <w:tcPr>
            <w:tcW w:w="4876" w:type="dxa"/>
          </w:tcPr>
          <w:p w14:paraId="24F2B634" w14:textId="77777777" w:rsidR="004B287C" w:rsidRPr="009E1116" w:rsidRDefault="003B7CA6" w:rsidP="00ED63DD">
            <w:pPr>
              <w:pStyle w:val="ColumnHeading"/>
              <w:keepNext/>
            </w:pPr>
            <w:r w:rsidRPr="009E1116">
              <w:t>Tekst proponowany przez Komisję</w:t>
            </w:r>
          </w:p>
        </w:tc>
        <w:tc>
          <w:tcPr>
            <w:tcW w:w="4876" w:type="dxa"/>
          </w:tcPr>
          <w:p w14:paraId="0E44B878" w14:textId="77777777" w:rsidR="004B287C" w:rsidRPr="009E1116" w:rsidRDefault="003B7CA6" w:rsidP="00ED63DD">
            <w:pPr>
              <w:pStyle w:val="ColumnHeading"/>
              <w:keepNext/>
            </w:pPr>
            <w:r w:rsidRPr="009E1116">
              <w:t>Poprawka</w:t>
            </w:r>
          </w:p>
        </w:tc>
      </w:tr>
      <w:tr w:rsidR="00ED3392" w:rsidRPr="009E1116" w14:paraId="219D44D1" w14:textId="77777777" w:rsidTr="00ED63DD">
        <w:trPr>
          <w:jc w:val="center"/>
        </w:trPr>
        <w:tc>
          <w:tcPr>
            <w:tcW w:w="4876" w:type="dxa"/>
          </w:tcPr>
          <w:p w14:paraId="3A6BD5AE" w14:textId="77777777" w:rsidR="004B287C" w:rsidRPr="009E1116" w:rsidRDefault="003B7CA6" w:rsidP="00ED63DD">
            <w:pPr>
              <w:pStyle w:val="Normal6"/>
            </w:pPr>
            <w:r w:rsidRPr="009E1116">
              <w:rPr>
                <w:b/>
                <w:i/>
              </w:rPr>
              <w:t>(13)</w:t>
            </w:r>
            <w:r w:rsidRPr="009E1116">
              <w:rPr>
                <w:b/>
                <w:i/>
              </w:rPr>
              <w:tab/>
              <w:t xml:space="preserve">Właściwe organy </w:t>
            </w:r>
            <w:r w:rsidRPr="009E1116">
              <w:rPr>
                <w:b/>
                <w:i/>
              </w:rPr>
              <w:t>powinny sprawdzać przestrzeganie zasady non-refoulement na podstawie indywidualnej oceny uwzględniającej wszystkie istotne okoliczności. Dany obywatel państwa trzeciego powinien jak najszybciej przedstawić dowody dotyczące jego sytuacji osobistej. Powinna istnieć możliwość oparcia się na istniejącej szczegółowej ocenie wszystkich istotnych okoliczności przeprowadzonej na poprzednich etapach procedury. Należy zbadać wszelkie zmiany okoliczności i wszelkie nowe elementy świadczące o zagrożeniu.</w:t>
            </w:r>
          </w:p>
        </w:tc>
        <w:tc>
          <w:tcPr>
            <w:tcW w:w="4876" w:type="dxa"/>
          </w:tcPr>
          <w:p w14:paraId="55F13579" w14:textId="77777777" w:rsidR="004B287C" w:rsidRPr="009E1116" w:rsidRDefault="003B7CA6" w:rsidP="00ED63DD">
            <w:pPr>
              <w:pStyle w:val="Normal6"/>
              <w:rPr>
                <w:szCs w:val="24"/>
              </w:rPr>
            </w:pPr>
            <w:r w:rsidRPr="009E1116">
              <w:rPr>
                <w:b/>
                <w:i/>
              </w:rPr>
              <w:t>skreśla się</w:t>
            </w:r>
          </w:p>
        </w:tc>
      </w:tr>
    </w:tbl>
    <w:p w14:paraId="2965C1F2"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3FCE2759" w14:textId="77777777" w:rsidR="004B287C" w:rsidRPr="009E1116" w:rsidRDefault="003B7CA6" w:rsidP="004B287C">
      <w:r w:rsidRPr="009E1116">
        <w:rPr>
          <w:rStyle w:val="HideTWBExt"/>
        </w:rPr>
        <w:lastRenderedPageBreak/>
        <w:t>&lt;/Amend&gt;</w:t>
      </w:r>
    </w:p>
    <w:p w14:paraId="62C85147"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3</w:t>
      </w:r>
      <w:r w:rsidRPr="009E1116">
        <w:rPr>
          <w:rStyle w:val="HideTWBExt"/>
          <w:b w:val="0"/>
        </w:rPr>
        <w:t>&lt;/NumAm&gt;</w:t>
      </w:r>
    </w:p>
    <w:p w14:paraId="39E309BA"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5F904DA" w14:textId="77777777" w:rsidR="004B287C" w:rsidRPr="009E1116" w:rsidRDefault="003B7CA6" w:rsidP="004B287C">
      <w:pPr>
        <w:pStyle w:val="NormalBold"/>
      </w:pPr>
      <w:r w:rsidRPr="009E1116">
        <w:rPr>
          <w:rStyle w:val="HideTWBExt"/>
          <w:b w:val="0"/>
        </w:rPr>
        <w:t>&lt;Article&gt;</w:t>
      </w:r>
      <w:r w:rsidRPr="009E1116">
        <w:t>Motyw 15</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132664EA" w14:textId="77777777" w:rsidTr="00ED63DD">
        <w:trPr>
          <w:jc w:val="center"/>
        </w:trPr>
        <w:tc>
          <w:tcPr>
            <w:tcW w:w="9752" w:type="dxa"/>
            <w:gridSpan w:val="2"/>
          </w:tcPr>
          <w:p w14:paraId="4D3C08B2" w14:textId="77777777" w:rsidR="004B287C" w:rsidRPr="009E1116" w:rsidRDefault="004B287C" w:rsidP="00ED63DD">
            <w:pPr>
              <w:keepNext/>
            </w:pPr>
          </w:p>
        </w:tc>
      </w:tr>
      <w:tr w:rsidR="00ED3392" w:rsidRPr="009E1116" w14:paraId="366D122B" w14:textId="77777777" w:rsidTr="00ED63DD">
        <w:trPr>
          <w:jc w:val="center"/>
        </w:trPr>
        <w:tc>
          <w:tcPr>
            <w:tcW w:w="4876" w:type="dxa"/>
          </w:tcPr>
          <w:p w14:paraId="42FA2D17" w14:textId="77777777" w:rsidR="004B287C" w:rsidRPr="009E1116" w:rsidRDefault="003B7CA6" w:rsidP="00ED63DD">
            <w:pPr>
              <w:pStyle w:val="ColumnHeading"/>
              <w:keepNext/>
            </w:pPr>
            <w:r w:rsidRPr="009E1116">
              <w:t>Tekst proponowany przez Komisję</w:t>
            </w:r>
          </w:p>
        </w:tc>
        <w:tc>
          <w:tcPr>
            <w:tcW w:w="4876" w:type="dxa"/>
          </w:tcPr>
          <w:p w14:paraId="12A09B28" w14:textId="77777777" w:rsidR="004B287C" w:rsidRPr="009E1116" w:rsidRDefault="003B7CA6" w:rsidP="00ED63DD">
            <w:pPr>
              <w:pStyle w:val="ColumnHeading"/>
              <w:keepNext/>
            </w:pPr>
            <w:r w:rsidRPr="009E1116">
              <w:t>Poprawka</w:t>
            </w:r>
          </w:p>
        </w:tc>
      </w:tr>
      <w:tr w:rsidR="00ED3392" w:rsidRPr="009E1116" w14:paraId="6F018F12" w14:textId="77777777" w:rsidTr="00ED63DD">
        <w:trPr>
          <w:jc w:val="center"/>
        </w:trPr>
        <w:tc>
          <w:tcPr>
            <w:tcW w:w="4876" w:type="dxa"/>
          </w:tcPr>
          <w:p w14:paraId="115EBDC9" w14:textId="77777777" w:rsidR="004B287C" w:rsidRPr="009E1116" w:rsidRDefault="003B7CA6" w:rsidP="00ED63DD">
            <w:pPr>
              <w:pStyle w:val="Normal6"/>
            </w:pPr>
            <w:r w:rsidRPr="009E1116">
              <w:t>(15)</w:t>
            </w:r>
            <w:r w:rsidRPr="009E1116">
              <w:tab/>
              <w:t xml:space="preserve">Po ustaleniu, że dany obywatel państwa </w:t>
            </w:r>
            <w:r w:rsidRPr="009E1116">
              <w:t>trzeciego nie spełnia warunków wjazdu, pozostawania lub pobytu na terytorium państw członkowskich lub przestał je spełniać, decyzję nakazującą powrót należy szybko wydać na podstawie indywidualnej oceny uwzględniającej wszystkie fakty i okoliczności.</w:t>
            </w:r>
          </w:p>
        </w:tc>
        <w:tc>
          <w:tcPr>
            <w:tcW w:w="4876" w:type="dxa"/>
          </w:tcPr>
          <w:p w14:paraId="7AA38A67" w14:textId="77777777" w:rsidR="004B287C" w:rsidRPr="009E1116" w:rsidRDefault="003B7CA6" w:rsidP="00ED63DD">
            <w:pPr>
              <w:pStyle w:val="Normal6"/>
              <w:rPr>
                <w:szCs w:val="24"/>
              </w:rPr>
            </w:pPr>
            <w:r w:rsidRPr="009E1116">
              <w:t>(15)</w:t>
            </w:r>
            <w:r w:rsidRPr="009E1116">
              <w:tab/>
              <w:t>Po ustaleniu, że dany obywatel państwa trzeciego nie spełnia warunków wjazdu, pozostawania lub pobytu na terytorium państw członkowskich lub przestał je spełniać, decyzję nakazującą powrót</w:t>
            </w:r>
            <w:r w:rsidRPr="009E1116">
              <w:rPr>
                <w:b/>
                <w:bCs/>
                <w:i/>
                <w:iCs/>
              </w:rPr>
              <w:t>, w razie potrzeby,</w:t>
            </w:r>
            <w:r w:rsidRPr="009E1116">
              <w:t xml:space="preserve"> należy szybko wydać na podstawie indywidualnej oceny uwzględniającej wszystkie fakty i okoliczności.</w:t>
            </w:r>
          </w:p>
        </w:tc>
      </w:tr>
    </w:tbl>
    <w:p w14:paraId="29DA96E8"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41DC1560" w14:textId="77777777" w:rsidR="004B287C" w:rsidRPr="003B7CA6" w:rsidRDefault="003B7CA6" w:rsidP="004B287C">
      <w:pPr>
        <w:rPr>
          <w:lang w:val="en-GB"/>
        </w:rPr>
      </w:pPr>
      <w:r w:rsidRPr="003B7CA6">
        <w:rPr>
          <w:rStyle w:val="HideTWBExt"/>
          <w:lang w:val="en-GB"/>
        </w:rPr>
        <w:t>&lt;/Amend&gt;</w:t>
      </w:r>
    </w:p>
    <w:p w14:paraId="332CEE93"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4</w:t>
      </w:r>
      <w:r w:rsidRPr="009E1116">
        <w:rPr>
          <w:rStyle w:val="HideTWBExt"/>
          <w:b w:val="0"/>
        </w:rPr>
        <w:t>&lt;/NumAm&gt;</w:t>
      </w:r>
    </w:p>
    <w:p w14:paraId="5DC94A0D"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E2ACDF6" w14:textId="77777777" w:rsidR="004B287C" w:rsidRPr="009E1116" w:rsidRDefault="003B7CA6" w:rsidP="004B287C">
      <w:pPr>
        <w:pStyle w:val="NormalBold"/>
      </w:pPr>
      <w:r w:rsidRPr="009E1116">
        <w:rPr>
          <w:rStyle w:val="HideTWBExt"/>
          <w:b w:val="0"/>
        </w:rPr>
        <w:t>&lt;Article&gt;</w:t>
      </w:r>
      <w:r w:rsidRPr="009E1116">
        <w:t>Motyw 16</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02E73C21" w14:textId="77777777" w:rsidTr="00ED63DD">
        <w:trPr>
          <w:jc w:val="center"/>
        </w:trPr>
        <w:tc>
          <w:tcPr>
            <w:tcW w:w="9752" w:type="dxa"/>
            <w:gridSpan w:val="2"/>
          </w:tcPr>
          <w:p w14:paraId="1B2C05CD" w14:textId="77777777" w:rsidR="004B287C" w:rsidRPr="009E1116" w:rsidRDefault="004B287C" w:rsidP="00ED63DD">
            <w:pPr>
              <w:keepNext/>
            </w:pPr>
          </w:p>
        </w:tc>
      </w:tr>
      <w:tr w:rsidR="00ED3392" w:rsidRPr="009E1116" w14:paraId="0850E933" w14:textId="77777777" w:rsidTr="00ED63DD">
        <w:trPr>
          <w:jc w:val="center"/>
        </w:trPr>
        <w:tc>
          <w:tcPr>
            <w:tcW w:w="4876" w:type="dxa"/>
          </w:tcPr>
          <w:p w14:paraId="7BFA695E" w14:textId="77777777" w:rsidR="004B287C" w:rsidRPr="009E1116" w:rsidRDefault="003B7CA6" w:rsidP="00ED63DD">
            <w:pPr>
              <w:pStyle w:val="ColumnHeading"/>
              <w:keepNext/>
            </w:pPr>
            <w:r w:rsidRPr="009E1116">
              <w:t>Tekst proponowany przez Komisję</w:t>
            </w:r>
          </w:p>
        </w:tc>
        <w:tc>
          <w:tcPr>
            <w:tcW w:w="4876" w:type="dxa"/>
          </w:tcPr>
          <w:p w14:paraId="50A941DF" w14:textId="77777777" w:rsidR="004B287C" w:rsidRPr="009E1116" w:rsidRDefault="003B7CA6" w:rsidP="00ED63DD">
            <w:pPr>
              <w:pStyle w:val="ColumnHeading"/>
              <w:keepNext/>
            </w:pPr>
            <w:r w:rsidRPr="009E1116">
              <w:t>Poprawka</w:t>
            </w:r>
          </w:p>
        </w:tc>
      </w:tr>
      <w:tr w:rsidR="00ED3392" w:rsidRPr="009E1116" w14:paraId="5218A8BA" w14:textId="77777777" w:rsidTr="00ED63DD">
        <w:trPr>
          <w:jc w:val="center"/>
        </w:trPr>
        <w:tc>
          <w:tcPr>
            <w:tcW w:w="4876" w:type="dxa"/>
          </w:tcPr>
          <w:p w14:paraId="230EED32" w14:textId="77777777" w:rsidR="004B287C" w:rsidRPr="009E1116" w:rsidRDefault="003B7CA6" w:rsidP="00ED63DD">
            <w:pPr>
              <w:pStyle w:val="Normal6"/>
            </w:pPr>
            <w:r w:rsidRPr="009E1116">
              <w:t>(16)</w:t>
            </w:r>
            <w:r w:rsidRPr="009E1116">
              <w:tab/>
            </w:r>
            <w:r w:rsidRPr="009E1116">
              <w:rPr>
                <w:b/>
                <w:bCs/>
                <w:i/>
                <w:iCs/>
              </w:rPr>
              <w:t>Należy zapewnić, aby</w:t>
            </w:r>
            <w:r w:rsidRPr="009E1116">
              <w:t xml:space="preserve"> istotne elementy decyzji nakazującej powrót wydanej przez państwo członkowskie </w:t>
            </w:r>
            <w:r w:rsidRPr="009E1116">
              <w:rPr>
                <w:b/>
                <w:bCs/>
                <w:i/>
                <w:iCs/>
              </w:rPr>
              <w:t>były</w:t>
            </w:r>
            <w:r w:rsidRPr="009E1116">
              <w:t xml:space="preserve"> wprowadzane w określonej formie jako europejski nakaz powrotu i udostępniane w Systemie Informacyjnym Schengen wraz z wpisem dotyczącym powrotu lub w drodze dwustronnej wymiany informacji z innym państwem członkowskim. Europejski nakaz powrotu powinien z kolei pomagać w uznawaniu i wykonywaniu decyzji nakazujących powrót wydanych przez inne państwo członkowskie, w przypadku gdy obywatel państwa trzecieg</w:t>
            </w:r>
            <w:r w:rsidRPr="009E1116">
              <w:t>o przemieszcza się nielegalnie do innego państwa członkowskiego.</w:t>
            </w:r>
          </w:p>
        </w:tc>
        <w:tc>
          <w:tcPr>
            <w:tcW w:w="4876" w:type="dxa"/>
          </w:tcPr>
          <w:p w14:paraId="0EAE5C54" w14:textId="77777777" w:rsidR="004B287C" w:rsidRPr="009E1116" w:rsidRDefault="003B7CA6" w:rsidP="00ED63DD">
            <w:pPr>
              <w:pStyle w:val="Normal6"/>
              <w:rPr>
                <w:szCs w:val="24"/>
              </w:rPr>
            </w:pPr>
            <w:r w:rsidRPr="009E1116">
              <w:t>(16)</w:t>
            </w:r>
            <w:r w:rsidRPr="009E1116">
              <w:tab/>
              <w:t xml:space="preserve">Istotne elementy decyzji nakazującej powrót wydanej przez państwo członkowskie </w:t>
            </w:r>
            <w:r w:rsidRPr="009E1116">
              <w:rPr>
                <w:b/>
                <w:bCs/>
                <w:i/>
                <w:iCs/>
              </w:rPr>
              <w:t xml:space="preserve">są </w:t>
            </w:r>
            <w:r w:rsidRPr="009E1116">
              <w:t>wprowadzane w określonej formie jako europejski nakaz powrotu i udostępniane w Systemie Informacyjnym Schengen wraz z wpisem dotyczącym powrotu lub w drodze dwustronnej wymiany informacji z innym państwem członkowskim. Europejski nakaz powrotu powinien z kolei pomagać w uznawaniu i wykonywaniu decyzji nakazujących powrót wydanych przez inne państwo członkowskie, w przypadku gdy obywatel państwa trzeciego przemieszcza się niel</w:t>
            </w:r>
            <w:r w:rsidRPr="009E1116">
              <w:t>egalnie do innego państwa członkowskiego.</w:t>
            </w:r>
          </w:p>
        </w:tc>
      </w:tr>
    </w:tbl>
    <w:p w14:paraId="170DD9D7"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96AC0A9" w14:textId="77777777" w:rsidR="004B287C" w:rsidRPr="003B7CA6" w:rsidRDefault="003B7CA6" w:rsidP="004B287C">
      <w:pPr>
        <w:rPr>
          <w:lang w:val="en-GB"/>
        </w:rPr>
      </w:pPr>
      <w:r w:rsidRPr="003B7CA6">
        <w:rPr>
          <w:rStyle w:val="HideTWBExt"/>
          <w:lang w:val="en-GB"/>
        </w:rPr>
        <w:t>&lt;/Amend&gt;</w:t>
      </w:r>
    </w:p>
    <w:p w14:paraId="5F6DC5AB" w14:textId="77777777" w:rsidR="004B287C" w:rsidRPr="009E1116" w:rsidRDefault="003B7CA6" w:rsidP="004B287C">
      <w:pPr>
        <w:pStyle w:val="AMNumberTabs0"/>
        <w:keepNext/>
      </w:pPr>
      <w:r w:rsidRPr="009E1116">
        <w:rPr>
          <w:rStyle w:val="HideTWBExt"/>
          <w:b w:val="0"/>
        </w:rPr>
        <w:lastRenderedPageBreak/>
        <w:t>&lt;Amend&gt;</w:t>
      </w:r>
      <w:r w:rsidRPr="009E1116">
        <w:t>Poprawka</w:t>
      </w:r>
      <w:r w:rsidRPr="009E1116">
        <w:tab/>
      </w:r>
      <w:r w:rsidRPr="009E1116">
        <w:tab/>
      </w:r>
      <w:r w:rsidRPr="009E1116">
        <w:rPr>
          <w:rStyle w:val="HideTWBExt"/>
          <w:b w:val="0"/>
        </w:rPr>
        <w:t>&lt;NumAm&gt;</w:t>
      </w:r>
      <w:r w:rsidRPr="009E1116">
        <w:t>5</w:t>
      </w:r>
      <w:r w:rsidRPr="009E1116">
        <w:rPr>
          <w:rStyle w:val="HideTWBExt"/>
          <w:b w:val="0"/>
        </w:rPr>
        <w:t>&lt;/NumAm&gt;</w:t>
      </w:r>
    </w:p>
    <w:p w14:paraId="11452CC2" w14:textId="77777777" w:rsidR="004B287C" w:rsidRPr="009E1116" w:rsidRDefault="003B7CA6" w:rsidP="004B287C">
      <w:pPr>
        <w:pStyle w:val="NormalBold12b"/>
        <w:keepNext/>
      </w:pPr>
      <w:r w:rsidRPr="009E1116">
        <w:rPr>
          <w:rStyle w:val="HideTWBExt"/>
          <w:b w:val="0"/>
        </w:rPr>
        <w:t>&lt;DocAmend&gt;</w:t>
      </w:r>
      <w:r w:rsidRPr="009E1116">
        <w:t xml:space="preserve">Wniosek dotyczący </w:t>
      </w:r>
      <w:r w:rsidRPr="009E1116">
        <w:t>rozporządzenia</w:t>
      </w:r>
      <w:r w:rsidRPr="009E1116">
        <w:rPr>
          <w:rStyle w:val="HideTWBExt"/>
          <w:b w:val="0"/>
        </w:rPr>
        <w:t>&lt;/DocAmend&gt;</w:t>
      </w:r>
    </w:p>
    <w:p w14:paraId="25D2B6B7" w14:textId="77777777" w:rsidR="004B287C" w:rsidRPr="009E1116" w:rsidRDefault="003B7CA6" w:rsidP="004B287C">
      <w:pPr>
        <w:pStyle w:val="NormalBold"/>
      </w:pPr>
      <w:r w:rsidRPr="009E1116">
        <w:rPr>
          <w:rStyle w:val="HideTWBExt"/>
          <w:b w:val="0"/>
        </w:rPr>
        <w:t>&lt;Article&gt;</w:t>
      </w:r>
      <w:r w:rsidRPr="009E1116">
        <w:t>Motyw 17</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D49EDD9" w14:textId="77777777" w:rsidTr="00ED63DD">
        <w:trPr>
          <w:jc w:val="center"/>
        </w:trPr>
        <w:tc>
          <w:tcPr>
            <w:tcW w:w="9752" w:type="dxa"/>
            <w:gridSpan w:val="2"/>
          </w:tcPr>
          <w:p w14:paraId="1FB852B7" w14:textId="77777777" w:rsidR="004B287C" w:rsidRPr="009E1116" w:rsidRDefault="004B287C" w:rsidP="00ED63DD">
            <w:pPr>
              <w:keepNext/>
            </w:pPr>
          </w:p>
        </w:tc>
      </w:tr>
      <w:tr w:rsidR="00ED3392" w:rsidRPr="009E1116" w14:paraId="03DB3FAD" w14:textId="77777777" w:rsidTr="00ED63DD">
        <w:trPr>
          <w:jc w:val="center"/>
        </w:trPr>
        <w:tc>
          <w:tcPr>
            <w:tcW w:w="4876" w:type="dxa"/>
          </w:tcPr>
          <w:p w14:paraId="1836A6F4" w14:textId="77777777" w:rsidR="004B287C" w:rsidRPr="009E1116" w:rsidRDefault="003B7CA6" w:rsidP="00ED63DD">
            <w:pPr>
              <w:pStyle w:val="ColumnHeading"/>
              <w:keepNext/>
            </w:pPr>
            <w:r w:rsidRPr="009E1116">
              <w:t>Tekst proponowany przez Komisję</w:t>
            </w:r>
          </w:p>
        </w:tc>
        <w:tc>
          <w:tcPr>
            <w:tcW w:w="4876" w:type="dxa"/>
          </w:tcPr>
          <w:p w14:paraId="03AFA1B5" w14:textId="77777777" w:rsidR="004B287C" w:rsidRPr="009E1116" w:rsidRDefault="003B7CA6" w:rsidP="00ED63DD">
            <w:pPr>
              <w:pStyle w:val="ColumnHeading"/>
              <w:keepNext/>
            </w:pPr>
            <w:r w:rsidRPr="009E1116">
              <w:t>Poprawka</w:t>
            </w:r>
          </w:p>
        </w:tc>
      </w:tr>
      <w:tr w:rsidR="00ED3392" w:rsidRPr="009E1116" w14:paraId="4BE3A7F1" w14:textId="77777777" w:rsidTr="00ED63DD">
        <w:trPr>
          <w:jc w:val="center"/>
        </w:trPr>
        <w:tc>
          <w:tcPr>
            <w:tcW w:w="4876" w:type="dxa"/>
          </w:tcPr>
          <w:p w14:paraId="0D2675B1" w14:textId="77777777" w:rsidR="004B287C" w:rsidRPr="009E1116" w:rsidRDefault="003B7CA6" w:rsidP="00ED63DD">
            <w:pPr>
              <w:pStyle w:val="Normal6"/>
            </w:pPr>
            <w:r w:rsidRPr="009E1116">
              <w:t>(17)</w:t>
            </w:r>
            <w:r w:rsidRPr="009E1116">
              <w:tab/>
              <w:t>Często, zwłaszcza w przypadkach braku współpracy ze strony obywatela państwa trzeciego, właściwym organom trudno jest zidentyfikować kraj powrotu w momencie wydawania decyzji nakazującej powrót. W takich przypadkach właściwe organy powinny określić kraj powrotu na podstawie dostępnych informacji i wskazać w decyzji nakazującej powrót najbardziej prawdopodobny kraj lub kraje.</w:t>
            </w:r>
          </w:p>
        </w:tc>
        <w:tc>
          <w:tcPr>
            <w:tcW w:w="4876" w:type="dxa"/>
          </w:tcPr>
          <w:p w14:paraId="177DB05D" w14:textId="77777777" w:rsidR="004B287C" w:rsidRPr="009E1116" w:rsidRDefault="003B7CA6" w:rsidP="00ED63DD">
            <w:pPr>
              <w:pStyle w:val="Normal6"/>
              <w:rPr>
                <w:szCs w:val="24"/>
              </w:rPr>
            </w:pPr>
            <w:r w:rsidRPr="009E1116">
              <w:t>(17)</w:t>
            </w:r>
            <w:r w:rsidRPr="009E1116">
              <w:tab/>
              <w:t>Często, zwłaszcza w przypadkach braku współpracy ze strony obywatela państwa trzeciego, właściwym organom trudno jest zidentyfikować kraj powrotu w momencie wydawania decyzji nakazującej powrót. W takich przypadkach właściwe organy powinny</w:t>
            </w:r>
            <w:r w:rsidRPr="009E1116">
              <w:rPr>
                <w:b/>
                <w:bCs/>
                <w:i/>
                <w:iCs/>
              </w:rPr>
              <w:t>, w miarę możliwości,</w:t>
            </w:r>
            <w:r w:rsidRPr="009E1116">
              <w:t xml:space="preserve"> określić kraj powrotu na podstawie dostępnych informacji i wskazać w decyzji nakazującej powrót najbardziej prawdopodobny kraj lub kraje. </w:t>
            </w:r>
            <w:r w:rsidRPr="009E1116">
              <w:rPr>
                <w:b/>
                <w:i/>
              </w:rPr>
              <w:t xml:space="preserve">W przypadku wydalenia do państwa trzeciego, które nie zostało wskazane w pierwotnej decyzji nakazującej powrót, </w:t>
            </w:r>
            <w:r w:rsidRPr="009E1116">
              <w:rPr>
                <w:b/>
                <w:i/>
              </w:rPr>
              <w:t>należy dodać to państwo trzecie do nakazu wydalenia, zmienić decyzję nakazującą powrót lub wydać nową decyzję nakazującą powrót.</w:t>
            </w:r>
          </w:p>
        </w:tc>
      </w:tr>
    </w:tbl>
    <w:p w14:paraId="77AE9F51"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122CD4E" w14:textId="77777777" w:rsidR="004B287C" w:rsidRPr="003B7CA6" w:rsidRDefault="003B7CA6" w:rsidP="004B287C">
      <w:pPr>
        <w:rPr>
          <w:lang w:val="en-GB"/>
        </w:rPr>
      </w:pPr>
      <w:r w:rsidRPr="003B7CA6">
        <w:rPr>
          <w:rStyle w:val="HideTWBExt"/>
          <w:lang w:val="en-GB"/>
        </w:rPr>
        <w:t>&lt;/Amend&gt;</w:t>
      </w:r>
    </w:p>
    <w:p w14:paraId="2F2AEBF3"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6</w:t>
      </w:r>
      <w:r w:rsidRPr="009E1116">
        <w:rPr>
          <w:rStyle w:val="HideTWBExt"/>
          <w:b w:val="0"/>
        </w:rPr>
        <w:t>&lt;/NumAm&gt;</w:t>
      </w:r>
    </w:p>
    <w:p w14:paraId="1CAA8F1D"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641159A" w14:textId="77777777" w:rsidR="004B287C" w:rsidRPr="009E1116" w:rsidRDefault="003B7CA6" w:rsidP="004B287C">
      <w:pPr>
        <w:pStyle w:val="NormalBold"/>
      </w:pPr>
      <w:r w:rsidRPr="009E1116">
        <w:rPr>
          <w:rStyle w:val="HideTWBExt"/>
          <w:b w:val="0"/>
        </w:rPr>
        <w:t>&lt;Article&gt;</w:t>
      </w:r>
      <w:r w:rsidRPr="009E1116">
        <w:t>Motyw 18</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3D4CB33A" w14:textId="77777777" w:rsidTr="00ED63DD">
        <w:trPr>
          <w:jc w:val="center"/>
        </w:trPr>
        <w:tc>
          <w:tcPr>
            <w:tcW w:w="9752" w:type="dxa"/>
            <w:gridSpan w:val="2"/>
          </w:tcPr>
          <w:p w14:paraId="19E690C6" w14:textId="77777777" w:rsidR="004B287C" w:rsidRPr="009E1116" w:rsidRDefault="004B287C" w:rsidP="00ED63DD">
            <w:pPr>
              <w:keepNext/>
            </w:pPr>
          </w:p>
        </w:tc>
      </w:tr>
      <w:tr w:rsidR="00ED3392" w:rsidRPr="009E1116" w14:paraId="0CA1E2FA" w14:textId="77777777" w:rsidTr="00ED63DD">
        <w:trPr>
          <w:jc w:val="center"/>
        </w:trPr>
        <w:tc>
          <w:tcPr>
            <w:tcW w:w="4876" w:type="dxa"/>
          </w:tcPr>
          <w:p w14:paraId="428493DC" w14:textId="77777777" w:rsidR="004B287C" w:rsidRPr="009E1116" w:rsidRDefault="003B7CA6" w:rsidP="00ED63DD">
            <w:pPr>
              <w:pStyle w:val="ColumnHeading"/>
              <w:keepNext/>
            </w:pPr>
            <w:r w:rsidRPr="009E1116">
              <w:t>Tekst proponowany przez Komisję</w:t>
            </w:r>
          </w:p>
        </w:tc>
        <w:tc>
          <w:tcPr>
            <w:tcW w:w="4876" w:type="dxa"/>
          </w:tcPr>
          <w:p w14:paraId="732925F3" w14:textId="77777777" w:rsidR="004B287C" w:rsidRPr="009E1116" w:rsidRDefault="003B7CA6" w:rsidP="00ED63DD">
            <w:pPr>
              <w:pStyle w:val="ColumnHeading"/>
              <w:keepNext/>
            </w:pPr>
            <w:r w:rsidRPr="009E1116">
              <w:t>Poprawka</w:t>
            </w:r>
          </w:p>
        </w:tc>
      </w:tr>
      <w:tr w:rsidR="00ED3392" w:rsidRPr="009E1116" w14:paraId="6B455B2B" w14:textId="77777777" w:rsidTr="00ED63DD">
        <w:trPr>
          <w:jc w:val="center"/>
        </w:trPr>
        <w:tc>
          <w:tcPr>
            <w:tcW w:w="4876" w:type="dxa"/>
          </w:tcPr>
          <w:p w14:paraId="398D4280" w14:textId="77777777" w:rsidR="004B287C" w:rsidRPr="009E1116" w:rsidRDefault="003B7CA6" w:rsidP="00ED63DD">
            <w:pPr>
              <w:pStyle w:val="Normal6"/>
            </w:pPr>
            <w:r w:rsidRPr="009E1116">
              <w:t>(18)</w:t>
            </w:r>
            <w:r w:rsidRPr="009E1116">
              <w:tab/>
              <w:t xml:space="preserve">W przypadku gdy obywatel państwa trzeciego przebywający na terytorium państwa członkowskiego podlega wykonalnej decyzji nakazującej powrót wydanej przez inne państwo członkowskie, decyzję tę </w:t>
            </w:r>
            <w:r w:rsidRPr="009E1116">
              <w:t xml:space="preserve">należy uznać i wykonać. Uznawanie i wykonywanie decyzji nakazujących powrót powinno ułatwiać i przyspieszać proces powrotu poprzez zacieśnioną współpracę i wzajemne zaufanie między państwami członkowskimi. Może to również przyczynić się do powstrzymania migracji </w:t>
            </w:r>
            <w:r w:rsidRPr="009E1116">
              <w:lastRenderedPageBreak/>
              <w:t>nieuregulowanej i zniechęcać do niedozwolonego wtórnego przemieszczania się w obrębie Unii, a także do ograniczania opóźnień w procesie powrotu. Ze środka prawnego przeciwko decyzji nakazującej powrót należy korzystać w wydającym decyzję państwie cz</w:t>
            </w:r>
            <w:r w:rsidRPr="009E1116">
              <w:t>łonkowskim, które wydało daną decyzję.</w:t>
            </w:r>
          </w:p>
        </w:tc>
        <w:tc>
          <w:tcPr>
            <w:tcW w:w="4876" w:type="dxa"/>
          </w:tcPr>
          <w:p w14:paraId="7B3CEC62" w14:textId="77777777" w:rsidR="004B287C" w:rsidRPr="009E1116" w:rsidRDefault="003B7CA6" w:rsidP="00ED63DD">
            <w:pPr>
              <w:pStyle w:val="Normal6"/>
              <w:rPr>
                <w:szCs w:val="24"/>
              </w:rPr>
            </w:pPr>
            <w:r w:rsidRPr="009E1116">
              <w:lastRenderedPageBreak/>
              <w:t>(18)</w:t>
            </w:r>
            <w:r w:rsidRPr="009E1116">
              <w:tab/>
              <w:t xml:space="preserve">W przypadku gdy obywatel państwa trzeciego przebywający na terytorium państwa członkowskiego podlega wykonalnej decyzji nakazującej powrót wydanej przez inne państwo członkowskie, decyzję tę należy uznać i wykonać. Uznawanie i wykonywanie decyzji nakazujących powrót powinno ułatwiać i przyspieszać proces powrotu poprzez zacieśnioną współpracę i wzajemne zaufanie między państwami członkowskimi. Może to również przyczynić się do powstrzymania migracji </w:t>
            </w:r>
            <w:r w:rsidRPr="009E1116">
              <w:lastRenderedPageBreak/>
              <w:t>nieuregulowanej i zniechęcać do niedozwolonego wtórnego p</w:t>
            </w:r>
            <w:r w:rsidRPr="009E1116">
              <w:t xml:space="preserve">rzemieszczania się w obrębie Unii, a także do ograniczania opóźnień w procesie powrotu. Ze środka prawnego przeciwko decyzji nakazującej powrót należy korzystać w wydającym decyzję państwie członkowskim, które wydało daną decyzję. </w:t>
            </w:r>
            <w:r w:rsidRPr="009E1116">
              <w:rPr>
                <w:b/>
                <w:i/>
              </w:rPr>
              <w:t>Stanowi to dodatkowy element zniechęcający do wtórnego przemieszczania się.</w:t>
            </w:r>
          </w:p>
        </w:tc>
      </w:tr>
    </w:tbl>
    <w:p w14:paraId="5EC76C4B" w14:textId="77777777" w:rsidR="004B287C" w:rsidRPr="009E1116" w:rsidRDefault="003B7CA6" w:rsidP="004B287C">
      <w:pPr>
        <w:pStyle w:val="Olang"/>
      </w:pPr>
      <w:r w:rsidRPr="009E1116">
        <w:rPr>
          <w:noProof w:val="0"/>
        </w:rPr>
        <w:lastRenderedPageBreak/>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239253D6" w14:textId="77777777" w:rsidR="004B287C" w:rsidRPr="009E1116" w:rsidRDefault="003B7CA6" w:rsidP="004B287C">
      <w:r w:rsidRPr="009E1116">
        <w:rPr>
          <w:rStyle w:val="HideTWBExt"/>
        </w:rPr>
        <w:t>&lt;/Amend&gt;</w:t>
      </w:r>
    </w:p>
    <w:p w14:paraId="3FA7035F"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7</w:t>
      </w:r>
      <w:r w:rsidRPr="009E1116">
        <w:rPr>
          <w:rStyle w:val="HideTWBExt"/>
          <w:b w:val="0"/>
        </w:rPr>
        <w:t>&lt;/NumAm&gt;</w:t>
      </w:r>
    </w:p>
    <w:p w14:paraId="05392A0F"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D0F2D0E" w14:textId="77777777" w:rsidR="004B287C" w:rsidRPr="009E1116" w:rsidRDefault="003B7CA6" w:rsidP="004B287C">
      <w:pPr>
        <w:pStyle w:val="NormalBold"/>
      </w:pPr>
      <w:r w:rsidRPr="009E1116">
        <w:rPr>
          <w:rStyle w:val="HideTWBExt"/>
          <w:b w:val="0"/>
        </w:rPr>
        <w:t>&lt;Article&gt;</w:t>
      </w:r>
      <w:r w:rsidRPr="009E1116">
        <w:t>Motyw 19</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3C9A583" w14:textId="77777777" w:rsidTr="00ED63DD">
        <w:trPr>
          <w:jc w:val="center"/>
        </w:trPr>
        <w:tc>
          <w:tcPr>
            <w:tcW w:w="9752" w:type="dxa"/>
            <w:gridSpan w:val="2"/>
          </w:tcPr>
          <w:p w14:paraId="4A406759" w14:textId="77777777" w:rsidR="004B287C" w:rsidRPr="009E1116" w:rsidRDefault="004B287C" w:rsidP="00ED63DD">
            <w:pPr>
              <w:keepNext/>
            </w:pPr>
          </w:p>
        </w:tc>
      </w:tr>
      <w:tr w:rsidR="00ED3392" w:rsidRPr="009E1116" w14:paraId="46BEDF71" w14:textId="77777777" w:rsidTr="00ED63DD">
        <w:trPr>
          <w:jc w:val="center"/>
        </w:trPr>
        <w:tc>
          <w:tcPr>
            <w:tcW w:w="4876" w:type="dxa"/>
          </w:tcPr>
          <w:p w14:paraId="09DF66D0" w14:textId="77777777" w:rsidR="004B287C" w:rsidRPr="009E1116" w:rsidRDefault="003B7CA6" w:rsidP="00ED63DD">
            <w:pPr>
              <w:pStyle w:val="ColumnHeading"/>
              <w:keepNext/>
            </w:pPr>
            <w:r w:rsidRPr="009E1116">
              <w:t>Tekst proponowany przez Komisję</w:t>
            </w:r>
          </w:p>
        </w:tc>
        <w:tc>
          <w:tcPr>
            <w:tcW w:w="4876" w:type="dxa"/>
          </w:tcPr>
          <w:p w14:paraId="5A77F355" w14:textId="77777777" w:rsidR="004B287C" w:rsidRPr="009E1116" w:rsidRDefault="003B7CA6" w:rsidP="00ED63DD">
            <w:pPr>
              <w:pStyle w:val="ColumnHeading"/>
              <w:keepNext/>
            </w:pPr>
            <w:r w:rsidRPr="009E1116">
              <w:t>Poprawka</w:t>
            </w:r>
          </w:p>
        </w:tc>
      </w:tr>
      <w:tr w:rsidR="00ED3392" w:rsidRPr="009E1116" w14:paraId="7FA284DB" w14:textId="77777777" w:rsidTr="00ED63DD">
        <w:trPr>
          <w:jc w:val="center"/>
        </w:trPr>
        <w:tc>
          <w:tcPr>
            <w:tcW w:w="4876" w:type="dxa"/>
          </w:tcPr>
          <w:p w14:paraId="238ECA8B" w14:textId="77777777" w:rsidR="004B287C" w:rsidRPr="009E1116" w:rsidRDefault="003B7CA6" w:rsidP="00ED63DD">
            <w:pPr>
              <w:pStyle w:val="Normal6"/>
            </w:pPr>
            <w:r w:rsidRPr="009E1116">
              <w:t>(19)</w:t>
            </w:r>
            <w:r w:rsidRPr="009E1116">
              <w:tab/>
              <w:t xml:space="preserve">Od daty </w:t>
            </w:r>
            <w:r w:rsidRPr="009E1116">
              <w:rPr>
                <w:b/>
                <w:bCs/>
                <w:i/>
                <w:iCs/>
              </w:rPr>
              <w:t>rozpoczęcia stosowania</w:t>
            </w:r>
            <w:r w:rsidRPr="009E1116">
              <w:t xml:space="preserve"> niniejszego rozporządzenia państwa członkowskie powinny </w:t>
            </w:r>
            <w:r w:rsidRPr="009E1116">
              <w:rPr>
                <w:b/>
                <w:bCs/>
                <w:i/>
                <w:iCs/>
              </w:rPr>
              <w:t>wprowadzić rozwiązania prawne i techniczne zapewniające</w:t>
            </w:r>
            <w:r w:rsidRPr="009E1116">
              <w:t xml:space="preserve"> możliwość </w:t>
            </w:r>
            <w:r w:rsidRPr="009E1116">
              <w:rPr>
                <w:b/>
                <w:bCs/>
                <w:i/>
                <w:iCs/>
              </w:rPr>
              <w:t>udostępniania</w:t>
            </w:r>
            <w:r w:rsidRPr="009E1116">
              <w:t xml:space="preserve"> europejskiego nakazu powrotu za pośrednictwem Systemu Informacyjnego Schengen. </w:t>
            </w:r>
            <w:r w:rsidRPr="009E1116">
              <w:rPr>
                <w:b/>
                <w:bCs/>
                <w:i/>
                <w:iCs/>
              </w:rPr>
              <w:t>Do dnia 1 lipca 2027 r., czyli nieco ponad rok</w:t>
            </w:r>
            <w:r w:rsidRPr="009E1116">
              <w:t xml:space="preserve"> od </w:t>
            </w:r>
            <w:r w:rsidRPr="009E1116">
              <w:rPr>
                <w:b/>
                <w:bCs/>
                <w:i/>
                <w:iCs/>
              </w:rPr>
              <w:t>daty rozpoczęcia stosowania rozporządzenia (UE) 2024/1351, Komisja powinna przeprowadzić przegląd w celu sprawdzenia, czy państwa członkowskie ustanowiły odpowiednie rozwiązania prawne i techniczne w celu skuteczneg</w:t>
            </w:r>
            <w:r w:rsidRPr="009E1116">
              <w:rPr>
                <w:b/>
                <w:bCs/>
                <w:i/>
                <w:iCs/>
              </w:rPr>
              <w:t>o przetwarzania europejskich nakazów powrotu za pośrednictwem Systemu Informacyjnego Schengen.</w:t>
            </w:r>
            <w:r w:rsidRPr="009E1116">
              <w:rPr>
                <w:b/>
                <w:i/>
              </w:rPr>
              <w:t xml:space="preserve"> </w:t>
            </w:r>
            <w:r w:rsidRPr="009E1116">
              <w:rPr>
                <w:b/>
                <w:bCs/>
                <w:i/>
                <w:iCs/>
              </w:rPr>
              <w:t>Na podstawie tego przeglądu Komisja powinna przyjąć decyzję wykonawczą nakładającą</w:t>
            </w:r>
            <w:r w:rsidRPr="009E1116">
              <w:t xml:space="preserve"> obowiązek uznawania wykonalnych decyzji nakazujących powrót popartych europejskim nakazem powrotu.</w:t>
            </w:r>
          </w:p>
        </w:tc>
        <w:tc>
          <w:tcPr>
            <w:tcW w:w="4876" w:type="dxa"/>
          </w:tcPr>
          <w:p w14:paraId="37FCFDD4" w14:textId="77777777" w:rsidR="004B287C" w:rsidRPr="009E1116" w:rsidRDefault="003B7CA6" w:rsidP="00ED63DD">
            <w:pPr>
              <w:pStyle w:val="Normal6"/>
              <w:rPr>
                <w:szCs w:val="24"/>
              </w:rPr>
            </w:pPr>
            <w:r w:rsidRPr="009E1116">
              <w:t>(19)</w:t>
            </w:r>
            <w:r w:rsidRPr="009E1116">
              <w:tab/>
              <w:t xml:space="preserve">Od daty </w:t>
            </w:r>
            <w:r w:rsidRPr="009E1116">
              <w:rPr>
                <w:b/>
                <w:bCs/>
                <w:i/>
                <w:iCs/>
              </w:rPr>
              <w:t>wejścia w życie</w:t>
            </w:r>
            <w:r w:rsidRPr="009E1116">
              <w:t xml:space="preserve"> niniejszego rozporządzenia </w:t>
            </w:r>
            <w:r w:rsidRPr="009E1116">
              <w:rPr>
                <w:b/>
                <w:bCs/>
                <w:i/>
                <w:iCs/>
              </w:rPr>
              <w:t xml:space="preserve">do daty rozpoczęcia stosowania przepisów dotyczących uznawania i wykonywania decyzji nakazujących powrót </w:t>
            </w:r>
            <w:r w:rsidRPr="009E1116">
              <w:rPr>
                <w:b/>
                <w:bCs/>
                <w:i/>
                <w:iCs/>
              </w:rPr>
              <w:t>wydanych przez inne państwo członkowskie</w:t>
            </w:r>
            <w:r w:rsidRPr="009E1116">
              <w:t xml:space="preserve"> państwa członkowskie powinny </w:t>
            </w:r>
            <w:r w:rsidRPr="009E1116">
              <w:rPr>
                <w:b/>
                <w:bCs/>
                <w:i/>
                <w:iCs/>
              </w:rPr>
              <w:t xml:space="preserve">mieć </w:t>
            </w:r>
            <w:r w:rsidRPr="009E1116">
              <w:t xml:space="preserve">możliwość </w:t>
            </w:r>
            <w:r w:rsidRPr="009E1116">
              <w:rPr>
                <w:b/>
                <w:bCs/>
                <w:i/>
                <w:iCs/>
              </w:rPr>
              <w:t>wprowadzenia rozwiązań prawnych i technicznych, aby</w:t>
            </w:r>
            <w:r w:rsidRPr="009E1116">
              <w:t xml:space="preserve"> </w:t>
            </w:r>
            <w:r w:rsidRPr="009E1116">
              <w:rPr>
                <w:b/>
                <w:bCs/>
                <w:i/>
                <w:iCs/>
              </w:rPr>
              <w:t>udostępnić</w:t>
            </w:r>
            <w:r w:rsidRPr="009E1116">
              <w:t xml:space="preserve"> europejski nakaz powrotu za pośrednictwem Systemu Informacyjnego Schengen. </w:t>
            </w:r>
            <w:r w:rsidRPr="009E1116">
              <w:rPr>
                <w:b/>
                <w:bCs/>
                <w:i/>
                <w:iCs/>
              </w:rPr>
              <w:t>Po roku od wejścia w życie rozporządzenia należy nałożyć</w:t>
            </w:r>
            <w:r w:rsidRPr="009E1116">
              <w:t xml:space="preserve"> obowiązek uznawania wykonalnych decyzji nakazujących powrót popartych europejskim nakazem powrotu.</w:t>
            </w:r>
          </w:p>
        </w:tc>
      </w:tr>
    </w:tbl>
    <w:p w14:paraId="18CFB368"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3225B58" w14:textId="77777777" w:rsidR="004B287C" w:rsidRPr="003B7CA6" w:rsidRDefault="003B7CA6" w:rsidP="004B287C">
      <w:pPr>
        <w:rPr>
          <w:lang w:val="en-GB"/>
        </w:rPr>
      </w:pPr>
      <w:r w:rsidRPr="003B7CA6">
        <w:rPr>
          <w:rStyle w:val="HideTWBExt"/>
          <w:lang w:val="en-GB"/>
        </w:rPr>
        <w:t>&lt;/Amend&gt;</w:t>
      </w:r>
    </w:p>
    <w:p w14:paraId="08173283" w14:textId="77777777" w:rsidR="004B287C" w:rsidRPr="009E1116" w:rsidRDefault="003B7CA6" w:rsidP="004B287C">
      <w:pPr>
        <w:pStyle w:val="AMNumberTabs0"/>
        <w:keepNext/>
      </w:pPr>
      <w:r w:rsidRPr="009E1116">
        <w:rPr>
          <w:rStyle w:val="HideTWBExt"/>
          <w:b w:val="0"/>
        </w:rPr>
        <w:lastRenderedPageBreak/>
        <w:t>&lt;Amend&gt;</w:t>
      </w:r>
      <w:r w:rsidRPr="009E1116">
        <w:t>Poprawka</w:t>
      </w:r>
      <w:r w:rsidRPr="009E1116">
        <w:tab/>
      </w:r>
      <w:r w:rsidRPr="009E1116">
        <w:tab/>
      </w:r>
      <w:r w:rsidRPr="009E1116">
        <w:rPr>
          <w:rStyle w:val="HideTWBExt"/>
          <w:b w:val="0"/>
        </w:rPr>
        <w:t>&lt;NumAm&gt;</w:t>
      </w:r>
      <w:r w:rsidRPr="009E1116">
        <w:t>8</w:t>
      </w:r>
      <w:r w:rsidRPr="009E1116">
        <w:rPr>
          <w:rStyle w:val="HideTWBExt"/>
          <w:b w:val="0"/>
        </w:rPr>
        <w:t>&lt;/NumAm&gt;</w:t>
      </w:r>
    </w:p>
    <w:p w14:paraId="7CF982A9"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B167AA5" w14:textId="77777777" w:rsidR="004B287C" w:rsidRPr="009E1116" w:rsidRDefault="003B7CA6" w:rsidP="004B287C">
      <w:pPr>
        <w:pStyle w:val="NormalBold"/>
      </w:pPr>
      <w:r w:rsidRPr="009E1116">
        <w:rPr>
          <w:rStyle w:val="HideTWBExt"/>
          <w:b w:val="0"/>
        </w:rPr>
        <w:t>&lt;Article&gt;</w:t>
      </w:r>
      <w:r w:rsidRPr="009E1116">
        <w:t>Motyw 20</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7A9C868" w14:textId="77777777" w:rsidTr="00ED63DD">
        <w:trPr>
          <w:jc w:val="center"/>
        </w:trPr>
        <w:tc>
          <w:tcPr>
            <w:tcW w:w="9752" w:type="dxa"/>
            <w:gridSpan w:val="2"/>
          </w:tcPr>
          <w:p w14:paraId="786BB91F" w14:textId="77777777" w:rsidR="004B287C" w:rsidRPr="009E1116" w:rsidRDefault="004B287C" w:rsidP="00ED63DD">
            <w:pPr>
              <w:keepNext/>
            </w:pPr>
          </w:p>
        </w:tc>
      </w:tr>
      <w:tr w:rsidR="00ED3392" w:rsidRPr="009E1116" w14:paraId="24F5CAD7" w14:textId="77777777" w:rsidTr="00ED63DD">
        <w:trPr>
          <w:jc w:val="center"/>
        </w:trPr>
        <w:tc>
          <w:tcPr>
            <w:tcW w:w="4876" w:type="dxa"/>
          </w:tcPr>
          <w:p w14:paraId="277A1839" w14:textId="77777777" w:rsidR="004B287C" w:rsidRPr="009E1116" w:rsidRDefault="003B7CA6" w:rsidP="00ED63DD">
            <w:pPr>
              <w:pStyle w:val="ColumnHeading"/>
              <w:keepNext/>
            </w:pPr>
            <w:r w:rsidRPr="009E1116">
              <w:t>Tekst proponowany przez Komisję</w:t>
            </w:r>
          </w:p>
        </w:tc>
        <w:tc>
          <w:tcPr>
            <w:tcW w:w="4876" w:type="dxa"/>
          </w:tcPr>
          <w:p w14:paraId="11FFFF67" w14:textId="77777777" w:rsidR="004B287C" w:rsidRPr="009E1116" w:rsidRDefault="003B7CA6" w:rsidP="00ED63DD">
            <w:pPr>
              <w:pStyle w:val="ColumnHeading"/>
              <w:keepNext/>
            </w:pPr>
            <w:r w:rsidRPr="009E1116">
              <w:t>Poprawka</w:t>
            </w:r>
          </w:p>
        </w:tc>
      </w:tr>
      <w:tr w:rsidR="00ED3392" w:rsidRPr="009E1116" w14:paraId="4300AE75" w14:textId="77777777" w:rsidTr="00ED63DD">
        <w:trPr>
          <w:jc w:val="center"/>
        </w:trPr>
        <w:tc>
          <w:tcPr>
            <w:tcW w:w="4876" w:type="dxa"/>
          </w:tcPr>
          <w:p w14:paraId="04736B55" w14:textId="77777777" w:rsidR="004B287C" w:rsidRPr="009E1116" w:rsidRDefault="003B7CA6" w:rsidP="00ED63DD">
            <w:pPr>
              <w:pStyle w:val="Normal6"/>
            </w:pPr>
            <w:r w:rsidRPr="009E1116">
              <w:t>(20)</w:t>
            </w:r>
            <w:r w:rsidRPr="009E1116">
              <w:tab/>
              <w:t xml:space="preserve">Skutkom krajowych środków w zakresie powrotów należy w dalszym ciągu </w:t>
            </w:r>
            <w:r w:rsidRPr="009E1116">
              <w:t xml:space="preserve">nadawać wymiar unijny poprzez wprowadzenie zakazu wjazdu, wskutek którego zabroniony byłby wjazd i pobyt na terytorium wszystkich państw członkowskich. Okres obowiązywania zakazu wjazdu należy określić z należytym uwzględnieniem wszystkich istotnych dla danego przypadku okoliczności </w:t>
            </w:r>
            <w:r w:rsidRPr="009E1116">
              <w:rPr>
                <w:b/>
                <w:bCs/>
                <w:i/>
                <w:iCs/>
              </w:rPr>
              <w:t>i co do zasady nie powinien on przekraczać dziesięciu lat</w:t>
            </w:r>
            <w:r w:rsidRPr="009E1116">
              <w:t xml:space="preserve">. Jeżeli podczas odprawy wyjazdowej na granicach zewnętrznych dojdzie do wykrycia nielegalnie przebywającego obywatela państwa trzeciego, właściwe może być wydanie zakazu </w:t>
            </w:r>
            <w:r w:rsidRPr="009E1116">
              <w:t>wjazdu, aby zapobiec ponownemu wjazdowi danego obywatela w przyszłości, a tym samym ograniczyć ryzyko nielegalnej imigracji.</w:t>
            </w:r>
          </w:p>
        </w:tc>
        <w:tc>
          <w:tcPr>
            <w:tcW w:w="4876" w:type="dxa"/>
          </w:tcPr>
          <w:p w14:paraId="5AE94B75" w14:textId="77777777" w:rsidR="004B287C" w:rsidRPr="009E1116" w:rsidRDefault="003B7CA6" w:rsidP="00ED63DD">
            <w:pPr>
              <w:pStyle w:val="Normal6"/>
              <w:rPr>
                <w:szCs w:val="24"/>
              </w:rPr>
            </w:pPr>
            <w:r w:rsidRPr="009E1116">
              <w:t>(20)</w:t>
            </w:r>
            <w:r w:rsidRPr="009E1116">
              <w:tab/>
              <w:t>Skutkom krajowych środków w zakresie powrotów należy w dalszym ciągu nadawać wymiar unijny poprzez wprowadzenie zakazu wjazdu, wskutek którego zabroniony byłby wjazd i pobyt na terytorium wszystkich państw członkowskich. Okres obowiązywania zakazu wjazdu należy określić z należytym uwzględnieniem wszystkich istotnych dla danego przypadku okoliczności. Jeżeli podczas odprawy wyjazdowej na granicach zewnętrznych dojdzie do wykrycia nielegalnie przebywającego obywatela państwa trzeciego, właściwe może być wyd</w:t>
            </w:r>
            <w:r w:rsidRPr="009E1116">
              <w:t>anie zakazu wjazdu, aby zapobiec ponownemu wjazdowi danego obywatela w przyszłości, a tym samym ograniczyć ryzyko nielegalnej imigracji.</w:t>
            </w:r>
          </w:p>
        </w:tc>
      </w:tr>
    </w:tbl>
    <w:p w14:paraId="0C318803"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33B95D5" w14:textId="77777777" w:rsidR="004B287C" w:rsidRPr="003B7CA6" w:rsidRDefault="003B7CA6" w:rsidP="004B287C">
      <w:pPr>
        <w:rPr>
          <w:lang w:val="en-GB"/>
        </w:rPr>
      </w:pPr>
      <w:r w:rsidRPr="003B7CA6">
        <w:rPr>
          <w:rStyle w:val="HideTWBExt"/>
          <w:lang w:val="en-GB"/>
        </w:rPr>
        <w:t>&lt;/Amend&gt;</w:t>
      </w:r>
    </w:p>
    <w:p w14:paraId="7FEFF5CD"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9</w:t>
      </w:r>
      <w:r w:rsidRPr="009E1116">
        <w:rPr>
          <w:rStyle w:val="HideTWBExt"/>
          <w:b w:val="0"/>
        </w:rPr>
        <w:t>&lt;/NumAm&gt;</w:t>
      </w:r>
    </w:p>
    <w:p w14:paraId="33B5A91E"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B25B040" w14:textId="77777777" w:rsidR="004B287C" w:rsidRPr="009E1116" w:rsidRDefault="003B7CA6" w:rsidP="004B287C">
      <w:pPr>
        <w:pStyle w:val="NormalBold"/>
      </w:pPr>
      <w:r w:rsidRPr="009E1116">
        <w:rPr>
          <w:rStyle w:val="HideTWBExt"/>
          <w:b w:val="0"/>
        </w:rPr>
        <w:t>&lt;Article&gt;</w:t>
      </w:r>
      <w:r w:rsidRPr="009E1116">
        <w:t>Motyw 21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B0B9AF2" w14:textId="77777777" w:rsidTr="00ED63DD">
        <w:trPr>
          <w:jc w:val="center"/>
        </w:trPr>
        <w:tc>
          <w:tcPr>
            <w:tcW w:w="9752" w:type="dxa"/>
            <w:gridSpan w:val="2"/>
          </w:tcPr>
          <w:p w14:paraId="4FE7649C" w14:textId="77777777" w:rsidR="004B287C" w:rsidRPr="009E1116" w:rsidRDefault="004B287C" w:rsidP="00ED63DD">
            <w:pPr>
              <w:keepNext/>
            </w:pPr>
          </w:p>
        </w:tc>
      </w:tr>
      <w:tr w:rsidR="00ED3392" w:rsidRPr="009E1116" w14:paraId="02325DD2" w14:textId="77777777" w:rsidTr="00ED63DD">
        <w:trPr>
          <w:jc w:val="center"/>
        </w:trPr>
        <w:tc>
          <w:tcPr>
            <w:tcW w:w="4876" w:type="dxa"/>
          </w:tcPr>
          <w:p w14:paraId="074433CC" w14:textId="77777777" w:rsidR="004B287C" w:rsidRPr="009E1116" w:rsidRDefault="003B7CA6" w:rsidP="00ED63DD">
            <w:pPr>
              <w:pStyle w:val="ColumnHeading"/>
              <w:keepNext/>
            </w:pPr>
            <w:r w:rsidRPr="009E1116">
              <w:t>Tekst proponowany przez Komisję</w:t>
            </w:r>
          </w:p>
        </w:tc>
        <w:tc>
          <w:tcPr>
            <w:tcW w:w="4876" w:type="dxa"/>
          </w:tcPr>
          <w:p w14:paraId="5E83D294" w14:textId="77777777" w:rsidR="004B287C" w:rsidRPr="009E1116" w:rsidRDefault="003B7CA6" w:rsidP="00ED63DD">
            <w:pPr>
              <w:pStyle w:val="ColumnHeading"/>
              <w:keepNext/>
            </w:pPr>
            <w:r w:rsidRPr="009E1116">
              <w:t>Poprawka</w:t>
            </w:r>
          </w:p>
        </w:tc>
      </w:tr>
      <w:tr w:rsidR="00ED3392" w:rsidRPr="009E1116" w14:paraId="514213AE" w14:textId="77777777" w:rsidTr="00ED63DD">
        <w:trPr>
          <w:jc w:val="center"/>
        </w:trPr>
        <w:tc>
          <w:tcPr>
            <w:tcW w:w="4876" w:type="dxa"/>
          </w:tcPr>
          <w:p w14:paraId="614603E6" w14:textId="77777777" w:rsidR="004B287C" w:rsidRPr="009E1116" w:rsidRDefault="003B7CA6" w:rsidP="00ED63DD">
            <w:pPr>
              <w:pStyle w:val="Normal6"/>
            </w:pPr>
            <w:r w:rsidRPr="009E1116">
              <w:t>(21)</w:t>
            </w:r>
            <w:r w:rsidRPr="009E1116">
              <w:tab/>
            </w:r>
            <w:r w:rsidRPr="009E1116">
              <w:t xml:space="preserve">Obywatele państw trzecich mogą zostać odesłani za pomocą środków przymusu w drodze wydalenia </w:t>
            </w:r>
            <w:r w:rsidRPr="009E1116">
              <w:rPr>
                <w:b/>
                <w:bCs/>
                <w:i/>
                <w:iCs/>
              </w:rPr>
              <w:t>lub dobrowolnego wykonania obowiązku wyjazdu</w:t>
            </w:r>
            <w:r w:rsidRPr="009E1116">
              <w:t xml:space="preserve">. Te dwa rodzaje powrotu powinny być ze sobą powiązane, aby uniknąć luk w systemie. Chociaż współpracujący obywatele państw trzecich powinni być w dalszym ciągu wydalani przede wszystkim w drodze dobrowolnego powrotu, zaostrzone przepisy dotyczące wydalenia </w:t>
            </w:r>
            <w:r w:rsidRPr="009E1116">
              <w:lastRenderedPageBreak/>
              <w:t>mają na celu zapewnienie bezpośrednich i natychmiastowych konsekwencji, w przypadku gdy obywatel państwa trzeciego ni</w:t>
            </w:r>
            <w:r w:rsidRPr="009E1116">
              <w:t>e dotrzymuje terminu, do którego ma opuścić terytorium danego państwa. Środki przymusu powinny podlegać zasadom proporcjonalności i skuteczności w odniesieniu do zastosowanych środków i do zamierzonych celów.</w:t>
            </w:r>
          </w:p>
        </w:tc>
        <w:tc>
          <w:tcPr>
            <w:tcW w:w="4876" w:type="dxa"/>
          </w:tcPr>
          <w:p w14:paraId="56107AC1" w14:textId="77777777" w:rsidR="004B287C" w:rsidRPr="009E1116" w:rsidRDefault="003B7CA6" w:rsidP="00ED63DD">
            <w:pPr>
              <w:pStyle w:val="Normal6"/>
              <w:rPr>
                <w:szCs w:val="24"/>
              </w:rPr>
            </w:pPr>
            <w:r w:rsidRPr="009E1116">
              <w:lastRenderedPageBreak/>
              <w:t>(21)</w:t>
            </w:r>
            <w:r w:rsidRPr="009E1116">
              <w:tab/>
              <w:t xml:space="preserve">Obywatele państw trzecich mogą </w:t>
            </w:r>
            <w:r w:rsidRPr="009E1116">
              <w:rPr>
                <w:b/>
                <w:bCs/>
                <w:i/>
                <w:iCs/>
              </w:rPr>
              <w:t>dobrowolnie wykonać obowiązek opuszczenia terytorium lub</w:t>
            </w:r>
            <w:r w:rsidRPr="009E1116">
              <w:t xml:space="preserve"> zostać odesłani za pomocą środków przymusu w drodze wydalenia. Te dwa rodzaje powrotu powinny być ze sobą powiązane, aby uniknąć luk w systemie. Chociaż współpracujący obywatele państw trzecich powinni być w dalszym ciągu wydalani przede wszystkim w drodze dobrowolnego powrotu, zaostrzone przepisy dotyczące </w:t>
            </w:r>
            <w:r w:rsidRPr="009E1116">
              <w:lastRenderedPageBreak/>
              <w:t>wydalenia mają na celu zapewnienie bezpośrednich i natychmiastowych konsekwencji, w przypadku gdy obywatel państwa</w:t>
            </w:r>
            <w:r w:rsidRPr="009E1116">
              <w:t xml:space="preserve"> trzeciego nie dotrzymuje terminu, do którego ma opuścić terytorium danego państwa. Środki przymusu powinny podlegać zasadom proporcjonalności i skuteczności w odniesieniu do zastosowanych środków i do zamierzonych celów.</w:t>
            </w:r>
          </w:p>
        </w:tc>
      </w:tr>
    </w:tbl>
    <w:p w14:paraId="6EF9E4AE"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3C6EBB0" w14:textId="77777777" w:rsidR="004B287C" w:rsidRPr="003B7CA6" w:rsidRDefault="003B7CA6" w:rsidP="004B287C">
      <w:pPr>
        <w:rPr>
          <w:lang w:val="en-GB"/>
        </w:rPr>
      </w:pPr>
      <w:r w:rsidRPr="003B7CA6">
        <w:rPr>
          <w:rStyle w:val="HideTWBExt"/>
          <w:lang w:val="en-GB"/>
        </w:rPr>
        <w:t>&lt;/Amend&gt;</w:t>
      </w:r>
    </w:p>
    <w:p w14:paraId="014C77D0"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10</w:t>
      </w:r>
      <w:r w:rsidRPr="009E1116">
        <w:rPr>
          <w:rStyle w:val="HideTWBExt"/>
          <w:b w:val="0"/>
        </w:rPr>
        <w:t>&lt;/NumAm&gt;</w:t>
      </w:r>
    </w:p>
    <w:p w14:paraId="6D9D14DE"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E366C3B" w14:textId="77777777" w:rsidR="004B287C" w:rsidRPr="009E1116" w:rsidRDefault="003B7CA6" w:rsidP="004B287C">
      <w:pPr>
        <w:pStyle w:val="NormalBold"/>
      </w:pPr>
      <w:r w:rsidRPr="009E1116">
        <w:rPr>
          <w:rStyle w:val="HideTWBExt"/>
          <w:b w:val="0"/>
        </w:rPr>
        <w:t>&lt;Article&gt;</w:t>
      </w:r>
      <w:r w:rsidRPr="009E1116">
        <w:t>Motyw 22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3007BC2" w14:textId="77777777" w:rsidTr="00ED63DD">
        <w:trPr>
          <w:jc w:val="center"/>
        </w:trPr>
        <w:tc>
          <w:tcPr>
            <w:tcW w:w="9752" w:type="dxa"/>
            <w:gridSpan w:val="2"/>
          </w:tcPr>
          <w:p w14:paraId="48E2E1E2" w14:textId="77777777" w:rsidR="004B287C" w:rsidRPr="009E1116" w:rsidRDefault="004B287C" w:rsidP="00ED63DD">
            <w:pPr>
              <w:keepNext/>
            </w:pPr>
          </w:p>
        </w:tc>
      </w:tr>
      <w:tr w:rsidR="00ED3392" w:rsidRPr="009E1116" w14:paraId="5B4F4EC2" w14:textId="77777777" w:rsidTr="00ED63DD">
        <w:trPr>
          <w:jc w:val="center"/>
        </w:trPr>
        <w:tc>
          <w:tcPr>
            <w:tcW w:w="4876" w:type="dxa"/>
          </w:tcPr>
          <w:p w14:paraId="0498A775" w14:textId="77777777" w:rsidR="004B287C" w:rsidRPr="009E1116" w:rsidRDefault="003B7CA6" w:rsidP="00ED63DD">
            <w:pPr>
              <w:pStyle w:val="ColumnHeading"/>
              <w:keepNext/>
            </w:pPr>
            <w:r w:rsidRPr="009E1116">
              <w:t>Tekst proponowany przez Komisję</w:t>
            </w:r>
          </w:p>
        </w:tc>
        <w:tc>
          <w:tcPr>
            <w:tcW w:w="4876" w:type="dxa"/>
          </w:tcPr>
          <w:p w14:paraId="6F5CEF25" w14:textId="77777777" w:rsidR="004B287C" w:rsidRPr="009E1116" w:rsidRDefault="003B7CA6" w:rsidP="00ED63DD">
            <w:pPr>
              <w:pStyle w:val="ColumnHeading"/>
              <w:keepNext/>
            </w:pPr>
            <w:r w:rsidRPr="009E1116">
              <w:t>Poprawka</w:t>
            </w:r>
          </w:p>
        </w:tc>
      </w:tr>
      <w:tr w:rsidR="00ED3392" w:rsidRPr="009E1116" w14:paraId="11BDFBBB" w14:textId="77777777" w:rsidTr="00ED63DD">
        <w:trPr>
          <w:jc w:val="center"/>
        </w:trPr>
        <w:tc>
          <w:tcPr>
            <w:tcW w:w="4876" w:type="dxa"/>
          </w:tcPr>
          <w:p w14:paraId="0C8D4D1C" w14:textId="77777777" w:rsidR="004B287C" w:rsidRPr="009E1116" w:rsidRDefault="003B7CA6" w:rsidP="00ED63DD">
            <w:pPr>
              <w:pStyle w:val="Normal6"/>
            </w:pPr>
            <w:r w:rsidRPr="009E1116">
              <w:t>(22)</w:t>
            </w:r>
            <w:r w:rsidRPr="009E1116">
              <w:tab/>
              <w:t xml:space="preserve">Konieczne są wspólne przepisy w celu zapewnienia skutecznej identyfikacji i szybkiego odsyłania obywateli państw </w:t>
            </w:r>
            <w:r w:rsidRPr="009E1116">
              <w:t>trzecich stwarzających zagrożenie dla bezpieczeństwa i niemających prawa do pobytu w Unii. Należy zapewnić przeprowadzanie odpowiednich kontroli służących identyfikowaniu i wskazywaniu obywateli państw trzecich stwarzających ryzyko dla bezpieczeństwa, w tym w ramach procesu kontroli przesiewowej określonego w rozporządzeniu Parlamentu Europejskiego i Rady 2024/1356</w:t>
            </w:r>
            <w:r w:rsidRPr="009E1116">
              <w:rPr>
                <w:vertAlign w:val="superscript"/>
              </w:rPr>
              <w:t>11</w:t>
            </w:r>
            <w:r w:rsidRPr="009E1116">
              <w:t>. W przypadku obywateli państw trzecich stwarzających zagrożenie dla bezpieczeństwa wydalenie powinno być regułą, a także powinna istnieć możli</w:t>
            </w:r>
            <w:r w:rsidRPr="009E1116">
              <w:t xml:space="preserve">wość odstąpienia od ogólnych zasad w celu ustanowienia </w:t>
            </w:r>
            <w:r w:rsidRPr="009E1116">
              <w:rPr>
                <w:b/>
                <w:bCs/>
                <w:i/>
                <w:iCs/>
              </w:rPr>
              <w:t>dłuższych</w:t>
            </w:r>
            <w:r w:rsidRPr="009E1116">
              <w:t xml:space="preserve"> zakazów wjazdu i dłuższych okresów zatrzymania oraz od konieczności skorzystania ze specjalnych ośrodków detencyjnych, tak aby osoby, które zagrażają bezpieczeństwu Unii, zostały szybko wydalone.</w:t>
            </w:r>
          </w:p>
        </w:tc>
        <w:tc>
          <w:tcPr>
            <w:tcW w:w="4876" w:type="dxa"/>
          </w:tcPr>
          <w:p w14:paraId="23D3DC7A" w14:textId="77777777" w:rsidR="004B287C" w:rsidRPr="009E1116" w:rsidRDefault="003B7CA6" w:rsidP="00ED63DD">
            <w:pPr>
              <w:pStyle w:val="Normal6"/>
              <w:rPr>
                <w:szCs w:val="24"/>
              </w:rPr>
            </w:pPr>
            <w:r w:rsidRPr="009E1116">
              <w:t>(22)</w:t>
            </w:r>
            <w:r w:rsidRPr="009E1116">
              <w:tab/>
              <w:t>Konieczne są wspólne przepisy w celu zapewnienia skutecznej identyfikacji i szybkiego odsyłania obywateli państw trzecich stwarzających zagrożenie dla bezpieczeństwa i niemających prawa do pobytu w Unii. Należy zapewnić przeprowadzanie odpowiednich kontroli służących identyfikowaniu i wskazywaniu obywateli państw trzecich stwarzających ryzyko dla bezpieczeństwa, w tym w ramach procesu kontroli przesiewowej określonego w rozporządzeniu Parlamentu Europejskiego i Rady 2024/1356</w:t>
            </w:r>
            <w:r w:rsidRPr="009E1116">
              <w:rPr>
                <w:vertAlign w:val="superscript"/>
              </w:rPr>
              <w:t>11</w:t>
            </w:r>
            <w:r w:rsidRPr="009E1116">
              <w:t>. W przypadku obywateli państ</w:t>
            </w:r>
            <w:r w:rsidRPr="009E1116">
              <w:t>w trzecich stwarzających zagrożenie dla bezpieczeństwa wydalenie powinno być regułą, a także powinna istnieć możliwość odstąpienia od ogólnych zasad w celu ustanowienia zakazów wjazdu i dłuższych okresów zatrzymania oraz od konieczności skorzystania ze specjalnych ośrodków detencyjnych, tak aby osoby, które zagrażają bezpieczeństwu Unii, zostały szybko wydalone.</w:t>
            </w:r>
          </w:p>
        </w:tc>
      </w:tr>
      <w:tr w:rsidR="00ED3392" w:rsidRPr="009E1116" w14:paraId="16697886" w14:textId="77777777" w:rsidTr="00ED63DD">
        <w:trPr>
          <w:jc w:val="center"/>
        </w:trPr>
        <w:tc>
          <w:tcPr>
            <w:tcW w:w="4876" w:type="dxa"/>
          </w:tcPr>
          <w:p w14:paraId="406EEC61" w14:textId="77777777" w:rsidR="004B287C" w:rsidRPr="009E1116" w:rsidRDefault="003B7CA6" w:rsidP="00ED63DD">
            <w:pPr>
              <w:pStyle w:val="Normal6"/>
            </w:pPr>
            <w:r w:rsidRPr="009E1116">
              <w:t>__________________</w:t>
            </w:r>
          </w:p>
        </w:tc>
        <w:tc>
          <w:tcPr>
            <w:tcW w:w="4876" w:type="dxa"/>
          </w:tcPr>
          <w:p w14:paraId="7A6F2EF5" w14:textId="77777777" w:rsidR="004B287C" w:rsidRPr="009E1116" w:rsidRDefault="003B7CA6" w:rsidP="00ED63DD">
            <w:pPr>
              <w:pStyle w:val="Normal6"/>
              <w:rPr>
                <w:szCs w:val="24"/>
              </w:rPr>
            </w:pPr>
            <w:r w:rsidRPr="009E1116">
              <w:t>__________________</w:t>
            </w:r>
          </w:p>
        </w:tc>
      </w:tr>
      <w:tr w:rsidR="00ED3392" w:rsidRPr="009E1116" w14:paraId="70CCE808" w14:textId="77777777" w:rsidTr="00ED63DD">
        <w:trPr>
          <w:jc w:val="center"/>
        </w:trPr>
        <w:tc>
          <w:tcPr>
            <w:tcW w:w="4876" w:type="dxa"/>
          </w:tcPr>
          <w:p w14:paraId="6741688C" w14:textId="77777777" w:rsidR="004B287C" w:rsidRPr="009E1116" w:rsidRDefault="003B7CA6" w:rsidP="00ED63DD">
            <w:pPr>
              <w:pStyle w:val="Normal6"/>
            </w:pPr>
            <w:r w:rsidRPr="009E1116">
              <w:rPr>
                <w:vertAlign w:val="superscript"/>
              </w:rPr>
              <w:t>11</w:t>
            </w:r>
            <w:r w:rsidRPr="009E1116">
              <w:t xml:space="preserve"> Rozporządzenie Parlamentu Europejskiego i Rady (UE) 2024/1356 </w:t>
            </w:r>
            <w:r w:rsidRPr="009E1116">
              <w:lastRenderedPageBreak/>
              <w:t>z dnia 14 maja 2024 r. w sprawie wprowadzenia kontroli przesiewowej obywateli państw trzecich na granicach zewnętrznych oraz zmiany rozporządzeń (WE) nr 767/2008, (UE) 2017/2226, (UE) 2018/1240 i (UE) 2019/817 (Dz.U. L, 2024/1356, 22.5.2024, ELI: http://data.europa.eu/eli/reg/2024/1356/oj).</w:t>
            </w:r>
          </w:p>
        </w:tc>
        <w:tc>
          <w:tcPr>
            <w:tcW w:w="4876" w:type="dxa"/>
          </w:tcPr>
          <w:p w14:paraId="5354A1B8" w14:textId="77777777" w:rsidR="004B287C" w:rsidRPr="009E1116" w:rsidRDefault="003B7CA6" w:rsidP="00ED63DD">
            <w:pPr>
              <w:pStyle w:val="Normal6"/>
              <w:rPr>
                <w:szCs w:val="24"/>
              </w:rPr>
            </w:pPr>
            <w:r w:rsidRPr="009E1116">
              <w:rPr>
                <w:vertAlign w:val="superscript"/>
              </w:rPr>
              <w:lastRenderedPageBreak/>
              <w:t>11</w:t>
            </w:r>
            <w:r w:rsidRPr="009E1116">
              <w:t xml:space="preserve"> Rozporządzenie Parlamentu Europejskiego i Rady (UE) 2024/1356 </w:t>
            </w:r>
            <w:r w:rsidRPr="009E1116">
              <w:lastRenderedPageBreak/>
              <w:t>z dnia 14 maja 2024 r. w sprawie wprowadzenia kontroli przesiewowej obywateli państw trzecich na granicach zewnętrznych oraz zmiany rozporządzeń (WE) nr 767/2008, (UE) 2017/2226, (UE) 2018/1240 i (UE) 2019/817 (Dz.U. L, 2024/1356, 22.5.2024, ELI: http://data.europa.eu/eli/reg/2024/1356/oj).</w:t>
            </w:r>
          </w:p>
        </w:tc>
      </w:tr>
    </w:tbl>
    <w:p w14:paraId="7FEE7316"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9C220AE" w14:textId="77777777" w:rsidR="004B287C" w:rsidRPr="003B7CA6" w:rsidRDefault="003B7CA6" w:rsidP="004B287C">
      <w:pPr>
        <w:rPr>
          <w:lang w:val="en-GB"/>
        </w:rPr>
      </w:pPr>
      <w:r w:rsidRPr="003B7CA6">
        <w:rPr>
          <w:rStyle w:val="HideTWBExt"/>
          <w:lang w:val="en-GB"/>
        </w:rPr>
        <w:t>&lt;/Amend&gt;</w:t>
      </w:r>
    </w:p>
    <w:p w14:paraId="276C9FA2"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11</w:t>
      </w:r>
      <w:r w:rsidRPr="009E1116">
        <w:rPr>
          <w:rStyle w:val="HideTWBExt"/>
          <w:b w:val="0"/>
        </w:rPr>
        <w:t>&lt;/NumAm&gt;</w:t>
      </w:r>
    </w:p>
    <w:p w14:paraId="0D34DD66"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01E59D6" w14:textId="77777777" w:rsidR="004B287C" w:rsidRPr="009E1116" w:rsidRDefault="003B7CA6" w:rsidP="004B287C">
      <w:pPr>
        <w:pStyle w:val="NormalBold"/>
      </w:pPr>
      <w:r w:rsidRPr="009E1116">
        <w:rPr>
          <w:rStyle w:val="HideTWBExt"/>
          <w:b w:val="0"/>
        </w:rPr>
        <w:t>&lt;Article&gt;</w:t>
      </w:r>
      <w:r w:rsidRPr="009E1116">
        <w:t>Motyw 23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BF0A506" w14:textId="77777777" w:rsidTr="00ED63DD">
        <w:trPr>
          <w:jc w:val="center"/>
        </w:trPr>
        <w:tc>
          <w:tcPr>
            <w:tcW w:w="9752" w:type="dxa"/>
            <w:gridSpan w:val="2"/>
          </w:tcPr>
          <w:p w14:paraId="67694107" w14:textId="77777777" w:rsidR="004B287C" w:rsidRPr="009E1116" w:rsidRDefault="004B287C" w:rsidP="00ED63DD">
            <w:pPr>
              <w:keepNext/>
            </w:pPr>
          </w:p>
        </w:tc>
      </w:tr>
      <w:tr w:rsidR="00ED3392" w:rsidRPr="009E1116" w14:paraId="6323078E" w14:textId="77777777" w:rsidTr="00ED63DD">
        <w:trPr>
          <w:jc w:val="center"/>
        </w:trPr>
        <w:tc>
          <w:tcPr>
            <w:tcW w:w="4876" w:type="dxa"/>
          </w:tcPr>
          <w:p w14:paraId="69F7BE34" w14:textId="77777777" w:rsidR="004B287C" w:rsidRPr="009E1116" w:rsidRDefault="003B7CA6" w:rsidP="00ED63DD">
            <w:pPr>
              <w:pStyle w:val="ColumnHeading"/>
              <w:keepNext/>
            </w:pPr>
            <w:r w:rsidRPr="009E1116">
              <w:t>Tekst proponowany przez Komisję</w:t>
            </w:r>
          </w:p>
        </w:tc>
        <w:tc>
          <w:tcPr>
            <w:tcW w:w="4876" w:type="dxa"/>
          </w:tcPr>
          <w:p w14:paraId="6048C7BA" w14:textId="77777777" w:rsidR="004B287C" w:rsidRPr="009E1116" w:rsidRDefault="003B7CA6" w:rsidP="00ED63DD">
            <w:pPr>
              <w:pStyle w:val="ColumnHeading"/>
              <w:keepNext/>
            </w:pPr>
            <w:r w:rsidRPr="009E1116">
              <w:t>Poprawka</w:t>
            </w:r>
          </w:p>
        </w:tc>
      </w:tr>
      <w:tr w:rsidR="00ED3392" w:rsidRPr="009E1116" w14:paraId="3A5E822B" w14:textId="77777777" w:rsidTr="00ED63DD">
        <w:trPr>
          <w:jc w:val="center"/>
        </w:trPr>
        <w:tc>
          <w:tcPr>
            <w:tcW w:w="4876" w:type="dxa"/>
          </w:tcPr>
          <w:p w14:paraId="51E5BC62" w14:textId="77777777" w:rsidR="004B287C" w:rsidRPr="009E1116" w:rsidRDefault="003B7CA6" w:rsidP="00ED63DD">
            <w:pPr>
              <w:pStyle w:val="Normal6"/>
            </w:pPr>
            <w:r w:rsidRPr="009E1116">
              <w:t>(23)</w:t>
            </w:r>
            <w:r w:rsidRPr="009E1116">
              <w:tab/>
              <w:t xml:space="preserve">Nowe przepisy powinny przyczynić się do rozszerzenia możliwości państw członkowskich w zakresie </w:t>
            </w:r>
            <w:r w:rsidRPr="009E1116">
              <w:t xml:space="preserve">zapewnienia powrotów do państw trzecich za pomocą dodatkowych narzędzi. Powinna istnieć możliwość zawarcia szczególnych umów </w:t>
            </w:r>
            <w:r w:rsidRPr="009E1116">
              <w:rPr>
                <w:b/>
                <w:bCs/>
                <w:i/>
                <w:iCs/>
              </w:rPr>
              <w:t>lub uzgodnień</w:t>
            </w:r>
            <w:r w:rsidRPr="009E1116">
              <w:t xml:space="preserve"> z państwami trzecimi w celu zapewnienia państwom członkowskim większej liczby możliwości przeprowadzania powrotów, pod warunkiem że dane państwo trzecie przestrzega międzynarodowych standardów w zakresie praw człowieka i zasady non-refoulement. W takich umowach </w:t>
            </w:r>
            <w:r w:rsidRPr="009E1116">
              <w:rPr>
                <w:b/>
                <w:bCs/>
                <w:i/>
                <w:iCs/>
              </w:rPr>
              <w:t>lub uzgodnieniach</w:t>
            </w:r>
            <w:r w:rsidRPr="009E1116">
              <w:t xml:space="preserve"> należy w szczególności określić warunki przekazania, warunki pobytu w danym państwie, warunki</w:t>
            </w:r>
            <w:r w:rsidRPr="009E1116">
              <w:t xml:space="preserve"> w przypadku dalszego etapu powrotu do kraju pochodzenia, konsekwencje w przypadku naruszeń lub istotnych zmian mających negatywny wpływ na sytuację w państwie trzecim, a także należy wskazać niezależny organ lub mechanizm monitorujący, który oceni realizację umowy </w:t>
            </w:r>
            <w:r w:rsidRPr="009E1116">
              <w:rPr>
                <w:b/>
                <w:bCs/>
                <w:i/>
                <w:iCs/>
              </w:rPr>
              <w:t>lub uzgodnienia</w:t>
            </w:r>
            <w:r w:rsidRPr="009E1116">
              <w:t xml:space="preserve">. Takie umowy </w:t>
            </w:r>
            <w:r w:rsidRPr="009E1116">
              <w:rPr>
                <w:b/>
                <w:bCs/>
                <w:i/>
                <w:iCs/>
              </w:rPr>
              <w:t>lub uzgodnienia</w:t>
            </w:r>
            <w:r w:rsidRPr="009E1116">
              <w:t xml:space="preserve"> będą stanowić wdrożenie prawa Unii do celów art. 51 ust. 1 Karty.</w:t>
            </w:r>
          </w:p>
        </w:tc>
        <w:tc>
          <w:tcPr>
            <w:tcW w:w="4876" w:type="dxa"/>
          </w:tcPr>
          <w:p w14:paraId="7578E7B8" w14:textId="77777777" w:rsidR="004B287C" w:rsidRPr="009E1116" w:rsidRDefault="003B7CA6" w:rsidP="00ED63DD">
            <w:pPr>
              <w:pStyle w:val="Normal6"/>
              <w:rPr>
                <w:szCs w:val="24"/>
              </w:rPr>
            </w:pPr>
            <w:r w:rsidRPr="009E1116">
              <w:t>(23)</w:t>
            </w:r>
            <w:r w:rsidRPr="009E1116">
              <w:tab/>
              <w:t xml:space="preserve">Nowe przepisy powinny przyczynić się do rozszerzenia możliwości państw członkowskich w zakresie zapewnienia powrotów do państw trzecich za pomocą dodatkowych narzędzi. Powinna istnieć możliwość zawarcia szczególnych umów z państwami trzecimi w celu zapewnienia państwom członkowskim </w:t>
            </w:r>
            <w:r w:rsidRPr="009E1116">
              <w:rPr>
                <w:b/>
                <w:bCs/>
                <w:i/>
                <w:iCs/>
              </w:rPr>
              <w:t>i Unii Europejskiej</w:t>
            </w:r>
            <w:r w:rsidRPr="009E1116">
              <w:t xml:space="preserve"> większej liczby możliwości przeprowadzania powrotów, pod warunkiem że dane państwo trzecie przestrzega międzynarodowych standardów w zakresie praw człowieka i zasady non-refoulement. W takich umowach należy w</w:t>
            </w:r>
            <w:r w:rsidRPr="009E1116">
              <w:t xml:space="preserve"> szczególności określić warunki przekazania, warunki pobytu w danym państwie, warunki w przypadku dalszego etapu powrotu do kraju pochodzenia, konsekwencje w przypadku naruszeń lub istotnych zmian mających negatywny wpływ na sytuację w państwie trzecim, a także należy wskazać niezależny organ lub mechanizm monitorujący, który oceni realizację umowy. </w:t>
            </w:r>
            <w:r w:rsidRPr="009E1116">
              <w:rPr>
                <w:b/>
                <w:i/>
              </w:rPr>
              <w:t xml:space="preserve"> </w:t>
            </w:r>
            <w:r w:rsidRPr="009E1116">
              <w:t xml:space="preserve">Takie umowy będą stanowić wdrożenie prawa Unii do celów art. 51 ust. 1 Karty </w:t>
            </w:r>
            <w:r w:rsidRPr="009E1116">
              <w:rPr>
                <w:b/>
                <w:bCs/>
                <w:i/>
                <w:iCs/>
              </w:rPr>
              <w:t>praw podstawowych Unii Europejskiej („Karta”)</w:t>
            </w:r>
            <w:r w:rsidRPr="009E1116">
              <w:t>.</w:t>
            </w:r>
          </w:p>
        </w:tc>
      </w:tr>
    </w:tbl>
    <w:p w14:paraId="56B47D11"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52EE006" w14:textId="77777777" w:rsidR="004B287C" w:rsidRPr="003B7CA6" w:rsidRDefault="003B7CA6" w:rsidP="004B287C">
      <w:pPr>
        <w:rPr>
          <w:lang w:val="en-GB"/>
        </w:rPr>
      </w:pPr>
      <w:r w:rsidRPr="003B7CA6">
        <w:rPr>
          <w:rStyle w:val="HideTWBExt"/>
          <w:lang w:val="en-GB"/>
        </w:rPr>
        <w:lastRenderedPageBreak/>
        <w:t>&lt;/Amend&gt;</w:t>
      </w:r>
    </w:p>
    <w:p w14:paraId="525520C4"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12</w:t>
      </w:r>
      <w:r w:rsidRPr="009E1116">
        <w:rPr>
          <w:rStyle w:val="HideTWBExt"/>
          <w:b w:val="0"/>
        </w:rPr>
        <w:t>&lt;/NumAm&gt;</w:t>
      </w:r>
    </w:p>
    <w:p w14:paraId="26D6F032"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EC984B5" w14:textId="77777777" w:rsidR="004B287C" w:rsidRPr="009E1116" w:rsidRDefault="003B7CA6" w:rsidP="004B287C">
      <w:pPr>
        <w:pStyle w:val="NormalBold"/>
      </w:pPr>
      <w:r w:rsidRPr="009E1116">
        <w:rPr>
          <w:rStyle w:val="HideTWBExt"/>
          <w:b w:val="0"/>
        </w:rPr>
        <w:t>&lt;Article&gt;</w:t>
      </w:r>
      <w:r w:rsidRPr="009E1116">
        <w:t>Motyw 24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51DDF78" w14:textId="77777777" w:rsidTr="00ED63DD">
        <w:trPr>
          <w:jc w:val="center"/>
        </w:trPr>
        <w:tc>
          <w:tcPr>
            <w:tcW w:w="9752" w:type="dxa"/>
            <w:gridSpan w:val="2"/>
          </w:tcPr>
          <w:p w14:paraId="33F4E5BA" w14:textId="77777777" w:rsidR="004B287C" w:rsidRPr="009E1116" w:rsidRDefault="004B287C" w:rsidP="00ED63DD">
            <w:pPr>
              <w:keepNext/>
            </w:pPr>
          </w:p>
        </w:tc>
      </w:tr>
      <w:tr w:rsidR="00ED3392" w:rsidRPr="009E1116" w14:paraId="1DEA1A20" w14:textId="77777777" w:rsidTr="00ED63DD">
        <w:trPr>
          <w:jc w:val="center"/>
        </w:trPr>
        <w:tc>
          <w:tcPr>
            <w:tcW w:w="4876" w:type="dxa"/>
          </w:tcPr>
          <w:p w14:paraId="7612E2B2" w14:textId="77777777" w:rsidR="004B287C" w:rsidRPr="009E1116" w:rsidRDefault="003B7CA6" w:rsidP="00ED63DD">
            <w:pPr>
              <w:pStyle w:val="ColumnHeading"/>
              <w:keepNext/>
            </w:pPr>
            <w:r w:rsidRPr="009E1116">
              <w:t>Tekst proponowany przez Komisję</w:t>
            </w:r>
          </w:p>
        </w:tc>
        <w:tc>
          <w:tcPr>
            <w:tcW w:w="4876" w:type="dxa"/>
          </w:tcPr>
          <w:p w14:paraId="4D8FBA47" w14:textId="77777777" w:rsidR="004B287C" w:rsidRPr="009E1116" w:rsidRDefault="003B7CA6" w:rsidP="00ED63DD">
            <w:pPr>
              <w:pStyle w:val="ColumnHeading"/>
              <w:keepNext/>
            </w:pPr>
            <w:r w:rsidRPr="009E1116">
              <w:t>Poprawka</w:t>
            </w:r>
          </w:p>
        </w:tc>
      </w:tr>
      <w:tr w:rsidR="00ED3392" w:rsidRPr="009E1116" w14:paraId="1037F628" w14:textId="77777777" w:rsidTr="00ED63DD">
        <w:trPr>
          <w:jc w:val="center"/>
        </w:trPr>
        <w:tc>
          <w:tcPr>
            <w:tcW w:w="4876" w:type="dxa"/>
          </w:tcPr>
          <w:p w14:paraId="38F8F96B" w14:textId="77777777" w:rsidR="004B287C" w:rsidRPr="009E1116" w:rsidRDefault="004B287C" w:rsidP="00ED63DD">
            <w:pPr>
              <w:pStyle w:val="Normal6"/>
            </w:pPr>
          </w:p>
        </w:tc>
        <w:tc>
          <w:tcPr>
            <w:tcW w:w="4876" w:type="dxa"/>
          </w:tcPr>
          <w:p w14:paraId="428555C3" w14:textId="77777777" w:rsidR="004B287C" w:rsidRPr="009E1116" w:rsidRDefault="003B7CA6" w:rsidP="00ED63DD">
            <w:pPr>
              <w:pStyle w:val="Normal6"/>
              <w:rPr>
                <w:szCs w:val="24"/>
              </w:rPr>
            </w:pPr>
            <w:r w:rsidRPr="009E1116">
              <w:rPr>
                <w:b/>
                <w:i/>
              </w:rPr>
              <w:t>(24a)</w:t>
            </w:r>
            <w:r w:rsidRPr="009E1116">
              <w:rPr>
                <w:b/>
                <w:i/>
              </w:rPr>
              <w:tab/>
              <w:t>Aby skutecznie monitorować przestrzegania praw podstawowych podczas wydaleń, w agencji Frontex należy ustanowić scentralizowany europejski mechanizm monitorowania wydaleń. Dzięki takiemu mechanizmowi wszystkie wydalenia powinny być skutecznie monitorowane, w tym do i z państw trzecich związanych umową, oraz obejmować cały proces wydalenia. Mechanizm powinien umożliwiać składanie sprawozdań z ustaleń i wydawać zalecenia dla państw członkowskich. Powinien zastąpić dotychczasowe krajowe mechanizmy monitorowan</w:t>
            </w:r>
            <w:r w:rsidRPr="009E1116">
              <w:rPr>
                <w:b/>
                <w:i/>
              </w:rPr>
              <w:t>ia oraz pulę obserwatorów przymusowych powrotów, którą obecnie zarządza Frontex. W tym celu konieczne jest wprowadzenie zmian do rozporządzenia w sprawie Fronteksu.</w:t>
            </w:r>
          </w:p>
        </w:tc>
      </w:tr>
    </w:tbl>
    <w:p w14:paraId="4DEB079D"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4C8FFCE2" w14:textId="77777777" w:rsidR="004B287C" w:rsidRPr="003B7CA6" w:rsidRDefault="003B7CA6" w:rsidP="004B287C">
      <w:pPr>
        <w:rPr>
          <w:lang w:val="en-GB"/>
        </w:rPr>
      </w:pPr>
      <w:r w:rsidRPr="003B7CA6">
        <w:rPr>
          <w:rStyle w:val="HideTWBExt"/>
          <w:lang w:val="en-GB"/>
        </w:rPr>
        <w:t>&lt;/Amend&gt;</w:t>
      </w:r>
    </w:p>
    <w:p w14:paraId="4AE544B1"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13</w:t>
      </w:r>
      <w:r w:rsidRPr="009E1116">
        <w:rPr>
          <w:rStyle w:val="HideTWBExt"/>
          <w:b w:val="0"/>
        </w:rPr>
        <w:t>&lt;/NumAm&gt;</w:t>
      </w:r>
    </w:p>
    <w:p w14:paraId="588904EE"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B8EF501" w14:textId="77777777" w:rsidR="004B287C" w:rsidRPr="009E1116" w:rsidRDefault="003B7CA6" w:rsidP="004B287C">
      <w:pPr>
        <w:pStyle w:val="NormalBold"/>
      </w:pPr>
      <w:r w:rsidRPr="009E1116">
        <w:rPr>
          <w:rStyle w:val="HideTWBExt"/>
          <w:b w:val="0"/>
        </w:rPr>
        <w:t>&lt;Article&gt;</w:t>
      </w:r>
      <w:r w:rsidRPr="009E1116">
        <w:t>Motyw 26</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4BF2724" w14:textId="77777777" w:rsidTr="00ED63DD">
        <w:trPr>
          <w:jc w:val="center"/>
        </w:trPr>
        <w:tc>
          <w:tcPr>
            <w:tcW w:w="9752" w:type="dxa"/>
            <w:gridSpan w:val="2"/>
          </w:tcPr>
          <w:p w14:paraId="5659F955" w14:textId="77777777" w:rsidR="004B287C" w:rsidRPr="009E1116" w:rsidRDefault="004B287C" w:rsidP="00ED63DD">
            <w:pPr>
              <w:keepNext/>
            </w:pPr>
          </w:p>
        </w:tc>
      </w:tr>
      <w:tr w:rsidR="00ED3392" w:rsidRPr="009E1116" w14:paraId="3ED2E068" w14:textId="77777777" w:rsidTr="00ED63DD">
        <w:trPr>
          <w:jc w:val="center"/>
        </w:trPr>
        <w:tc>
          <w:tcPr>
            <w:tcW w:w="4876" w:type="dxa"/>
          </w:tcPr>
          <w:p w14:paraId="444D742F" w14:textId="77777777" w:rsidR="004B287C" w:rsidRPr="009E1116" w:rsidRDefault="003B7CA6" w:rsidP="00ED63DD">
            <w:pPr>
              <w:pStyle w:val="ColumnHeading"/>
              <w:keepNext/>
            </w:pPr>
            <w:r w:rsidRPr="009E1116">
              <w:t>Tekst proponowany przez Komisję</w:t>
            </w:r>
          </w:p>
        </w:tc>
        <w:tc>
          <w:tcPr>
            <w:tcW w:w="4876" w:type="dxa"/>
          </w:tcPr>
          <w:p w14:paraId="6A6EFC53" w14:textId="77777777" w:rsidR="004B287C" w:rsidRPr="009E1116" w:rsidRDefault="003B7CA6" w:rsidP="00ED63DD">
            <w:pPr>
              <w:pStyle w:val="ColumnHeading"/>
              <w:keepNext/>
            </w:pPr>
            <w:r w:rsidRPr="009E1116">
              <w:t>Poprawka</w:t>
            </w:r>
          </w:p>
        </w:tc>
      </w:tr>
      <w:tr w:rsidR="00ED3392" w:rsidRPr="009E1116" w14:paraId="5A4365BF" w14:textId="77777777" w:rsidTr="00ED63DD">
        <w:trPr>
          <w:jc w:val="center"/>
        </w:trPr>
        <w:tc>
          <w:tcPr>
            <w:tcW w:w="4876" w:type="dxa"/>
          </w:tcPr>
          <w:p w14:paraId="3AF7D0F8" w14:textId="77777777" w:rsidR="004B287C" w:rsidRPr="009E1116" w:rsidRDefault="003B7CA6" w:rsidP="00ED63DD">
            <w:pPr>
              <w:pStyle w:val="Normal6"/>
            </w:pPr>
            <w:r w:rsidRPr="009E1116">
              <w:t>(26)</w:t>
            </w:r>
            <w:r w:rsidRPr="009E1116">
              <w:tab/>
              <w:t xml:space="preserve">Jeżeli istnieją podstawy do wątpliwości, czy obywatel państwa </w:t>
            </w:r>
            <w:r w:rsidRPr="009E1116">
              <w:t>trzeciego jest małoletni, należy przeprowadzić ocenę wieku. Aby zapewnić spójność zarządzania migracją w całej Unii, należy stosować tę samą procedurę, jak przewidziano w rozporządzeniu Parlamentu Europejskiego i Rady (UE) 2024/1348</w:t>
            </w:r>
            <w:r w:rsidRPr="009E1116">
              <w:rPr>
                <w:vertAlign w:val="superscript"/>
              </w:rPr>
              <w:t>12</w:t>
            </w:r>
            <w:r w:rsidRPr="009E1116">
              <w:t xml:space="preserve">. Przy </w:t>
            </w:r>
            <w:r w:rsidRPr="009E1116">
              <w:t xml:space="preserve">przeprowadzaniu oceny wieku państwa członkowskie powinny w </w:t>
            </w:r>
            <w:r w:rsidRPr="009E1116">
              <w:lastRenderedPageBreak/>
              <w:t>szczególności uwzględniać odpowiednie wytyczne Agencji Unii Europejskiej ds. Azylu.</w:t>
            </w:r>
          </w:p>
        </w:tc>
        <w:tc>
          <w:tcPr>
            <w:tcW w:w="4876" w:type="dxa"/>
          </w:tcPr>
          <w:p w14:paraId="5018961B" w14:textId="77777777" w:rsidR="004B287C" w:rsidRPr="009E1116" w:rsidRDefault="003B7CA6" w:rsidP="00ED63DD">
            <w:pPr>
              <w:pStyle w:val="Normal6"/>
              <w:rPr>
                <w:szCs w:val="24"/>
              </w:rPr>
            </w:pPr>
            <w:r w:rsidRPr="009E1116">
              <w:lastRenderedPageBreak/>
              <w:t>(26)</w:t>
            </w:r>
            <w:r w:rsidRPr="009E1116">
              <w:tab/>
              <w:t xml:space="preserve">Jeżeli istnieją podstawy do wątpliwości, czy obywatel państwa trzeciego jest małoletni, należy przeprowadzić ocenę wieku. Aby zapewnić spójność zarządzania migracją w całej Unii, </w:t>
            </w:r>
            <w:r w:rsidRPr="009E1116">
              <w:rPr>
                <w:b/>
                <w:bCs/>
                <w:i/>
                <w:iCs/>
              </w:rPr>
              <w:t>po sprawdzeniu wcześniejszych ocen wieku</w:t>
            </w:r>
            <w:r w:rsidRPr="009E1116">
              <w:t xml:space="preserve"> należy stosować tę samą procedurę, jak przewidziano w rozporządzeniu Parlamentu Europejskiego i Rady (UE) 2024/1348</w:t>
            </w:r>
            <w:r w:rsidRPr="009E1116">
              <w:rPr>
                <w:vertAlign w:val="superscript"/>
              </w:rPr>
              <w:t>12</w:t>
            </w:r>
            <w:r w:rsidRPr="009E1116">
              <w:t xml:space="preserve">. Przy przeprowadzaniu oceny </w:t>
            </w:r>
            <w:r w:rsidRPr="009E1116">
              <w:lastRenderedPageBreak/>
              <w:t>wieku państwa członkowskie powinny w szczególności uwzględniać odpowiednie wytyczne Agencji Unii Europejskiej ds. Azylu.</w:t>
            </w:r>
          </w:p>
        </w:tc>
      </w:tr>
      <w:tr w:rsidR="00ED3392" w:rsidRPr="009E1116" w14:paraId="0582A386" w14:textId="77777777" w:rsidTr="00ED63DD">
        <w:trPr>
          <w:jc w:val="center"/>
        </w:trPr>
        <w:tc>
          <w:tcPr>
            <w:tcW w:w="4876" w:type="dxa"/>
          </w:tcPr>
          <w:p w14:paraId="66A3255A" w14:textId="77777777" w:rsidR="004B287C" w:rsidRPr="009E1116" w:rsidRDefault="003B7CA6" w:rsidP="00ED63DD">
            <w:pPr>
              <w:pStyle w:val="Normal6"/>
            </w:pPr>
            <w:r w:rsidRPr="009E1116">
              <w:lastRenderedPageBreak/>
              <w:t>__________________</w:t>
            </w:r>
          </w:p>
        </w:tc>
        <w:tc>
          <w:tcPr>
            <w:tcW w:w="4876" w:type="dxa"/>
          </w:tcPr>
          <w:p w14:paraId="1BDCED27" w14:textId="77777777" w:rsidR="004B287C" w:rsidRPr="009E1116" w:rsidRDefault="003B7CA6" w:rsidP="00ED63DD">
            <w:pPr>
              <w:pStyle w:val="Normal6"/>
              <w:rPr>
                <w:szCs w:val="24"/>
              </w:rPr>
            </w:pPr>
            <w:r w:rsidRPr="009E1116">
              <w:t>__________________</w:t>
            </w:r>
          </w:p>
        </w:tc>
      </w:tr>
      <w:tr w:rsidR="00ED3392" w:rsidRPr="009E1116" w14:paraId="40E1A7EE" w14:textId="77777777" w:rsidTr="00ED63DD">
        <w:trPr>
          <w:jc w:val="center"/>
        </w:trPr>
        <w:tc>
          <w:tcPr>
            <w:tcW w:w="4876" w:type="dxa"/>
          </w:tcPr>
          <w:p w14:paraId="7FC8018D" w14:textId="77777777" w:rsidR="004B287C" w:rsidRPr="009E1116" w:rsidRDefault="003B7CA6" w:rsidP="00ED63DD">
            <w:pPr>
              <w:pStyle w:val="Normal6"/>
            </w:pPr>
            <w:r w:rsidRPr="009E1116">
              <w:rPr>
                <w:vertAlign w:val="superscript"/>
              </w:rPr>
              <w:t>12</w:t>
            </w:r>
            <w:r w:rsidRPr="009E1116">
              <w:t xml:space="preserve"> Rozporządzenie Parlamentu Europejskiego i Rady (UE) 2024/1348 z dnia 14 maja 2024 r. w sprawie ustanowienia wspólnej procedury ubiegania się o ochronę międzynarodową w Unii i uchylenia dyrektywy 2013/32/UE (Dz.U. L, 2024/1348, 22.5.2024, s. 1).</w:t>
            </w:r>
          </w:p>
        </w:tc>
        <w:tc>
          <w:tcPr>
            <w:tcW w:w="4876" w:type="dxa"/>
          </w:tcPr>
          <w:p w14:paraId="36F06F11" w14:textId="77777777" w:rsidR="004B287C" w:rsidRPr="009E1116" w:rsidRDefault="003B7CA6" w:rsidP="00ED63DD">
            <w:pPr>
              <w:pStyle w:val="Normal6"/>
              <w:rPr>
                <w:szCs w:val="24"/>
              </w:rPr>
            </w:pPr>
            <w:r w:rsidRPr="009E1116">
              <w:rPr>
                <w:vertAlign w:val="superscript"/>
              </w:rPr>
              <w:t>12</w:t>
            </w:r>
            <w:r w:rsidRPr="009E1116">
              <w:t xml:space="preserve"> Rozporządzenie Parlamentu Europejskiego i Rady (UE) 2024/1348 z dnia 14 maja 2024 r. w sprawie ustanowienia wspólnej procedury ubiegania się o ochronę międzynarodową w Unii i uchylenia dyrektywy 2013/32/UE (Dz.U. L, 2024/1348 z 22.5.2024, s. 1, ELI: http://data.europa.eu/eli/reg/2024/1348/oj).</w:t>
            </w:r>
          </w:p>
        </w:tc>
      </w:tr>
    </w:tbl>
    <w:p w14:paraId="2BF43D9D"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3EC75F1" w14:textId="77777777" w:rsidR="004B287C" w:rsidRPr="003B7CA6" w:rsidRDefault="003B7CA6" w:rsidP="004B287C">
      <w:pPr>
        <w:rPr>
          <w:lang w:val="en-GB"/>
        </w:rPr>
      </w:pPr>
      <w:r w:rsidRPr="003B7CA6">
        <w:rPr>
          <w:rStyle w:val="HideTWBExt"/>
          <w:lang w:val="en-GB"/>
        </w:rPr>
        <w:t>&lt;/Amend&gt;</w:t>
      </w:r>
    </w:p>
    <w:p w14:paraId="31758A73"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14</w:t>
      </w:r>
      <w:r w:rsidRPr="009E1116">
        <w:rPr>
          <w:rStyle w:val="HideTWBExt"/>
          <w:b w:val="0"/>
        </w:rPr>
        <w:t>&lt;/NumAm&gt;</w:t>
      </w:r>
    </w:p>
    <w:p w14:paraId="054D26D6"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BD79709" w14:textId="77777777" w:rsidR="004B287C" w:rsidRPr="009E1116" w:rsidRDefault="003B7CA6" w:rsidP="004B287C">
      <w:pPr>
        <w:pStyle w:val="NormalBold"/>
      </w:pPr>
      <w:r w:rsidRPr="009E1116">
        <w:rPr>
          <w:rStyle w:val="HideTWBExt"/>
          <w:b w:val="0"/>
        </w:rPr>
        <w:t>&lt;Article&gt;</w:t>
      </w:r>
      <w:r w:rsidRPr="009E1116">
        <w:t>Motyw 29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0969458" w14:textId="77777777" w:rsidTr="00ED63DD">
        <w:trPr>
          <w:jc w:val="center"/>
        </w:trPr>
        <w:tc>
          <w:tcPr>
            <w:tcW w:w="9752" w:type="dxa"/>
            <w:gridSpan w:val="2"/>
          </w:tcPr>
          <w:p w14:paraId="18CA366C" w14:textId="77777777" w:rsidR="004B287C" w:rsidRPr="009E1116" w:rsidRDefault="004B287C" w:rsidP="00ED63DD">
            <w:pPr>
              <w:keepNext/>
            </w:pPr>
          </w:p>
        </w:tc>
      </w:tr>
      <w:tr w:rsidR="00ED3392" w:rsidRPr="009E1116" w14:paraId="0BC80448" w14:textId="77777777" w:rsidTr="00ED63DD">
        <w:trPr>
          <w:jc w:val="center"/>
        </w:trPr>
        <w:tc>
          <w:tcPr>
            <w:tcW w:w="4876" w:type="dxa"/>
          </w:tcPr>
          <w:p w14:paraId="4BC5B5E8" w14:textId="77777777" w:rsidR="004B287C" w:rsidRPr="009E1116" w:rsidRDefault="003B7CA6" w:rsidP="00ED63DD">
            <w:pPr>
              <w:pStyle w:val="ColumnHeading"/>
              <w:keepNext/>
            </w:pPr>
            <w:r w:rsidRPr="009E1116">
              <w:t>Tekst proponowany przez Komisję</w:t>
            </w:r>
          </w:p>
        </w:tc>
        <w:tc>
          <w:tcPr>
            <w:tcW w:w="4876" w:type="dxa"/>
          </w:tcPr>
          <w:p w14:paraId="7AE0591F" w14:textId="77777777" w:rsidR="004B287C" w:rsidRPr="009E1116" w:rsidRDefault="003B7CA6" w:rsidP="00ED63DD">
            <w:pPr>
              <w:pStyle w:val="ColumnHeading"/>
              <w:keepNext/>
            </w:pPr>
            <w:r w:rsidRPr="009E1116">
              <w:t>Poprawka</w:t>
            </w:r>
          </w:p>
        </w:tc>
      </w:tr>
      <w:tr w:rsidR="00ED3392" w:rsidRPr="009E1116" w14:paraId="5D70F644" w14:textId="77777777" w:rsidTr="00ED63DD">
        <w:trPr>
          <w:jc w:val="center"/>
        </w:trPr>
        <w:tc>
          <w:tcPr>
            <w:tcW w:w="4876" w:type="dxa"/>
          </w:tcPr>
          <w:p w14:paraId="1359081D" w14:textId="77777777" w:rsidR="004B287C" w:rsidRPr="009E1116" w:rsidRDefault="004B287C" w:rsidP="00ED63DD">
            <w:pPr>
              <w:pStyle w:val="Normal6"/>
            </w:pPr>
          </w:p>
        </w:tc>
        <w:tc>
          <w:tcPr>
            <w:tcW w:w="4876" w:type="dxa"/>
          </w:tcPr>
          <w:p w14:paraId="5998FEB9" w14:textId="77777777" w:rsidR="004B287C" w:rsidRPr="009E1116" w:rsidRDefault="003B7CA6" w:rsidP="00ED63DD">
            <w:pPr>
              <w:pStyle w:val="Normal6"/>
              <w:rPr>
                <w:szCs w:val="24"/>
              </w:rPr>
            </w:pPr>
            <w:r w:rsidRPr="009E1116">
              <w:rPr>
                <w:b/>
                <w:i/>
              </w:rPr>
              <w:t>(29a)</w:t>
            </w:r>
            <w:r w:rsidRPr="009E1116">
              <w:rPr>
                <w:b/>
                <w:i/>
              </w:rPr>
              <w:tab/>
              <w:t>Pomoc prawna i zastępstwo prawne powinny obejmować przygotowanie dokumentów proceduralnych wymaganych na mocy prawa krajowego, przygotowanie odwołania i, jeżeli dojdzie do rozprawy, udział przedstawiciela prawnego w postępowaniu przed organem sądowym, aby zagwarantować przestrzeganie prawa do skutecznego środka prawnego i dostępu do bezstronnego sądu.</w:t>
            </w:r>
          </w:p>
        </w:tc>
      </w:tr>
    </w:tbl>
    <w:p w14:paraId="51A48098"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EE624A8" w14:textId="77777777" w:rsidR="004B287C" w:rsidRPr="003B7CA6" w:rsidRDefault="003B7CA6" w:rsidP="004B287C">
      <w:pPr>
        <w:rPr>
          <w:lang w:val="en-GB"/>
        </w:rPr>
      </w:pPr>
      <w:r w:rsidRPr="003B7CA6">
        <w:rPr>
          <w:rStyle w:val="HideTWBExt"/>
          <w:lang w:val="en-GB"/>
        </w:rPr>
        <w:t>&lt;/Amend&gt;</w:t>
      </w:r>
    </w:p>
    <w:p w14:paraId="4E1907EA"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15</w:t>
      </w:r>
      <w:r w:rsidRPr="009E1116">
        <w:rPr>
          <w:rStyle w:val="HideTWBExt"/>
          <w:b w:val="0"/>
        </w:rPr>
        <w:t>&lt;/NumAm&gt;</w:t>
      </w:r>
    </w:p>
    <w:p w14:paraId="31516F67"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C2BA2A1" w14:textId="77777777" w:rsidR="004B287C" w:rsidRPr="009E1116" w:rsidRDefault="003B7CA6" w:rsidP="004B287C">
      <w:pPr>
        <w:pStyle w:val="NormalBold"/>
      </w:pPr>
      <w:r w:rsidRPr="009E1116">
        <w:rPr>
          <w:rStyle w:val="HideTWBExt"/>
          <w:b w:val="0"/>
        </w:rPr>
        <w:t>&lt;Article&gt;</w:t>
      </w:r>
      <w:r w:rsidRPr="009E1116">
        <w:t xml:space="preserve">Motyw 29 b </w:t>
      </w:r>
      <w:r w:rsidRPr="009E1116">
        <w:t>(nowy)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30E1F67" w14:textId="77777777" w:rsidTr="00ED63DD">
        <w:trPr>
          <w:jc w:val="center"/>
        </w:trPr>
        <w:tc>
          <w:tcPr>
            <w:tcW w:w="9752" w:type="dxa"/>
            <w:gridSpan w:val="2"/>
          </w:tcPr>
          <w:p w14:paraId="510AB6A8" w14:textId="77777777" w:rsidR="004B287C" w:rsidRPr="009E1116" w:rsidRDefault="004B287C" w:rsidP="00ED63DD">
            <w:pPr>
              <w:keepNext/>
            </w:pPr>
          </w:p>
        </w:tc>
      </w:tr>
      <w:tr w:rsidR="00ED3392" w:rsidRPr="009E1116" w14:paraId="794C4D27" w14:textId="77777777" w:rsidTr="00ED63DD">
        <w:trPr>
          <w:jc w:val="center"/>
        </w:trPr>
        <w:tc>
          <w:tcPr>
            <w:tcW w:w="4876" w:type="dxa"/>
          </w:tcPr>
          <w:p w14:paraId="6FD77A1F" w14:textId="77777777" w:rsidR="004B287C" w:rsidRPr="009E1116" w:rsidRDefault="003B7CA6" w:rsidP="00ED63DD">
            <w:pPr>
              <w:pStyle w:val="ColumnHeading"/>
              <w:keepNext/>
            </w:pPr>
            <w:r w:rsidRPr="009E1116">
              <w:t>Tekst proponowany przez Komisję</w:t>
            </w:r>
          </w:p>
        </w:tc>
        <w:tc>
          <w:tcPr>
            <w:tcW w:w="4876" w:type="dxa"/>
          </w:tcPr>
          <w:p w14:paraId="3874F0F2" w14:textId="77777777" w:rsidR="004B287C" w:rsidRPr="009E1116" w:rsidRDefault="003B7CA6" w:rsidP="00ED63DD">
            <w:pPr>
              <w:pStyle w:val="ColumnHeading"/>
              <w:keepNext/>
            </w:pPr>
            <w:r w:rsidRPr="009E1116">
              <w:t>Poprawka</w:t>
            </w:r>
          </w:p>
        </w:tc>
      </w:tr>
      <w:tr w:rsidR="00ED3392" w:rsidRPr="009E1116" w14:paraId="591FC690" w14:textId="77777777" w:rsidTr="00ED63DD">
        <w:trPr>
          <w:jc w:val="center"/>
        </w:trPr>
        <w:tc>
          <w:tcPr>
            <w:tcW w:w="4876" w:type="dxa"/>
          </w:tcPr>
          <w:p w14:paraId="7F38B7D1" w14:textId="77777777" w:rsidR="004B287C" w:rsidRPr="009E1116" w:rsidRDefault="004B287C" w:rsidP="00ED63DD">
            <w:pPr>
              <w:pStyle w:val="Normal6"/>
            </w:pPr>
          </w:p>
        </w:tc>
        <w:tc>
          <w:tcPr>
            <w:tcW w:w="4876" w:type="dxa"/>
          </w:tcPr>
          <w:p w14:paraId="3DF0C76F" w14:textId="77777777" w:rsidR="004B287C" w:rsidRPr="009E1116" w:rsidRDefault="003B7CA6" w:rsidP="00ED63DD">
            <w:pPr>
              <w:pStyle w:val="Normal6"/>
              <w:rPr>
                <w:szCs w:val="24"/>
              </w:rPr>
            </w:pPr>
            <w:r w:rsidRPr="009E1116">
              <w:rPr>
                <w:b/>
                <w:i/>
              </w:rPr>
              <w:t>(29b)</w:t>
            </w:r>
            <w:r w:rsidRPr="009E1116">
              <w:rPr>
                <w:b/>
                <w:i/>
              </w:rPr>
              <w:tab/>
              <w:t xml:space="preserve">W trosce o odpowiednią jakość pomocy prawnej i zastępstwa prawnego oferowanego na mocy rozporządzenia, usługi te powinny być świadczone przez prawnika w rozumieniu art. 1 ust. 2 </w:t>
            </w:r>
            <w:r w:rsidRPr="009E1116">
              <w:rPr>
                <w:b/>
                <w:i/>
              </w:rPr>
              <w:t>dyrektywy 98/5/WE Parlamentu Europejskiego i Rady</w:t>
            </w:r>
            <w:r w:rsidRPr="009E1116">
              <w:rPr>
                <w:b/>
                <w:i/>
                <w:vertAlign w:val="superscript"/>
              </w:rPr>
              <w:t>1a</w:t>
            </w:r>
            <w:r w:rsidRPr="009E1116">
              <w:rPr>
                <w:b/>
                <w:i/>
              </w:rPr>
              <w:t>.</w:t>
            </w:r>
          </w:p>
        </w:tc>
      </w:tr>
      <w:tr w:rsidR="00ED3392" w:rsidRPr="009E1116" w14:paraId="6CA06DCC" w14:textId="77777777" w:rsidTr="00ED63DD">
        <w:trPr>
          <w:jc w:val="center"/>
        </w:trPr>
        <w:tc>
          <w:tcPr>
            <w:tcW w:w="4876" w:type="dxa"/>
          </w:tcPr>
          <w:p w14:paraId="331168F7" w14:textId="77777777" w:rsidR="004B287C" w:rsidRPr="009E1116" w:rsidRDefault="004B287C" w:rsidP="00ED63DD">
            <w:pPr>
              <w:pStyle w:val="Normal6"/>
            </w:pPr>
          </w:p>
        </w:tc>
        <w:tc>
          <w:tcPr>
            <w:tcW w:w="4876" w:type="dxa"/>
          </w:tcPr>
          <w:p w14:paraId="3DF49FBA" w14:textId="77777777" w:rsidR="004B287C" w:rsidRPr="009E1116" w:rsidRDefault="003B7CA6" w:rsidP="00ED63DD">
            <w:pPr>
              <w:pStyle w:val="Normal6"/>
              <w:rPr>
                <w:szCs w:val="24"/>
              </w:rPr>
            </w:pPr>
            <w:r w:rsidRPr="009E1116">
              <w:rPr>
                <w:b/>
                <w:i/>
              </w:rPr>
              <w:t>__________________</w:t>
            </w:r>
          </w:p>
        </w:tc>
      </w:tr>
      <w:tr w:rsidR="00ED3392" w:rsidRPr="009E1116" w14:paraId="49EE79FB" w14:textId="77777777" w:rsidTr="00ED63DD">
        <w:trPr>
          <w:jc w:val="center"/>
        </w:trPr>
        <w:tc>
          <w:tcPr>
            <w:tcW w:w="4876" w:type="dxa"/>
          </w:tcPr>
          <w:p w14:paraId="61A11308" w14:textId="77777777" w:rsidR="004B287C" w:rsidRPr="009E1116" w:rsidRDefault="004B287C" w:rsidP="00ED63DD">
            <w:pPr>
              <w:pStyle w:val="Normal6"/>
            </w:pPr>
          </w:p>
        </w:tc>
        <w:tc>
          <w:tcPr>
            <w:tcW w:w="4876" w:type="dxa"/>
          </w:tcPr>
          <w:p w14:paraId="7B6417B5" w14:textId="77777777" w:rsidR="004B287C" w:rsidRPr="009E1116" w:rsidRDefault="003B7CA6" w:rsidP="00ED63DD">
            <w:pPr>
              <w:pStyle w:val="Normal6"/>
              <w:rPr>
                <w:szCs w:val="24"/>
              </w:rPr>
            </w:pPr>
            <w:r w:rsidRPr="009E1116">
              <w:rPr>
                <w:b/>
                <w:bCs/>
                <w:i/>
                <w:iCs/>
                <w:vertAlign w:val="superscript"/>
              </w:rPr>
              <w:t>1a</w:t>
            </w:r>
            <w:r w:rsidRPr="009E1116">
              <w:rPr>
                <w:b/>
                <w:bCs/>
                <w:i/>
                <w:iCs/>
              </w:rPr>
              <w:t xml:space="preserve"> Dyrektywa 98/5/WE Parlamentu Europejskiego i Rady z dnia 16 lutego 1998 r. mająca na celu ułatwienie stałego wykonywania zawodu prawnika w państwie członkowskim innym niż państwo uzyskania kwalifikacji zawodowych (Dz.U. L 77 z 14.3.1998, s. 36, ELI:</w:t>
            </w:r>
            <w:r w:rsidRPr="009E1116">
              <w:rPr>
                <w:b/>
                <w:i/>
              </w:rPr>
              <w:t xml:space="preserve"> http://data.europa.eu/eli/dir/1998/5/oj).</w:t>
            </w:r>
          </w:p>
        </w:tc>
      </w:tr>
    </w:tbl>
    <w:p w14:paraId="5CCA7C81"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F175766" w14:textId="77777777" w:rsidR="004B287C" w:rsidRPr="003B7CA6" w:rsidRDefault="003B7CA6" w:rsidP="004B287C">
      <w:pPr>
        <w:rPr>
          <w:lang w:val="en-GB"/>
        </w:rPr>
      </w:pPr>
      <w:r w:rsidRPr="003B7CA6">
        <w:rPr>
          <w:rStyle w:val="HideTWBExt"/>
          <w:lang w:val="en-GB"/>
        </w:rPr>
        <w:t>&lt;/Amend&gt;</w:t>
      </w:r>
    </w:p>
    <w:p w14:paraId="1D80CB88"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16</w:t>
      </w:r>
      <w:r w:rsidRPr="009E1116">
        <w:rPr>
          <w:rStyle w:val="HideTWBExt"/>
          <w:b w:val="0"/>
        </w:rPr>
        <w:t>&lt;/NumAm&gt;</w:t>
      </w:r>
    </w:p>
    <w:p w14:paraId="710CF453"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905FEC7" w14:textId="77777777" w:rsidR="004B287C" w:rsidRPr="009E1116" w:rsidRDefault="003B7CA6" w:rsidP="004B287C">
      <w:pPr>
        <w:pStyle w:val="NormalBold"/>
      </w:pPr>
      <w:r w:rsidRPr="009E1116">
        <w:rPr>
          <w:rStyle w:val="HideTWBExt"/>
          <w:b w:val="0"/>
        </w:rPr>
        <w:t>&lt;Article&gt;</w:t>
      </w:r>
      <w:r w:rsidRPr="009E1116">
        <w:t>Motyw 30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05276AE" w14:textId="77777777" w:rsidTr="00ED63DD">
        <w:trPr>
          <w:jc w:val="center"/>
        </w:trPr>
        <w:tc>
          <w:tcPr>
            <w:tcW w:w="9752" w:type="dxa"/>
            <w:gridSpan w:val="2"/>
          </w:tcPr>
          <w:p w14:paraId="160BDE0E" w14:textId="77777777" w:rsidR="004B287C" w:rsidRPr="009E1116" w:rsidRDefault="004B287C" w:rsidP="00ED63DD">
            <w:pPr>
              <w:keepNext/>
            </w:pPr>
          </w:p>
        </w:tc>
      </w:tr>
      <w:tr w:rsidR="00ED3392" w:rsidRPr="009E1116" w14:paraId="035F3392" w14:textId="77777777" w:rsidTr="00ED63DD">
        <w:trPr>
          <w:jc w:val="center"/>
        </w:trPr>
        <w:tc>
          <w:tcPr>
            <w:tcW w:w="4876" w:type="dxa"/>
          </w:tcPr>
          <w:p w14:paraId="569FE8DF" w14:textId="77777777" w:rsidR="004B287C" w:rsidRPr="009E1116" w:rsidRDefault="003B7CA6" w:rsidP="00ED63DD">
            <w:pPr>
              <w:pStyle w:val="ColumnHeading"/>
              <w:keepNext/>
            </w:pPr>
            <w:r w:rsidRPr="009E1116">
              <w:t>Tekst proponowany przez Komisję</w:t>
            </w:r>
          </w:p>
        </w:tc>
        <w:tc>
          <w:tcPr>
            <w:tcW w:w="4876" w:type="dxa"/>
          </w:tcPr>
          <w:p w14:paraId="4FB58FEC" w14:textId="77777777" w:rsidR="004B287C" w:rsidRPr="009E1116" w:rsidRDefault="003B7CA6" w:rsidP="00ED63DD">
            <w:pPr>
              <w:pStyle w:val="ColumnHeading"/>
              <w:keepNext/>
            </w:pPr>
            <w:r w:rsidRPr="009E1116">
              <w:t>Poprawka</w:t>
            </w:r>
          </w:p>
        </w:tc>
      </w:tr>
      <w:tr w:rsidR="00ED3392" w:rsidRPr="009E1116" w14:paraId="473A80E1" w14:textId="77777777" w:rsidTr="00ED63DD">
        <w:trPr>
          <w:jc w:val="center"/>
        </w:trPr>
        <w:tc>
          <w:tcPr>
            <w:tcW w:w="4876" w:type="dxa"/>
          </w:tcPr>
          <w:p w14:paraId="764A0B8D" w14:textId="77777777" w:rsidR="004B287C" w:rsidRPr="009E1116" w:rsidRDefault="004B287C" w:rsidP="00ED63DD">
            <w:pPr>
              <w:pStyle w:val="Normal6"/>
            </w:pPr>
          </w:p>
        </w:tc>
        <w:tc>
          <w:tcPr>
            <w:tcW w:w="4876" w:type="dxa"/>
          </w:tcPr>
          <w:p w14:paraId="11AA242D" w14:textId="77777777" w:rsidR="004B287C" w:rsidRPr="009E1116" w:rsidRDefault="003B7CA6" w:rsidP="00ED63DD">
            <w:pPr>
              <w:pStyle w:val="Normal6"/>
              <w:rPr>
                <w:szCs w:val="24"/>
              </w:rPr>
            </w:pPr>
            <w:r w:rsidRPr="009E1116">
              <w:rPr>
                <w:b/>
                <w:i/>
              </w:rPr>
              <w:t>(30a)</w:t>
            </w:r>
            <w:r w:rsidRPr="009E1116">
              <w:rPr>
                <w:b/>
                <w:i/>
              </w:rPr>
              <w:tab/>
              <w:t xml:space="preserve">W rozporządzeniu nie przewidziano automatycznego skutku zawieszającego w przypadku odwołania. Obywatel państwa trzeciego powinien jednak nadal mieć możliwość </w:t>
            </w:r>
            <w:r w:rsidRPr="009E1116">
              <w:rPr>
                <w:b/>
                <w:i/>
              </w:rPr>
              <w:t xml:space="preserve">złożenia wniosku o zawieszenie wykonania decyzji nakazującej powrót. Aby dopilnować, że nie dochodzi do powielania ocen ryzyka nieprzekazania, należy opierać się na wcześniejszych ocenach, w tym na ocenach dokonanych w ramach procedury azylowej. Obowiązkiem obywatela państwa trzeciego powinno pozostać wskazanie w odpowiednim czasie ryzyka naruszenia zasady non‑refoulement oraz złożenie wniosku o zawieszenie decyzji nakazującej powrót. W </w:t>
            </w:r>
            <w:r w:rsidRPr="009E1116">
              <w:rPr>
                <w:b/>
                <w:i/>
              </w:rPr>
              <w:lastRenderedPageBreak/>
              <w:t xml:space="preserve">takich przypadkach oraz w sytuacji, gdy obywatel państwa trzeciego nie </w:t>
            </w:r>
            <w:r w:rsidRPr="009E1116">
              <w:rPr>
                <w:b/>
                <w:i/>
              </w:rPr>
              <w:t>ubiegał się wcześniej o ochronę międzynarodową, państwa członkowskie mogą w stosownych przypadkach skierować obywatela państwa trzeciego do procedury azylowej.</w:t>
            </w:r>
          </w:p>
        </w:tc>
      </w:tr>
    </w:tbl>
    <w:p w14:paraId="2A6F09DD"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0DA19C3" w14:textId="77777777" w:rsidR="004B287C" w:rsidRPr="003B7CA6" w:rsidRDefault="003B7CA6" w:rsidP="004B287C">
      <w:pPr>
        <w:rPr>
          <w:lang w:val="en-GB"/>
        </w:rPr>
      </w:pPr>
      <w:r w:rsidRPr="003B7CA6">
        <w:rPr>
          <w:rStyle w:val="HideTWBExt"/>
          <w:lang w:val="en-GB"/>
        </w:rPr>
        <w:t>&lt;/Amend&gt;</w:t>
      </w:r>
    </w:p>
    <w:p w14:paraId="4A1B0357"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17</w:t>
      </w:r>
      <w:r w:rsidRPr="009E1116">
        <w:rPr>
          <w:rStyle w:val="HideTWBExt"/>
          <w:b w:val="0"/>
        </w:rPr>
        <w:t>&lt;/NumAm&gt;</w:t>
      </w:r>
    </w:p>
    <w:p w14:paraId="095BEE9C"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6DD98FC" w14:textId="77777777" w:rsidR="004B287C" w:rsidRPr="009E1116" w:rsidRDefault="003B7CA6" w:rsidP="004B287C">
      <w:pPr>
        <w:pStyle w:val="NormalBold"/>
      </w:pPr>
      <w:r w:rsidRPr="009E1116">
        <w:rPr>
          <w:rStyle w:val="HideTWBExt"/>
          <w:b w:val="0"/>
        </w:rPr>
        <w:t>&lt;Article&gt;</w:t>
      </w:r>
      <w:r w:rsidRPr="009E1116">
        <w:t>Motyw 32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0393F911" w14:textId="77777777" w:rsidTr="00ED63DD">
        <w:trPr>
          <w:jc w:val="center"/>
        </w:trPr>
        <w:tc>
          <w:tcPr>
            <w:tcW w:w="9752" w:type="dxa"/>
            <w:gridSpan w:val="2"/>
          </w:tcPr>
          <w:p w14:paraId="1E42CBDF" w14:textId="77777777" w:rsidR="004B287C" w:rsidRPr="009E1116" w:rsidRDefault="004B287C" w:rsidP="00ED63DD">
            <w:pPr>
              <w:keepNext/>
            </w:pPr>
          </w:p>
        </w:tc>
      </w:tr>
      <w:tr w:rsidR="00ED3392" w:rsidRPr="009E1116" w14:paraId="14D481AA" w14:textId="77777777" w:rsidTr="00ED63DD">
        <w:trPr>
          <w:jc w:val="center"/>
        </w:trPr>
        <w:tc>
          <w:tcPr>
            <w:tcW w:w="4876" w:type="dxa"/>
          </w:tcPr>
          <w:p w14:paraId="5EC6A67D" w14:textId="77777777" w:rsidR="004B287C" w:rsidRPr="009E1116" w:rsidRDefault="003B7CA6" w:rsidP="00ED63DD">
            <w:pPr>
              <w:pStyle w:val="ColumnHeading"/>
              <w:keepNext/>
            </w:pPr>
            <w:r w:rsidRPr="009E1116">
              <w:t>Tekst proponowany przez Komisję</w:t>
            </w:r>
          </w:p>
        </w:tc>
        <w:tc>
          <w:tcPr>
            <w:tcW w:w="4876" w:type="dxa"/>
          </w:tcPr>
          <w:p w14:paraId="05EDF4C9" w14:textId="77777777" w:rsidR="004B287C" w:rsidRPr="009E1116" w:rsidRDefault="003B7CA6" w:rsidP="00ED63DD">
            <w:pPr>
              <w:pStyle w:val="ColumnHeading"/>
              <w:keepNext/>
            </w:pPr>
            <w:r w:rsidRPr="009E1116">
              <w:t>Poprawka</w:t>
            </w:r>
          </w:p>
        </w:tc>
      </w:tr>
      <w:tr w:rsidR="00ED3392" w:rsidRPr="009E1116" w14:paraId="44FE724B" w14:textId="77777777" w:rsidTr="00ED63DD">
        <w:trPr>
          <w:jc w:val="center"/>
        </w:trPr>
        <w:tc>
          <w:tcPr>
            <w:tcW w:w="4876" w:type="dxa"/>
          </w:tcPr>
          <w:p w14:paraId="377F048A" w14:textId="77777777" w:rsidR="004B287C" w:rsidRPr="009E1116" w:rsidRDefault="003B7CA6" w:rsidP="00ED63DD">
            <w:pPr>
              <w:pStyle w:val="Normal6"/>
            </w:pPr>
            <w:r w:rsidRPr="009E1116">
              <w:t>(32)</w:t>
            </w:r>
            <w:r w:rsidRPr="009E1116">
              <w:tab/>
              <w:t xml:space="preserve">Powinna istnieć możliwość zastosowania detencji, gdy jest to proporcjonalne i konieczne, po przeprowadzeniu indywidualnej oceny każdego </w:t>
            </w:r>
            <w:r w:rsidRPr="009E1116">
              <w:t xml:space="preserve">przypadku, łącznie z uwzględnieniem konieczności zapewnienia szczególnego traktowania, wyłącznie w celu przygotowania powrotu. W tym celu można zastosować detencję, jeżeli istnieje ryzyko ucieczki obywateli państw trzecich, gdy obywatele państw trzecich utrudniają powrót lub unikają go, lub gdy stanowią zagrożenie dla bezpieczeństwa, lub gdy nie można zastosować wobec nich środków będących alternatywą dla detencji, lub gdy zatrzymanie jest konieczne do ustalenia lub weryfikacji tożsamości lub obywatelstwa. </w:t>
            </w:r>
            <w:r w:rsidRPr="009E1116">
              <w:t xml:space="preserve">Organy powinny działać z należytą starannością, a detencję należy stosować przez możliwie jak najkrótszy okres, który nie może przekraczać </w:t>
            </w:r>
            <w:r w:rsidRPr="009E1116">
              <w:rPr>
                <w:b/>
                <w:bCs/>
                <w:i/>
                <w:iCs/>
              </w:rPr>
              <w:t>24</w:t>
            </w:r>
            <w:r w:rsidRPr="009E1116">
              <w:t xml:space="preserve"> miesięcy. Jeżeli prawo krajowe przewiduje zastosowanie detencji wobec małoletnich, należy przede </w:t>
            </w:r>
            <w:r w:rsidRPr="009E1116">
              <w:t>wszystkim uwzględniać najlepszy interes dziecka. Należy stosować inne łagodniejsze środki będące alternatywą dla detencji, jeżeli można je skutecznie stosować wobec nielegalnie przebywających obywateli państw trzecich.</w:t>
            </w:r>
          </w:p>
        </w:tc>
        <w:tc>
          <w:tcPr>
            <w:tcW w:w="4876" w:type="dxa"/>
          </w:tcPr>
          <w:p w14:paraId="1EDDFB4D" w14:textId="77777777" w:rsidR="004B287C" w:rsidRPr="009E1116" w:rsidRDefault="003B7CA6" w:rsidP="00ED63DD">
            <w:pPr>
              <w:pStyle w:val="Normal6"/>
              <w:rPr>
                <w:szCs w:val="24"/>
              </w:rPr>
            </w:pPr>
            <w:r w:rsidRPr="009E1116">
              <w:t>(32)</w:t>
            </w:r>
            <w:r w:rsidRPr="009E1116">
              <w:tab/>
              <w:t xml:space="preserve">Powinna istnieć możliwość zastosowania detencji, gdy jest to proporcjonalne i konieczne, po przeprowadzeniu indywidualnej oceny każdego przypadku, łącznie z uwzględnieniem konieczności zapewnienia szczególnego traktowania, wyłącznie w celu przygotowania powrotu </w:t>
            </w:r>
            <w:r w:rsidRPr="009E1116">
              <w:rPr>
                <w:b/>
                <w:bCs/>
                <w:i/>
                <w:iCs/>
              </w:rPr>
              <w:t>i jako rozwiązanie ostateczne</w:t>
            </w:r>
            <w:r w:rsidRPr="009E1116">
              <w:t>. W tym celu można zastosować detencję, jeżeli istnieje ryzyko ucieczki obywateli państw trzecich, gdy obywatele państw trzecich utrudniają powrót lub unikają go, lub gdy stanowią zagrożenie dla bezpieczeństwa, lub gdy n</w:t>
            </w:r>
            <w:r w:rsidRPr="009E1116">
              <w:t xml:space="preserve">ie można zastosować wobec nich środków będących alternatywą dla detencji, lub gdy zatrzymanie jest konieczne do ustalenia lub weryfikacji tożsamości lub obywatelstwa. Organy powinny działać z należytą starannością, a detencję należy stosować przez możliwie jak najkrótszy okres, który nie może przekraczać </w:t>
            </w:r>
            <w:r w:rsidRPr="009E1116">
              <w:rPr>
                <w:b/>
                <w:bCs/>
                <w:i/>
                <w:iCs/>
              </w:rPr>
              <w:t>18</w:t>
            </w:r>
            <w:r w:rsidRPr="009E1116">
              <w:t xml:space="preserve"> miesięcy. Jeżeli prawo krajowe przewiduje zastosowanie detencji wobec małoletnich, należy przede wszystkim uwzględniać najlepszy interes dziecka. Należy stosować inne łagodniejsze środki będące alternaty</w:t>
            </w:r>
            <w:r w:rsidRPr="009E1116">
              <w:t>wą dla detencji, jeżeli można je skutecznie stosować wobec nielegalnie przebywających obywateli państw trzecich.</w:t>
            </w:r>
          </w:p>
        </w:tc>
      </w:tr>
    </w:tbl>
    <w:p w14:paraId="70737F5C"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19E9DDA4" w14:textId="77777777" w:rsidR="004B287C" w:rsidRPr="003B7CA6" w:rsidRDefault="003B7CA6" w:rsidP="004B287C">
      <w:pPr>
        <w:rPr>
          <w:lang w:val="en-GB"/>
        </w:rPr>
      </w:pPr>
      <w:r w:rsidRPr="003B7CA6">
        <w:rPr>
          <w:rStyle w:val="HideTWBExt"/>
          <w:lang w:val="en-GB"/>
        </w:rPr>
        <w:t>&lt;/Amend&gt;</w:t>
      </w:r>
    </w:p>
    <w:p w14:paraId="3BE8A1BD"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18</w:t>
      </w:r>
      <w:r w:rsidRPr="009E1116">
        <w:rPr>
          <w:rStyle w:val="HideTWBExt"/>
          <w:b w:val="0"/>
        </w:rPr>
        <w:t>&lt;/NumAm&gt;</w:t>
      </w:r>
    </w:p>
    <w:p w14:paraId="66919C3C"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B239C0F" w14:textId="77777777" w:rsidR="004B287C" w:rsidRPr="009E1116" w:rsidRDefault="003B7CA6" w:rsidP="004B287C">
      <w:pPr>
        <w:pStyle w:val="NormalBold"/>
      </w:pPr>
      <w:r w:rsidRPr="009E1116">
        <w:rPr>
          <w:rStyle w:val="HideTWBExt"/>
          <w:b w:val="0"/>
        </w:rPr>
        <w:t>&lt;Article&gt;</w:t>
      </w:r>
      <w:r w:rsidRPr="009E1116">
        <w:t>Motyw 37</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102E1737" w14:textId="77777777" w:rsidTr="00ED63DD">
        <w:trPr>
          <w:jc w:val="center"/>
        </w:trPr>
        <w:tc>
          <w:tcPr>
            <w:tcW w:w="9752" w:type="dxa"/>
            <w:gridSpan w:val="2"/>
          </w:tcPr>
          <w:p w14:paraId="2026EBBB" w14:textId="77777777" w:rsidR="004B287C" w:rsidRPr="009E1116" w:rsidRDefault="004B287C" w:rsidP="00ED63DD">
            <w:pPr>
              <w:keepNext/>
            </w:pPr>
          </w:p>
        </w:tc>
      </w:tr>
      <w:tr w:rsidR="00ED3392" w:rsidRPr="009E1116" w14:paraId="7FEBBA67" w14:textId="77777777" w:rsidTr="00ED63DD">
        <w:trPr>
          <w:jc w:val="center"/>
        </w:trPr>
        <w:tc>
          <w:tcPr>
            <w:tcW w:w="4876" w:type="dxa"/>
          </w:tcPr>
          <w:p w14:paraId="533D47E2" w14:textId="77777777" w:rsidR="004B287C" w:rsidRPr="009E1116" w:rsidRDefault="003B7CA6" w:rsidP="00ED63DD">
            <w:pPr>
              <w:pStyle w:val="ColumnHeading"/>
              <w:keepNext/>
            </w:pPr>
            <w:r w:rsidRPr="009E1116">
              <w:t xml:space="preserve">Tekst </w:t>
            </w:r>
            <w:r w:rsidRPr="009E1116">
              <w:t>proponowany przez Komisję</w:t>
            </w:r>
          </w:p>
        </w:tc>
        <w:tc>
          <w:tcPr>
            <w:tcW w:w="4876" w:type="dxa"/>
          </w:tcPr>
          <w:p w14:paraId="70FB9E10" w14:textId="77777777" w:rsidR="004B287C" w:rsidRPr="009E1116" w:rsidRDefault="003B7CA6" w:rsidP="00ED63DD">
            <w:pPr>
              <w:pStyle w:val="ColumnHeading"/>
              <w:keepNext/>
            </w:pPr>
            <w:r w:rsidRPr="009E1116">
              <w:t>Poprawka</w:t>
            </w:r>
          </w:p>
        </w:tc>
      </w:tr>
      <w:tr w:rsidR="00ED3392" w:rsidRPr="009E1116" w14:paraId="5D6C97E6" w14:textId="77777777" w:rsidTr="00ED63DD">
        <w:trPr>
          <w:jc w:val="center"/>
        </w:trPr>
        <w:tc>
          <w:tcPr>
            <w:tcW w:w="4876" w:type="dxa"/>
          </w:tcPr>
          <w:p w14:paraId="115B0585" w14:textId="77777777" w:rsidR="004B287C" w:rsidRPr="009E1116" w:rsidRDefault="003B7CA6" w:rsidP="00ED63DD">
            <w:pPr>
              <w:pStyle w:val="Normal6"/>
            </w:pPr>
            <w:r w:rsidRPr="009E1116">
              <w:t>(37)</w:t>
            </w:r>
            <w:r w:rsidRPr="009E1116">
              <w:tab/>
              <w:t xml:space="preserve">Systematyczne i skoordynowane podejście do readmisji między państwami członkowskimi ma kluczowe znaczenie dla ułatwienia powrotu obywateli państw trzecich. Niewystarczające działania następcze w związku z wykonalnymi decyzjami nakazującymi powrót mogą osłabić skuteczność wspólnego podejścia do powrotów. Po wydaniu wykonalnych decyzji nakazujących powrót należy </w:t>
            </w:r>
            <w:r w:rsidRPr="009E1116">
              <w:rPr>
                <w:b/>
                <w:bCs/>
                <w:i/>
                <w:iCs/>
              </w:rPr>
              <w:t>systematycznie</w:t>
            </w:r>
            <w:r w:rsidRPr="009E1116">
              <w:t xml:space="preserve"> stosować wszelkie środki niezbędne do realizacji powrotu, w tym należy przedłożyć wnioski o readmisję organom państw trzecich, w przy</w:t>
            </w:r>
            <w:r w:rsidRPr="009E1116">
              <w:t>padku gdy istnieją wątpliwości co do obywatelstwa lub gdy konieczne jest uzyskanie dokumentu podróży.</w:t>
            </w:r>
          </w:p>
        </w:tc>
        <w:tc>
          <w:tcPr>
            <w:tcW w:w="4876" w:type="dxa"/>
          </w:tcPr>
          <w:p w14:paraId="6BEF7BC8" w14:textId="77777777" w:rsidR="004B287C" w:rsidRPr="009E1116" w:rsidRDefault="003B7CA6" w:rsidP="00ED63DD">
            <w:pPr>
              <w:pStyle w:val="Normal6"/>
              <w:rPr>
                <w:szCs w:val="24"/>
              </w:rPr>
            </w:pPr>
            <w:r w:rsidRPr="009E1116">
              <w:t>(37)</w:t>
            </w:r>
            <w:r w:rsidRPr="009E1116">
              <w:tab/>
              <w:t>Systematyczne i skoordynowane podejście do readmisji między państwami członkowskimi ma kluczowe znaczenie dla ułatwienia powrotu obywateli państw trzecich. Niewystarczające działania następcze w związku z wykonalnymi decyzjami nakazującymi powrót mogą osłabić skuteczność wspólnego podejścia do powrotów. Po wydaniu wykonalnych decyzji nakazujących powrót należy stosować wszelkie środki niezbędne do realizacji powrotu, w tym należy przedłożyć wnioski o readmisję organom państw trzecich, w przypadku gdy istni</w:t>
            </w:r>
            <w:r w:rsidRPr="009E1116">
              <w:t>eją wątpliwości co do obywatelstwa lub gdy konieczne jest uzyskanie dokumentu podróży.</w:t>
            </w:r>
          </w:p>
        </w:tc>
      </w:tr>
    </w:tbl>
    <w:p w14:paraId="2A0C304B"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0A569A4" w14:textId="77777777" w:rsidR="004B287C" w:rsidRPr="003B7CA6" w:rsidRDefault="003B7CA6" w:rsidP="004B287C">
      <w:pPr>
        <w:rPr>
          <w:lang w:val="en-GB"/>
        </w:rPr>
      </w:pPr>
      <w:r w:rsidRPr="003B7CA6">
        <w:rPr>
          <w:rStyle w:val="HideTWBExt"/>
          <w:lang w:val="en-GB"/>
        </w:rPr>
        <w:t>&lt;/Amend&gt;</w:t>
      </w:r>
    </w:p>
    <w:p w14:paraId="54D27B7D"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19</w:t>
      </w:r>
      <w:r w:rsidRPr="009E1116">
        <w:rPr>
          <w:rStyle w:val="HideTWBExt"/>
          <w:b w:val="0"/>
        </w:rPr>
        <w:t>&lt;/NumAm&gt;</w:t>
      </w:r>
    </w:p>
    <w:p w14:paraId="29D84C1E"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9ECEF57" w14:textId="77777777" w:rsidR="004B287C" w:rsidRPr="009E1116" w:rsidRDefault="003B7CA6" w:rsidP="004B287C">
      <w:pPr>
        <w:pStyle w:val="NormalBold"/>
      </w:pPr>
      <w:r w:rsidRPr="009E1116">
        <w:rPr>
          <w:rStyle w:val="HideTWBExt"/>
          <w:b w:val="0"/>
        </w:rPr>
        <w:t>&lt;Article&gt;</w:t>
      </w:r>
      <w:r w:rsidRPr="009E1116">
        <w:t>Motyw 38</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37C57624" w14:textId="77777777" w:rsidTr="00ED63DD">
        <w:trPr>
          <w:jc w:val="center"/>
        </w:trPr>
        <w:tc>
          <w:tcPr>
            <w:tcW w:w="9752" w:type="dxa"/>
            <w:gridSpan w:val="2"/>
          </w:tcPr>
          <w:p w14:paraId="41A6D1A5" w14:textId="77777777" w:rsidR="004B287C" w:rsidRPr="009E1116" w:rsidRDefault="004B287C" w:rsidP="00ED63DD">
            <w:pPr>
              <w:keepNext/>
            </w:pPr>
          </w:p>
        </w:tc>
      </w:tr>
      <w:tr w:rsidR="00ED3392" w:rsidRPr="009E1116" w14:paraId="6A2882B6" w14:textId="77777777" w:rsidTr="00ED63DD">
        <w:trPr>
          <w:jc w:val="center"/>
        </w:trPr>
        <w:tc>
          <w:tcPr>
            <w:tcW w:w="4876" w:type="dxa"/>
          </w:tcPr>
          <w:p w14:paraId="2D521CB2" w14:textId="77777777" w:rsidR="004B287C" w:rsidRPr="009E1116" w:rsidRDefault="003B7CA6" w:rsidP="00ED63DD">
            <w:pPr>
              <w:pStyle w:val="ColumnHeading"/>
              <w:keepNext/>
            </w:pPr>
            <w:r w:rsidRPr="009E1116">
              <w:t>Tekst proponowany przez Komisję</w:t>
            </w:r>
          </w:p>
        </w:tc>
        <w:tc>
          <w:tcPr>
            <w:tcW w:w="4876" w:type="dxa"/>
          </w:tcPr>
          <w:p w14:paraId="4223956E" w14:textId="77777777" w:rsidR="004B287C" w:rsidRPr="009E1116" w:rsidRDefault="003B7CA6" w:rsidP="00ED63DD">
            <w:pPr>
              <w:pStyle w:val="ColumnHeading"/>
              <w:keepNext/>
            </w:pPr>
            <w:r w:rsidRPr="009E1116">
              <w:t>Poprawka</w:t>
            </w:r>
          </w:p>
        </w:tc>
      </w:tr>
      <w:tr w:rsidR="00ED3392" w:rsidRPr="009E1116" w14:paraId="192485D9" w14:textId="77777777" w:rsidTr="00ED63DD">
        <w:trPr>
          <w:jc w:val="center"/>
        </w:trPr>
        <w:tc>
          <w:tcPr>
            <w:tcW w:w="4876" w:type="dxa"/>
          </w:tcPr>
          <w:p w14:paraId="2F2B7395" w14:textId="77777777" w:rsidR="004B287C" w:rsidRPr="009E1116" w:rsidRDefault="003B7CA6" w:rsidP="00ED63DD">
            <w:pPr>
              <w:pStyle w:val="Normal6"/>
            </w:pPr>
            <w:r w:rsidRPr="009E1116">
              <w:t>(38)</w:t>
            </w:r>
            <w:r w:rsidRPr="009E1116">
              <w:tab/>
              <w:t xml:space="preserve">Chociaż readmisja zależy również od współpracy państw </w:t>
            </w:r>
            <w:r w:rsidRPr="009E1116">
              <w:t xml:space="preserve">trzecich, państwa członkowskie powinny przyjąć spójne podejście w celu zwiększenia efektywności i skuteczności procedur readmisji oraz zapewnienia jedności między państwami członkowskimi. Aby wzmocnić spójne podejście Unii, należy zapewnić przejrzystość i koordynację współpracy z państwami trzecimi, w tym w kontekście </w:t>
            </w:r>
            <w:r w:rsidRPr="009E1116">
              <w:lastRenderedPageBreak/>
              <w:t xml:space="preserve">negocjowania instrumentów readmisji. </w:t>
            </w:r>
            <w:r w:rsidRPr="009E1116">
              <w:rPr>
                <w:b/>
                <w:i/>
              </w:rPr>
              <w:t>Aby zapewnić skuteczne powroty, komunikacja z odpowiednimi podmiotami z państw trzecich do celów procedury readmisji nie powinna być równoznaczna z dyploma</w:t>
            </w:r>
            <w:r w:rsidRPr="009E1116">
              <w:rPr>
                <w:b/>
                <w:i/>
              </w:rPr>
              <w:t>tycznym uznaniem danych podmiotów z państw trzecich.</w:t>
            </w:r>
          </w:p>
        </w:tc>
        <w:tc>
          <w:tcPr>
            <w:tcW w:w="4876" w:type="dxa"/>
          </w:tcPr>
          <w:p w14:paraId="30FDF173" w14:textId="77777777" w:rsidR="004B287C" w:rsidRPr="009E1116" w:rsidRDefault="003B7CA6" w:rsidP="00ED63DD">
            <w:pPr>
              <w:pStyle w:val="Normal6"/>
              <w:rPr>
                <w:szCs w:val="24"/>
              </w:rPr>
            </w:pPr>
            <w:r w:rsidRPr="009E1116">
              <w:lastRenderedPageBreak/>
              <w:t>(38)</w:t>
            </w:r>
            <w:r w:rsidRPr="009E1116">
              <w:tab/>
              <w:t xml:space="preserve">Chociaż readmisja zależy również od współpracy państw trzecich, państwa członkowskie powinny przyjąć spójne podejście w celu zwiększenia efektywności i skuteczności procedur readmisji oraz zapewnienia jedności między państwami członkowskimi. Aby wzmocnić spójne podejście Unii, należy zapewnić przejrzystość i koordynację współpracy z państwami trzecimi, w tym w kontekście </w:t>
            </w:r>
            <w:r w:rsidRPr="009E1116">
              <w:lastRenderedPageBreak/>
              <w:t>negocjowania instrumentów readmisji.</w:t>
            </w:r>
          </w:p>
        </w:tc>
      </w:tr>
    </w:tbl>
    <w:p w14:paraId="292F8ABC"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1FEA0AEB" w14:textId="77777777" w:rsidR="004B287C" w:rsidRPr="003B7CA6" w:rsidRDefault="003B7CA6" w:rsidP="004B287C">
      <w:pPr>
        <w:rPr>
          <w:lang w:val="en-GB"/>
        </w:rPr>
      </w:pPr>
      <w:r w:rsidRPr="003B7CA6">
        <w:rPr>
          <w:rStyle w:val="HideTWBExt"/>
          <w:lang w:val="en-GB"/>
        </w:rPr>
        <w:t>&lt;/Amend&gt;</w:t>
      </w:r>
    </w:p>
    <w:p w14:paraId="70B18AD2"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20</w:t>
      </w:r>
      <w:r w:rsidRPr="009E1116">
        <w:rPr>
          <w:rStyle w:val="HideTWBExt"/>
          <w:b w:val="0"/>
        </w:rPr>
        <w:t>&lt;/NumAm&gt;</w:t>
      </w:r>
    </w:p>
    <w:p w14:paraId="662795FE"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7B22D48" w14:textId="77777777" w:rsidR="004B287C" w:rsidRPr="009E1116" w:rsidRDefault="003B7CA6" w:rsidP="004B287C">
      <w:pPr>
        <w:pStyle w:val="NormalBold"/>
      </w:pPr>
      <w:r w:rsidRPr="009E1116">
        <w:rPr>
          <w:rStyle w:val="HideTWBExt"/>
          <w:b w:val="0"/>
        </w:rPr>
        <w:t>&lt;Article&gt;</w:t>
      </w:r>
      <w:r w:rsidRPr="009E1116">
        <w:t>Motyw 39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BE34DCA" w14:textId="77777777" w:rsidTr="00ED63DD">
        <w:trPr>
          <w:jc w:val="center"/>
        </w:trPr>
        <w:tc>
          <w:tcPr>
            <w:tcW w:w="9752" w:type="dxa"/>
            <w:gridSpan w:val="2"/>
          </w:tcPr>
          <w:p w14:paraId="297FEE3C" w14:textId="77777777" w:rsidR="004B287C" w:rsidRPr="009E1116" w:rsidRDefault="004B287C" w:rsidP="00ED63DD">
            <w:pPr>
              <w:keepNext/>
            </w:pPr>
          </w:p>
        </w:tc>
      </w:tr>
      <w:tr w:rsidR="00ED3392" w:rsidRPr="009E1116" w14:paraId="6E36B830" w14:textId="77777777" w:rsidTr="00ED63DD">
        <w:trPr>
          <w:jc w:val="center"/>
        </w:trPr>
        <w:tc>
          <w:tcPr>
            <w:tcW w:w="4876" w:type="dxa"/>
          </w:tcPr>
          <w:p w14:paraId="4A2BF7A1" w14:textId="77777777" w:rsidR="004B287C" w:rsidRPr="009E1116" w:rsidRDefault="003B7CA6" w:rsidP="00ED63DD">
            <w:pPr>
              <w:pStyle w:val="ColumnHeading"/>
              <w:keepNext/>
            </w:pPr>
            <w:r w:rsidRPr="009E1116">
              <w:t>Tekst proponowany przez Komisję</w:t>
            </w:r>
          </w:p>
        </w:tc>
        <w:tc>
          <w:tcPr>
            <w:tcW w:w="4876" w:type="dxa"/>
          </w:tcPr>
          <w:p w14:paraId="13C7ACA3" w14:textId="77777777" w:rsidR="004B287C" w:rsidRPr="009E1116" w:rsidRDefault="003B7CA6" w:rsidP="00ED63DD">
            <w:pPr>
              <w:pStyle w:val="ColumnHeading"/>
              <w:keepNext/>
            </w:pPr>
            <w:r w:rsidRPr="009E1116">
              <w:t>Poprawka</w:t>
            </w:r>
          </w:p>
        </w:tc>
      </w:tr>
      <w:tr w:rsidR="00ED3392" w:rsidRPr="009E1116" w14:paraId="53F56D58" w14:textId="77777777" w:rsidTr="00ED63DD">
        <w:trPr>
          <w:jc w:val="center"/>
        </w:trPr>
        <w:tc>
          <w:tcPr>
            <w:tcW w:w="4876" w:type="dxa"/>
          </w:tcPr>
          <w:p w14:paraId="4444F483" w14:textId="77777777" w:rsidR="004B287C" w:rsidRPr="009E1116" w:rsidRDefault="004B287C" w:rsidP="00ED63DD">
            <w:pPr>
              <w:pStyle w:val="Normal6"/>
            </w:pPr>
          </w:p>
        </w:tc>
        <w:tc>
          <w:tcPr>
            <w:tcW w:w="4876" w:type="dxa"/>
          </w:tcPr>
          <w:p w14:paraId="24650ECC" w14:textId="77777777" w:rsidR="004B287C" w:rsidRPr="009E1116" w:rsidRDefault="003B7CA6" w:rsidP="00ED63DD">
            <w:pPr>
              <w:pStyle w:val="Normal6"/>
              <w:rPr>
                <w:szCs w:val="24"/>
              </w:rPr>
            </w:pPr>
            <w:r w:rsidRPr="009E1116">
              <w:rPr>
                <w:b/>
                <w:i/>
              </w:rPr>
              <w:t>(39a)</w:t>
            </w:r>
            <w:r w:rsidRPr="009E1116">
              <w:rPr>
                <w:b/>
                <w:i/>
              </w:rPr>
              <w:tab/>
              <w:t xml:space="preserve">Dane osobowe dotyczące małoletnich bez opieki należy przekazywać do kraju pochodzenia wyłącznie po dokładnej ocenie i stwierdzeniu, że przekazanie tych danych leży w najlepszym interesie małoletniego i nie zagraża jego dobrostanowi. </w:t>
            </w:r>
          </w:p>
        </w:tc>
      </w:tr>
    </w:tbl>
    <w:p w14:paraId="09709C84"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40313BBC" w14:textId="77777777" w:rsidR="004B287C" w:rsidRPr="003B7CA6" w:rsidRDefault="003B7CA6" w:rsidP="004B287C">
      <w:pPr>
        <w:rPr>
          <w:lang w:val="en-GB"/>
        </w:rPr>
      </w:pPr>
      <w:r w:rsidRPr="003B7CA6">
        <w:rPr>
          <w:rStyle w:val="HideTWBExt"/>
          <w:lang w:val="en-GB"/>
        </w:rPr>
        <w:t>&lt;/Amend&gt;</w:t>
      </w:r>
    </w:p>
    <w:p w14:paraId="3BCD7596"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21</w:t>
      </w:r>
      <w:r w:rsidRPr="009E1116">
        <w:rPr>
          <w:rStyle w:val="HideTWBExt"/>
          <w:b w:val="0"/>
        </w:rPr>
        <w:t>&lt;/NumAm&gt;</w:t>
      </w:r>
    </w:p>
    <w:p w14:paraId="5424D09C" w14:textId="77777777" w:rsidR="004B287C" w:rsidRPr="009E1116" w:rsidRDefault="003B7CA6" w:rsidP="004B287C">
      <w:pPr>
        <w:pStyle w:val="NormalBold12b"/>
        <w:keepNext/>
      </w:pPr>
      <w:r w:rsidRPr="009E1116">
        <w:rPr>
          <w:rStyle w:val="HideTWBExt"/>
          <w:b w:val="0"/>
        </w:rPr>
        <w:t>&lt;DocAmend&gt;</w:t>
      </w:r>
      <w:r w:rsidRPr="009E1116">
        <w:t xml:space="preserve">Wniosek </w:t>
      </w:r>
      <w:r w:rsidRPr="009E1116">
        <w:t>dotyczący rozporządzenia</w:t>
      </w:r>
      <w:r w:rsidRPr="009E1116">
        <w:rPr>
          <w:rStyle w:val="HideTWBExt"/>
          <w:b w:val="0"/>
        </w:rPr>
        <w:t>&lt;/DocAmend&gt;</w:t>
      </w:r>
    </w:p>
    <w:p w14:paraId="2363D7B3" w14:textId="77777777" w:rsidR="004B287C" w:rsidRPr="009E1116" w:rsidRDefault="003B7CA6" w:rsidP="004B287C">
      <w:pPr>
        <w:pStyle w:val="NormalBold"/>
      </w:pPr>
      <w:r w:rsidRPr="009E1116">
        <w:rPr>
          <w:rStyle w:val="HideTWBExt"/>
          <w:b w:val="0"/>
        </w:rPr>
        <w:t>&lt;Article&gt;</w:t>
      </w:r>
      <w:r w:rsidRPr="009E1116">
        <w:t>Motyw 43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2D7117C" w14:textId="77777777" w:rsidTr="00ED63DD">
        <w:trPr>
          <w:jc w:val="center"/>
        </w:trPr>
        <w:tc>
          <w:tcPr>
            <w:tcW w:w="9752" w:type="dxa"/>
            <w:gridSpan w:val="2"/>
          </w:tcPr>
          <w:p w14:paraId="4856BE80" w14:textId="77777777" w:rsidR="004B287C" w:rsidRPr="009E1116" w:rsidRDefault="004B287C" w:rsidP="00ED63DD">
            <w:pPr>
              <w:keepNext/>
            </w:pPr>
          </w:p>
        </w:tc>
      </w:tr>
      <w:tr w:rsidR="00ED3392" w:rsidRPr="009E1116" w14:paraId="17CEA3D1" w14:textId="77777777" w:rsidTr="00ED63DD">
        <w:trPr>
          <w:jc w:val="center"/>
        </w:trPr>
        <w:tc>
          <w:tcPr>
            <w:tcW w:w="4876" w:type="dxa"/>
          </w:tcPr>
          <w:p w14:paraId="4FC6ABD8" w14:textId="77777777" w:rsidR="004B287C" w:rsidRPr="009E1116" w:rsidRDefault="003B7CA6" w:rsidP="00ED63DD">
            <w:pPr>
              <w:pStyle w:val="ColumnHeading"/>
              <w:keepNext/>
            </w:pPr>
            <w:r w:rsidRPr="009E1116">
              <w:t>Tekst proponowany przez Komisję</w:t>
            </w:r>
          </w:p>
        </w:tc>
        <w:tc>
          <w:tcPr>
            <w:tcW w:w="4876" w:type="dxa"/>
          </w:tcPr>
          <w:p w14:paraId="13BB6998" w14:textId="77777777" w:rsidR="004B287C" w:rsidRPr="009E1116" w:rsidRDefault="003B7CA6" w:rsidP="00ED63DD">
            <w:pPr>
              <w:pStyle w:val="ColumnHeading"/>
              <w:keepNext/>
            </w:pPr>
            <w:r w:rsidRPr="009E1116">
              <w:t>Poprawka</w:t>
            </w:r>
          </w:p>
        </w:tc>
      </w:tr>
      <w:tr w:rsidR="00ED3392" w:rsidRPr="009E1116" w14:paraId="6714A53A" w14:textId="77777777" w:rsidTr="00ED63DD">
        <w:trPr>
          <w:jc w:val="center"/>
        </w:trPr>
        <w:tc>
          <w:tcPr>
            <w:tcW w:w="4876" w:type="dxa"/>
          </w:tcPr>
          <w:p w14:paraId="6D6F5A38" w14:textId="77777777" w:rsidR="004B287C" w:rsidRPr="009E1116" w:rsidRDefault="003B7CA6" w:rsidP="00ED63DD">
            <w:pPr>
              <w:pStyle w:val="Normal6"/>
            </w:pPr>
            <w:r w:rsidRPr="009E1116">
              <w:t>(43)</w:t>
            </w:r>
            <w:r w:rsidRPr="009E1116">
              <w:tab/>
              <w:t>Wspólny system powrotów powinien w pełni wykorzystywać systemy cyfrowe wspierające zarządzanie powrotami, readmisją i reintegracją, które to systemy mogą być obsługiwane od strony operacyjnej na szczeblu Unii lub przez państwa członkowskie, z naciskiem na skuteczną procedurę administracyjną, współpracę, wymianę informacji i interoperacyjność.</w:t>
            </w:r>
          </w:p>
        </w:tc>
        <w:tc>
          <w:tcPr>
            <w:tcW w:w="4876" w:type="dxa"/>
          </w:tcPr>
          <w:p w14:paraId="63E5199E" w14:textId="77777777" w:rsidR="004B287C" w:rsidRPr="009E1116" w:rsidRDefault="003B7CA6" w:rsidP="00ED63DD">
            <w:pPr>
              <w:pStyle w:val="Normal6"/>
              <w:rPr>
                <w:szCs w:val="24"/>
              </w:rPr>
            </w:pPr>
            <w:r w:rsidRPr="009E1116">
              <w:t>(43)</w:t>
            </w:r>
            <w:r w:rsidRPr="009E1116">
              <w:tab/>
              <w:t xml:space="preserve">Wspólny system powrotów powinien w pełni wykorzystywać systemy cyfrowe wspierające zarządzanie powrotami, readmisją i reintegracją, które to systemy mogą być obsługiwane od strony operacyjnej na szczeblu Unii lub przez państwa członkowskie, z naciskiem na skuteczną procedurę administracyjną, współpracę, wymianę informacji i interoperacyjność. </w:t>
            </w:r>
            <w:r w:rsidRPr="009E1116">
              <w:rPr>
                <w:b/>
                <w:i/>
              </w:rPr>
              <w:t xml:space="preserve">W ramach cyfryzacji zarządzania powrotami, która ma być uregulowana w odrębnym instrumencie, </w:t>
            </w:r>
            <w:r w:rsidRPr="009E1116">
              <w:rPr>
                <w:b/>
                <w:i/>
              </w:rPr>
              <w:lastRenderedPageBreak/>
              <w:t>należy zapewnić wytyczne w tej sprawie.</w:t>
            </w:r>
          </w:p>
        </w:tc>
      </w:tr>
    </w:tbl>
    <w:p w14:paraId="1E139251"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FE0E4A5" w14:textId="77777777" w:rsidR="004B287C" w:rsidRPr="003B7CA6" w:rsidRDefault="003B7CA6" w:rsidP="004B287C">
      <w:pPr>
        <w:rPr>
          <w:lang w:val="en-GB"/>
        </w:rPr>
      </w:pPr>
      <w:r w:rsidRPr="003B7CA6">
        <w:rPr>
          <w:rStyle w:val="HideTWBExt"/>
          <w:lang w:val="en-GB"/>
        </w:rPr>
        <w:t>&lt;/Amend&gt;</w:t>
      </w:r>
    </w:p>
    <w:p w14:paraId="21B08920"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22</w:t>
      </w:r>
      <w:r w:rsidRPr="009E1116">
        <w:rPr>
          <w:rStyle w:val="HideTWBExt"/>
          <w:b w:val="0"/>
        </w:rPr>
        <w:t>&lt;/NumAm&gt;</w:t>
      </w:r>
    </w:p>
    <w:p w14:paraId="0C895BC8"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C92C241" w14:textId="77777777" w:rsidR="004B287C" w:rsidRPr="009E1116" w:rsidRDefault="003B7CA6" w:rsidP="004B287C">
      <w:pPr>
        <w:pStyle w:val="NormalBold"/>
      </w:pPr>
      <w:r w:rsidRPr="009E1116">
        <w:rPr>
          <w:rStyle w:val="HideTWBExt"/>
          <w:b w:val="0"/>
        </w:rPr>
        <w:t>&lt;Article&gt;</w:t>
      </w:r>
      <w:r w:rsidRPr="009E1116">
        <w:t>Motyw 45</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3DB0E02F" w14:textId="77777777" w:rsidTr="00ED63DD">
        <w:trPr>
          <w:jc w:val="center"/>
        </w:trPr>
        <w:tc>
          <w:tcPr>
            <w:tcW w:w="9752" w:type="dxa"/>
            <w:gridSpan w:val="2"/>
          </w:tcPr>
          <w:p w14:paraId="7532ECBC" w14:textId="77777777" w:rsidR="004B287C" w:rsidRPr="009E1116" w:rsidRDefault="004B287C" w:rsidP="00ED63DD">
            <w:pPr>
              <w:keepNext/>
            </w:pPr>
          </w:p>
        </w:tc>
      </w:tr>
      <w:tr w:rsidR="00ED3392" w:rsidRPr="009E1116" w14:paraId="73AEFF97" w14:textId="77777777" w:rsidTr="00ED63DD">
        <w:trPr>
          <w:jc w:val="center"/>
        </w:trPr>
        <w:tc>
          <w:tcPr>
            <w:tcW w:w="4876" w:type="dxa"/>
          </w:tcPr>
          <w:p w14:paraId="45953687" w14:textId="77777777" w:rsidR="004B287C" w:rsidRPr="009E1116" w:rsidRDefault="003B7CA6" w:rsidP="00ED63DD">
            <w:pPr>
              <w:pStyle w:val="ColumnHeading"/>
              <w:keepNext/>
            </w:pPr>
            <w:r w:rsidRPr="009E1116">
              <w:t>Tekst proponowany przez Komisję</w:t>
            </w:r>
          </w:p>
        </w:tc>
        <w:tc>
          <w:tcPr>
            <w:tcW w:w="4876" w:type="dxa"/>
          </w:tcPr>
          <w:p w14:paraId="0859AF84" w14:textId="77777777" w:rsidR="004B287C" w:rsidRPr="009E1116" w:rsidRDefault="003B7CA6" w:rsidP="00ED63DD">
            <w:pPr>
              <w:pStyle w:val="ColumnHeading"/>
              <w:keepNext/>
            </w:pPr>
            <w:r w:rsidRPr="009E1116">
              <w:t>Poprawka</w:t>
            </w:r>
          </w:p>
        </w:tc>
      </w:tr>
      <w:tr w:rsidR="00ED3392" w:rsidRPr="009E1116" w14:paraId="5B826B99" w14:textId="77777777" w:rsidTr="00ED63DD">
        <w:trPr>
          <w:jc w:val="center"/>
        </w:trPr>
        <w:tc>
          <w:tcPr>
            <w:tcW w:w="4876" w:type="dxa"/>
          </w:tcPr>
          <w:p w14:paraId="1B903D3E" w14:textId="77777777" w:rsidR="004B287C" w:rsidRPr="009E1116" w:rsidRDefault="003B7CA6" w:rsidP="00ED63DD">
            <w:pPr>
              <w:pStyle w:val="Normal6"/>
            </w:pPr>
            <w:r w:rsidRPr="009E1116">
              <w:t>(45)</w:t>
            </w:r>
            <w:r w:rsidRPr="009E1116">
              <w:tab/>
              <w:t xml:space="preserve">Gromadzenie i analiza wiarygodnych i porównywalnych statystyk dotyczących powrotów, readmisji i </w:t>
            </w:r>
            <w:r w:rsidRPr="009E1116">
              <w:rPr>
                <w:b/>
                <w:bCs/>
                <w:i/>
                <w:iCs/>
              </w:rPr>
              <w:t>reintegracji</w:t>
            </w:r>
            <w:r w:rsidRPr="009E1116">
              <w:t xml:space="preserve"> ma zasadnicze znaczenie dla monitorowania skuteczności niniejszego rozporządzenia i określenia obszarów wymagających poprawy, ponieważ statystki te dostarczają cennych informacji na temat skuteczności procedur powrotu, współpracy państw trzecich </w:t>
            </w:r>
            <w:r w:rsidRPr="009E1116">
              <w:rPr>
                <w:b/>
                <w:bCs/>
                <w:i/>
                <w:iCs/>
              </w:rPr>
              <w:t>oraz wyników działań na rzecz reintegracji</w:t>
            </w:r>
            <w:r w:rsidRPr="009E1116">
              <w:t>. Należy ustanowić wspólne normy i definicje dotyczące gromadzenia odpowiednich danych i sprawozdawczości, aby umo</w:t>
            </w:r>
            <w:r w:rsidRPr="009E1116">
              <w:t>żliwić Komisji i państwom członkowskim ocenę wpływu niniejszego rozporządzenia oraz przyczynić się do podejmowania świadomych decyzji dotyczących przyszłego rozwoju polityki.</w:t>
            </w:r>
          </w:p>
        </w:tc>
        <w:tc>
          <w:tcPr>
            <w:tcW w:w="4876" w:type="dxa"/>
          </w:tcPr>
          <w:p w14:paraId="078A30E5" w14:textId="77777777" w:rsidR="004B287C" w:rsidRPr="009E1116" w:rsidRDefault="003B7CA6" w:rsidP="00ED63DD">
            <w:pPr>
              <w:pStyle w:val="Normal6"/>
              <w:rPr>
                <w:szCs w:val="24"/>
              </w:rPr>
            </w:pPr>
            <w:r w:rsidRPr="009E1116">
              <w:t>(45)</w:t>
            </w:r>
            <w:r w:rsidRPr="009E1116">
              <w:tab/>
              <w:t xml:space="preserve">Gromadzenie i analiza wiarygodnych i porównywalnych statystyk dotyczących powrotów, readmisji i </w:t>
            </w:r>
            <w:r w:rsidRPr="009E1116">
              <w:rPr>
                <w:b/>
                <w:bCs/>
                <w:i/>
                <w:iCs/>
              </w:rPr>
              <w:t>pomocy Fronteksu</w:t>
            </w:r>
            <w:r w:rsidRPr="009E1116">
              <w:t xml:space="preserve"> ma zasadnicze znaczenie dla monitorowania skuteczności niniejszego rozporządzenia i określenia obszarów wymagających poprawy, ponieważ statystki te dostarczają cennych informacji na temat skuteczności procedur powrotu, współpracy państw trzecich. Należy ustanowić wspólne normy i definicje dotyczące gromadzenia odpowiednich danych i sprawozdawczości, aby umożliwić Komisji i państwom członkowskim ocenę wpływu niniejszego rozporządzenia oraz przyczynić się do podejmowania świadomych decyzji dotyczących przysz</w:t>
            </w:r>
            <w:r w:rsidRPr="009E1116">
              <w:t>łego rozwoju polityki.</w:t>
            </w:r>
          </w:p>
        </w:tc>
      </w:tr>
    </w:tbl>
    <w:p w14:paraId="3566C571"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42B1595E" w14:textId="77777777" w:rsidR="004B287C" w:rsidRPr="003B7CA6" w:rsidRDefault="003B7CA6" w:rsidP="004B287C">
      <w:pPr>
        <w:rPr>
          <w:lang w:val="en-GB"/>
        </w:rPr>
      </w:pPr>
      <w:r w:rsidRPr="003B7CA6">
        <w:rPr>
          <w:rStyle w:val="HideTWBExt"/>
          <w:lang w:val="en-GB"/>
        </w:rPr>
        <w:t>&lt;/Amend&gt;</w:t>
      </w:r>
    </w:p>
    <w:p w14:paraId="28BE3268"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23</w:t>
      </w:r>
      <w:r w:rsidRPr="009E1116">
        <w:rPr>
          <w:rStyle w:val="HideTWBExt"/>
          <w:b w:val="0"/>
        </w:rPr>
        <w:t>&lt;/NumAm&gt;</w:t>
      </w:r>
    </w:p>
    <w:p w14:paraId="23A08FA8"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1B3EBA2" w14:textId="77777777" w:rsidR="004B287C" w:rsidRPr="009E1116" w:rsidRDefault="003B7CA6" w:rsidP="004B287C">
      <w:pPr>
        <w:pStyle w:val="NormalBold"/>
      </w:pPr>
      <w:r w:rsidRPr="009E1116">
        <w:rPr>
          <w:rStyle w:val="HideTWBExt"/>
          <w:b w:val="0"/>
        </w:rPr>
        <w:t>&lt;Article&gt;</w:t>
      </w:r>
      <w:r w:rsidRPr="009E1116">
        <w:t>Motyw 46</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BBBC8BC" w14:textId="77777777" w:rsidTr="00ED63DD">
        <w:trPr>
          <w:jc w:val="center"/>
        </w:trPr>
        <w:tc>
          <w:tcPr>
            <w:tcW w:w="9752" w:type="dxa"/>
            <w:gridSpan w:val="2"/>
          </w:tcPr>
          <w:p w14:paraId="4E638A41" w14:textId="77777777" w:rsidR="004B287C" w:rsidRPr="009E1116" w:rsidRDefault="004B287C" w:rsidP="00ED63DD">
            <w:pPr>
              <w:keepNext/>
            </w:pPr>
          </w:p>
        </w:tc>
      </w:tr>
      <w:tr w:rsidR="00ED3392" w:rsidRPr="009E1116" w14:paraId="3526643B" w14:textId="77777777" w:rsidTr="00ED63DD">
        <w:trPr>
          <w:jc w:val="center"/>
        </w:trPr>
        <w:tc>
          <w:tcPr>
            <w:tcW w:w="4876" w:type="dxa"/>
          </w:tcPr>
          <w:p w14:paraId="4E10CE6E" w14:textId="77777777" w:rsidR="004B287C" w:rsidRPr="009E1116" w:rsidRDefault="003B7CA6" w:rsidP="00ED63DD">
            <w:pPr>
              <w:pStyle w:val="ColumnHeading"/>
              <w:keepNext/>
            </w:pPr>
            <w:r w:rsidRPr="009E1116">
              <w:t>Tekst proponowany przez Komisję</w:t>
            </w:r>
          </w:p>
        </w:tc>
        <w:tc>
          <w:tcPr>
            <w:tcW w:w="4876" w:type="dxa"/>
          </w:tcPr>
          <w:p w14:paraId="75CC2EA5" w14:textId="77777777" w:rsidR="004B287C" w:rsidRPr="009E1116" w:rsidRDefault="003B7CA6" w:rsidP="00ED63DD">
            <w:pPr>
              <w:pStyle w:val="ColumnHeading"/>
              <w:keepNext/>
            </w:pPr>
            <w:r w:rsidRPr="009E1116">
              <w:t>Poprawka</w:t>
            </w:r>
          </w:p>
        </w:tc>
      </w:tr>
      <w:tr w:rsidR="00ED3392" w:rsidRPr="009E1116" w14:paraId="05A38416" w14:textId="77777777" w:rsidTr="00ED63DD">
        <w:trPr>
          <w:jc w:val="center"/>
        </w:trPr>
        <w:tc>
          <w:tcPr>
            <w:tcW w:w="4876" w:type="dxa"/>
          </w:tcPr>
          <w:p w14:paraId="1CE001AE" w14:textId="77777777" w:rsidR="004B287C" w:rsidRPr="009E1116" w:rsidRDefault="003B7CA6" w:rsidP="00ED63DD">
            <w:pPr>
              <w:pStyle w:val="Normal6"/>
            </w:pPr>
            <w:r w:rsidRPr="009E1116">
              <w:rPr>
                <w:b/>
                <w:i/>
              </w:rPr>
              <w:t>(46)</w:t>
            </w:r>
            <w:r w:rsidRPr="009E1116">
              <w:rPr>
                <w:b/>
                <w:i/>
              </w:rPr>
              <w:tab/>
              <w:t xml:space="preserve">W celu </w:t>
            </w:r>
            <w:r w:rsidRPr="009E1116">
              <w:rPr>
                <w:b/>
                <w:i/>
              </w:rPr>
              <w:t xml:space="preserve">zapewnienia jednolitych warunków wykonywania niniejszego rozporządzenia należy powierzyć Komisji uprawnienia wykonawcze do ustanowienia europejskiego nakazu powrotu i wspólnej formy wniosków o </w:t>
            </w:r>
            <w:r w:rsidRPr="009E1116">
              <w:rPr>
                <w:b/>
                <w:i/>
              </w:rPr>
              <w:lastRenderedPageBreak/>
              <w:t>readmisję. Uprawnienia te powinny być wykonywane zgodnie z rozporządzeniem Parlamentu Europejskiego i Rady (UE) nr 182/2011</w:t>
            </w:r>
            <w:r w:rsidRPr="009E1116">
              <w:rPr>
                <w:b/>
                <w:i/>
                <w:vertAlign w:val="superscript"/>
              </w:rPr>
              <w:t>18</w:t>
            </w:r>
            <w:r w:rsidRPr="009E1116">
              <w:rPr>
                <w:b/>
                <w:i/>
              </w:rPr>
              <w:t>.</w:t>
            </w:r>
          </w:p>
        </w:tc>
        <w:tc>
          <w:tcPr>
            <w:tcW w:w="4876" w:type="dxa"/>
          </w:tcPr>
          <w:p w14:paraId="58AD264F" w14:textId="77777777" w:rsidR="004B287C" w:rsidRPr="009E1116" w:rsidRDefault="003B7CA6" w:rsidP="00ED63DD">
            <w:pPr>
              <w:pStyle w:val="Normal6"/>
              <w:rPr>
                <w:szCs w:val="24"/>
              </w:rPr>
            </w:pPr>
            <w:r w:rsidRPr="009E1116">
              <w:rPr>
                <w:b/>
                <w:i/>
              </w:rPr>
              <w:lastRenderedPageBreak/>
              <w:t>skreśla się</w:t>
            </w:r>
          </w:p>
        </w:tc>
      </w:tr>
      <w:tr w:rsidR="00ED3392" w:rsidRPr="009E1116" w14:paraId="6507B360" w14:textId="77777777" w:rsidTr="00ED63DD">
        <w:trPr>
          <w:jc w:val="center"/>
        </w:trPr>
        <w:tc>
          <w:tcPr>
            <w:tcW w:w="4876" w:type="dxa"/>
          </w:tcPr>
          <w:p w14:paraId="6D0EFC3B" w14:textId="77777777" w:rsidR="004B287C" w:rsidRPr="009E1116" w:rsidRDefault="003B7CA6" w:rsidP="00ED63DD">
            <w:pPr>
              <w:pStyle w:val="Normal6"/>
            </w:pPr>
            <w:r w:rsidRPr="009E1116">
              <w:rPr>
                <w:b/>
                <w:i/>
              </w:rPr>
              <w:t>__________________</w:t>
            </w:r>
          </w:p>
        </w:tc>
        <w:tc>
          <w:tcPr>
            <w:tcW w:w="4876" w:type="dxa"/>
          </w:tcPr>
          <w:p w14:paraId="72EF6522" w14:textId="77777777" w:rsidR="004B287C" w:rsidRPr="009E1116" w:rsidRDefault="004B287C" w:rsidP="00ED63DD">
            <w:pPr>
              <w:pStyle w:val="Normal6"/>
              <w:rPr>
                <w:szCs w:val="24"/>
              </w:rPr>
            </w:pPr>
          </w:p>
        </w:tc>
      </w:tr>
      <w:tr w:rsidR="00ED3392" w:rsidRPr="009E1116" w14:paraId="4ADEC965" w14:textId="77777777" w:rsidTr="00ED63DD">
        <w:trPr>
          <w:jc w:val="center"/>
        </w:trPr>
        <w:tc>
          <w:tcPr>
            <w:tcW w:w="4876" w:type="dxa"/>
          </w:tcPr>
          <w:p w14:paraId="7379449C" w14:textId="77777777" w:rsidR="004B287C" w:rsidRPr="009E1116" w:rsidRDefault="003B7CA6" w:rsidP="00ED63DD">
            <w:pPr>
              <w:pStyle w:val="Normal6"/>
            </w:pPr>
            <w:r w:rsidRPr="009E1116">
              <w:rPr>
                <w:b/>
                <w:bCs/>
                <w:i/>
                <w:iCs/>
                <w:vertAlign w:val="superscript"/>
              </w:rPr>
              <w:t>18</w:t>
            </w:r>
            <w:r w:rsidRPr="009E1116">
              <w:rPr>
                <w:b/>
                <w:bCs/>
                <w:i/>
                <w:iCs/>
              </w:rPr>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w:t>
            </w:r>
            <w:r w:rsidRPr="009E1116">
              <w:rPr>
                <w:b/>
                <w:i/>
              </w:rPr>
              <w:t xml:space="preserve"> http://data.europa.eu/eli/reg/2011/182/oj).</w:t>
            </w:r>
          </w:p>
        </w:tc>
        <w:tc>
          <w:tcPr>
            <w:tcW w:w="4876" w:type="dxa"/>
          </w:tcPr>
          <w:p w14:paraId="0E4A139B" w14:textId="77777777" w:rsidR="004B287C" w:rsidRPr="009E1116" w:rsidRDefault="004B287C" w:rsidP="00ED63DD">
            <w:pPr>
              <w:pStyle w:val="Normal6"/>
              <w:rPr>
                <w:szCs w:val="24"/>
              </w:rPr>
            </w:pPr>
          </w:p>
        </w:tc>
      </w:tr>
    </w:tbl>
    <w:p w14:paraId="5FE10859"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70A244F" w14:textId="77777777" w:rsidR="004B287C" w:rsidRPr="003B7CA6" w:rsidRDefault="003B7CA6" w:rsidP="004B287C">
      <w:pPr>
        <w:rPr>
          <w:lang w:val="en-GB"/>
        </w:rPr>
      </w:pPr>
      <w:r w:rsidRPr="003B7CA6">
        <w:rPr>
          <w:rStyle w:val="HideTWBExt"/>
          <w:lang w:val="en-GB"/>
        </w:rPr>
        <w:t>&lt;/Amend&gt;</w:t>
      </w:r>
    </w:p>
    <w:p w14:paraId="3B1FCCB5"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24</w:t>
      </w:r>
      <w:r w:rsidRPr="009E1116">
        <w:rPr>
          <w:rStyle w:val="HideTWBExt"/>
          <w:b w:val="0"/>
        </w:rPr>
        <w:t>&lt;/NumAm&gt;</w:t>
      </w:r>
    </w:p>
    <w:p w14:paraId="4DFD05B5"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ED0D54E" w14:textId="77777777" w:rsidR="004B287C" w:rsidRPr="009E1116" w:rsidRDefault="003B7CA6" w:rsidP="004B287C">
      <w:pPr>
        <w:pStyle w:val="NormalBold"/>
      </w:pPr>
      <w:r w:rsidRPr="009E1116">
        <w:rPr>
          <w:rStyle w:val="HideTWBExt"/>
          <w:b w:val="0"/>
        </w:rPr>
        <w:t>&lt;Article&gt;</w:t>
      </w:r>
      <w:r w:rsidRPr="009E1116">
        <w:t>Motyw 55</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612FCA8" w14:textId="77777777" w:rsidTr="00ED63DD">
        <w:trPr>
          <w:jc w:val="center"/>
        </w:trPr>
        <w:tc>
          <w:tcPr>
            <w:tcW w:w="9752" w:type="dxa"/>
            <w:gridSpan w:val="2"/>
          </w:tcPr>
          <w:p w14:paraId="2C940866" w14:textId="77777777" w:rsidR="004B287C" w:rsidRPr="009E1116" w:rsidRDefault="004B287C" w:rsidP="00ED63DD">
            <w:pPr>
              <w:keepNext/>
            </w:pPr>
          </w:p>
        </w:tc>
      </w:tr>
      <w:tr w:rsidR="00ED3392" w:rsidRPr="009E1116" w14:paraId="592AD38C" w14:textId="77777777" w:rsidTr="00ED63DD">
        <w:trPr>
          <w:jc w:val="center"/>
        </w:trPr>
        <w:tc>
          <w:tcPr>
            <w:tcW w:w="4876" w:type="dxa"/>
          </w:tcPr>
          <w:p w14:paraId="61739D6F" w14:textId="77777777" w:rsidR="004B287C" w:rsidRPr="009E1116" w:rsidRDefault="003B7CA6" w:rsidP="00ED63DD">
            <w:pPr>
              <w:pStyle w:val="ColumnHeading"/>
              <w:keepNext/>
            </w:pPr>
            <w:r w:rsidRPr="009E1116">
              <w:t>Tekst proponowany przez Komisję</w:t>
            </w:r>
          </w:p>
        </w:tc>
        <w:tc>
          <w:tcPr>
            <w:tcW w:w="4876" w:type="dxa"/>
          </w:tcPr>
          <w:p w14:paraId="2B6B9473" w14:textId="77777777" w:rsidR="004B287C" w:rsidRPr="009E1116" w:rsidRDefault="003B7CA6" w:rsidP="00ED63DD">
            <w:pPr>
              <w:pStyle w:val="ColumnHeading"/>
              <w:keepNext/>
            </w:pPr>
            <w:r w:rsidRPr="009E1116">
              <w:t>Poprawka</w:t>
            </w:r>
          </w:p>
        </w:tc>
      </w:tr>
      <w:tr w:rsidR="00ED3392" w:rsidRPr="009E1116" w14:paraId="481B8B43" w14:textId="77777777" w:rsidTr="00ED63DD">
        <w:trPr>
          <w:jc w:val="center"/>
        </w:trPr>
        <w:tc>
          <w:tcPr>
            <w:tcW w:w="4876" w:type="dxa"/>
          </w:tcPr>
          <w:p w14:paraId="5B027E8B" w14:textId="77777777" w:rsidR="004B287C" w:rsidRPr="009E1116" w:rsidRDefault="003B7CA6" w:rsidP="00ED63DD">
            <w:pPr>
              <w:pStyle w:val="Normal6"/>
            </w:pPr>
            <w:r w:rsidRPr="009E1116">
              <w:t>(55)</w:t>
            </w:r>
            <w:r w:rsidRPr="009E1116">
              <w:tab/>
              <w:t xml:space="preserve">Zgodnie z art. 42 ust. 2 rozporządzenia (UE) 2018/1725 skonsultowano się z Europejskim Inspektorem Ochrony Danych, który wydał opinię w dniu </w:t>
            </w:r>
            <w:r w:rsidRPr="009E1116">
              <w:rPr>
                <w:b/>
                <w:bCs/>
                <w:i/>
                <w:iCs/>
              </w:rPr>
              <w:t>[...]</w:t>
            </w:r>
            <w:r w:rsidRPr="009E1116">
              <w:t>,</w:t>
            </w:r>
          </w:p>
        </w:tc>
        <w:tc>
          <w:tcPr>
            <w:tcW w:w="4876" w:type="dxa"/>
          </w:tcPr>
          <w:p w14:paraId="09BD8ECA" w14:textId="77777777" w:rsidR="004B287C" w:rsidRPr="009E1116" w:rsidRDefault="003B7CA6" w:rsidP="00ED63DD">
            <w:pPr>
              <w:pStyle w:val="Normal6"/>
              <w:rPr>
                <w:szCs w:val="24"/>
              </w:rPr>
            </w:pPr>
            <w:r w:rsidRPr="009E1116">
              <w:t>(55)</w:t>
            </w:r>
            <w:r w:rsidRPr="009E1116">
              <w:tab/>
              <w:t xml:space="preserve">Zgodnie z art. 42 ust. 2 rozporządzenia (UE) 2018/1725 skonsultowano się z Europejskim Inspektorem Ochrony Danych, który wydał opinię w dniu </w:t>
            </w:r>
            <w:r w:rsidRPr="009E1116">
              <w:rPr>
                <w:b/>
                <w:bCs/>
                <w:i/>
                <w:iCs/>
              </w:rPr>
              <w:t>23 maja 2025 r.</w:t>
            </w:r>
          </w:p>
        </w:tc>
      </w:tr>
    </w:tbl>
    <w:p w14:paraId="63BA65CD"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0E048DC" w14:textId="77777777" w:rsidR="004B287C" w:rsidRPr="003B7CA6" w:rsidRDefault="003B7CA6" w:rsidP="004B287C">
      <w:pPr>
        <w:rPr>
          <w:lang w:val="en-GB"/>
        </w:rPr>
      </w:pPr>
      <w:r w:rsidRPr="003B7CA6">
        <w:rPr>
          <w:rStyle w:val="HideTWBExt"/>
          <w:lang w:val="en-GB"/>
        </w:rPr>
        <w:t>&lt;/Amend&gt;</w:t>
      </w:r>
    </w:p>
    <w:p w14:paraId="3757DC2A"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25</w:t>
      </w:r>
      <w:r w:rsidRPr="009E1116">
        <w:rPr>
          <w:rStyle w:val="HideTWBExt"/>
          <w:b w:val="0"/>
        </w:rPr>
        <w:t>&lt;/NumAm&gt;</w:t>
      </w:r>
    </w:p>
    <w:p w14:paraId="40A61299"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E2446A2" w14:textId="77777777" w:rsidR="004B287C" w:rsidRPr="009E1116" w:rsidRDefault="003B7CA6" w:rsidP="004B287C">
      <w:pPr>
        <w:pStyle w:val="NormalBold"/>
      </w:pPr>
      <w:r w:rsidRPr="009E1116">
        <w:rPr>
          <w:rStyle w:val="HideTWBExt"/>
          <w:b w:val="0"/>
        </w:rPr>
        <w:t>&lt;Article&gt;</w:t>
      </w:r>
      <w:r w:rsidRPr="009E1116">
        <w:t>Artykuł 2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46DA66A" w14:textId="77777777" w:rsidTr="00ED63DD">
        <w:trPr>
          <w:jc w:val="center"/>
        </w:trPr>
        <w:tc>
          <w:tcPr>
            <w:tcW w:w="9752" w:type="dxa"/>
            <w:gridSpan w:val="2"/>
          </w:tcPr>
          <w:p w14:paraId="10B68088" w14:textId="77777777" w:rsidR="004B287C" w:rsidRPr="009E1116" w:rsidRDefault="004B287C" w:rsidP="00ED63DD">
            <w:pPr>
              <w:keepNext/>
            </w:pPr>
          </w:p>
        </w:tc>
      </w:tr>
      <w:tr w:rsidR="00ED3392" w:rsidRPr="009E1116" w14:paraId="1AA90377" w14:textId="77777777" w:rsidTr="00ED63DD">
        <w:trPr>
          <w:jc w:val="center"/>
        </w:trPr>
        <w:tc>
          <w:tcPr>
            <w:tcW w:w="4876" w:type="dxa"/>
          </w:tcPr>
          <w:p w14:paraId="3D961583" w14:textId="77777777" w:rsidR="004B287C" w:rsidRPr="009E1116" w:rsidRDefault="003B7CA6" w:rsidP="00ED63DD">
            <w:pPr>
              <w:pStyle w:val="ColumnHeading"/>
              <w:keepNext/>
            </w:pPr>
            <w:r w:rsidRPr="009E1116">
              <w:t xml:space="preserve">Tekst </w:t>
            </w:r>
            <w:r w:rsidRPr="009E1116">
              <w:t>proponowany przez Komisję</w:t>
            </w:r>
          </w:p>
        </w:tc>
        <w:tc>
          <w:tcPr>
            <w:tcW w:w="4876" w:type="dxa"/>
          </w:tcPr>
          <w:p w14:paraId="41C416BC" w14:textId="77777777" w:rsidR="004B287C" w:rsidRPr="009E1116" w:rsidRDefault="003B7CA6" w:rsidP="00ED63DD">
            <w:pPr>
              <w:pStyle w:val="ColumnHeading"/>
              <w:keepNext/>
            </w:pPr>
            <w:r w:rsidRPr="009E1116">
              <w:t>Poprawka</w:t>
            </w:r>
          </w:p>
        </w:tc>
      </w:tr>
      <w:tr w:rsidR="00ED3392" w:rsidRPr="009E1116" w14:paraId="55DFD675" w14:textId="77777777" w:rsidTr="00ED63DD">
        <w:trPr>
          <w:jc w:val="center"/>
        </w:trPr>
        <w:tc>
          <w:tcPr>
            <w:tcW w:w="4876" w:type="dxa"/>
          </w:tcPr>
          <w:p w14:paraId="60F6A58D" w14:textId="77777777" w:rsidR="004B287C" w:rsidRPr="009E1116" w:rsidRDefault="003B7CA6" w:rsidP="00ED63DD">
            <w:pPr>
              <w:pStyle w:val="Normal6"/>
            </w:pPr>
            <w:r w:rsidRPr="009E1116">
              <w:t>1.</w:t>
            </w:r>
            <w:r w:rsidRPr="009E1116">
              <w:tab/>
              <w:t>Niniejsze rozporządzenie ma zastosowanie do obywateli państw trzecich nielegalnie przebywających na terytorium państw członkowskich.</w:t>
            </w:r>
          </w:p>
        </w:tc>
        <w:tc>
          <w:tcPr>
            <w:tcW w:w="4876" w:type="dxa"/>
          </w:tcPr>
          <w:p w14:paraId="7139EA56" w14:textId="77777777" w:rsidR="004B287C" w:rsidRPr="009E1116" w:rsidRDefault="003B7CA6" w:rsidP="00ED63DD">
            <w:pPr>
              <w:pStyle w:val="Normal6"/>
              <w:rPr>
                <w:szCs w:val="24"/>
              </w:rPr>
            </w:pPr>
            <w:r w:rsidRPr="009E1116">
              <w:t>1.</w:t>
            </w:r>
            <w:r w:rsidRPr="009E1116">
              <w:tab/>
              <w:t xml:space="preserve">Niniejsze rozporządzenie ma zastosowanie do obywateli państw trzecich nielegalnie przebywających na terytorium państw członkowskich </w:t>
            </w:r>
            <w:r w:rsidRPr="009E1116">
              <w:rPr>
                <w:b/>
                <w:bCs/>
                <w:i/>
                <w:iCs/>
              </w:rPr>
              <w:t>lub przebywających wcześniej na terytorium państw członkowskich</w:t>
            </w:r>
            <w:r w:rsidRPr="009E1116">
              <w:t>.</w:t>
            </w:r>
          </w:p>
        </w:tc>
      </w:tr>
    </w:tbl>
    <w:p w14:paraId="07333208"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213031E" w14:textId="77777777" w:rsidR="004B287C" w:rsidRPr="003B7CA6" w:rsidRDefault="003B7CA6" w:rsidP="004B287C">
      <w:pPr>
        <w:rPr>
          <w:lang w:val="en-GB"/>
        </w:rPr>
      </w:pPr>
      <w:r w:rsidRPr="003B7CA6">
        <w:rPr>
          <w:rStyle w:val="HideTWBExt"/>
          <w:lang w:val="en-GB"/>
        </w:rPr>
        <w:t>&lt;/Amend&gt;</w:t>
      </w:r>
    </w:p>
    <w:p w14:paraId="3E6B882A"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26</w:t>
      </w:r>
      <w:r w:rsidRPr="009E1116">
        <w:rPr>
          <w:rStyle w:val="HideTWBExt"/>
          <w:b w:val="0"/>
        </w:rPr>
        <w:t>&lt;/NumAm&gt;</w:t>
      </w:r>
    </w:p>
    <w:p w14:paraId="3E538D2C"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65BA9A0" w14:textId="77777777" w:rsidR="004B287C" w:rsidRPr="009E1116" w:rsidRDefault="003B7CA6" w:rsidP="004B287C">
      <w:pPr>
        <w:pStyle w:val="NormalBold"/>
      </w:pPr>
      <w:r w:rsidRPr="009E1116">
        <w:rPr>
          <w:rStyle w:val="HideTWBExt"/>
          <w:b w:val="0"/>
        </w:rPr>
        <w:t>&lt;Article&gt;</w:t>
      </w:r>
      <w:r w:rsidRPr="009E1116">
        <w:t>Artykuł 4 – akapit 1 – punkt 3 – wprowadzenie</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EF1D54A" w14:textId="77777777" w:rsidTr="00ED63DD">
        <w:trPr>
          <w:jc w:val="center"/>
        </w:trPr>
        <w:tc>
          <w:tcPr>
            <w:tcW w:w="9752" w:type="dxa"/>
            <w:gridSpan w:val="2"/>
          </w:tcPr>
          <w:p w14:paraId="25873465" w14:textId="77777777" w:rsidR="004B287C" w:rsidRPr="009E1116" w:rsidRDefault="004B287C" w:rsidP="00ED63DD">
            <w:pPr>
              <w:keepNext/>
            </w:pPr>
          </w:p>
        </w:tc>
      </w:tr>
      <w:tr w:rsidR="00ED3392" w:rsidRPr="009E1116" w14:paraId="59B1DFD7" w14:textId="77777777" w:rsidTr="00ED63DD">
        <w:trPr>
          <w:jc w:val="center"/>
        </w:trPr>
        <w:tc>
          <w:tcPr>
            <w:tcW w:w="4876" w:type="dxa"/>
          </w:tcPr>
          <w:p w14:paraId="2E90667A" w14:textId="77777777" w:rsidR="004B287C" w:rsidRPr="009E1116" w:rsidRDefault="003B7CA6" w:rsidP="00ED63DD">
            <w:pPr>
              <w:pStyle w:val="ColumnHeading"/>
              <w:keepNext/>
            </w:pPr>
            <w:r w:rsidRPr="009E1116">
              <w:t>Tekst proponowany przez Komisję</w:t>
            </w:r>
          </w:p>
        </w:tc>
        <w:tc>
          <w:tcPr>
            <w:tcW w:w="4876" w:type="dxa"/>
          </w:tcPr>
          <w:p w14:paraId="74B8340D" w14:textId="77777777" w:rsidR="004B287C" w:rsidRPr="009E1116" w:rsidRDefault="003B7CA6" w:rsidP="00ED63DD">
            <w:pPr>
              <w:pStyle w:val="ColumnHeading"/>
              <w:keepNext/>
            </w:pPr>
            <w:r w:rsidRPr="009E1116">
              <w:t>Poprawka</w:t>
            </w:r>
          </w:p>
        </w:tc>
      </w:tr>
      <w:tr w:rsidR="00ED3392" w:rsidRPr="009E1116" w14:paraId="2CECB224" w14:textId="77777777" w:rsidTr="00ED63DD">
        <w:trPr>
          <w:jc w:val="center"/>
        </w:trPr>
        <w:tc>
          <w:tcPr>
            <w:tcW w:w="4876" w:type="dxa"/>
          </w:tcPr>
          <w:p w14:paraId="17E52488" w14:textId="77777777" w:rsidR="004B287C" w:rsidRPr="009E1116" w:rsidRDefault="003B7CA6" w:rsidP="00ED63DD">
            <w:pPr>
              <w:pStyle w:val="Normal6"/>
            </w:pPr>
            <w:r w:rsidRPr="009E1116">
              <w:t>(3)</w:t>
            </w:r>
            <w:r w:rsidRPr="009E1116">
              <w:tab/>
              <w:t xml:space="preserve">„kraj powrotu” oznacza </w:t>
            </w:r>
            <w:r w:rsidRPr="009E1116">
              <w:rPr>
                <w:b/>
                <w:bCs/>
                <w:i/>
                <w:iCs/>
              </w:rPr>
              <w:t>jedno</w:t>
            </w:r>
            <w:r w:rsidRPr="009E1116">
              <w:t xml:space="preserve"> z następujących:</w:t>
            </w:r>
          </w:p>
        </w:tc>
        <w:tc>
          <w:tcPr>
            <w:tcW w:w="4876" w:type="dxa"/>
          </w:tcPr>
          <w:p w14:paraId="4CB73EB0" w14:textId="77777777" w:rsidR="004B287C" w:rsidRPr="009E1116" w:rsidRDefault="003B7CA6" w:rsidP="00ED63DD">
            <w:pPr>
              <w:pStyle w:val="Normal6"/>
              <w:rPr>
                <w:szCs w:val="24"/>
              </w:rPr>
            </w:pPr>
            <w:r w:rsidRPr="009E1116">
              <w:t>(3)</w:t>
            </w:r>
            <w:r w:rsidRPr="009E1116">
              <w:tab/>
              <w:t xml:space="preserve">„kraj powrotu” oznacza </w:t>
            </w:r>
            <w:r w:rsidRPr="009E1116">
              <w:rPr>
                <w:b/>
                <w:bCs/>
                <w:i/>
                <w:iCs/>
              </w:rPr>
              <w:t>jeden z następujących krajów, w poniższej kolejności</w:t>
            </w:r>
            <w:r w:rsidRPr="009E1116">
              <w:t>:</w:t>
            </w:r>
          </w:p>
        </w:tc>
      </w:tr>
    </w:tbl>
    <w:p w14:paraId="0F7ADE81"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7B6C304" w14:textId="77777777" w:rsidR="004B287C" w:rsidRPr="003B7CA6" w:rsidRDefault="003B7CA6" w:rsidP="004B287C">
      <w:pPr>
        <w:rPr>
          <w:lang w:val="en-GB"/>
        </w:rPr>
      </w:pPr>
      <w:r w:rsidRPr="003B7CA6">
        <w:rPr>
          <w:rStyle w:val="HideTWBExt"/>
          <w:lang w:val="en-GB"/>
        </w:rPr>
        <w:t>&lt;/Amend&gt;</w:t>
      </w:r>
    </w:p>
    <w:p w14:paraId="39646D96"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27</w:t>
      </w:r>
      <w:r w:rsidRPr="009E1116">
        <w:rPr>
          <w:rStyle w:val="HideTWBExt"/>
          <w:b w:val="0"/>
        </w:rPr>
        <w:t>&lt;/NumAm&gt;</w:t>
      </w:r>
    </w:p>
    <w:p w14:paraId="5CCCD427"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8F3D301" w14:textId="77777777" w:rsidR="004B287C" w:rsidRPr="009E1116" w:rsidRDefault="003B7CA6" w:rsidP="004B287C">
      <w:pPr>
        <w:pStyle w:val="NormalBold"/>
      </w:pPr>
      <w:r w:rsidRPr="009E1116">
        <w:rPr>
          <w:rStyle w:val="HideTWBExt"/>
          <w:b w:val="0"/>
        </w:rPr>
        <w:t>&lt;Article&gt;</w:t>
      </w:r>
      <w:r w:rsidRPr="009E1116">
        <w:t>Artykuł 4 – akapit 1 – punkt 3 – litera c a (nowa)</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047E0222" w14:textId="77777777" w:rsidTr="00ED63DD">
        <w:trPr>
          <w:jc w:val="center"/>
        </w:trPr>
        <w:tc>
          <w:tcPr>
            <w:tcW w:w="9752" w:type="dxa"/>
            <w:gridSpan w:val="2"/>
          </w:tcPr>
          <w:p w14:paraId="7CF2AA59" w14:textId="77777777" w:rsidR="004B287C" w:rsidRPr="009E1116" w:rsidRDefault="004B287C" w:rsidP="00ED63DD">
            <w:pPr>
              <w:keepNext/>
            </w:pPr>
          </w:p>
        </w:tc>
      </w:tr>
      <w:tr w:rsidR="00ED3392" w:rsidRPr="009E1116" w14:paraId="3A9811CD" w14:textId="77777777" w:rsidTr="00ED63DD">
        <w:trPr>
          <w:jc w:val="center"/>
        </w:trPr>
        <w:tc>
          <w:tcPr>
            <w:tcW w:w="4876" w:type="dxa"/>
          </w:tcPr>
          <w:p w14:paraId="7124981B" w14:textId="77777777" w:rsidR="004B287C" w:rsidRPr="009E1116" w:rsidRDefault="003B7CA6" w:rsidP="00ED63DD">
            <w:pPr>
              <w:pStyle w:val="ColumnHeading"/>
              <w:keepNext/>
            </w:pPr>
            <w:r w:rsidRPr="009E1116">
              <w:t>Tekst proponowany przez Komisję</w:t>
            </w:r>
          </w:p>
        </w:tc>
        <w:tc>
          <w:tcPr>
            <w:tcW w:w="4876" w:type="dxa"/>
          </w:tcPr>
          <w:p w14:paraId="23EC4822" w14:textId="77777777" w:rsidR="004B287C" w:rsidRPr="009E1116" w:rsidRDefault="003B7CA6" w:rsidP="00ED63DD">
            <w:pPr>
              <w:pStyle w:val="ColumnHeading"/>
              <w:keepNext/>
            </w:pPr>
            <w:r w:rsidRPr="009E1116">
              <w:t>Poprawka</w:t>
            </w:r>
          </w:p>
        </w:tc>
      </w:tr>
      <w:tr w:rsidR="00ED3392" w:rsidRPr="009E1116" w14:paraId="409BEFEC" w14:textId="77777777" w:rsidTr="00ED63DD">
        <w:trPr>
          <w:jc w:val="center"/>
        </w:trPr>
        <w:tc>
          <w:tcPr>
            <w:tcW w:w="4876" w:type="dxa"/>
          </w:tcPr>
          <w:p w14:paraId="76EFA9F4" w14:textId="77777777" w:rsidR="004B287C" w:rsidRPr="009E1116" w:rsidRDefault="004B287C" w:rsidP="00ED63DD">
            <w:pPr>
              <w:pStyle w:val="Normal6"/>
            </w:pPr>
          </w:p>
        </w:tc>
        <w:tc>
          <w:tcPr>
            <w:tcW w:w="4876" w:type="dxa"/>
          </w:tcPr>
          <w:p w14:paraId="6357F697" w14:textId="77777777" w:rsidR="004B287C" w:rsidRPr="009E1116" w:rsidRDefault="003B7CA6" w:rsidP="00ED63DD">
            <w:pPr>
              <w:pStyle w:val="Normal6"/>
              <w:rPr>
                <w:szCs w:val="24"/>
              </w:rPr>
            </w:pPr>
            <w:r w:rsidRPr="009E1116">
              <w:rPr>
                <w:b/>
                <w:i/>
              </w:rPr>
              <w:t>ca)</w:t>
            </w:r>
            <w:r w:rsidRPr="009E1116">
              <w:rPr>
                <w:b/>
                <w:i/>
              </w:rPr>
              <w:tab/>
              <w:t xml:space="preserve">innego państwa </w:t>
            </w:r>
            <w:r w:rsidRPr="009E1116">
              <w:rPr>
                <w:b/>
                <w:i/>
              </w:rPr>
              <w:t>trzeciego, do którego dany obywatel państwa trzeciego zdecyduje się dobrowolnie powrócić i przez które zostanie przyjęty;</w:t>
            </w:r>
          </w:p>
        </w:tc>
      </w:tr>
    </w:tbl>
    <w:p w14:paraId="39500E3F"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4F3F54BD" w14:textId="77777777" w:rsidR="004B287C" w:rsidRPr="009E1116" w:rsidRDefault="003B7CA6" w:rsidP="004B287C">
      <w:pPr>
        <w:pStyle w:val="JustificationTitle"/>
        <w:rPr>
          <w:noProof w:val="0"/>
        </w:rPr>
      </w:pPr>
      <w:r w:rsidRPr="009E1116">
        <w:rPr>
          <w:rStyle w:val="HideTWBExt"/>
          <w:i w:val="0"/>
        </w:rPr>
        <w:t>&lt;TitreJust&gt;</w:t>
      </w:r>
      <w:r w:rsidRPr="009E1116">
        <w:t>Uzasadnienie</w:t>
      </w:r>
      <w:r w:rsidRPr="009E1116">
        <w:rPr>
          <w:rStyle w:val="HideTWBExt"/>
          <w:i w:val="0"/>
        </w:rPr>
        <w:t>&lt;/TitreJust&gt;</w:t>
      </w:r>
    </w:p>
    <w:p w14:paraId="4BA2A5EF" w14:textId="77777777" w:rsidR="004B287C" w:rsidRPr="009E1116" w:rsidRDefault="003B7CA6" w:rsidP="004B287C">
      <w:pPr>
        <w:pStyle w:val="Normal12Italic"/>
        <w:rPr>
          <w:noProof w:val="0"/>
        </w:rPr>
      </w:pPr>
      <w:r w:rsidRPr="009E1116">
        <w:t xml:space="preserve">Dosłowne brzmienie art. 3 ust. 3 tiret trzecie obecnej </w:t>
      </w:r>
      <w:r w:rsidRPr="009E1116">
        <w:t>dyrektywy powrotowej 2008/115/WE.</w:t>
      </w:r>
    </w:p>
    <w:p w14:paraId="39C4A268" w14:textId="77777777" w:rsidR="004B287C" w:rsidRPr="009E1116" w:rsidRDefault="003B7CA6" w:rsidP="004B287C">
      <w:r w:rsidRPr="009E1116">
        <w:rPr>
          <w:rStyle w:val="HideTWBExt"/>
        </w:rPr>
        <w:t>&lt;/Amend&gt;</w:t>
      </w:r>
    </w:p>
    <w:p w14:paraId="47974ECA"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28</w:t>
      </w:r>
      <w:r w:rsidRPr="009E1116">
        <w:rPr>
          <w:rStyle w:val="HideTWBExt"/>
          <w:b w:val="0"/>
        </w:rPr>
        <w:t>&lt;/NumAm&gt;</w:t>
      </w:r>
    </w:p>
    <w:p w14:paraId="12B68183"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E93482A"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 – akapit 1 – punkt 3 – litera d</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26306F0B" w14:textId="77777777" w:rsidTr="00ED63DD">
        <w:trPr>
          <w:jc w:val="center"/>
        </w:trPr>
        <w:tc>
          <w:tcPr>
            <w:tcW w:w="9752" w:type="dxa"/>
            <w:gridSpan w:val="2"/>
          </w:tcPr>
          <w:p w14:paraId="734481B2" w14:textId="77777777" w:rsidR="004B287C" w:rsidRPr="003B7CA6" w:rsidRDefault="004B287C" w:rsidP="00ED63DD">
            <w:pPr>
              <w:keepNext/>
              <w:rPr>
                <w:lang w:val="fr-BE"/>
              </w:rPr>
            </w:pPr>
          </w:p>
        </w:tc>
      </w:tr>
      <w:tr w:rsidR="00ED3392" w:rsidRPr="009E1116" w14:paraId="5C5D9E3C" w14:textId="77777777" w:rsidTr="00ED63DD">
        <w:trPr>
          <w:jc w:val="center"/>
        </w:trPr>
        <w:tc>
          <w:tcPr>
            <w:tcW w:w="4876" w:type="dxa"/>
          </w:tcPr>
          <w:p w14:paraId="2B20C9B2" w14:textId="77777777" w:rsidR="004B287C" w:rsidRPr="009E1116" w:rsidRDefault="003B7CA6" w:rsidP="00ED63DD">
            <w:pPr>
              <w:pStyle w:val="ColumnHeading"/>
              <w:keepNext/>
            </w:pPr>
            <w:r w:rsidRPr="009E1116">
              <w:t>Tekst proponowany przez Komisję</w:t>
            </w:r>
          </w:p>
        </w:tc>
        <w:tc>
          <w:tcPr>
            <w:tcW w:w="4876" w:type="dxa"/>
          </w:tcPr>
          <w:p w14:paraId="23E67D32" w14:textId="77777777" w:rsidR="004B287C" w:rsidRPr="009E1116" w:rsidRDefault="003B7CA6" w:rsidP="00ED63DD">
            <w:pPr>
              <w:pStyle w:val="ColumnHeading"/>
              <w:keepNext/>
            </w:pPr>
            <w:r w:rsidRPr="009E1116">
              <w:t>Poprawka</w:t>
            </w:r>
          </w:p>
        </w:tc>
      </w:tr>
      <w:tr w:rsidR="00ED3392" w:rsidRPr="009E1116" w14:paraId="084C6A8A" w14:textId="77777777" w:rsidTr="00ED63DD">
        <w:trPr>
          <w:jc w:val="center"/>
        </w:trPr>
        <w:tc>
          <w:tcPr>
            <w:tcW w:w="4876" w:type="dxa"/>
          </w:tcPr>
          <w:p w14:paraId="0E8C510C" w14:textId="77777777" w:rsidR="004B287C" w:rsidRPr="009E1116" w:rsidRDefault="003B7CA6" w:rsidP="00ED63DD">
            <w:pPr>
              <w:pStyle w:val="Normal6"/>
            </w:pPr>
            <w:r w:rsidRPr="009E1116">
              <w:t>d)</w:t>
            </w:r>
            <w:r w:rsidRPr="009E1116">
              <w:tab/>
              <w:t xml:space="preserve">państwo </w:t>
            </w:r>
            <w:r w:rsidRPr="009E1116">
              <w:t>trzecie inne niż państw</w:t>
            </w:r>
            <w:r w:rsidRPr="009E1116">
              <w:rPr>
                <w:b/>
                <w:bCs/>
                <w:i/>
                <w:iCs/>
              </w:rPr>
              <w:t>o</w:t>
            </w:r>
            <w:r w:rsidRPr="009E1116">
              <w:t xml:space="preserve">, o </w:t>
            </w:r>
            <w:r w:rsidRPr="009E1116">
              <w:rPr>
                <w:b/>
                <w:bCs/>
                <w:i/>
                <w:iCs/>
              </w:rPr>
              <w:t>którym</w:t>
            </w:r>
            <w:r w:rsidRPr="009E1116">
              <w:t xml:space="preserve"> mowa w lit. a)</w:t>
            </w:r>
            <w:r w:rsidRPr="009E1116">
              <w:rPr>
                <w:b/>
                <w:bCs/>
                <w:i/>
                <w:iCs/>
              </w:rPr>
              <w:t>, b) i g)</w:t>
            </w:r>
            <w:r w:rsidRPr="009E1116">
              <w:t xml:space="preserve">, w </w:t>
            </w:r>
            <w:r w:rsidRPr="009E1116">
              <w:rPr>
                <w:b/>
                <w:bCs/>
                <w:i/>
                <w:iCs/>
              </w:rPr>
              <w:t>którym</w:t>
            </w:r>
            <w:r w:rsidRPr="009E1116">
              <w:t xml:space="preserve"> obywatel państwa trzeciego ma prawo do wjazdu i pobytu;</w:t>
            </w:r>
          </w:p>
        </w:tc>
        <w:tc>
          <w:tcPr>
            <w:tcW w:w="4876" w:type="dxa"/>
          </w:tcPr>
          <w:p w14:paraId="380DE664" w14:textId="77777777" w:rsidR="004B287C" w:rsidRPr="009E1116" w:rsidRDefault="003B7CA6" w:rsidP="00ED63DD">
            <w:pPr>
              <w:pStyle w:val="Normal6"/>
              <w:rPr>
                <w:szCs w:val="24"/>
              </w:rPr>
            </w:pPr>
            <w:r w:rsidRPr="009E1116">
              <w:t>d)</w:t>
            </w:r>
            <w:r w:rsidRPr="009E1116">
              <w:tab/>
              <w:t xml:space="preserve">państwo trzecie inne niż </w:t>
            </w:r>
            <w:r w:rsidRPr="009E1116">
              <w:rPr>
                <w:b/>
                <w:bCs/>
                <w:i/>
                <w:iCs/>
              </w:rPr>
              <w:t>państwa</w:t>
            </w:r>
            <w:r w:rsidRPr="009E1116">
              <w:t xml:space="preserve">, o </w:t>
            </w:r>
            <w:r w:rsidRPr="009E1116">
              <w:rPr>
                <w:b/>
                <w:bCs/>
                <w:i/>
                <w:iCs/>
              </w:rPr>
              <w:t>których</w:t>
            </w:r>
            <w:r w:rsidRPr="009E1116">
              <w:t xml:space="preserve"> mowa w lit. a) </w:t>
            </w:r>
            <w:r w:rsidRPr="009E1116">
              <w:rPr>
                <w:b/>
                <w:bCs/>
                <w:i/>
                <w:iCs/>
              </w:rPr>
              <w:t>i b)</w:t>
            </w:r>
            <w:r w:rsidRPr="009E1116">
              <w:t xml:space="preserve">, w </w:t>
            </w:r>
            <w:r w:rsidRPr="009E1116">
              <w:rPr>
                <w:b/>
                <w:bCs/>
                <w:i/>
                <w:iCs/>
              </w:rPr>
              <w:t>których</w:t>
            </w:r>
            <w:r w:rsidRPr="009E1116">
              <w:t xml:space="preserve"> obywatel państwa trzeciego ma prawo do wjazdu i pobytu;</w:t>
            </w:r>
          </w:p>
        </w:tc>
      </w:tr>
    </w:tbl>
    <w:p w14:paraId="769FEC4C"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0391A57" w14:textId="77777777" w:rsidR="004B287C" w:rsidRPr="003B7CA6" w:rsidRDefault="003B7CA6" w:rsidP="004B287C">
      <w:pPr>
        <w:rPr>
          <w:lang w:val="en-GB"/>
        </w:rPr>
      </w:pPr>
      <w:r w:rsidRPr="003B7CA6">
        <w:rPr>
          <w:rStyle w:val="HideTWBExt"/>
          <w:lang w:val="en-GB"/>
        </w:rPr>
        <w:t>&lt;/Amend&gt;</w:t>
      </w:r>
    </w:p>
    <w:p w14:paraId="59B469D3"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29</w:t>
      </w:r>
      <w:r w:rsidRPr="009E1116">
        <w:rPr>
          <w:rStyle w:val="HideTWBExt"/>
          <w:b w:val="0"/>
        </w:rPr>
        <w:t>&lt;/NumAm&gt;</w:t>
      </w:r>
    </w:p>
    <w:p w14:paraId="794CA4FB"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C622F84"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 – akapit 1 – punkt 3 – litera e</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1065D315" w14:textId="77777777" w:rsidTr="00ED63DD">
        <w:trPr>
          <w:jc w:val="center"/>
        </w:trPr>
        <w:tc>
          <w:tcPr>
            <w:tcW w:w="9752" w:type="dxa"/>
            <w:gridSpan w:val="2"/>
          </w:tcPr>
          <w:p w14:paraId="2DC59805" w14:textId="77777777" w:rsidR="004B287C" w:rsidRPr="003B7CA6" w:rsidRDefault="004B287C" w:rsidP="00ED63DD">
            <w:pPr>
              <w:keepNext/>
              <w:rPr>
                <w:lang w:val="fr-BE"/>
              </w:rPr>
            </w:pPr>
          </w:p>
        </w:tc>
      </w:tr>
      <w:tr w:rsidR="00ED3392" w:rsidRPr="009E1116" w14:paraId="201787BC" w14:textId="77777777" w:rsidTr="00ED63DD">
        <w:trPr>
          <w:jc w:val="center"/>
        </w:trPr>
        <w:tc>
          <w:tcPr>
            <w:tcW w:w="4876" w:type="dxa"/>
          </w:tcPr>
          <w:p w14:paraId="2D5F893F" w14:textId="77777777" w:rsidR="004B287C" w:rsidRPr="009E1116" w:rsidRDefault="003B7CA6" w:rsidP="00ED63DD">
            <w:pPr>
              <w:pStyle w:val="ColumnHeading"/>
              <w:keepNext/>
            </w:pPr>
            <w:r w:rsidRPr="009E1116">
              <w:t>Tekst proponowany przez Komisję</w:t>
            </w:r>
          </w:p>
        </w:tc>
        <w:tc>
          <w:tcPr>
            <w:tcW w:w="4876" w:type="dxa"/>
          </w:tcPr>
          <w:p w14:paraId="45210DB4" w14:textId="77777777" w:rsidR="004B287C" w:rsidRPr="009E1116" w:rsidRDefault="003B7CA6" w:rsidP="00ED63DD">
            <w:pPr>
              <w:pStyle w:val="ColumnHeading"/>
              <w:keepNext/>
            </w:pPr>
            <w:r w:rsidRPr="009E1116">
              <w:t>Poprawka</w:t>
            </w:r>
          </w:p>
        </w:tc>
      </w:tr>
      <w:tr w:rsidR="00ED3392" w:rsidRPr="009E1116" w14:paraId="6EEF4495" w14:textId="77777777" w:rsidTr="00ED63DD">
        <w:trPr>
          <w:jc w:val="center"/>
        </w:trPr>
        <w:tc>
          <w:tcPr>
            <w:tcW w:w="4876" w:type="dxa"/>
          </w:tcPr>
          <w:p w14:paraId="41BF0CDD" w14:textId="77777777" w:rsidR="004B287C" w:rsidRPr="009E1116" w:rsidRDefault="003B7CA6" w:rsidP="00ED63DD">
            <w:pPr>
              <w:pStyle w:val="Normal6"/>
            </w:pPr>
            <w:r w:rsidRPr="009E1116">
              <w:rPr>
                <w:b/>
                <w:i/>
              </w:rPr>
              <w:t>e)</w:t>
            </w:r>
            <w:r w:rsidRPr="009E1116">
              <w:rPr>
                <w:b/>
                <w:i/>
              </w:rPr>
              <w:tab/>
            </w:r>
            <w:r w:rsidRPr="009E1116">
              <w:rPr>
                <w:b/>
                <w:i/>
              </w:rPr>
              <w:t>bezpieczny kraj trzeci, w odniesieniu do którego wniosek o udzielenie ochrony międzynarodowej obywatela państwa trzeciego został odrzucony jako niedopuszczalny zgodnie z art. 59 ust. 8 rozporządzenia (UE) 2024/1348;</w:t>
            </w:r>
          </w:p>
        </w:tc>
        <w:tc>
          <w:tcPr>
            <w:tcW w:w="4876" w:type="dxa"/>
          </w:tcPr>
          <w:p w14:paraId="595D64C2" w14:textId="77777777" w:rsidR="004B287C" w:rsidRPr="009E1116" w:rsidRDefault="003B7CA6" w:rsidP="00ED63DD">
            <w:pPr>
              <w:pStyle w:val="Normal6"/>
              <w:rPr>
                <w:szCs w:val="24"/>
              </w:rPr>
            </w:pPr>
            <w:r w:rsidRPr="009E1116">
              <w:rPr>
                <w:b/>
                <w:i/>
              </w:rPr>
              <w:t>skreśla się</w:t>
            </w:r>
          </w:p>
        </w:tc>
      </w:tr>
    </w:tbl>
    <w:p w14:paraId="6C270DB9"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31466D51" w14:textId="77777777" w:rsidR="004B287C" w:rsidRPr="009E1116" w:rsidRDefault="003B7CA6" w:rsidP="004B287C">
      <w:r w:rsidRPr="009E1116">
        <w:rPr>
          <w:rStyle w:val="HideTWBExt"/>
        </w:rPr>
        <w:t>&lt;/Amend&gt;</w:t>
      </w:r>
    </w:p>
    <w:p w14:paraId="75DC80AF"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30</w:t>
      </w:r>
      <w:r w:rsidRPr="009E1116">
        <w:rPr>
          <w:rStyle w:val="HideTWBExt"/>
          <w:b w:val="0"/>
        </w:rPr>
        <w:t>&lt;/NumAm&gt;</w:t>
      </w:r>
    </w:p>
    <w:p w14:paraId="2741A59F"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C7B9BE8" w14:textId="77777777" w:rsidR="004B287C" w:rsidRPr="009E1116" w:rsidRDefault="003B7CA6" w:rsidP="004B287C">
      <w:pPr>
        <w:pStyle w:val="NormalBold"/>
      </w:pPr>
      <w:r w:rsidRPr="009E1116">
        <w:rPr>
          <w:rStyle w:val="HideTWBExt"/>
          <w:b w:val="0"/>
        </w:rPr>
        <w:t>&lt;Article&gt;</w:t>
      </w:r>
      <w:r w:rsidRPr="009E1116">
        <w:t>Artykuł 4 – akapit 1 – punkt 3 – litera f a (nowa)</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BFAE1B9" w14:textId="77777777" w:rsidTr="00ED63DD">
        <w:trPr>
          <w:jc w:val="center"/>
        </w:trPr>
        <w:tc>
          <w:tcPr>
            <w:tcW w:w="9752" w:type="dxa"/>
            <w:gridSpan w:val="2"/>
          </w:tcPr>
          <w:p w14:paraId="4D18D046" w14:textId="77777777" w:rsidR="004B287C" w:rsidRPr="009E1116" w:rsidRDefault="004B287C" w:rsidP="00ED63DD">
            <w:pPr>
              <w:keepNext/>
            </w:pPr>
          </w:p>
        </w:tc>
      </w:tr>
      <w:tr w:rsidR="00ED3392" w:rsidRPr="009E1116" w14:paraId="3C917905" w14:textId="77777777" w:rsidTr="00ED63DD">
        <w:trPr>
          <w:jc w:val="center"/>
        </w:trPr>
        <w:tc>
          <w:tcPr>
            <w:tcW w:w="4876" w:type="dxa"/>
          </w:tcPr>
          <w:p w14:paraId="72B25D4E" w14:textId="77777777" w:rsidR="004B287C" w:rsidRPr="009E1116" w:rsidRDefault="003B7CA6" w:rsidP="00ED63DD">
            <w:pPr>
              <w:pStyle w:val="ColumnHeading"/>
              <w:keepNext/>
            </w:pPr>
            <w:r w:rsidRPr="009E1116">
              <w:t>Tekst proponowany przez Komisję</w:t>
            </w:r>
          </w:p>
        </w:tc>
        <w:tc>
          <w:tcPr>
            <w:tcW w:w="4876" w:type="dxa"/>
          </w:tcPr>
          <w:p w14:paraId="3FB27724" w14:textId="77777777" w:rsidR="004B287C" w:rsidRPr="009E1116" w:rsidRDefault="003B7CA6" w:rsidP="00ED63DD">
            <w:pPr>
              <w:pStyle w:val="ColumnHeading"/>
              <w:keepNext/>
            </w:pPr>
            <w:r w:rsidRPr="009E1116">
              <w:t>Poprawka</w:t>
            </w:r>
          </w:p>
        </w:tc>
      </w:tr>
      <w:tr w:rsidR="00ED3392" w:rsidRPr="009E1116" w14:paraId="056172C3" w14:textId="77777777" w:rsidTr="00ED63DD">
        <w:trPr>
          <w:jc w:val="center"/>
        </w:trPr>
        <w:tc>
          <w:tcPr>
            <w:tcW w:w="4876" w:type="dxa"/>
          </w:tcPr>
          <w:p w14:paraId="33DC7F99" w14:textId="77777777" w:rsidR="004B287C" w:rsidRPr="009E1116" w:rsidRDefault="004B287C" w:rsidP="00ED63DD">
            <w:pPr>
              <w:pStyle w:val="Normal6"/>
            </w:pPr>
          </w:p>
        </w:tc>
        <w:tc>
          <w:tcPr>
            <w:tcW w:w="4876" w:type="dxa"/>
          </w:tcPr>
          <w:p w14:paraId="2D17CEB3" w14:textId="77777777" w:rsidR="004B287C" w:rsidRPr="009E1116" w:rsidRDefault="003B7CA6" w:rsidP="00ED63DD">
            <w:pPr>
              <w:pStyle w:val="Normal6"/>
              <w:rPr>
                <w:szCs w:val="24"/>
              </w:rPr>
            </w:pPr>
            <w:r w:rsidRPr="009E1116">
              <w:rPr>
                <w:b/>
                <w:i/>
              </w:rPr>
              <w:t>fa)</w:t>
            </w:r>
            <w:r w:rsidRPr="009E1116">
              <w:rPr>
                <w:b/>
                <w:i/>
              </w:rPr>
              <w:tab/>
              <w:t xml:space="preserve">bezpieczny kraj </w:t>
            </w:r>
            <w:r w:rsidRPr="009E1116">
              <w:rPr>
                <w:b/>
                <w:i/>
              </w:rPr>
              <w:t>trzeci, w odniesieniu do którego wniosek o udzielenie ochrony międzynarodowej obywatela państwa trzeciego został odrzucony jako niedopuszczalny zgodnie z art. 59 ust. 8 rozporządzenia (UE) 2024/1348;</w:t>
            </w:r>
          </w:p>
        </w:tc>
      </w:tr>
    </w:tbl>
    <w:p w14:paraId="067C4C21"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698144AF" w14:textId="77777777" w:rsidR="004B287C" w:rsidRPr="009E1116" w:rsidRDefault="003B7CA6" w:rsidP="004B287C">
      <w:pPr>
        <w:pStyle w:val="JustificationTitle"/>
        <w:rPr>
          <w:noProof w:val="0"/>
        </w:rPr>
      </w:pPr>
      <w:r w:rsidRPr="009E1116">
        <w:rPr>
          <w:rStyle w:val="HideTWBExt"/>
          <w:i w:val="0"/>
        </w:rPr>
        <w:t>&lt;TitreJust&gt;</w:t>
      </w:r>
      <w:r w:rsidRPr="009E1116">
        <w:t>Uzasadnienie</w:t>
      </w:r>
      <w:r w:rsidRPr="009E1116">
        <w:rPr>
          <w:rStyle w:val="HideTWBExt"/>
          <w:i w:val="0"/>
        </w:rPr>
        <w:t>&lt;/TitreJust&gt;</w:t>
      </w:r>
    </w:p>
    <w:p w14:paraId="1F34DE58" w14:textId="77777777" w:rsidR="004B287C" w:rsidRPr="009E1116" w:rsidRDefault="003B7CA6" w:rsidP="004B287C">
      <w:pPr>
        <w:pStyle w:val="Normal12Italic"/>
        <w:rPr>
          <w:noProof w:val="0"/>
        </w:rPr>
      </w:pPr>
      <w:r w:rsidRPr="009E1116">
        <w:t>Kolejność lit. e) i f) została zmieniona, aby odzwierciedlić kolejność wskazaną w rozporządzeniu w sprawie procedury azylowej.</w:t>
      </w:r>
    </w:p>
    <w:p w14:paraId="4A42979B" w14:textId="77777777" w:rsidR="004B287C" w:rsidRPr="009E1116" w:rsidRDefault="003B7CA6" w:rsidP="004B287C">
      <w:r w:rsidRPr="009E1116">
        <w:rPr>
          <w:rStyle w:val="HideTWBExt"/>
        </w:rPr>
        <w:t>&lt;/Amend&gt;</w:t>
      </w:r>
    </w:p>
    <w:p w14:paraId="77BEF3A4"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31</w:t>
      </w:r>
      <w:r w:rsidRPr="009E1116">
        <w:rPr>
          <w:rStyle w:val="HideTWBExt"/>
          <w:b w:val="0"/>
        </w:rPr>
        <w:t>&lt;/NumAm&gt;</w:t>
      </w:r>
    </w:p>
    <w:p w14:paraId="7395CEB7"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528314C"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 – akapit 1 – punkt 3 – litera g</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27700484" w14:textId="77777777" w:rsidTr="00ED63DD">
        <w:trPr>
          <w:jc w:val="center"/>
        </w:trPr>
        <w:tc>
          <w:tcPr>
            <w:tcW w:w="9752" w:type="dxa"/>
            <w:gridSpan w:val="2"/>
          </w:tcPr>
          <w:p w14:paraId="01F82354" w14:textId="77777777" w:rsidR="004B287C" w:rsidRPr="003B7CA6" w:rsidRDefault="004B287C" w:rsidP="00ED63DD">
            <w:pPr>
              <w:keepNext/>
              <w:rPr>
                <w:lang w:val="fr-BE"/>
              </w:rPr>
            </w:pPr>
          </w:p>
        </w:tc>
      </w:tr>
      <w:tr w:rsidR="00ED3392" w:rsidRPr="009E1116" w14:paraId="73F2E263" w14:textId="77777777" w:rsidTr="00ED63DD">
        <w:trPr>
          <w:jc w:val="center"/>
        </w:trPr>
        <w:tc>
          <w:tcPr>
            <w:tcW w:w="4876" w:type="dxa"/>
          </w:tcPr>
          <w:p w14:paraId="0F69FBDF" w14:textId="77777777" w:rsidR="004B287C" w:rsidRPr="009E1116" w:rsidRDefault="003B7CA6" w:rsidP="00ED63DD">
            <w:pPr>
              <w:pStyle w:val="ColumnHeading"/>
              <w:keepNext/>
            </w:pPr>
            <w:r w:rsidRPr="009E1116">
              <w:t>Tekst proponowany przez Komisję</w:t>
            </w:r>
          </w:p>
        </w:tc>
        <w:tc>
          <w:tcPr>
            <w:tcW w:w="4876" w:type="dxa"/>
          </w:tcPr>
          <w:p w14:paraId="6FF0622A" w14:textId="77777777" w:rsidR="004B287C" w:rsidRPr="009E1116" w:rsidRDefault="003B7CA6" w:rsidP="00ED63DD">
            <w:pPr>
              <w:pStyle w:val="ColumnHeading"/>
              <w:keepNext/>
            </w:pPr>
            <w:r w:rsidRPr="009E1116">
              <w:t>Poprawka</w:t>
            </w:r>
          </w:p>
        </w:tc>
      </w:tr>
      <w:tr w:rsidR="00ED3392" w:rsidRPr="009E1116" w14:paraId="5AC8C23E" w14:textId="77777777" w:rsidTr="00ED63DD">
        <w:trPr>
          <w:jc w:val="center"/>
        </w:trPr>
        <w:tc>
          <w:tcPr>
            <w:tcW w:w="4876" w:type="dxa"/>
          </w:tcPr>
          <w:p w14:paraId="47E3D6FE" w14:textId="77777777" w:rsidR="004B287C" w:rsidRPr="009E1116" w:rsidRDefault="003B7CA6" w:rsidP="00ED63DD">
            <w:pPr>
              <w:pStyle w:val="Normal6"/>
            </w:pPr>
            <w:r w:rsidRPr="009E1116">
              <w:t>g)</w:t>
            </w:r>
            <w:r w:rsidRPr="009E1116">
              <w:tab/>
              <w:t>państwo trzecie, z którym zawarto umowę</w:t>
            </w:r>
            <w:r w:rsidRPr="009E1116">
              <w:rPr>
                <w:b/>
                <w:bCs/>
                <w:i/>
                <w:iCs/>
              </w:rPr>
              <w:t xml:space="preserve"> lub uzgodnienie</w:t>
            </w:r>
            <w:r w:rsidRPr="009E1116">
              <w:t xml:space="preserve">, na podstawie </w:t>
            </w:r>
            <w:r w:rsidRPr="009E1116">
              <w:rPr>
                <w:b/>
                <w:bCs/>
                <w:i/>
                <w:iCs/>
              </w:rPr>
              <w:t>których</w:t>
            </w:r>
            <w:r w:rsidRPr="009E1116">
              <w:t xml:space="preserve"> przyjmuje się obywatela państwa trzeciego, zgodnie z art. 17 niniejszego rozporządzenia;</w:t>
            </w:r>
          </w:p>
        </w:tc>
        <w:tc>
          <w:tcPr>
            <w:tcW w:w="4876" w:type="dxa"/>
          </w:tcPr>
          <w:p w14:paraId="0ABB9ED3" w14:textId="77777777" w:rsidR="004B287C" w:rsidRPr="009E1116" w:rsidRDefault="003B7CA6" w:rsidP="00ED63DD">
            <w:pPr>
              <w:pStyle w:val="Normal6"/>
              <w:rPr>
                <w:szCs w:val="24"/>
              </w:rPr>
            </w:pPr>
            <w:r w:rsidRPr="009E1116">
              <w:t>g)</w:t>
            </w:r>
            <w:r w:rsidRPr="009E1116">
              <w:tab/>
              <w:t xml:space="preserve">państwo trzecie, z którym zawarto umowę, na podstawie </w:t>
            </w:r>
            <w:r w:rsidRPr="009E1116">
              <w:rPr>
                <w:b/>
                <w:bCs/>
                <w:i/>
                <w:iCs/>
              </w:rPr>
              <w:t>której</w:t>
            </w:r>
            <w:r w:rsidRPr="009E1116">
              <w:t xml:space="preserve"> przyjmuje się obywatela państwa trzeciego, zgodnie z art. 17 niniejszego rozporządzenia;</w:t>
            </w:r>
          </w:p>
        </w:tc>
      </w:tr>
    </w:tbl>
    <w:p w14:paraId="62D0AA33"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A1E5305" w14:textId="77777777" w:rsidR="004B287C" w:rsidRPr="003B7CA6" w:rsidRDefault="003B7CA6" w:rsidP="004B287C">
      <w:pPr>
        <w:rPr>
          <w:lang w:val="en-GB"/>
        </w:rPr>
      </w:pPr>
      <w:r w:rsidRPr="003B7CA6">
        <w:rPr>
          <w:rStyle w:val="HideTWBExt"/>
          <w:lang w:val="en-GB"/>
        </w:rPr>
        <w:t>&lt;/Amend&gt;</w:t>
      </w:r>
    </w:p>
    <w:p w14:paraId="7863E79D"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32</w:t>
      </w:r>
      <w:r w:rsidRPr="009E1116">
        <w:rPr>
          <w:rStyle w:val="HideTWBExt"/>
          <w:b w:val="0"/>
        </w:rPr>
        <w:t>&lt;/NumAm&gt;</w:t>
      </w:r>
    </w:p>
    <w:p w14:paraId="2BB97B88"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5C4CFE0"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 – akapit 1 – punkt 5</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1D9061D4" w14:textId="77777777" w:rsidTr="00ED63DD">
        <w:trPr>
          <w:jc w:val="center"/>
        </w:trPr>
        <w:tc>
          <w:tcPr>
            <w:tcW w:w="9752" w:type="dxa"/>
            <w:gridSpan w:val="2"/>
          </w:tcPr>
          <w:p w14:paraId="6A677214" w14:textId="77777777" w:rsidR="004B287C" w:rsidRPr="003B7CA6" w:rsidRDefault="004B287C" w:rsidP="00ED63DD">
            <w:pPr>
              <w:keepNext/>
              <w:rPr>
                <w:lang w:val="fr-BE"/>
              </w:rPr>
            </w:pPr>
          </w:p>
        </w:tc>
      </w:tr>
      <w:tr w:rsidR="00ED3392" w:rsidRPr="009E1116" w14:paraId="79E51642" w14:textId="77777777" w:rsidTr="00ED63DD">
        <w:trPr>
          <w:jc w:val="center"/>
        </w:trPr>
        <w:tc>
          <w:tcPr>
            <w:tcW w:w="4876" w:type="dxa"/>
          </w:tcPr>
          <w:p w14:paraId="4705BF75" w14:textId="77777777" w:rsidR="004B287C" w:rsidRPr="009E1116" w:rsidRDefault="003B7CA6" w:rsidP="00ED63DD">
            <w:pPr>
              <w:pStyle w:val="ColumnHeading"/>
              <w:keepNext/>
            </w:pPr>
            <w:r w:rsidRPr="009E1116">
              <w:t>Tekst proponowany przez Komisję</w:t>
            </w:r>
          </w:p>
        </w:tc>
        <w:tc>
          <w:tcPr>
            <w:tcW w:w="4876" w:type="dxa"/>
          </w:tcPr>
          <w:p w14:paraId="428EC33F" w14:textId="77777777" w:rsidR="004B287C" w:rsidRPr="009E1116" w:rsidRDefault="003B7CA6" w:rsidP="00ED63DD">
            <w:pPr>
              <w:pStyle w:val="ColumnHeading"/>
              <w:keepNext/>
            </w:pPr>
            <w:r w:rsidRPr="009E1116">
              <w:t>Poprawka</w:t>
            </w:r>
          </w:p>
        </w:tc>
      </w:tr>
      <w:tr w:rsidR="00ED3392" w:rsidRPr="009E1116" w14:paraId="45B52515" w14:textId="77777777" w:rsidTr="00ED63DD">
        <w:trPr>
          <w:jc w:val="center"/>
        </w:trPr>
        <w:tc>
          <w:tcPr>
            <w:tcW w:w="4876" w:type="dxa"/>
          </w:tcPr>
          <w:p w14:paraId="6493E207" w14:textId="77777777" w:rsidR="004B287C" w:rsidRPr="009E1116" w:rsidRDefault="003B7CA6" w:rsidP="00ED63DD">
            <w:pPr>
              <w:pStyle w:val="Normal6"/>
            </w:pPr>
            <w:r w:rsidRPr="009E1116">
              <w:rPr>
                <w:b/>
                <w:i/>
              </w:rPr>
              <w:t>(5)</w:t>
            </w:r>
            <w:r w:rsidRPr="009E1116">
              <w:rPr>
                <w:b/>
                <w:i/>
              </w:rPr>
              <w:tab/>
              <w:t xml:space="preserve">„wydalenie” oznacza wykonanie </w:t>
            </w:r>
            <w:r w:rsidRPr="009E1116">
              <w:rPr>
                <w:b/>
                <w:i/>
              </w:rPr>
              <w:t>decyzji nakazującej powrót przez właściwe organy poprzez fizyczny przewóz osoby poza terytorium państwa członkowskiego;</w:t>
            </w:r>
          </w:p>
        </w:tc>
        <w:tc>
          <w:tcPr>
            <w:tcW w:w="4876" w:type="dxa"/>
          </w:tcPr>
          <w:p w14:paraId="185310B8" w14:textId="77777777" w:rsidR="004B287C" w:rsidRPr="009E1116" w:rsidRDefault="003B7CA6" w:rsidP="00ED63DD">
            <w:pPr>
              <w:pStyle w:val="Normal6"/>
              <w:rPr>
                <w:szCs w:val="24"/>
              </w:rPr>
            </w:pPr>
            <w:r w:rsidRPr="009E1116">
              <w:rPr>
                <w:b/>
                <w:i/>
              </w:rPr>
              <w:t>skreśla się</w:t>
            </w:r>
          </w:p>
        </w:tc>
      </w:tr>
    </w:tbl>
    <w:p w14:paraId="515C5FFC"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5FDB19B7" w14:textId="77777777" w:rsidR="004B287C" w:rsidRPr="009E1116" w:rsidRDefault="003B7CA6" w:rsidP="004B287C">
      <w:r w:rsidRPr="009E1116">
        <w:rPr>
          <w:rStyle w:val="HideTWBExt"/>
        </w:rPr>
        <w:t>&lt;/Amend&gt;</w:t>
      </w:r>
    </w:p>
    <w:p w14:paraId="73767325"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33</w:t>
      </w:r>
      <w:r w:rsidRPr="009E1116">
        <w:rPr>
          <w:rStyle w:val="HideTWBExt"/>
          <w:b w:val="0"/>
        </w:rPr>
        <w:t>&lt;/NumAm&gt;</w:t>
      </w:r>
    </w:p>
    <w:p w14:paraId="222C4156"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6D3537E" w14:textId="77777777" w:rsidR="004B287C" w:rsidRPr="009E1116" w:rsidRDefault="003B7CA6" w:rsidP="004B287C">
      <w:pPr>
        <w:pStyle w:val="NormalBold"/>
      </w:pPr>
      <w:r w:rsidRPr="009E1116">
        <w:rPr>
          <w:rStyle w:val="HideTWBExt"/>
          <w:b w:val="0"/>
        </w:rPr>
        <w:t>&lt;Article&gt;</w:t>
      </w:r>
      <w:r w:rsidRPr="009E1116">
        <w:t>Artykuł 4 – akapit 1 – punkt 6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01BE61FD" w14:textId="77777777" w:rsidTr="00ED63DD">
        <w:trPr>
          <w:jc w:val="center"/>
        </w:trPr>
        <w:tc>
          <w:tcPr>
            <w:tcW w:w="9752" w:type="dxa"/>
            <w:gridSpan w:val="2"/>
          </w:tcPr>
          <w:p w14:paraId="4436B4AE" w14:textId="77777777" w:rsidR="004B287C" w:rsidRPr="009E1116" w:rsidRDefault="004B287C" w:rsidP="00ED63DD">
            <w:pPr>
              <w:keepNext/>
            </w:pPr>
          </w:p>
        </w:tc>
      </w:tr>
      <w:tr w:rsidR="00ED3392" w:rsidRPr="009E1116" w14:paraId="614CDDAE" w14:textId="77777777" w:rsidTr="00ED63DD">
        <w:trPr>
          <w:jc w:val="center"/>
        </w:trPr>
        <w:tc>
          <w:tcPr>
            <w:tcW w:w="4876" w:type="dxa"/>
          </w:tcPr>
          <w:p w14:paraId="7FC1D42A" w14:textId="77777777" w:rsidR="004B287C" w:rsidRPr="009E1116" w:rsidRDefault="003B7CA6" w:rsidP="00ED63DD">
            <w:pPr>
              <w:pStyle w:val="ColumnHeading"/>
              <w:keepNext/>
            </w:pPr>
            <w:r w:rsidRPr="009E1116">
              <w:t>Tekst proponowany przez Komisję</w:t>
            </w:r>
          </w:p>
        </w:tc>
        <w:tc>
          <w:tcPr>
            <w:tcW w:w="4876" w:type="dxa"/>
          </w:tcPr>
          <w:p w14:paraId="49F5445F" w14:textId="77777777" w:rsidR="004B287C" w:rsidRPr="009E1116" w:rsidRDefault="003B7CA6" w:rsidP="00ED63DD">
            <w:pPr>
              <w:pStyle w:val="ColumnHeading"/>
              <w:keepNext/>
            </w:pPr>
            <w:r w:rsidRPr="009E1116">
              <w:t>Poprawka</w:t>
            </w:r>
          </w:p>
        </w:tc>
      </w:tr>
      <w:tr w:rsidR="00ED3392" w:rsidRPr="009E1116" w14:paraId="0DDA53AD" w14:textId="77777777" w:rsidTr="00ED63DD">
        <w:trPr>
          <w:jc w:val="center"/>
        </w:trPr>
        <w:tc>
          <w:tcPr>
            <w:tcW w:w="4876" w:type="dxa"/>
          </w:tcPr>
          <w:p w14:paraId="5CE14F00" w14:textId="77777777" w:rsidR="004B287C" w:rsidRPr="009E1116" w:rsidRDefault="004B287C" w:rsidP="00ED63DD">
            <w:pPr>
              <w:pStyle w:val="Normal6"/>
            </w:pPr>
          </w:p>
        </w:tc>
        <w:tc>
          <w:tcPr>
            <w:tcW w:w="4876" w:type="dxa"/>
          </w:tcPr>
          <w:p w14:paraId="4AA09754" w14:textId="77777777" w:rsidR="004B287C" w:rsidRPr="009E1116" w:rsidRDefault="003B7CA6" w:rsidP="00ED63DD">
            <w:pPr>
              <w:pStyle w:val="Normal6"/>
              <w:rPr>
                <w:szCs w:val="24"/>
              </w:rPr>
            </w:pPr>
            <w:r w:rsidRPr="009E1116">
              <w:rPr>
                <w:b/>
                <w:i/>
              </w:rPr>
              <w:t>(6a)</w:t>
            </w:r>
            <w:r w:rsidRPr="009E1116">
              <w:rPr>
                <w:b/>
                <w:i/>
              </w:rPr>
              <w:tab/>
              <w:t xml:space="preserve">„wydalenie” oznacza wykonanie decyzji nakazującej powrót przez właściwe organy poprzez fizyczny przewóz osoby poza terytorium państwa </w:t>
            </w:r>
            <w:r w:rsidRPr="009E1116">
              <w:rPr>
                <w:b/>
                <w:i/>
              </w:rPr>
              <w:t>członkowskiego;</w:t>
            </w:r>
          </w:p>
        </w:tc>
      </w:tr>
    </w:tbl>
    <w:p w14:paraId="0BC8C561"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3048D030" w14:textId="77777777" w:rsidR="004B287C" w:rsidRPr="009E1116" w:rsidRDefault="003B7CA6" w:rsidP="004B287C">
      <w:pPr>
        <w:pStyle w:val="JustificationTitle"/>
        <w:rPr>
          <w:noProof w:val="0"/>
        </w:rPr>
      </w:pPr>
      <w:r w:rsidRPr="009E1116">
        <w:rPr>
          <w:rStyle w:val="HideTWBExt"/>
          <w:i w:val="0"/>
        </w:rPr>
        <w:t>&lt;TitreJust&gt;</w:t>
      </w:r>
      <w:r w:rsidRPr="009E1116">
        <w:t>Uzasadnienie</w:t>
      </w:r>
      <w:r w:rsidRPr="009E1116">
        <w:rPr>
          <w:rStyle w:val="HideTWBExt"/>
          <w:i w:val="0"/>
        </w:rPr>
        <w:t>&lt;/TitreJust&gt;</w:t>
      </w:r>
    </w:p>
    <w:p w14:paraId="746792E2" w14:textId="77777777" w:rsidR="004B287C" w:rsidRPr="009E1116" w:rsidRDefault="003B7CA6" w:rsidP="004B287C">
      <w:pPr>
        <w:pStyle w:val="Normal12Italic"/>
        <w:rPr>
          <w:noProof w:val="0"/>
        </w:rPr>
      </w:pPr>
      <w:r w:rsidRPr="009E1116">
        <w:t>Definicje „wydalenia” i „dobrowolnego powrotu” zostały zamienione, aby odzwierciedlić zmienioną kolejność art. 12 i 13.</w:t>
      </w:r>
    </w:p>
    <w:p w14:paraId="447AD2F3" w14:textId="77777777" w:rsidR="004B287C" w:rsidRPr="009E1116" w:rsidRDefault="003B7CA6" w:rsidP="004B287C">
      <w:r w:rsidRPr="009E1116">
        <w:rPr>
          <w:rStyle w:val="HideTWBExt"/>
        </w:rPr>
        <w:t>&lt;/Amend&gt;</w:t>
      </w:r>
    </w:p>
    <w:p w14:paraId="36FB8F04" w14:textId="77777777" w:rsidR="004B287C" w:rsidRPr="009E1116" w:rsidRDefault="003B7CA6" w:rsidP="004B287C">
      <w:pPr>
        <w:pStyle w:val="AMNumberTabs0"/>
        <w:keepNext/>
      </w:pPr>
      <w:r w:rsidRPr="009E1116">
        <w:rPr>
          <w:rStyle w:val="HideTWBExt"/>
          <w:b w:val="0"/>
        </w:rPr>
        <w:lastRenderedPageBreak/>
        <w:t>&lt;Amend&gt;</w:t>
      </w:r>
      <w:r w:rsidRPr="009E1116">
        <w:t>Poprawka</w:t>
      </w:r>
      <w:r w:rsidRPr="009E1116">
        <w:tab/>
      </w:r>
      <w:r w:rsidRPr="009E1116">
        <w:tab/>
      </w:r>
      <w:r w:rsidRPr="009E1116">
        <w:rPr>
          <w:rStyle w:val="HideTWBExt"/>
          <w:b w:val="0"/>
        </w:rPr>
        <w:t>&lt;NumAm&gt;</w:t>
      </w:r>
      <w:r w:rsidRPr="009E1116">
        <w:t>34</w:t>
      </w:r>
      <w:r w:rsidRPr="009E1116">
        <w:rPr>
          <w:rStyle w:val="HideTWBExt"/>
          <w:b w:val="0"/>
        </w:rPr>
        <w:t>&lt;/NumAm&gt;</w:t>
      </w:r>
    </w:p>
    <w:p w14:paraId="6BAA6504"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2F23F1F"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 – akapit 1 – punkt 7</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2C2E5F7E" w14:textId="77777777" w:rsidTr="00ED63DD">
        <w:trPr>
          <w:jc w:val="center"/>
        </w:trPr>
        <w:tc>
          <w:tcPr>
            <w:tcW w:w="9752" w:type="dxa"/>
            <w:gridSpan w:val="2"/>
          </w:tcPr>
          <w:p w14:paraId="226C34B2" w14:textId="77777777" w:rsidR="004B287C" w:rsidRPr="003B7CA6" w:rsidRDefault="004B287C" w:rsidP="00ED63DD">
            <w:pPr>
              <w:keepNext/>
              <w:rPr>
                <w:lang w:val="fr-BE"/>
              </w:rPr>
            </w:pPr>
          </w:p>
        </w:tc>
      </w:tr>
      <w:tr w:rsidR="00ED3392" w:rsidRPr="009E1116" w14:paraId="243C06C0" w14:textId="77777777" w:rsidTr="00ED63DD">
        <w:trPr>
          <w:jc w:val="center"/>
        </w:trPr>
        <w:tc>
          <w:tcPr>
            <w:tcW w:w="4876" w:type="dxa"/>
          </w:tcPr>
          <w:p w14:paraId="0A12328D" w14:textId="77777777" w:rsidR="004B287C" w:rsidRPr="009E1116" w:rsidRDefault="003B7CA6" w:rsidP="00ED63DD">
            <w:pPr>
              <w:pStyle w:val="ColumnHeading"/>
              <w:keepNext/>
            </w:pPr>
            <w:r w:rsidRPr="009E1116">
              <w:t>Tekst proponowany przez Komisję</w:t>
            </w:r>
          </w:p>
        </w:tc>
        <w:tc>
          <w:tcPr>
            <w:tcW w:w="4876" w:type="dxa"/>
          </w:tcPr>
          <w:p w14:paraId="772A1387" w14:textId="77777777" w:rsidR="004B287C" w:rsidRPr="009E1116" w:rsidRDefault="003B7CA6" w:rsidP="00ED63DD">
            <w:pPr>
              <w:pStyle w:val="ColumnHeading"/>
              <w:keepNext/>
            </w:pPr>
            <w:r w:rsidRPr="009E1116">
              <w:t>Poprawka</w:t>
            </w:r>
          </w:p>
        </w:tc>
      </w:tr>
      <w:tr w:rsidR="00ED3392" w:rsidRPr="009E1116" w14:paraId="79A1246A" w14:textId="77777777" w:rsidTr="00ED63DD">
        <w:trPr>
          <w:jc w:val="center"/>
        </w:trPr>
        <w:tc>
          <w:tcPr>
            <w:tcW w:w="4876" w:type="dxa"/>
          </w:tcPr>
          <w:p w14:paraId="2DDBAC06" w14:textId="77777777" w:rsidR="004B287C" w:rsidRPr="009E1116" w:rsidRDefault="003B7CA6" w:rsidP="00ED63DD">
            <w:pPr>
              <w:pStyle w:val="Normal6"/>
            </w:pPr>
            <w:r w:rsidRPr="009E1116">
              <w:t>(7)</w:t>
            </w:r>
            <w:r w:rsidRPr="009E1116">
              <w:tab/>
              <w:t xml:space="preserve">„ucieczka” oznacza działanie, w wyniku którego obywatel państwa trzeciego przestaje być dostępny dla właściwych organów administracyjnych lub sądowych, </w:t>
            </w:r>
            <w:r w:rsidRPr="009E1116">
              <w:rPr>
                <w:b/>
                <w:bCs/>
                <w:i/>
                <w:iCs/>
              </w:rPr>
              <w:t>na przykład na skutek opuszczenia terytorium państwa członkowskiego bez zezwolenia właściwych organów,</w:t>
            </w:r>
            <w:r w:rsidRPr="009E1116">
              <w:t xml:space="preserve"> z powodów, które nie są poza jego kontrolą;</w:t>
            </w:r>
          </w:p>
        </w:tc>
        <w:tc>
          <w:tcPr>
            <w:tcW w:w="4876" w:type="dxa"/>
          </w:tcPr>
          <w:p w14:paraId="5F632577" w14:textId="77777777" w:rsidR="004B287C" w:rsidRPr="009E1116" w:rsidRDefault="003B7CA6" w:rsidP="00ED63DD">
            <w:pPr>
              <w:pStyle w:val="Normal6"/>
              <w:rPr>
                <w:szCs w:val="24"/>
              </w:rPr>
            </w:pPr>
            <w:r w:rsidRPr="009E1116">
              <w:t>(7)</w:t>
            </w:r>
            <w:r w:rsidRPr="009E1116">
              <w:tab/>
              <w:t>„ucieczka” oznacza działanie, w wyniku którego obywatel państwa trzeciego przestaje być dostępny dla właściwych organów administracyjnych lub sądowych, z powodów, które nie są poza jego kontrolą;</w:t>
            </w:r>
          </w:p>
        </w:tc>
      </w:tr>
    </w:tbl>
    <w:p w14:paraId="35FEDCB6"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D6602AB" w14:textId="77777777" w:rsidR="004B287C" w:rsidRPr="003B7CA6" w:rsidRDefault="003B7CA6" w:rsidP="004B287C">
      <w:pPr>
        <w:rPr>
          <w:lang w:val="en-GB"/>
        </w:rPr>
      </w:pPr>
      <w:r w:rsidRPr="003B7CA6">
        <w:rPr>
          <w:rStyle w:val="HideTWBExt"/>
          <w:lang w:val="en-GB"/>
        </w:rPr>
        <w:t>&lt;/Amend&gt;</w:t>
      </w:r>
    </w:p>
    <w:p w14:paraId="1D8117B7"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35</w:t>
      </w:r>
      <w:r w:rsidRPr="009E1116">
        <w:rPr>
          <w:rStyle w:val="HideTWBExt"/>
          <w:b w:val="0"/>
        </w:rPr>
        <w:t>&lt;/NumAm&gt;</w:t>
      </w:r>
    </w:p>
    <w:p w14:paraId="7C7786CB" w14:textId="77777777" w:rsidR="004B287C" w:rsidRPr="009E1116" w:rsidRDefault="003B7CA6" w:rsidP="004B287C">
      <w:pPr>
        <w:pStyle w:val="NormalBold12b"/>
        <w:keepNext/>
      </w:pPr>
      <w:r w:rsidRPr="009E1116">
        <w:rPr>
          <w:rStyle w:val="HideTWBExt"/>
          <w:b w:val="0"/>
        </w:rPr>
        <w:t>&lt;DocAmend&gt;</w:t>
      </w:r>
      <w:r w:rsidRPr="009E1116">
        <w:t xml:space="preserve">Wniosek dotyczący </w:t>
      </w:r>
      <w:r w:rsidRPr="009E1116">
        <w:t>rozporządzenia</w:t>
      </w:r>
      <w:r w:rsidRPr="009E1116">
        <w:rPr>
          <w:rStyle w:val="HideTWBExt"/>
          <w:b w:val="0"/>
        </w:rPr>
        <w:t>&lt;/DocAmend&gt;</w:t>
      </w:r>
    </w:p>
    <w:p w14:paraId="107B063F" w14:textId="77777777" w:rsidR="004B287C" w:rsidRPr="009E1116" w:rsidRDefault="003B7CA6" w:rsidP="004B287C">
      <w:pPr>
        <w:pStyle w:val="NormalBold"/>
      </w:pPr>
      <w:r w:rsidRPr="009E1116">
        <w:rPr>
          <w:rStyle w:val="HideTWBExt"/>
          <w:b w:val="0"/>
        </w:rPr>
        <w:t>&lt;Article&gt;</w:t>
      </w:r>
      <w:r w:rsidRPr="009E1116">
        <w:t>Artykuł 4 – akapit 1 – punkt 8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99A8A6B" w14:textId="77777777" w:rsidTr="00ED63DD">
        <w:trPr>
          <w:jc w:val="center"/>
        </w:trPr>
        <w:tc>
          <w:tcPr>
            <w:tcW w:w="9752" w:type="dxa"/>
            <w:gridSpan w:val="2"/>
          </w:tcPr>
          <w:p w14:paraId="5AAB52F6" w14:textId="77777777" w:rsidR="004B287C" w:rsidRPr="009E1116" w:rsidRDefault="004B287C" w:rsidP="00ED63DD">
            <w:pPr>
              <w:keepNext/>
            </w:pPr>
          </w:p>
        </w:tc>
      </w:tr>
      <w:tr w:rsidR="00ED3392" w:rsidRPr="009E1116" w14:paraId="7B7F9271" w14:textId="77777777" w:rsidTr="00ED63DD">
        <w:trPr>
          <w:jc w:val="center"/>
        </w:trPr>
        <w:tc>
          <w:tcPr>
            <w:tcW w:w="4876" w:type="dxa"/>
          </w:tcPr>
          <w:p w14:paraId="38BD3005" w14:textId="77777777" w:rsidR="004B287C" w:rsidRPr="009E1116" w:rsidRDefault="003B7CA6" w:rsidP="00ED63DD">
            <w:pPr>
              <w:pStyle w:val="ColumnHeading"/>
              <w:keepNext/>
            </w:pPr>
            <w:r w:rsidRPr="009E1116">
              <w:t>Tekst proponowany przez Komisję</w:t>
            </w:r>
          </w:p>
        </w:tc>
        <w:tc>
          <w:tcPr>
            <w:tcW w:w="4876" w:type="dxa"/>
          </w:tcPr>
          <w:p w14:paraId="4CE8011D" w14:textId="77777777" w:rsidR="004B287C" w:rsidRPr="009E1116" w:rsidRDefault="003B7CA6" w:rsidP="00ED63DD">
            <w:pPr>
              <w:pStyle w:val="ColumnHeading"/>
              <w:keepNext/>
            </w:pPr>
            <w:r w:rsidRPr="009E1116">
              <w:t>Poprawka</w:t>
            </w:r>
          </w:p>
        </w:tc>
      </w:tr>
      <w:tr w:rsidR="00ED3392" w:rsidRPr="009E1116" w14:paraId="1B09C0A9" w14:textId="77777777" w:rsidTr="00ED63DD">
        <w:trPr>
          <w:jc w:val="center"/>
        </w:trPr>
        <w:tc>
          <w:tcPr>
            <w:tcW w:w="4876" w:type="dxa"/>
          </w:tcPr>
          <w:p w14:paraId="6822023E" w14:textId="77777777" w:rsidR="004B287C" w:rsidRPr="009E1116" w:rsidRDefault="004B287C" w:rsidP="00ED63DD">
            <w:pPr>
              <w:pStyle w:val="Normal6"/>
            </w:pPr>
          </w:p>
        </w:tc>
        <w:tc>
          <w:tcPr>
            <w:tcW w:w="4876" w:type="dxa"/>
          </w:tcPr>
          <w:p w14:paraId="7BBCF4D6" w14:textId="77777777" w:rsidR="004B287C" w:rsidRPr="009E1116" w:rsidRDefault="003B7CA6" w:rsidP="00ED63DD">
            <w:pPr>
              <w:pStyle w:val="Normal6"/>
              <w:rPr>
                <w:szCs w:val="24"/>
              </w:rPr>
            </w:pPr>
            <w:r w:rsidRPr="009E1116">
              <w:rPr>
                <w:b/>
                <w:i/>
              </w:rPr>
              <w:t>(8a)</w:t>
            </w:r>
            <w:r w:rsidRPr="009E1116">
              <w:rPr>
                <w:b/>
                <w:i/>
              </w:rPr>
              <w:tab/>
              <w:t>„operacja powrotowa” oznacza operację zorganizowaną lub koordynowaną przez Europejską Agencję Straży Granicznej i Przybrzeżnej („Frontex”) lub właściwy organ, w ramach której odsyłani są obywatele państw trzecich z jednego lub większej liczby państw członkowskich;</w:t>
            </w:r>
          </w:p>
        </w:tc>
      </w:tr>
    </w:tbl>
    <w:p w14:paraId="6030E43E"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4EB0F7FD" w14:textId="77777777" w:rsidR="004B287C" w:rsidRPr="003B7CA6" w:rsidRDefault="003B7CA6" w:rsidP="004B287C">
      <w:pPr>
        <w:rPr>
          <w:lang w:val="en-GB"/>
        </w:rPr>
      </w:pPr>
      <w:r w:rsidRPr="003B7CA6">
        <w:rPr>
          <w:rStyle w:val="HideTWBExt"/>
          <w:lang w:val="en-GB"/>
        </w:rPr>
        <w:t>&lt;/Amend&gt;</w:t>
      </w:r>
    </w:p>
    <w:p w14:paraId="76267A1A"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36</w:t>
      </w:r>
      <w:r w:rsidRPr="009E1116">
        <w:rPr>
          <w:rStyle w:val="HideTWBExt"/>
          <w:b w:val="0"/>
        </w:rPr>
        <w:t>&lt;/NumAm&gt;</w:t>
      </w:r>
    </w:p>
    <w:p w14:paraId="3D272571" w14:textId="77777777" w:rsidR="004B287C" w:rsidRPr="009E1116" w:rsidRDefault="003B7CA6" w:rsidP="004B287C">
      <w:pPr>
        <w:pStyle w:val="NormalBold12b"/>
        <w:keepNext/>
      </w:pPr>
      <w:r w:rsidRPr="009E1116">
        <w:rPr>
          <w:rStyle w:val="HideTWBExt"/>
          <w:b w:val="0"/>
        </w:rPr>
        <w:t>&lt;DocAmend&gt;</w:t>
      </w:r>
      <w:r w:rsidRPr="009E1116">
        <w:t xml:space="preserve">Wniosek </w:t>
      </w:r>
      <w:r w:rsidRPr="009E1116">
        <w:t>dotyczący rozporządzenia</w:t>
      </w:r>
      <w:r w:rsidRPr="009E1116">
        <w:rPr>
          <w:rStyle w:val="HideTWBExt"/>
          <w:b w:val="0"/>
        </w:rPr>
        <w:t>&lt;/DocAmend&gt;</w:t>
      </w:r>
    </w:p>
    <w:p w14:paraId="21D42C68"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 – akapit 1 – punkt 9</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2FCCE092" w14:textId="77777777" w:rsidTr="00ED63DD">
        <w:trPr>
          <w:jc w:val="center"/>
        </w:trPr>
        <w:tc>
          <w:tcPr>
            <w:tcW w:w="9752" w:type="dxa"/>
            <w:gridSpan w:val="2"/>
          </w:tcPr>
          <w:p w14:paraId="63B848C7" w14:textId="77777777" w:rsidR="004B287C" w:rsidRPr="003B7CA6" w:rsidRDefault="004B287C" w:rsidP="00ED63DD">
            <w:pPr>
              <w:keepNext/>
              <w:rPr>
                <w:lang w:val="fr-BE"/>
              </w:rPr>
            </w:pPr>
          </w:p>
        </w:tc>
      </w:tr>
      <w:tr w:rsidR="00ED3392" w:rsidRPr="009E1116" w14:paraId="5E69F1EC" w14:textId="77777777" w:rsidTr="00ED63DD">
        <w:trPr>
          <w:jc w:val="center"/>
        </w:trPr>
        <w:tc>
          <w:tcPr>
            <w:tcW w:w="4876" w:type="dxa"/>
          </w:tcPr>
          <w:p w14:paraId="61D0188E" w14:textId="77777777" w:rsidR="004B287C" w:rsidRPr="009E1116" w:rsidRDefault="003B7CA6" w:rsidP="00ED63DD">
            <w:pPr>
              <w:pStyle w:val="ColumnHeading"/>
              <w:keepNext/>
            </w:pPr>
            <w:r w:rsidRPr="009E1116">
              <w:t>Tekst proponowany przez Komisję</w:t>
            </w:r>
          </w:p>
        </w:tc>
        <w:tc>
          <w:tcPr>
            <w:tcW w:w="4876" w:type="dxa"/>
          </w:tcPr>
          <w:p w14:paraId="074ADF6C" w14:textId="77777777" w:rsidR="004B287C" w:rsidRPr="009E1116" w:rsidRDefault="003B7CA6" w:rsidP="00ED63DD">
            <w:pPr>
              <w:pStyle w:val="ColumnHeading"/>
              <w:keepNext/>
            </w:pPr>
            <w:r w:rsidRPr="009E1116">
              <w:t>Poprawka</w:t>
            </w:r>
          </w:p>
        </w:tc>
      </w:tr>
      <w:tr w:rsidR="00ED3392" w:rsidRPr="009E1116" w14:paraId="604DF934" w14:textId="77777777" w:rsidTr="00ED63DD">
        <w:trPr>
          <w:jc w:val="center"/>
        </w:trPr>
        <w:tc>
          <w:tcPr>
            <w:tcW w:w="4876" w:type="dxa"/>
          </w:tcPr>
          <w:p w14:paraId="2172D3B6" w14:textId="77777777" w:rsidR="004B287C" w:rsidRPr="009E1116" w:rsidRDefault="003B7CA6" w:rsidP="00ED63DD">
            <w:pPr>
              <w:pStyle w:val="Normal6"/>
            </w:pPr>
            <w:r w:rsidRPr="009E1116">
              <w:rPr>
                <w:b/>
                <w:i/>
              </w:rPr>
              <w:t>(9)</w:t>
            </w:r>
            <w:r w:rsidRPr="009E1116">
              <w:rPr>
                <w:b/>
                <w:i/>
              </w:rPr>
              <w:tab/>
              <w:t xml:space="preserve">„procedura readmisji” oznacza wszystkie kroki podejmowane przez </w:t>
            </w:r>
            <w:r w:rsidRPr="009E1116">
              <w:rPr>
                <w:b/>
                <w:i/>
              </w:rPr>
              <w:lastRenderedPageBreak/>
              <w:t xml:space="preserve">właściwy organ lub, w stosownych przypadkach, przez </w:t>
            </w:r>
            <w:r w:rsidRPr="009E1116">
              <w:rPr>
                <w:b/>
                <w:i/>
              </w:rPr>
              <w:t>Europejską Agencję Straży Granicznej i Przybrzeżnej („Frontex”) w związku z potwierdzeniem obywatelstwa obywatela państwa trzeciego, wydania dokumentu podróży obywatelowi państwa trzeciego oraz organizacji operacji powrotowej;</w:t>
            </w:r>
          </w:p>
        </w:tc>
        <w:tc>
          <w:tcPr>
            <w:tcW w:w="4876" w:type="dxa"/>
          </w:tcPr>
          <w:p w14:paraId="4D30B2F3" w14:textId="77777777" w:rsidR="004B287C" w:rsidRPr="009E1116" w:rsidRDefault="003B7CA6" w:rsidP="00ED63DD">
            <w:pPr>
              <w:pStyle w:val="Normal6"/>
              <w:rPr>
                <w:szCs w:val="24"/>
              </w:rPr>
            </w:pPr>
            <w:r w:rsidRPr="009E1116">
              <w:rPr>
                <w:b/>
                <w:i/>
              </w:rPr>
              <w:lastRenderedPageBreak/>
              <w:t>skreśla się</w:t>
            </w:r>
          </w:p>
        </w:tc>
      </w:tr>
    </w:tbl>
    <w:p w14:paraId="2A5E336F"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7AE7E03E" w14:textId="77777777" w:rsidR="004B287C" w:rsidRPr="009E1116" w:rsidRDefault="003B7CA6" w:rsidP="004B287C">
      <w:r w:rsidRPr="009E1116">
        <w:rPr>
          <w:rStyle w:val="HideTWBExt"/>
        </w:rPr>
        <w:t>&lt;/Amend&gt;</w:t>
      </w:r>
    </w:p>
    <w:p w14:paraId="2C92B032"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37</w:t>
      </w:r>
      <w:r w:rsidRPr="009E1116">
        <w:rPr>
          <w:rStyle w:val="HideTWBExt"/>
          <w:b w:val="0"/>
        </w:rPr>
        <w:t>&lt;/NumAm&gt;</w:t>
      </w:r>
    </w:p>
    <w:p w14:paraId="127E49CE"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1E21CEF"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 – akapit 1 – punkt 10</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0EDFF07D" w14:textId="77777777" w:rsidTr="00ED63DD">
        <w:trPr>
          <w:jc w:val="center"/>
        </w:trPr>
        <w:tc>
          <w:tcPr>
            <w:tcW w:w="9752" w:type="dxa"/>
            <w:gridSpan w:val="2"/>
          </w:tcPr>
          <w:p w14:paraId="2A7CC009" w14:textId="77777777" w:rsidR="004B287C" w:rsidRPr="003B7CA6" w:rsidRDefault="004B287C" w:rsidP="00ED63DD">
            <w:pPr>
              <w:keepNext/>
              <w:rPr>
                <w:lang w:val="fr-BE"/>
              </w:rPr>
            </w:pPr>
          </w:p>
        </w:tc>
      </w:tr>
      <w:tr w:rsidR="00ED3392" w:rsidRPr="009E1116" w14:paraId="531FE40D" w14:textId="77777777" w:rsidTr="00ED63DD">
        <w:trPr>
          <w:jc w:val="center"/>
        </w:trPr>
        <w:tc>
          <w:tcPr>
            <w:tcW w:w="4876" w:type="dxa"/>
          </w:tcPr>
          <w:p w14:paraId="4019AF5F" w14:textId="77777777" w:rsidR="004B287C" w:rsidRPr="009E1116" w:rsidRDefault="003B7CA6" w:rsidP="00ED63DD">
            <w:pPr>
              <w:pStyle w:val="ColumnHeading"/>
              <w:keepNext/>
            </w:pPr>
            <w:r w:rsidRPr="009E1116">
              <w:t>Tekst proponowany przez Komisję</w:t>
            </w:r>
          </w:p>
        </w:tc>
        <w:tc>
          <w:tcPr>
            <w:tcW w:w="4876" w:type="dxa"/>
          </w:tcPr>
          <w:p w14:paraId="34699FB0" w14:textId="77777777" w:rsidR="004B287C" w:rsidRPr="009E1116" w:rsidRDefault="003B7CA6" w:rsidP="00ED63DD">
            <w:pPr>
              <w:pStyle w:val="ColumnHeading"/>
              <w:keepNext/>
            </w:pPr>
            <w:r w:rsidRPr="009E1116">
              <w:t>Poprawka</w:t>
            </w:r>
          </w:p>
        </w:tc>
      </w:tr>
      <w:tr w:rsidR="00ED3392" w:rsidRPr="009E1116" w14:paraId="5EEE4093" w14:textId="77777777" w:rsidTr="00ED63DD">
        <w:trPr>
          <w:jc w:val="center"/>
        </w:trPr>
        <w:tc>
          <w:tcPr>
            <w:tcW w:w="4876" w:type="dxa"/>
          </w:tcPr>
          <w:p w14:paraId="097C9AA5" w14:textId="77777777" w:rsidR="004B287C" w:rsidRPr="009E1116" w:rsidRDefault="003B7CA6" w:rsidP="00ED63DD">
            <w:pPr>
              <w:pStyle w:val="Normal6"/>
            </w:pPr>
            <w:r w:rsidRPr="009E1116">
              <w:t>(10)</w:t>
            </w:r>
            <w:r w:rsidRPr="009E1116">
              <w:tab/>
              <w:t xml:space="preserve">„wniosek o readmisję” oznacza wniosek o readmisję złożony przez właściwy organ do właściwego organu państwa trzeciego, </w:t>
            </w:r>
            <w:r w:rsidRPr="009E1116">
              <w:rPr>
                <w:b/>
                <w:bCs/>
                <w:i/>
                <w:iCs/>
              </w:rPr>
              <w:t>składający się</w:t>
            </w:r>
            <w:r w:rsidRPr="009E1116">
              <w:t xml:space="preserve"> odpowiednio </w:t>
            </w:r>
            <w:r w:rsidRPr="009E1116">
              <w:rPr>
                <w:b/>
                <w:bCs/>
                <w:i/>
                <w:iCs/>
              </w:rPr>
              <w:t>z</w:t>
            </w:r>
            <w:r w:rsidRPr="009E1116">
              <w:t xml:space="preserve"> wniosku o potwierdzenie obywatelstwa i wniosku o wydanie dokumentu podróży;</w:t>
            </w:r>
          </w:p>
        </w:tc>
        <w:tc>
          <w:tcPr>
            <w:tcW w:w="4876" w:type="dxa"/>
          </w:tcPr>
          <w:p w14:paraId="0C457034" w14:textId="77777777" w:rsidR="004B287C" w:rsidRPr="009E1116" w:rsidRDefault="003B7CA6" w:rsidP="00ED63DD">
            <w:pPr>
              <w:pStyle w:val="Normal6"/>
              <w:rPr>
                <w:szCs w:val="24"/>
              </w:rPr>
            </w:pPr>
            <w:r w:rsidRPr="009E1116">
              <w:t>(10)</w:t>
            </w:r>
            <w:r w:rsidRPr="009E1116">
              <w:tab/>
            </w:r>
            <w:r w:rsidRPr="009E1116">
              <w:t xml:space="preserve">„wniosek o readmisję” oznacza wniosek o readmisję złożony przez właściwy organ do właściwego organu państwa trzeciego, </w:t>
            </w:r>
            <w:r w:rsidRPr="009E1116">
              <w:rPr>
                <w:b/>
                <w:bCs/>
                <w:i/>
                <w:iCs/>
              </w:rPr>
              <w:t>dotyczący</w:t>
            </w:r>
            <w:r w:rsidRPr="009E1116">
              <w:t xml:space="preserve"> odpowiednio wniosku o potwierdzenie obywatelstwa i wniosku o wydanie dokumentu podróży;</w:t>
            </w:r>
          </w:p>
        </w:tc>
      </w:tr>
    </w:tbl>
    <w:p w14:paraId="75301E64"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20ADE1C" w14:textId="77777777" w:rsidR="004B287C" w:rsidRPr="003B7CA6" w:rsidRDefault="003B7CA6" w:rsidP="004B287C">
      <w:pPr>
        <w:rPr>
          <w:lang w:val="en-GB"/>
        </w:rPr>
      </w:pPr>
      <w:r w:rsidRPr="003B7CA6">
        <w:rPr>
          <w:rStyle w:val="HideTWBExt"/>
          <w:lang w:val="en-GB"/>
        </w:rPr>
        <w:t>&lt;/Amend&gt;</w:t>
      </w:r>
    </w:p>
    <w:p w14:paraId="05F7B4B6"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38</w:t>
      </w:r>
      <w:r w:rsidRPr="009E1116">
        <w:rPr>
          <w:rStyle w:val="HideTWBExt"/>
          <w:b w:val="0"/>
        </w:rPr>
        <w:t>&lt;/NumAm&gt;</w:t>
      </w:r>
    </w:p>
    <w:p w14:paraId="0ADC6A1C"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4DF6C4B" w14:textId="77777777" w:rsidR="004B287C" w:rsidRPr="009E1116" w:rsidRDefault="003B7CA6" w:rsidP="004B287C">
      <w:pPr>
        <w:pStyle w:val="NormalBold"/>
      </w:pPr>
      <w:r w:rsidRPr="009E1116">
        <w:rPr>
          <w:rStyle w:val="HideTWBExt"/>
          <w:b w:val="0"/>
        </w:rPr>
        <w:t>&lt;Article&gt;</w:t>
      </w:r>
      <w:r w:rsidRPr="009E1116">
        <w:t>Artykuł 4 – akapit 1 – punkt 10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0AA216F" w14:textId="77777777" w:rsidTr="00ED63DD">
        <w:trPr>
          <w:jc w:val="center"/>
        </w:trPr>
        <w:tc>
          <w:tcPr>
            <w:tcW w:w="9752" w:type="dxa"/>
            <w:gridSpan w:val="2"/>
          </w:tcPr>
          <w:p w14:paraId="4A4A54F5" w14:textId="77777777" w:rsidR="004B287C" w:rsidRPr="009E1116" w:rsidRDefault="004B287C" w:rsidP="00ED63DD">
            <w:pPr>
              <w:keepNext/>
            </w:pPr>
          </w:p>
        </w:tc>
      </w:tr>
      <w:tr w:rsidR="00ED3392" w:rsidRPr="009E1116" w14:paraId="51E505E2" w14:textId="77777777" w:rsidTr="00ED63DD">
        <w:trPr>
          <w:jc w:val="center"/>
        </w:trPr>
        <w:tc>
          <w:tcPr>
            <w:tcW w:w="4876" w:type="dxa"/>
          </w:tcPr>
          <w:p w14:paraId="39D15E6A" w14:textId="77777777" w:rsidR="004B287C" w:rsidRPr="009E1116" w:rsidRDefault="003B7CA6" w:rsidP="00ED63DD">
            <w:pPr>
              <w:pStyle w:val="ColumnHeading"/>
              <w:keepNext/>
            </w:pPr>
            <w:r w:rsidRPr="009E1116">
              <w:t>Tekst proponowany przez Komisję</w:t>
            </w:r>
          </w:p>
        </w:tc>
        <w:tc>
          <w:tcPr>
            <w:tcW w:w="4876" w:type="dxa"/>
          </w:tcPr>
          <w:p w14:paraId="301FE01A" w14:textId="77777777" w:rsidR="004B287C" w:rsidRPr="009E1116" w:rsidRDefault="003B7CA6" w:rsidP="00ED63DD">
            <w:pPr>
              <w:pStyle w:val="ColumnHeading"/>
              <w:keepNext/>
            </w:pPr>
            <w:r w:rsidRPr="009E1116">
              <w:t>Poprawka</w:t>
            </w:r>
          </w:p>
        </w:tc>
      </w:tr>
      <w:tr w:rsidR="00ED3392" w:rsidRPr="009E1116" w14:paraId="4734AB4A" w14:textId="77777777" w:rsidTr="00ED63DD">
        <w:trPr>
          <w:jc w:val="center"/>
        </w:trPr>
        <w:tc>
          <w:tcPr>
            <w:tcW w:w="4876" w:type="dxa"/>
          </w:tcPr>
          <w:p w14:paraId="5A1F9108" w14:textId="77777777" w:rsidR="004B287C" w:rsidRPr="009E1116" w:rsidRDefault="004B287C" w:rsidP="00ED63DD">
            <w:pPr>
              <w:pStyle w:val="Normal6"/>
            </w:pPr>
          </w:p>
        </w:tc>
        <w:tc>
          <w:tcPr>
            <w:tcW w:w="4876" w:type="dxa"/>
          </w:tcPr>
          <w:p w14:paraId="080BC942" w14:textId="77777777" w:rsidR="004B287C" w:rsidRPr="009E1116" w:rsidRDefault="003B7CA6" w:rsidP="00ED63DD">
            <w:pPr>
              <w:pStyle w:val="Normal6"/>
              <w:rPr>
                <w:szCs w:val="24"/>
              </w:rPr>
            </w:pPr>
            <w:r w:rsidRPr="009E1116">
              <w:rPr>
                <w:b/>
                <w:i/>
              </w:rPr>
              <w:t>(10a)</w:t>
            </w:r>
            <w:r w:rsidRPr="009E1116">
              <w:rPr>
                <w:b/>
                <w:i/>
              </w:rPr>
              <w:tab/>
              <w:t xml:space="preserve">„procedura readmisji” oznacza wszystkie kroki </w:t>
            </w:r>
            <w:r w:rsidRPr="009E1116">
              <w:rPr>
                <w:b/>
                <w:i/>
              </w:rPr>
              <w:t>podejmowane przez właściwy organ lub, w stosownych przypadkach, przez Europejską Agencję Straży Granicznej i Przybrzeżnej („Frontex”) w związku z potwierdzeniem obywatelstwa obywatela państwa trzeciego, wydania dokumentu podróży obywatelowi państwa trzeciego oraz organizacji operacji powrotowej;</w:t>
            </w:r>
          </w:p>
        </w:tc>
      </w:tr>
    </w:tbl>
    <w:p w14:paraId="4A9C0635"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EA6EE4D" w14:textId="77777777" w:rsidR="004B287C" w:rsidRPr="003B7CA6" w:rsidRDefault="003B7CA6" w:rsidP="004B287C">
      <w:pPr>
        <w:rPr>
          <w:lang w:val="en-GB"/>
        </w:rPr>
      </w:pPr>
      <w:r w:rsidRPr="003B7CA6">
        <w:rPr>
          <w:rStyle w:val="HideTWBExt"/>
          <w:lang w:val="en-GB"/>
        </w:rPr>
        <w:t>&lt;/Amend&gt;</w:t>
      </w:r>
    </w:p>
    <w:p w14:paraId="4510F203"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39</w:t>
      </w:r>
      <w:r w:rsidRPr="009E1116">
        <w:rPr>
          <w:rStyle w:val="HideTWBExt"/>
          <w:b w:val="0"/>
        </w:rPr>
        <w:t>&lt;/NumAm&gt;</w:t>
      </w:r>
    </w:p>
    <w:p w14:paraId="36214877"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5E5BBDF"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 – akapit 1 – punkt 11</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49A88DB2" w14:textId="77777777" w:rsidTr="00ED63DD">
        <w:trPr>
          <w:jc w:val="center"/>
        </w:trPr>
        <w:tc>
          <w:tcPr>
            <w:tcW w:w="9752" w:type="dxa"/>
            <w:gridSpan w:val="2"/>
          </w:tcPr>
          <w:p w14:paraId="49652E28" w14:textId="77777777" w:rsidR="004B287C" w:rsidRPr="003B7CA6" w:rsidRDefault="004B287C" w:rsidP="00ED63DD">
            <w:pPr>
              <w:keepNext/>
              <w:rPr>
                <w:lang w:val="fr-BE"/>
              </w:rPr>
            </w:pPr>
          </w:p>
        </w:tc>
      </w:tr>
      <w:tr w:rsidR="00ED3392" w:rsidRPr="009E1116" w14:paraId="245069A2" w14:textId="77777777" w:rsidTr="00ED63DD">
        <w:trPr>
          <w:jc w:val="center"/>
        </w:trPr>
        <w:tc>
          <w:tcPr>
            <w:tcW w:w="4876" w:type="dxa"/>
          </w:tcPr>
          <w:p w14:paraId="6250C559" w14:textId="77777777" w:rsidR="004B287C" w:rsidRPr="009E1116" w:rsidRDefault="003B7CA6" w:rsidP="00ED63DD">
            <w:pPr>
              <w:pStyle w:val="ColumnHeading"/>
              <w:keepNext/>
            </w:pPr>
            <w:r w:rsidRPr="009E1116">
              <w:t>Tekst proponowany przez Komisję</w:t>
            </w:r>
          </w:p>
        </w:tc>
        <w:tc>
          <w:tcPr>
            <w:tcW w:w="4876" w:type="dxa"/>
          </w:tcPr>
          <w:p w14:paraId="4FAFBF72" w14:textId="77777777" w:rsidR="004B287C" w:rsidRPr="009E1116" w:rsidRDefault="003B7CA6" w:rsidP="00ED63DD">
            <w:pPr>
              <w:pStyle w:val="ColumnHeading"/>
              <w:keepNext/>
            </w:pPr>
            <w:r w:rsidRPr="009E1116">
              <w:t>Poprawka</w:t>
            </w:r>
          </w:p>
        </w:tc>
      </w:tr>
      <w:tr w:rsidR="00ED3392" w:rsidRPr="009E1116" w14:paraId="28965E22" w14:textId="77777777" w:rsidTr="00ED63DD">
        <w:trPr>
          <w:jc w:val="center"/>
        </w:trPr>
        <w:tc>
          <w:tcPr>
            <w:tcW w:w="4876" w:type="dxa"/>
          </w:tcPr>
          <w:p w14:paraId="3BF130F0" w14:textId="77777777" w:rsidR="004B287C" w:rsidRPr="009E1116" w:rsidRDefault="003B7CA6" w:rsidP="00ED63DD">
            <w:pPr>
              <w:pStyle w:val="Normal6"/>
            </w:pPr>
            <w:r w:rsidRPr="009E1116">
              <w:rPr>
                <w:b/>
                <w:i/>
              </w:rPr>
              <w:t>(11)</w:t>
            </w:r>
            <w:r w:rsidRPr="009E1116">
              <w:rPr>
                <w:b/>
                <w:i/>
              </w:rPr>
              <w:tab/>
              <w:t>„operacja powrotowa” oznacza operację zorganizowaną lub koordynowaną przez właściwy organ, w ramach której odsyłani są obywatele państw trzecich z jednego lub większej liczby państw członkowskich;</w:t>
            </w:r>
          </w:p>
        </w:tc>
        <w:tc>
          <w:tcPr>
            <w:tcW w:w="4876" w:type="dxa"/>
          </w:tcPr>
          <w:p w14:paraId="2EEF2CCC" w14:textId="77777777" w:rsidR="004B287C" w:rsidRPr="009E1116" w:rsidRDefault="003B7CA6" w:rsidP="00ED63DD">
            <w:pPr>
              <w:pStyle w:val="Normal6"/>
              <w:rPr>
                <w:szCs w:val="24"/>
              </w:rPr>
            </w:pPr>
            <w:r w:rsidRPr="009E1116">
              <w:rPr>
                <w:b/>
                <w:i/>
              </w:rPr>
              <w:t>skreśla się</w:t>
            </w:r>
          </w:p>
        </w:tc>
      </w:tr>
    </w:tbl>
    <w:p w14:paraId="2BA617E4"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1DEF61FE" w14:textId="77777777" w:rsidR="004B287C" w:rsidRPr="009E1116" w:rsidRDefault="003B7CA6" w:rsidP="004B287C">
      <w:r w:rsidRPr="009E1116">
        <w:rPr>
          <w:rStyle w:val="HideTWBExt"/>
        </w:rPr>
        <w:t>&lt;/Amend&gt;</w:t>
      </w:r>
    </w:p>
    <w:p w14:paraId="038F10CA"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40</w:t>
      </w:r>
      <w:r w:rsidRPr="009E1116">
        <w:rPr>
          <w:rStyle w:val="HideTWBExt"/>
          <w:b w:val="0"/>
        </w:rPr>
        <w:t>&lt;/NumAm&gt;</w:t>
      </w:r>
    </w:p>
    <w:p w14:paraId="2283BBC0"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2C6683A" w14:textId="77777777" w:rsidR="004B287C" w:rsidRPr="009E1116" w:rsidRDefault="003B7CA6" w:rsidP="004B287C">
      <w:pPr>
        <w:pStyle w:val="NormalBold"/>
      </w:pPr>
      <w:r w:rsidRPr="009E1116">
        <w:rPr>
          <w:rStyle w:val="HideTWBExt"/>
          <w:b w:val="0"/>
        </w:rPr>
        <w:t>&lt;Article&gt;</w:t>
      </w:r>
      <w:r w:rsidRPr="009E1116">
        <w:t>Artykuł 5 – akapit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13D5346A" w14:textId="77777777" w:rsidTr="00ED63DD">
        <w:trPr>
          <w:jc w:val="center"/>
        </w:trPr>
        <w:tc>
          <w:tcPr>
            <w:tcW w:w="9752" w:type="dxa"/>
            <w:gridSpan w:val="2"/>
          </w:tcPr>
          <w:p w14:paraId="00994ABF" w14:textId="77777777" w:rsidR="004B287C" w:rsidRPr="009E1116" w:rsidRDefault="004B287C" w:rsidP="00ED63DD">
            <w:pPr>
              <w:keepNext/>
            </w:pPr>
          </w:p>
        </w:tc>
      </w:tr>
      <w:tr w:rsidR="00ED3392" w:rsidRPr="009E1116" w14:paraId="26BA46F6" w14:textId="77777777" w:rsidTr="00ED63DD">
        <w:trPr>
          <w:jc w:val="center"/>
        </w:trPr>
        <w:tc>
          <w:tcPr>
            <w:tcW w:w="4876" w:type="dxa"/>
          </w:tcPr>
          <w:p w14:paraId="754894BB" w14:textId="77777777" w:rsidR="004B287C" w:rsidRPr="009E1116" w:rsidRDefault="003B7CA6" w:rsidP="00ED63DD">
            <w:pPr>
              <w:pStyle w:val="ColumnHeading"/>
              <w:keepNext/>
            </w:pPr>
            <w:r w:rsidRPr="009E1116">
              <w:t>Tekst proponowany przez Komisję</w:t>
            </w:r>
          </w:p>
        </w:tc>
        <w:tc>
          <w:tcPr>
            <w:tcW w:w="4876" w:type="dxa"/>
          </w:tcPr>
          <w:p w14:paraId="7C7EC78C" w14:textId="77777777" w:rsidR="004B287C" w:rsidRPr="009E1116" w:rsidRDefault="003B7CA6" w:rsidP="00ED63DD">
            <w:pPr>
              <w:pStyle w:val="ColumnHeading"/>
              <w:keepNext/>
            </w:pPr>
            <w:r w:rsidRPr="009E1116">
              <w:t>Poprawka</w:t>
            </w:r>
          </w:p>
        </w:tc>
      </w:tr>
      <w:tr w:rsidR="00ED3392" w:rsidRPr="009E1116" w14:paraId="3397463D" w14:textId="77777777" w:rsidTr="00ED63DD">
        <w:trPr>
          <w:jc w:val="center"/>
        </w:trPr>
        <w:tc>
          <w:tcPr>
            <w:tcW w:w="4876" w:type="dxa"/>
          </w:tcPr>
          <w:p w14:paraId="53412402" w14:textId="77777777" w:rsidR="004B287C" w:rsidRPr="009E1116" w:rsidRDefault="003B7CA6" w:rsidP="00ED63DD">
            <w:pPr>
              <w:pStyle w:val="Normal6"/>
            </w:pPr>
            <w:r w:rsidRPr="009E1116">
              <w:t xml:space="preserve">Stosując niniejsze rozporządzenie, państwa </w:t>
            </w:r>
            <w:r w:rsidRPr="009E1116">
              <w:t>członkowskie w pełni przestrzegają odpowiednich przepisów prawa Unii, w tym Karty, i odpowiedniego prawa międzynarodowego, a także zobowiązań związanych z dostępem do ochrony międzynarodowej, w szczególności zasady non-refoulement, oraz praw podstawowych.</w:t>
            </w:r>
          </w:p>
        </w:tc>
        <w:tc>
          <w:tcPr>
            <w:tcW w:w="4876" w:type="dxa"/>
          </w:tcPr>
          <w:p w14:paraId="050F3600" w14:textId="77777777" w:rsidR="004B287C" w:rsidRPr="009E1116" w:rsidRDefault="003B7CA6" w:rsidP="00ED63DD">
            <w:pPr>
              <w:pStyle w:val="Normal6"/>
              <w:rPr>
                <w:szCs w:val="24"/>
              </w:rPr>
            </w:pPr>
            <w:r w:rsidRPr="009E1116">
              <w:t>Stosując niniejsze rozporządzenie, państwa członkowskie w pełni przestrzegają odpowiednich przepisów prawa Unii, w tym Karty, i odpowiedniego prawa międzynarodowego</w:t>
            </w:r>
            <w:r w:rsidRPr="009E1116">
              <w:rPr>
                <w:b/>
                <w:bCs/>
                <w:i/>
                <w:iCs/>
              </w:rPr>
              <w:t>, w tym Konwencji genewskiej dotyczącej statusu uchodźców, europejskiej konwencji praw człowieka i Konwencji o prawach dziecka</w:t>
            </w:r>
            <w:r w:rsidRPr="009E1116">
              <w:t>, a także zobowiązań związanych z dostępem do ochrony międzynarodowej, w szczególności zasady non-refoulement, oraz praw podstawowych.</w:t>
            </w:r>
          </w:p>
        </w:tc>
      </w:tr>
    </w:tbl>
    <w:p w14:paraId="4D6E5A64"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1D8E8C11" w14:textId="77777777" w:rsidR="004B287C" w:rsidRPr="003B7CA6" w:rsidRDefault="003B7CA6" w:rsidP="004B287C">
      <w:pPr>
        <w:rPr>
          <w:lang w:val="en-GB"/>
        </w:rPr>
      </w:pPr>
      <w:r w:rsidRPr="003B7CA6">
        <w:rPr>
          <w:rStyle w:val="HideTWBExt"/>
          <w:lang w:val="en-GB"/>
        </w:rPr>
        <w:t>&lt;/Amend&gt;</w:t>
      </w:r>
    </w:p>
    <w:p w14:paraId="00A02492"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41</w:t>
      </w:r>
      <w:r w:rsidRPr="009E1116">
        <w:rPr>
          <w:rStyle w:val="HideTWBExt"/>
          <w:b w:val="0"/>
        </w:rPr>
        <w:t>&lt;/NumAm&gt;</w:t>
      </w:r>
    </w:p>
    <w:p w14:paraId="1AA7B7F4"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F48C6FD" w14:textId="77777777" w:rsidR="004B287C" w:rsidRPr="009E1116" w:rsidRDefault="003B7CA6" w:rsidP="004B287C">
      <w:pPr>
        <w:pStyle w:val="NormalBold"/>
      </w:pPr>
      <w:r w:rsidRPr="009E1116">
        <w:rPr>
          <w:rStyle w:val="HideTWBExt"/>
          <w:b w:val="0"/>
        </w:rPr>
        <w:t>&lt;Article&gt;</w:t>
      </w:r>
      <w:r w:rsidRPr="009E1116">
        <w:t>Artykuł 6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15086C19" w14:textId="77777777" w:rsidTr="00ED63DD">
        <w:trPr>
          <w:jc w:val="center"/>
        </w:trPr>
        <w:tc>
          <w:tcPr>
            <w:tcW w:w="9752" w:type="dxa"/>
            <w:gridSpan w:val="2"/>
          </w:tcPr>
          <w:p w14:paraId="1606917F" w14:textId="77777777" w:rsidR="004B287C" w:rsidRPr="009E1116" w:rsidRDefault="004B287C" w:rsidP="00ED63DD">
            <w:pPr>
              <w:keepNext/>
            </w:pPr>
          </w:p>
        </w:tc>
      </w:tr>
      <w:tr w:rsidR="00ED3392" w:rsidRPr="009E1116" w14:paraId="3FD58022" w14:textId="77777777" w:rsidTr="00ED63DD">
        <w:trPr>
          <w:jc w:val="center"/>
        </w:trPr>
        <w:tc>
          <w:tcPr>
            <w:tcW w:w="4876" w:type="dxa"/>
          </w:tcPr>
          <w:p w14:paraId="7F27CAB1" w14:textId="77777777" w:rsidR="004B287C" w:rsidRPr="009E1116" w:rsidRDefault="003B7CA6" w:rsidP="00ED63DD">
            <w:pPr>
              <w:pStyle w:val="ColumnHeading"/>
              <w:keepNext/>
            </w:pPr>
            <w:r w:rsidRPr="009E1116">
              <w:t>Tekst proponowany przez Komisję</w:t>
            </w:r>
          </w:p>
        </w:tc>
        <w:tc>
          <w:tcPr>
            <w:tcW w:w="4876" w:type="dxa"/>
          </w:tcPr>
          <w:p w14:paraId="3497D50F" w14:textId="77777777" w:rsidR="004B287C" w:rsidRPr="009E1116" w:rsidRDefault="003B7CA6" w:rsidP="00ED63DD">
            <w:pPr>
              <w:pStyle w:val="ColumnHeading"/>
              <w:keepNext/>
            </w:pPr>
            <w:r w:rsidRPr="009E1116">
              <w:t>Poprawka</w:t>
            </w:r>
          </w:p>
        </w:tc>
      </w:tr>
      <w:tr w:rsidR="00ED3392" w:rsidRPr="009E1116" w14:paraId="2120DEF0" w14:textId="77777777" w:rsidTr="00ED63DD">
        <w:trPr>
          <w:jc w:val="center"/>
        </w:trPr>
        <w:tc>
          <w:tcPr>
            <w:tcW w:w="4876" w:type="dxa"/>
          </w:tcPr>
          <w:p w14:paraId="7CA17077" w14:textId="77777777" w:rsidR="004B287C" w:rsidRPr="009E1116" w:rsidRDefault="003B7CA6" w:rsidP="00ED63DD">
            <w:pPr>
              <w:pStyle w:val="Normal6"/>
            </w:pPr>
            <w:r w:rsidRPr="009E1116">
              <w:t>1.</w:t>
            </w:r>
            <w:r w:rsidRPr="009E1116">
              <w:tab/>
              <w:t xml:space="preserve">Państwa członkowskie wprowadzają skuteczne i proporcjonalne środki służące wykrywaniu obywateli państw trzecich </w:t>
            </w:r>
            <w:r w:rsidRPr="009E1116">
              <w:t>nielegalnie przebywających na ich terytorium w celu przeprowadzenia procedury powrotu oraz wszelkich dodatkowych niezbędnych kontroli, w tym pod kątem konieczności zapewnienia szczególnego traktowania i kontroli bezpieczeństwa.</w:t>
            </w:r>
          </w:p>
        </w:tc>
        <w:tc>
          <w:tcPr>
            <w:tcW w:w="4876" w:type="dxa"/>
          </w:tcPr>
          <w:p w14:paraId="58647672" w14:textId="77777777" w:rsidR="004B287C" w:rsidRPr="009E1116" w:rsidRDefault="003B7CA6" w:rsidP="00ED63DD">
            <w:pPr>
              <w:pStyle w:val="Normal6"/>
              <w:rPr>
                <w:szCs w:val="24"/>
              </w:rPr>
            </w:pPr>
            <w:r w:rsidRPr="009E1116">
              <w:t>1.</w:t>
            </w:r>
            <w:r w:rsidRPr="009E1116">
              <w:tab/>
              <w:t xml:space="preserve">Państwa członkowskie wprowadzają skuteczne i proporcjonalne środki służące wykrywaniu obywateli państw trzecich nielegalnie przebywających na ich terytorium w celu przeprowadzenia procedury powrotu oraz wszelkich dodatkowych niezbędnych kontroli, w tym pod kątem konieczności zapewnienia szczególnego traktowania i kontroli bezpieczeństwa. </w:t>
            </w:r>
            <w:r w:rsidRPr="009E1116">
              <w:rPr>
                <w:b/>
                <w:i/>
              </w:rPr>
              <w:t>Aby uniknąć powielania działań, państwa członkowskie przeprowadzają takie dodatkowe weryfikacje, sprawdzając najpierw unijne i krajowe bazy danych zgodnie z odpowiednim pr</w:t>
            </w:r>
            <w:r w:rsidRPr="009E1116">
              <w:rPr>
                <w:b/>
                <w:i/>
              </w:rPr>
              <w:t>awem unijnym i krajowym.</w:t>
            </w:r>
          </w:p>
        </w:tc>
      </w:tr>
    </w:tbl>
    <w:p w14:paraId="051569C5"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187501C" w14:textId="77777777" w:rsidR="004B287C" w:rsidRPr="003B7CA6" w:rsidRDefault="003B7CA6" w:rsidP="004B287C">
      <w:pPr>
        <w:rPr>
          <w:lang w:val="en-GB"/>
        </w:rPr>
      </w:pPr>
      <w:r w:rsidRPr="003B7CA6">
        <w:rPr>
          <w:rStyle w:val="HideTWBExt"/>
          <w:lang w:val="en-GB"/>
        </w:rPr>
        <w:t>&lt;/Amend&gt;</w:t>
      </w:r>
    </w:p>
    <w:p w14:paraId="5F18F5B9"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42</w:t>
      </w:r>
      <w:r w:rsidRPr="009E1116">
        <w:rPr>
          <w:rStyle w:val="HideTWBExt"/>
          <w:b w:val="0"/>
        </w:rPr>
        <w:t>&lt;/NumAm&gt;</w:t>
      </w:r>
    </w:p>
    <w:p w14:paraId="5B9792D9"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0E96419" w14:textId="77777777" w:rsidR="004B287C" w:rsidRPr="009E1116" w:rsidRDefault="003B7CA6" w:rsidP="004B287C">
      <w:pPr>
        <w:pStyle w:val="NormalBold"/>
      </w:pPr>
      <w:r w:rsidRPr="009E1116">
        <w:rPr>
          <w:rStyle w:val="HideTWBExt"/>
          <w:b w:val="0"/>
        </w:rPr>
        <w:t>&lt;Article&gt;</w:t>
      </w:r>
      <w:r w:rsidRPr="009E1116">
        <w:t>Artykuł 7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CEB7C96" w14:textId="77777777" w:rsidTr="00ED63DD">
        <w:trPr>
          <w:jc w:val="center"/>
        </w:trPr>
        <w:tc>
          <w:tcPr>
            <w:tcW w:w="9752" w:type="dxa"/>
            <w:gridSpan w:val="2"/>
          </w:tcPr>
          <w:p w14:paraId="74B2080B" w14:textId="77777777" w:rsidR="004B287C" w:rsidRPr="009E1116" w:rsidRDefault="004B287C" w:rsidP="00ED63DD">
            <w:pPr>
              <w:keepNext/>
            </w:pPr>
          </w:p>
        </w:tc>
      </w:tr>
      <w:tr w:rsidR="00ED3392" w:rsidRPr="009E1116" w14:paraId="0EDD1AD2" w14:textId="77777777" w:rsidTr="00ED63DD">
        <w:trPr>
          <w:jc w:val="center"/>
        </w:trPr>
        <w:tc>
          <w:tcPr>
            <w:tcW w:w="4876" w:type="dxa"/>
          </w:tcPr>
          <w:p w14:paraId="21178A98" w14:textId="77777777" w:rsidR="004B287C" w:rsidRPr="009E1116" w:rsidRDefault="003B7CA6" w:rsidP="00ED63DD">
            <w:pPr>
              <w:pStyle w:val="ColumnHeading"/>
              <w:keepNext/>
            </w:pPr>
            <w:r w:rsidRPr="009E1116">
              <w:t>Tekst proponowany przez Komisję</w:t>
            </w:r>
          </w:p>
        </w:tc>
        <w:tc>
          <w:tcPr>
            <w:tcW w:w="4876" w:type="dxa"/>
          </w:tcPr>
          <w:p w14:paraId="1F2CA5B0" w14:textId="77777777" w:rsidR="004B287C" w:rsidRPr="009E1116" w:rsidRDefault="003B7CA6" w:rsidP="00ED63DD">
            <w:pPr>
              <w:pStyle w:val="ColumnHeading"/>
              <w:keepNext/>
            </w:pPr>
            <w:r w:rsidRPr="009E1116">
              <w:t>Poprawka</w:t>
            </w:r>
          </w:p>
        </w:tc>
      </w:tr>
      <w:tr w:rsidR="00ED3392" w:rsidRPr="009E1116" w14:paraId="4170CE4C" w14:textId="77777777" w:rsidTr="00ED63DD">
        <w:trPr>
          <w:jc w:val="center"/>
        </w:trPr>
        <w:tc>
          <w:tcPr>
            <w:tcW w:w="4876" w:type="dxa"/>
          </w:tcPr>
          <w:p w14:paraId="535AA183" w14:textId="77777777" w:rsidR="004B287C" w:rsidRPr="009E1116" w:rsidRDefault="003B7CA6" w:rsidP="00ED63DD">
            <w:pPr>
              <w:pStyle w:val="Normal6"/>
            </w:pPr>
            <w:r w:rsidRPr="009E1116">
              <w:t>2.</w:t>
            </w:r>
            <w:r w:rsidRPr="009E1116">
              <w:tab/>
              <w:t xml:space="preserve">Decyzję nakazującą powrót wydaje się </w:t>
            </w:r>
            <w:r w:rsidRPr="009E1116">
              <w:t xml:space="preserve">na piśmie, podając w niej uzasadnienie faktyczne i prawne, a także informacje o dostępnych środkach prawnych i terminach na skorzystanie z tych środków. Obywatela państwa trzeciego powiadamia się o decyzji nakazującej powrót </w:t>
            </w:r>
            <w:r w:rsidRPr="009E1116">
              <w:rPr>
                <w:b/>
                <w:bCs/>
                <w:i/>
                <w:iCs/>
              </w:rPr>
              <w:t>bez zbędnej zwłoki</w:t>
            </w:r>
            <w:r w:rsidRPr="009E1116">
              <w:t>.</w:t>
            </w:r>
          </w:p>
        </w:tc>
        <w:tc>
          <w:tcPr>
            <w:tcW w:w="4876" w:type="dxa"/>
          </w:tcPr>
          <w:p w14:paraId="56F2F368" w14:textId="77777777" w:rsidR="004B287C" w:rsidRPr="009E1116" w:rsidRDefault="003B7CA6" w:rsidP="00ED63DD">
            <w:pPr>
              <w:pStyle w:val="Normal6"/>
              <w:rPr>
                <w:szCs w:val="24"/>
              </w:rPr>
            </w:pPr>
            <w:r w:rsidRPr="009E1116">
              <w:t>2.</w:t>
            </w:r>
            <w:r w:rsidRPr="009E1116">
              <w:tab/>
              <w:t xml:space="preserve">Decyzję nakazującą powrót wydaje się na piśmie, podając w niej uzasadnienie faktyczne i prawne, a także informacje o dostępnych środkach prawnych i terminach na skorzystanie z tych środków. Obywatela państwa trzeciego powiadamia się o decyzji nakazującej powrót </w:t>
            </w:r>
            <w:r w:rsidRPr="009E1116">
              <w:rPr>
                <w:b/>
                <w:bCs/>
                <w:i/>
                <w:iCs/>
              </w:rPr>
              <w:t>w najkrótszym możliwym terminie</w:t>
            </w:r>
            <w:r w:rsidRPr="009E1116">
              <w:t xml:space="preserve">. </w:t>
            </w:r>
            <w:r w:rsidRPr="009E1116">
              <w:rPr>
                <w:b/>
                <w:i/>
              </w:rPr>
              <w:t>Osobom, które nie potrafią czytać, przekazuje się wizualne wyjaśnienie zgodnie z art. 24.</w:t>
            </w:r>
          </w:p>
        </w:tc>
      </w:tr>
    </w:tbl>
    <w:p w14:paraId="1FA71A92"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8B30829" w14:textId="77777777" w:rsidR="004B287C" w:rsidRPr="003B7CA6" w:rsidRDefault="003B7CA6" w:rsidP="004B287C">
      <w:pPr>
        <w:rPr>
          <w:lang w:val="en-GB"/>
        </w:rPr>
      </w:pPr>
      <w:r w:rsidRPr="003B7CA6">
        <w:rPr>
          <w:rStyle w:val="HideTWBExt"/>
          <w:lang w:val="en-GB"/>
        </w:rPr>
        <w:t>&lt;/Amend&gt;</w:t>
      </w:r>
    </w:p>
    <w:p w14:paraId="374D04C8"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43</w:t>
      </w:r>
      <w:r w:rsidRPr="009E1116">
        <w:rPr>
          <w:rStyle w:val="HideTWBExt"/>
          <w:b w:val="0"/>
        </w:rPr>
        <w:t>&lt;/NumAm&gt;</w:t>
      </w:r>
    </w:p>
    <w:p w14:paraId="20BD381C"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61E60A4" w14:textId="77777777" w:rsidR="004B287C" w:rsidRPr="009E1116" w:rsidRDefault="003B7CA6" w:rsidP="004B287C">
      <w:pPr>
        <w:pStyle w:val="NormalBold"/>
      </w:pPr>
      <w:r w:rsidRPr="009E1116">
        <w:rPr>
          <w:rStyle w:val="HideTWBExt"/>
          <w:b w:val="0"/>
        </w:rPr>
        <w:t>&lt;Article&gt;</w:t>
      </w:r>
      <w:r w:rsidRPr="009E1116">
        <w:t>Artykuł 7 – ustęp 4</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E63AD26" w14:textId="77777777" w:rsidTr="00ED63DD">
        <w:trPr>
          <w:jc w:val="center"/>
        </w:trPr>
        <w:tc>
          <w:tcPr>
            <w:tcW w:w="9752" w:type="dxa"/>
            <w:gridSpan w:val="2"/>
          </w:tcPr>
          <w:p w14:paraId="266E3E95" w14:textId="77777777" w:rsidR="004B287C" w:rsidRPr="009E1116" w:rsidRDefault="004B287C" w:rsidP="00ED63DD">
            <w:pPr>
              <w:keepNext/>
            </w:pPr>
          </w:p>
        </w:tc>
      </w:tr>
      <w:tr w:rsidR="00ED3392" w:rsidRPr="009E1116" w14:paraId="2C03DCDE" w14:textId="77777777" w:rsidTr="00ED63DD">
        <w:trPr>
          <w:jc w:val="center"/>
        </w:trPr>
        <w:tc>
          <w:tcPr>
            <w:tcW w:w="4876" w:type="dxa"/>
          </w:tcPr>
          <w:p w14:paraId="00F66E8A" w14:textId="77777777" w:rsidR="004B287C" w:rsidRPr="009E1116" w:rsidRDefault="003B7CA6" w:rsidP="00ED63DD">
            <w:pPr>
              <w:pStyle w:val="ColumnHeading"/>
              <w:keepNext/>
            </w:pPr>
            <w:r w:rsidRPr="009E1116">
              <w:t>Tekst proponowany przez Komisję</w:t>
            </w:r>
          </w:p>
        </w:tc>
        <w:tc>
          <w:tcPr>
            <w:tcW w:w="4876" w:type="dxa"/>
          </w:tcPr>
          <w:p w14:paraId="08FB4E9F" w14:textId="77777777" w:rsidR="004B287C" w:rsidRPr="009E1116" w:rsidRDefault="003B7CA6" w:rsidP="00ED63DD">
            <w:pPr>
              <w:pStyle w:val="ColumnHeading"/>
              <w:keepNext/>
            </w:pPr>
            <w:r w:rsidRPr="009E1116">
              <w:t>Poprawka</w:t>
            </w:r>
          </w:p>
        </w:tc>
      </w:tr>
      <w:tr w:rsidR="00ED3392" w:rsidRPr="009E1116" w14:paraId="7B1A22FE" w14:textId="77777777" w:rsidTr="00ED63DD">
        <w:trPr>
          <w:jc w:val="center"/>
        </w:trPr>
        <w:tc>
          <w:tcPr>
            <w:tcW w:w="4876" w:type="dxa"/>
          </w:tcPr>
          <w:p w14:paraId="2B3CEAFB" w14:textId="77777777" w:rsidR="004B287C" w:rsidRPr="009E1116" w:rsidRDefault="003B7CA6" w:rsidP="00ED63DD">
            <w:pPr>
              <w:pStyle w:val="Normal6"/>
            </w:pPr>
            <w:r w:rsidRPr="009E1116">
              <w:t>4.</w:t>
            </w:r>
            <w:r w:rsidRPr="009E1116">
              <w:tab/>
              <w:t xml:space="preserve">Jeżeli na podstawie informacji dostępnych właściwym organom w momencie wydawania decyzji nakazującej powrót nie można określić kraju powrotu, w decyzji tej </w:t>
            </w:r>
            <w:r w:rsidRPr="009E1116">
              <w:t>można tymczasowo wskazać jeden lub kilka krajów powrotu.</w:t>
            </w:r>
          </w:p>
        </w:tc>
        <w:tc>
          <w:tcPr>
            <w:tcW w:w="4876" w:type="dxa"/>
          </w:tcPr>
          <w:p w14:paraId="5B0F7576" w14:textId="77777777" w:rsidR="004B287C" w:rsidRPr="009E1116" w:rsidRDefault="003B7CA6" w:rsidP="00ED63DD">
            <w:pPr>
              <w:pStyle w:val="Normal6"/>
              <w:rPr>
                <w:szCs w:val="24"/>
              </w:rPr>
            </w:pPr>
            <w:r w:rsidRPr="009E1116">
              <w:t>4.</w:t>
            </w:r>
            <w:r w:rsidRPr="009E1116">
              <w:tab/>
              <w:t xml:space="preserve">Jeżeli na podstawie informacji dostępnych właściwym organom w momencie wydawania decyzji nakazującej powrót nie można określić kraju powrotu, w decyzji tej tymczasowo </w:t>
            </w:r>
            <w:r w:rsidRPr="009E1116">
              <w:rPr>
                <w:b/>
                <w:bCs/>
                <w:i/>
                <w:iCs/>
              </w:rPr>
              <w:t>wskazuje się</w:t>
            </w:r>
            <w:r w:rsidRPr="009E1116">
              <w:t xml:space="preserve"> jeden lub kilka krajów powrotu</w:t>
            </w:r>
            <w:r w:rsidRPr="009E1116">
              <w:rPr>
                <w:b/>
                <w:bCs/>
                <w:i/>
                <w:iCs/>
              </w:rPr>
              <w:t>, zgodnie z kolejnością określoną w art. 4 ust. 3</w:t>
            </w:r>
            <w:r w:rsidRPr="009E1116">
              <w:t>.</w:t>
            </w:r>
          </w:p>
        </w:tc>
      </w:tr>
    </w:tbl>
    <w:p w14:paraId="34BD5AD1"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F51D72B" w14:textId="77777777" w:rsidR="004B287C" w:rsidRPr="003B7CA6" w:rsidRDefault="003B7CA6" w:rsidP="004B287C">
      <w:pPr>
        <w:rPr>
          <w:lang w:val="en-GB"/>
        </w:rPr>
      </w:pPr>
      <w:r w:rsidRPr="003B7CA6">
        <w:rPr>
          <w:rStyle w:val="HideTWBExt"/>
          <w:lang w:val="en-GB"/>
        </w:rPr>
        <w:t>&lt;/Amend&gt;</w:t>
      </w:r>
    </w:p>
    <w:p w14:paraId="61B88541"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44</w:t>
      </w:r>
      <w:r w:rsidRPr="009E1116">
        <w:rPr>
          <w:rStyle w:val="HideTWBExt"/>
          <w:b w:val="0"/>
        </w:rPr>
        <w:t>&lt;/NumAm&gt;</w:t>
      </w:r>
    </w:p>
    <w:p w14:paraId="7EDCF962"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E581E95" w14:textId="77777777" w:rsidR="004B287C" w:rsidRPr="009E1116" w:rsidRDefault="003B7CA6" w:rsidP="004B287C">
      <w:pPr>
        <w:pStyle w:val="NormalBold"/>
      </w:pPr>
      <w:r w:rsidRPr="009E1116">
        <w:rPr>
          <w:rStyle w:val="HideTWBExt"/>
          <w:b w:val="0"/>
        </w:rPr>
        <w:t>&lt;Article&gt;</w:t>
      </w:r>
      <w:r w:rsidRPr="009E1116">
        <w:t>Artykuł 7 – ustęp 5</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71333C4" w14:textId="77777777" w:rsidTr="00ED63DD">
        <w:trPr>
          <w:jc w:val="center"/>
        </w:trPr>
        <w:tc>
          <w:tcPr>
            <w:tcW w:w="9752" w:type="dxa"/>
            <w:gridSpan w:val="2"/>
          </w:tcPr>
          <w:p w14:paraId="159A2F3F" w14:textId="77777777" w:rsidR="004B287C" w:rsidRPr="009E1116" w:rsidRDefault="004B287C" w:rsidP="00ED63DD">
            <w:pPr>
              <w:keepNext/>
            </w:pPr>
          </w:p>
        </w:tc>
      </w:tr>
      <w:tr w:rsidR="00ED3392" w:rsidRPr="009E1116" w14:paraId="6C25EEAE" w14:textId="77777777" w:rsidTr="00ED63DD">
        <w:trPr>
          <w:jc w:val="center"/>
        </w:trPr>
        <w:tc>
          <w:tcPr>
            <w:tcW w:w="4876" w:type="dxa"/>
          </w:tcPr>
          <w:p w14:paraId="16B5C2AB" w14:textId="77777777" w:rsidR="004B287C" w:rsidRPr="009E1116" w:rsidRDefault="003B7CA6" w:rsidP="00ED63DD">
            <w:pPr>
              <w:pStyle w:val="ColumnHeading"/>
              <w:keepNext/>
            </w:pPr>
            <w:r w:rsidRPr="009E1116">
              <w:t xml:space="preserve">Tekst </w:t>
            </w:r>
            <w:r w:rsidRPr="009E1116">
              <w:t>proponowany przez Komisję</w:t>
            </w:r>
          </w:p>
        </w:tc>
        <w:tc>
          <w:tcPr>
            <w:tcW w:w="4876" w:type="dxa"/>
          </w:tcPr>
          <w:p w14:paraId="55F9D324" w14:textId="77777777" w:rsidR="004B287C" w:rsidRPr="009E1116" w:rsidRDefault="003B7CA6" w:rsidP="00ED63DD">
            <w:pPr>
              <w:pStyle w:val="ColumnHeading"/>
              <w:keepNext/>
            </w:pPr>
            <w:r w:rsidRPr="009E1116">
              <w:t>Poprawka</w:t>
            </w:r>
          </w:p>
        </w:tc>
      </w:tr>
      <w:tr w:rsidR="00ED3392" w:rsidRPr="009E1116" w14:paraId="151ED8CA" w14:textId="77777777" w:rsidTr="00ED63DD">
        <w:trPr>
          <w:jc w:val="center"/>
        </w:trPr>
        <w:tc>
          <w:tcPr>
            <w:tcW w:w="4876" w:type="dxa"/>
          </w:tcPr>
          <w:p w14:paraId="06428AEA" w14:textId="77777777" w:rsidR="004B287C" w:rsidRPr="009E1116" w:rsidRDefault="003B7CA6" w:rsidP="00ED63DD">
            <w:pPr>
              <w:pStyle w:val="Normal6"/>
            </w:pPr>
            <w:r w:rsidRPr="009E1116">
              <w:t>5.</w:t>
            </w:r>
            <w:r w:rsidRPr="009E1116">
              <w:tab/>
              <w:t xml:space="preserve">Obywatelowi państwa trzeciego zapewnia się na żądanie pisemne </w:t>
            </w:r>
            <w:r w:rsidRPr="009E1116">
              <w:rPr>
                <w:b/>
                <w:bCs/>
                <w:i/>
                <w:iCs/>
              </w:rPr>
              <w:t>lub ustne</w:t>
            </w:r>
            <w:r w:rsidRPr="009E1116">
              <w:t xml:space="preserve"> tłumaczenie głównych elementów decyzji nakazujących powrót, o których mowa w ust. 2, w tym tłumaczenie informacji o dostępnych środkach prawnych, na język, który obywatel państwa trzeciego rozumie lub można w uzasadniony sposób przypuszczać, że jest dla niego zrozumiały.</w:t>
            </w:r>
          </w:p>
        </w:tc>
        <w:tc>
          <w:tcPr>
            <w:tcW w:w="4876" w:type="dxa"/>
          </w:tcPr>
          <w:p w14:paraId="41D7F6AB" w14:textId="77777777" w:rsidR="004B287C" w:rsidRPr="009E1116" w:rsidRDefault="003B7CA6" w:rsidP="00ED63DD">
            <w:pPr>
              <w:pStyle w:val="Normal6"/>
              <w:rPr>
                <w:szCs w:val="24"/>
              </w:rPr>
            </w:pPr>
            <w:r w:rsidRPr="009E1116">
              <w:t>5.</w:t>
            </w:r>
            <w:r w:rsidRPr="009E1116">
              <w:tab/>
              <w:t xml:space="preserve">Obywatelowi państwa trzeciego zapewnia się na żądanie pisemne tłumaczenie głównych elementów decyzji nakazujących powrót, o których mowa w ust. 2, w tym tłumaczenie informacji o dostępnych środkach prawnych, na język, który obywatel państwa trzeciego rozumie lub można w uzasadniony sposób przypuszczać, że jest dla niego zrozumiały. </w:t>
            </w:r>
            <w:r w:rsidRPr="009E1116">
              <w:rPr>
                <w:b/>
                <w:i/>
              </w:rPr>
              <w:t xml:space="preserve">Państwa członkowskie mogą korzystać z </w:t>
            </w:r>
            <w:r w:rsidRPr="009E1116">
              <w:rPr>
                <w:b/>
                <w:i/>
              </w:rPr>
              <w:t>ogólnych broszur informacyjnych lub tłumaczeń, w tym tłumaczeń generowanych maszynowo.</w:t>
            </w:r>
          </w:p>
        </w:tc>
      </w:tr>
    </w:tbl>
    <w:p w14:paraId="5B6F689D"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C0D47D1" w14:textId="77777777" w:rsidR="004B287C" w:rsidRPr="003B7CA6" w:rsidRDefault="003B7CA6" w:rsidP="004B287C">
      <w:pPr>
        <w:rPr>
          <w:lang w:val="en-GB"/>
        </w:rPr>
      </w:pPr>
      <w:r w:rsidRPr="003B7CA6">
        <w:rPr>
          <w:rStyle w:val="HideTWBExt"/>
          <w:lang w:val="en-GB"/>
        </w:rPr>
        <w:t>&lt;/Amend&gt;</w:t>
      </w:r>
    </w:p>
    <w:p w14:paraId="048915A4"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45</w:t>
      </w:r>
      <w:r w:rsidRPr="009E1116">
        <w:rPr>
          <w:rStyle w:val="HideTWBExt"/>
          <w:b w:val="0"/>
        </w:rPr>
        <w:t>&lt;/NumAm&gt;</w:t>
      </w:r>
    </w:p>
    <w:p w14:paraId="1A0FD998"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D1B6BB7" w14:textId="77777777" w:rsidR="004B287C" w:rsidRPr="009E1116" w:rsidRDefault="003B7CA6" w:rsidP="004B287C">
      <w:pPr>
        <w:pStyle w:val="NormalBold"/>
      </w:pPr>
      <w:r w:rsidRPr="009E1116">
        <w:rPr>
          <w:rStyle w:val="HideTWBExt"/>
          <w:b w:val="0"/>
        </w:rPr>
        <w:t>&lt;Article&gt;</w:t>
      </w:r>
      <w:r w:rsidRPr="009E1116">
        <w:t>Artykuł 7 – ustęp 8</w:t>
      </w:r>
      <w:r w:rsidRPr="009E111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34C93CBE" w14:textId="77777777" w:rsidTr="00F329E4">
        <w:trPr>
          <w:jc w:val="center"/>
        </w:trPr>
        <w:tc>
          <w:tcPr>
            <w:tcW w:w="9752" w:type="dxa"/>
            <w:gridSpan w:val="2"/>
          </w:tcPr>
          <w:p w14:paraId="500040F8" w14:textId="77777777" w:rsidR="004B287C" w:rsidRPr="009E1116" w:rsidRDefault="004B287C" w:rsidP="00ED63DD">
            <w:pPr>
              <w:keepNext/>
            </w:pPr>
          </w:p>
        </w:tc>
      </w:tr>
      <w:tr w:rsidR="00ED3392" w:rsidRPr="009E1116" w14:paraId="108D33CE" w14:textId="77777777" w:rsidTr="00F329E4">
        <w:trPr>
          <w:jc w:val="center"/>
        </w:trPr>
        <w:tc>
          <w:tcPr>
            <w:tcW w:w="4876" w:type="dxa"/>
          </w:tcPr>
          <w:p w14:paraId="272C05EA" w14:textId="77777777" w:rsidR="004B287C" w:rsidRPr="009E1116" w:rsidRDefault="003B7CA6" w:rsidP="00ED63DD">
            <w:pPr>
              <w:pStyle w:val="ColumnHeading"/>
              <w:keepNext/>
            </w:pPr>
            <w:r w:rsidRPr="009E1116">
              <w:t>Tekst proponowany przez Komisję</w:t>
            </w:r>
          </w:p>
        </w:tc>
        <w:tc>
          <w:tcPr>
            <w:tcW w:w="4876" w:type="dxa"/>
          </w:tcPr>
          <w:p w14:paraId="5EEBA105" w14:textId="77777777" w:rsidR="004B287C" w:rsidRPr="009E1116" w:rsidRDefault="003B7CA6" w:rsidP="00ED63DD">
            <w:pPr>
              <w:pStyle w:val="ColumnHeading"/>
              <w:keepNext/>
            </w:pPr>
            <w:r w:rsidRPr="009E1116">
              <w:t>Poprawka</w:t>
            </w:r>
          </w:p>
        </w:tc>
      </w:tr>
      <w:tr w:rsidR="00ED3392" w:rsidRPr="009E1116" w14:paraId="720FCBC1" w14:textId="77777777" w:rsidTr="00F329E4">
        <w:trPr>
          <w:jc w:val="center"/>
        </w:trPr>
        <w:tc>
          <w:tcPr>
            <w:tcW w:w="4876" w:type="dxa"/>
          </w:tcPr>
          <w:p w14:paraId="14092A66" w14:textId="77777777" w:rsidR="004B287C" w:rsidRPr="009E1116" w:rsidRDefault="003B7CA6" w:rsidP="00ED63DD">
            <w:pPr>
              <w:pStyle w:val="Normal6"/>
            </w:pPr>
            <w:r w:rsidRPr="009E1116">
              <w:t>8.</w:t>
            </w:r>
            <w:r w:rsidRPr="009E1116">
              <w:tab/>
            </w:r>
            <w:r w:rsidRPr="009E1116">
              <w:rPr>
                <w:b/>
                <w:bCs/>
                <w:i/>
                <w:iCs/>
              </w:rPr>
              <w:t>Komisja przyjmuje akt wykonawczy w celu ustanowienia</w:t>
            </w:r>
            <w:r w:rsidRPr="009E1116">
              <w:t xml:space="preserve"> formularza </w:t>
            </w:r>
            <w:r w:rsidRPr="009E1116">
              <w:rPr>
                <w:b/>
                <w:bCs/>
                <w:i/>
                <w:iCs/>
              </w:rPr>
              <w:t>europejskiego nakazu</w:t>
            </w:r>
            <w:r w:rsidRPr="009E1116">
              <w:t xml:space="preserve"> powrotu</w:t>
            </w:r>
            <w:r w:rsidRPr="009E1116">
              <w:rPr>
                <w:b/>
                <w:bCs/>
                <w:i/>
                <w:iCs/>
              </w:rPr>
              <w:t xml:space="preserve">, </w:t>
            </w:r>
            <w:r w:rsidRPr="009E1116">
              <w:rPr>
                <w:b/>
                <w:bCs/>
                <w:i/>
                <w:iCs/>
              </w:rPr>
              <w:lastRenderedPageBreak/>
              <w:t>o którym mowa w ust. 7</w:t>
            </w:r>
            <w:r w:rsidRPr="009E1116">
              <w:t>.</w:t>
            </w:r>
            <w:r w:rsidRPr="009E1116">
              <w:rPr>
                <w:b/>
                <w:i/>
              </w:rPr>
              <w:t xml:space="preserve"> </w:t>
            </w:r>
            <w:r w:rsidRPr="009E1116">
              <w:rPr>
                <w:b/>
                <w:bCs/>
                <w:i/>
                <w:iCs/>
              </w:rPr>
              <w:t>Ten akt wykonawczy przyjmuje się</w:t>
            </w:r>
            <w:r w:rsidRPr="009E1116">
              <w:t xml:space="preserve"> zgodnie z</w:t>
            </w:r>
            <w:r w:rsidRPr="009E1116">
              <w:rPr>
                <w:b/>
                <w:bCs/>
                <w:i/>
                <w:iCs/>
              </w:rPr>
              <w:t> procedurą sprawdzającą, o której mowa w art. 49 ust. 2</w:t>
            </w:r>
            <w:r w:rsidRPr="009E1116">
              <w:t>.</w:t>
            </w:r>
          </w:p>
        </w:tc>
        <w:tc>
          <w:tcPr>
            <w:tcW w:w="4876" w:type="dxa"/>
          </w:tcPr>
          <w:p w14:paraId="3EAC4640" w14:textId="77777777" w:rsidR="004B287C" w:rsidRPr="009E1116" w:rsidRDefault="003B7CA6" w:rsidP="00ED63DD">
            <w:pPr>
              <w:pStyle w:val="Normal6"/>
              <w:rPr>
                <w:szCs w:val="24"/>
              </w:rPr>
            </w:pPr>
            <w:r w:rsidRPr="009E1116">
              <w:lastRenderedPageBreak/>
              <w:t>8.</w:t>
            </w:r>
            <w:r w:rsidRPr="009E1116">
              <w:tab/>
            </w:r>
            <w:r w:rsidRPr="009E1116">
              <w:rPr>
                <w:b/>
                <w:bCs/>
                <w:i/>
                <w:iCs/>
              </w:rPr>
              <w:t>Po wydaniu decyzji nakazującej powrót jej główne elementy wprowadza się do</w:t>
            </w:r>
            <w:r w:rsidRPr="009E1116">
              <w:t xml:space="preserve"> formularza </w:t>
            </w:r>
            <w:r w:rsidRPr="009E1116">
              <w:rPr>
                <w:b/>
                <w:bCs/>
                <w:i/>
                <w:iCs/>
              </w:rPr>
              <w:t>(„europejski nakaz</w:t>
            </w:r>
            <w:r w:rsidRPr="009E1116">
              <w:t xml:space="preserve"> </w:t>
            </w:r>
            <w:r w:rsidRPr="009E1116">
              <w:lastRenderedPageBreak/>
              <w:t>powrotu</w:t>
            </w:r>
            <w:r w:rsidRPr="009E1116">
              <w:rPr>
                <w:b/>
                <w:bCs/>
                <w:i/>
                <w:iCs/>
              </w:rPr>
              <w:t>”)</w:t>
            </w:r>
            <w:r w:rsidRPr="009E1116">
              <w:rPr>
                <w:b/>
                <w:i/>
              </w:rPr>
              <w:t xml:space="preserve"> </w:t>
            </w:r>
            <w:r w:rsidRPr="009E1116">
              <w:rPr>
                <w:b/>
                <w:bCs/>
                <w:i/>
                <w:iCs/>
              </w:rPr>
              <w:t>określonego w załączniku I i udostępnia za pośrednictwem Systemu Informacyjnego Schengen</w:t>
            </w:r>
            <w:r w:rsidRPr="009E1116">
              <w:t xml:space="preserve"> zgodnie z </w:t>
            </w:r>
            <w:r w:rsidRPr="009E1116">
              <w:rPr>
                <w:b/>
                <w:bCs/>
                <w:i/>
                <w:iCs/>
              </w:rPr>
              <w:t>rozporządzeniem (UE) 2018/1860 lub w drodze wymiany informacji zgodnie z art. 38</w:t>
            </w:r>
            <w:r w:rsidRPr="009E1116">
              <w:t>.</w:t>
            </w:r>
          </w:p>
        </w:tc>
      </w:tr>
    </w:tbl>
    <w:p w14:paraId="6308A864" w14:textId="77777777" w:rsidR="004B287C" w:rsidRPr="009E1116" w:rsidRDefault="003B7CA6" w:rsidP="004B287C">
      <w:pPr>
        <w:pStyle w:val="Olang"/>
      </w:pPr>
      <w:r w:rsidRPr="009E1116">
        <w:rPr>
          <w:noProof w:val="0"/>
        </w:rPr>
        <w:lastRenderedPageBreak/>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5E30F924" w14:textId="77777777" w:rsidR="004B287C" w:rsidRPr="009E1116" w:rsidRDefault="003B7CA6" w:rsidP="004B287C">
      <w:pPr>
        <w:pStyle w:val="JustificationTitle"/>
        <w:rPr>
          <w:noProof w:val="0"/>
        </w:rPr>
      </w:pPr>
      <w:r w:rsidRPr="009E1116">
        <w:rPr>
          <w:rStyle w:val="HideTWBExt"/>
          <w:i w:val="0"/>
        </w:rPr>
        <w:t>&lt;TitreJust&gt;</w:t>
      </w:r>
      <w:r w:rsidRPr="009E1116">
        <w:t>Uzasadnienie</w:t>
      </w:r>
      <w:r w:rsidRPr="009E1116">
        <w:rPr>
          <w:rStyle w:val="HideTWBExt"/>
          <w:i w:val="0"/>
        </w:rPr>
        <w:t>&lt;/TitreJust&gt;</w:t>
      </w:r>
    </w:p>
    <w:p w14:paraId="17D2BABD" w14:textId="77777777" w:rsidR="004B287C" w:rsidRPr="009E1116" w:rsidRDefault="003B7CA6" w:rsidP="004B287C">
      <w:pPr>
        <w:pStyle w:val="Normal12Italic"/>
        <w:rPr>
          <w:noProof w:val="0"/>
        </w:rPr>
      </w:pPr>
      <w:r w:rsidRPr="009E1116">
        <w:t>Do rozporządzenia dodaje się załącznik zawierający standardowy formularz.</w:t>
      </w:r>
    </w:p>
    <w:p w14:paraId="0A52A447" w14:textId="77777777" w:rsidR="004B287C" w:rsidRPr="009E1116" w:rsidRDefault="003B7CA6" w:rsidP="004B287C">
      <w:r w:rsidRPr="009E1116">
        <w:rPr>
          <w:rStyle w:val="HideTWBExt"/>
        </w:rPr>
        <w:t>&lt;/Amend&gt;</w:t>
      </w:r>
    </w:p>
    <w:p w14:paraId="1F74F370"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46</w:t>
      </w:r>
      <w:r w:rsidRPr="009E1116">
        <w:rPr>
          <w:rStyle w:val="HideTWBExt"/>
          <w:b w:val="0"/>
        </w:rPr>
        <w:t>&lt;/NumAm&gt;</w:t>
      </w:r>
    </w:p>
    <w:p w14:paraId="64ABD9A4"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FC94D22" w14:textId="77777777" w:rsidR="004B287C" w:rsidRPr="009E1116" w:rsidRDefault="003B7CA6" w:rsidP="004B287C">
      <w:pPr>
        <w:pStyle w:val="NormalBold"/>
      </w:pPr>
      <w:r w:rsidRPr="009E1116">
        <w:rPr>
          <w:rStyle w:val="HideTWBExt"/>
          <w:b w:val="0"/>
        </w:rPr>
        <w:t>&lt;Article&gt;</w:t>
      </w:r>
      <w:r w:rsidRPr="009E1116">
        <w:t>Artykuł 9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F0CD840" w14:textId="77777777" w:rsidTr="00ED63DD">
        <w:trPr>
          <w:jc w:val="center"/>
        </w:trPr>
        <w:tc>
          <w:tcPr>
            <w:tcW w:w="9752" w:type="dxa"/>
            <w:gridSpan w:val="2"/>
          </w:tcPr>
          <w:p w14:paraId="58A0E20C" w14:textId="77777777" w:rsidR="004B287C" w:rsidRPr="009E1116" w:rsidRDefault="004B287C" w:rsidP="00ED63DD">
            <w:pPr>
              <w:keepNext/>
            </w:pPr>
          </w:p>
        </w:tc>
      </w:tr>
      <w:tr w:rsidR="00ED3392" w:rsidRPr="009E1116" w14:paraId="284E65B0" w14:textId="77777777" w:rsidTr="00ED63DD">
        <w:trPr>
          <w:jc w:val="center"/>
        </w:trPr>
        <w:tc>
          <w:tcPr>
            <w:tcW w:w="4876" w:type="dxa"/>
          </w:tcPr>
          <w:p w14:paraId="1AD0ECB0" w14:textId="77777777" w:rsidR="004B287C" w:rsidRPr="009E1116" w:rsidRDefault="003B7CA6" w:rsidP="00ED63DD">
            <w:pPr>
              <w:pStyle w:val="ColumnHeading"/>
              <w:keepNext/>
            </w:pPr>
            <w:r w:rsidRPr="009E1116">
              <w:t>Tekst proponowany przez Komisję</w:t>
            </w:r>
          </w:p>
        </w:tc>
        <w:tc>
          <w:tcPr>
            <w:tcW w:w="4876" w:type="dxa"/>
          </w:tcPr>
          <w:p w14:paraId="5C14E2D1" w14:textId="77777777" w:rsidR="004B287C" w:rsidRPr="009E1116" w:rsidRDefault="003B7CA6" w:rsidP="00ED63DD">
            <w:pPr>
              <w:pStyle w:val="ColumnHeading"/>
              <w:keepNext/>
            </w:pPr>
            <w:r w:rsidRPr="009E1116">
              <w:t>Poprawka</w:t>
            </w:r>
          </w:p>
        </w:tc>
      </w:tr>
      <w:tr w:rsidR="00ED3392" w:rsidRPr="009E1116" w14:paraId="73BF2ECE" w14:textId="77777777" w:rsidTr="00ED63DD">
        <w:trPr>
          <w:jc w:val="center"/>
        </w:trPr>
        <w:tc>
          <w:tcPr>
            <w:tcW w:w="4876" w:type="dxa"/>
          </w:tcPr>
          <w:p w14:paraId="629FCAC8" w14:textId="77777777" w:rsidR="004B287C" w:rsidRPr="009E1116" w:rsidRDefault="003B7CA6" w:rsidP="00ED63DD">
            <w:pPr>
              <w:pStyle w:val="Normal6"/>
            </w:pPr>
            <w:r w:rsidRPr="009E1116">
              <w:t>1.</w:t>
            </w:r>
            <w:r w:rsidRPr="009E1116">
              <w:tab/>
              <w:t xml:space="preserve">Państwo członkowskie, w którym obywatel państwa trzeciego przebywa nielegalnie („wykonujące decyzję państwo członkowskie”), </w:t>
            </w:r>
            <w:r w:rsidRPr="009E1116">
              <w:rPr>
                <w:b/>
                <w:bCs/>
                <w:i/>
                <w:iCs/>
              </w:rPr>
              <w:t>może uznać wykonalną</w:t>
            </w:r>
            <w:r w:rsidRPr="009E1116">
              <w:t xml:space="preserve"> decyzję nakazującą powrót wydaną wobec danego obywatela państwa trzeciego przez inne państwo członkowskie („wydające decyzję państwo członkowskie”) zgodnie z art. 7 ust. 1, na podstawie europejskiego nakazu powrotu, o którym mowa w art. 7 ust. 7, i na tej podstawie nakazuje wydalenie zgodnie z art. </w:t>
            </w:r>
            <w:r w:rsidRPr="009E1116">
              <w:rPr>
                <w:b/>
                <w:bCs/>
                <w:i/>
                <w:iCs/>
              </w:rPr>
              <w:t>12</w:t>
            </w:r>
            <w:r w:rsidRPr="009E1116">
              <w:t>.</w:t>
            </w:r>
          </w:p>
        </w:tc>
        <w:tc>
          <w:tcPr>
            <w:tcW w:w="4876" w:type="dxa"/>
          </w:tcPr>
          <w:p w14:paraId="27333D30" w14:textId="77777777" w:rsidR="004B287C" w:rsidRPr="009E1116" w:rsidRDefault="003B7CA6" w:rsidP="00ED63DD">
            <w:pPr>
              <w:pStyle w:val="Normal6"/>
              <w:rPr>
                <w:szCs w:val="24"/>
              </w:rPr>
            </w:pPr>
            <w:r w:rsidRPr="009E1116">
              <w:t>1.</w:t>
            </w:r>
            <w:r w:rsidRPr="009E1116">
              <w:tab/>
              <w:t xml:space="preserve">Państwo członkowskie, w którym obywatel państwa trzeciego przebywa nielegalnie („wykonujące decyzję państwo członkowskie”), </w:t>
            </w:r>
            <w:r w:rsidRPr="009E1116">
              <w:rPr>
                <w:b/>
                <w:bCs/>
                <w:i/>
                <w:iCs/>
              </w:rPr>
              <w:t>uznaje i wykonuje</w:t>
            </w:r>
            <w:r w:rsidRPr="009E1116">
              <w:t xml:space="preserve"> decyzję nakazującą powrót wydaną wobec danego obywatela państwa trzeciego przez inne państwo członkowskie („wydające decyzję państwo członkowskie”) zgodnie z art. 7 ust. 1, na podstawie europejskiego nakazu powrotu, o którym mowa w art. 7 ust. 7, i na tej podstawie nakazuje wydalenie </w:t>
            </w:r>
            <w:r w:rsidRPr="009E1116">
              <w:rPr>
                <w:b/>
                <w:bCs/>
                <w:i/>
                <w:iCs/>
              </w:rPr>
              <w:t>obywatela państwa trzeciego</w:t>
            </w:r>
            <w:r w:rsidRPr="009E1116">
              <w:t xml:space="preserve"> zgodnie z art. </w:t>
            </w:r>
            <w:r w:rsidRPr="009E1116">
              <w:rPr>
                <w:b/>
                <w:bCs/>
                <w:i/>
                <w:iCs/>
              </w:rPr>
              <w:t>13a</w:t>
            </w:r>
            <w:r w:rsidRPr="009E1116">
              <w:t>.</w:t>
            </w:r>
          </w:p>
        </w:tc>
      </w:tr>
    </w:tbl>
    <w:p w14:paraId="087382E9"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271D1AD" w14:textId="77777777" w:rsidR="004B287C" w:rsidRPr="003B7CA6" w:rsidRDefault="003B7CA6" w:rsidP="004B287C">
      <w:pPr>
        <w:rPr>
          <w:lang w:val="en-GB"/>
        </w:rPr>
      </w:pPr>
      <w:r w:rsidRPr="003B7CA6">
        <w:rPr>
          <w:rStyle w:val="HideTWBExt"/>
          <w:lang w:val="en-GB"/>
        </w:rPr>
        <w:t>&lt;/Amend&gt;</w:t>
      </w:r>
    </w:p>
    <w:p w14:paraId="7385BA0E"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47</w:t>
      </w:r>
      <w:r w:rsidRPr="009E1116">
        <w:rPr>
          <w:rStyle w:val="HideTWBExt"/>
          <w:b w:val="0"/>
        </w:rPr>
        <w:t>&lt;/NumAm&gt;</w:t>
      </w:r>
    </w:p>
    <w:p w14:paraId="6C3F8D9D"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D28BAD7" w14:textId="77777777" w:rsidR="004B287C" w:rsidRPr="009E1116" w:rsidRDefault="003B7CA6" w:rsidP="004B287C">
      <w:pPr>
        <w:pStyle w:val="NormalBold"/>
      </w:pPr>
      <w:r w:rsidRPr="009E1116">
        <w:rPr>
          <w:rStyle w:val="HideTWBExt"/>
          <w:b w:val="0"/>
        </w:rPr>
        <w:t>&lt;Article&gt;</w:t>
      </w:r>
      <w:r w:rsidRPr="009E1116">
        <w:t>Artykuł 9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B789D83" w14:textId="77777777" w:rsidTr="00ED63DD">
        <w:trPr>
          <w:jc w:val="center"/>
        </w:trPr>
        <w:tc>
          <w:tcPr>
            <w:tcW w:w="9752" w:type="dxa"/>
            <w:gridSpan w:val="2"/>
          </w:tcPr>
          <w:p w14:paraId="7E94BF37" w14:textId="77777777" w:rsidR="004B287C" w:rsidRPr="009E1116" w:rsidRDefault="004B287C" w:rsidP="00ED63DD">
            <w:pPr>
              <w:keepNext/>
            </w:pPr>
          </w:p>
        </w:tc>
      </w:tr>
      <w:tr w:rsidR="00ED3392" w:rsidRPr="009E1116" w14:paraId="3623935D" w14:textId="77777777" w:rsidTr="00ED63DD">
        <w:trPr>
          <w:jc w:val="center"/>
        </w:trPr>
        <w:tc>
          <w:tcPr>
            <w:tcW w:w="4876" w:type="dxa"/>
          </w:tcPr>
          <w:p w14:paraId="4D3F803B" w14:textId="77777777" w:rsidR="004B287C" w:rsidRPr="009E1116" w:rsidRDefault="003B7CA6" w:rsidP="00ED63DD">
            <w:pPr>
              <w:pStyle w:val="ColumnHeading"/>
              <w:keepNext/>
            </w:pPr>
            <w:r w:rsidRPr="009E1116">
              <w:t>Tekst proponowany przez Komisję</w:t>
            </w:r>
          </w:p>
        </w:tc>
        <w:tc>
          <w:tcPr>
            <w:tcW w:w="4876" w:type="dxa"/>
          </w:tcPr>
          <w:p w14:paraId="182748E1" w14:textId="77777777" w:rsidR="004B287C" w:rsidRPr="009E1116" w:rsidRDefault="003B7CA6" w:rsidP="00ED63DD">
            <w:pPr>
              <w:pStyle w:val="ColumnHeading"/>
              <w:keepNext/>
            </w:pPr>
            <w:r w:rsidRPr="009E1116">
              <w:t>Poprawka</w:t>
            </w:r>
          </w:p>
        </w:tc>
      </w:tr>
      <w:tr w:rsidR="00ED3392" w:rsidRPr="009E1116" w14:paraId="20CFB415" w14:textId="77777777" w:rsidTr="00ED63DD">
        <w:trPr>
          <w:jc w:val="center"/>
        </w:trPr>
        <w:tc>
          <w:tcPr>
            <w:tcW w:w="4876" w:type="dxa"/>
          </w:tcPr>
          <w:p w14:paraId="0DD93666" w14:textId="77777777" w:rsidR="004B287C" w:rsidRPr="009E1116" w:rsidRDefault="003B7CA6" w:rsidP="00ED63DD">
            <w:pPr>
              <w:pStyle w:val="Normal6"/>
            </w:pPr>
            <w:r w:rsidRPr="009E1116">
              <w:rPr>
                <w:b/>
                <w:i/>
              </w:rPr>
              <w:t>2.</w:t>
            </w:r>
            <w:r w:rsidRPr="009E1116">
              <w:rPr>
                <w:b/>
                <w:i/>
              </w:rPr>
              <w:tab/>
              <w:t xml:space="preserve">Do 1 lipca 2027 r. Komisja przyjmie decyzję wykonawczą w sprawie stosowania ust. 3 na podstawie oceny </w:t>
            </w:r>
            <w:r w:rsidRPr="009E1116">
              <w:rPr>
                <w:b/>
                <w:i/>
              </w:rPr>
              <w:lastRenderedPageBreak/>
              <w:t>skuteczności rozwiązań prawnych i technicznych wprowadzonych przez państwa członkowskie w celu udostępnienia europejskiego nakazu powrotu za pośrednictwem Systemu Informacyjnego Schengen, o którym mowa w art. 7 ust. 7. Komisja poinformuje Parlament Europejski i Radę o wynikach przeprowadzonej oceny. Decyzję wykonawczą przyjmuje się zgodnie z procedurą, o której mowa w art. 49 ust. 2.</w:t>
            </w:r>
          </w:p>
        </w:tc>
        <w:tc>
          <w:tcPr>
            <w:tcW w:w="4876" w:type="dxa"/>
          </w:tcPr>
          <w:p w14:paraId="610891D6" w14:textId="77777777" w:rsidR="004B287C" w:rsidRPr="009E1116" w:rsidRDefault="003B7CA6" w:rsidP="00ED63DD">
            <w:pPr>
              <w:pStyle w:val="Normal6"/>
              <w:rPr>
                <w:szCs w:val="24"/>
              </w:rPr>
            </w:pPr>
            <w:r w:rsidRPr="009E1116">
              <w:rPr>
                <w:b/>
                <w:i/>
              </w:rPr>
              <w:lastRenderedPageBreak/>
              <w:t>skreśla się</w:t>
            </w:r>
          </w:p>
        </w:tc>
      </w:tr>
    </w:tbl>
    <w:p w14:paraId="5B3C4E56"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339628BD" w14:textId="77777777" w:rsidR="004B287C" w:rsidRPr="009E1116" w:rsidRDefault="003B7CA6" w:rsidP="004B287C">
      <w:r w:rsidRPr="009E1116">
        <w:rPr>
          <w:rStyle w:val="HideTWBExt"/>
        </w:rPr>
        <w:t>&lt;/Amend&gt;</w:t>
      </w:r>
    </w:p>
    <w:p w14:paraId="22A598ED"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48</w:t>
      </w:r>
      <w:r w:rsidRPr="009E1116">
        <w:rPr>
          <w:rStyle w:val="HideTWBExt"/>
          <w:b w:val="0"/>
        </w:rPr>
        <w:t>&lt;/NumAm&gt;</w:t>
      </w:r>
    </w:p>
    <w:p w14:paraId="45E893C4"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6798D9D" w14:textId="77777777" w:rsidR="004B287C" w:rsidRPr="009E1116" w:rsidRDefault="003B7CA6" w:rsidP="004B287C">
      <w:pPr>
        <w:pStyle w:val="NormalBold"/>
      </w:pPr>
      <w:r w:rsidRPr="009E1116">
        <w:rPr>
          <w:rStyle w:val="HideTWBExt"/>
          <w:b w:val="0"/>
        </w:rPr>
        <w:t>&lt;Article&gt;</w:t>
      </w:r>
      <w:r w:rsidRPr="009E1116">
        <w:t>Artykuł 9 – ustęp 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E069368" w14:textId="77777777" w:rsidTr="00ED63DD">
        <w:trPr>
          <w:jc w:val="center"/>
        </w:trPr>
        <w:tc>
          <w:tcPr>
            <w:tcW w:w="9752" w:type="dxa"/>
            <w:gridSpan w:val="2"/>
          </w:tcPr>
          <w:p w14:paraId="003A777C" w14:textId="77777777" w:rsidR="004B287C" w:rsidRPr="009E1116" w:rsidRDefault="004B287C" w:rsidP="00ED63DD">
            <w:pPr>
              <w:keepNext/>
            </w:pPr>
          </w:p>
        </w:tc>
      </w:tr>
      <w:tr w:rsidR="00ED3392" w:rsidRPr="009E1116" w14:paraId="2FDACF60" w14:textId="77777777" w:rsidTr="00ED63DD">
        <w:trPr>
          <w:jc w:val="center"/>
        </w:trPr>
        <w:tc>
          <w:tcPr>
            <w:tcW w:w="4876" w:type="dxa"/>
          </w:tcPr>
          <w:p w14:paraId="3D51E1F0" w14:textId="77777777" w:rsidR="004B287C" w:rsidRPr="009E1116" w:rsidRDefault="003B7CA6" w:rsidP="00ED63DD">
            <w:pPr>
              <w:pStyle w:val="ColumnHeading"/>
              <w:keepNext/>
            </w:pPr>
            <w:r w:rsidRPr="009E1116">
              <w:t>Tekst proponowany przez Komisję</w:t>
            </w:r>
          </w:p>
        </w:tc>
        <w:tc>
          <w:tcPr>
            <w:tcW w:w="4876" w:type="dxa"/>
          </w:tcPr>
          <w:p w14:paraId="09557E4C" w14:textId="77777777" w:rsidR="004B287C" w:rsidRPr="009E1116" w:rsidRDefault="003B7CA6" w:rsidP="00ED63DD">
            <w:pPr>
              <w:pStyle w:val="ColumnHeading"/>
              <w:keepNext/>
            </w:pPr>
            <w:r w:rsidRPr="009E1116">
              <w:t>Poprawka</w:t>
            </w:r>
          </w:p>
        </w:tc>
      </w:tr>
      <w:tr w:rsidR="00ED3392" w:rsidRPr="009E1116" w14:paraId="27C16813" w14:textId="77777777" w:rsidTr="00ED63DD">
        <w:trPr>
          <w:jc w:val="center"/>
        </w:trPr>
        <w:tc>
          <w:tcPr>
            <w:tcW w:w="4876" w:type="dxa"/>
          </w:tcPr>
          <w:p w14:paraId="78525E54" w14:textId="77777777" w:rsidR="004B287C" w:rsidRPr="009E1116" w:rsidRDefault="003B7CA6" w:rsidP="00ED63DD">
            <w:pPr>
              <w:pStyle w:val="Normal6"/>
            </w:pPr>
            <w:r w:rsidRPr="009E1116">
              <w:rPr>
                <w:b/>
                <w:i/>
              </w:rPr>
              <w:t>3.</w:t>
            </w:r>
            <w:r w:rsidRPr="009E1116">
              <w:rPr>
                <w:b/>
                <w:i/>
              </w:rPr>
              <w:tab/>
              <w:t xml:space="preserve">Od momentu </w:t>
            </w:r>
            <w:r w:rsidRPr="009E1116">
              <w:rPr>
                <w:b/>
                <w:i/>
              </w:rPr>
              <w:t>publikacji decyzji wykonawczej podjętej zgodnie z ust. 2 państwa członkowskie uznają wykonalne decyzje nakazujące powrót wydane przez inne państwa członkowskie na podstawie art. 7 ust. 1 wobec obywateli państw trzecich nielegalnie przebywających na ich terytorium na podstawie europejskiego nakazu powrotu, o którym mowa w art. 7 ust. 7, i nakazują ich wydalenie zgodnie z art. 12.</w:t>
            </w:r>
          </w:p>
        </w:tc>
        <w:tc>
          <w:tcPr>
            <w:tcW w:w="4876" w:type="dxa"/>
          </w:tcPr>
          <w:p w14:paraId="0AF9AF29" w14:textId="77777777" w:rsidR="004B287C" w:rsidRPr="009E1116" w:rsidRDefault="003B7CA6" w:rsidP="00ED63DD">
            <w:pPr>
              <w:pStyle w:val="Normal6"/>
              <w:rPr>
                <w:szCs w:val="24"/>
              </w:rPr>
            </w:pPr>
            <w:r w:rsidRPr="009E1116">
              <w:rPr>
                <w:b/>
                <w:i/>
              </w:rPr>
              <w:t>skreśla się</w:t>
            </w:r>
          </w:p>
        </w:tc>
      </w:tr>
    </w:tbl>
    <w:p w14:paraId="41C272E0"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5BBDCA46" w14:textId="77777777" w:rsidR="004B287C" w:rsidRPr="009E1116" w:rsidRDefault="003B7CA6" w:rsidP="004B287C">
      <w:r w:rsidRPr="009E1116">
        <w:rPr>
          <w:rStyle w:val="HideTWBExt"/>
        </w:rPr>
        <w:t>&lt;/Amend&gt;</w:t>
      </w:r>
    </w:p>
    <w:p w14:paraId="1B05C389"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49</w:t>
      </w:r>
      <w:r w:rsidRPr="009E1116">
        <w:rPr>
          <w:rStyle w:val="HideTWBExt"/>
          <w:b w:val="0"/>
        </w:rPr>
        <w:t>&lt;/NumAm&gt;</w:t>
      </w:r>
    </w:p>
    <w:p w14:paraId="472B2C05" w14:textId="77777777" w:rsidR="004B287C" w:rsidRPr="009E1116" w:rsidRDefault="003B7CA6" w:rsidP="004B287C">
      <w:pPr>
        <w:pStyle w:val="NormalBold12b"/>
        <w:keepNext/>
      </w:pPr>
      <w:r w:rsidRPr="009E1116">
        <w:rPr>
          <w:rStyle w:val="HideTWBExt"/>
          <w:b w:val="0"/>
        </w:rPr>
        <w:t>&lt;DocAmend&gt;</w:t>
      </w:r>
      <w:r w:rsidRPr="009E1116">
        <w:t xml:space="preserve">Wniosek dotyczący </w:t>
      </w:r>
      <w:r w:rsidRPr="009E1116">
        <w:t>rozporządzenia</w:t>
      </w:r>
      <w:r w:rsidRPr="009E1116">
        <w:rPr>
          <w:rStyle w:val="HideTWBExt"/>
          <w:b w:val="0"/>
        </w:rPr>
        <w:t>&lt;/DocAmend&gt;</w:t>
      </w:r>
    </w:p>
    <w:p w14:paraId="5E44A012" w14:textId="77777777" w:rsidR="004B287C" w:rsidRPr="009E1116" w:rsidRDefault="003B7CA6" w:rsidP="004B287C">
      <w:pPr>
        <w:pStyle w:val="NormalBold"/>
      </w:pPr>
      <w:r w:rsidRPr="009E1116">
        <w:rPr>
          <w:rStyle w:val="HideTWBExt"/>
          <w:b w:val="0"/>
        </w:rPr>
        <w:t>&lt;Article&gt;</w:t>
      </w:r>
      <w:r w:rsidRPr="009E1116">
        <w:t>Artykuł 9 – ustęp 5</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CBE9495" w14:textId="77777777" w:rsidTr="00ED63DD">
        <w:trPr>
          <w:jc w:val="center"/>
        </w:trPr>
        <w:tc>
          <w:tcPr>
            <w:tcW w:w="9752" w:type="dxa"/>
            <w:gridSpan w:val="2"/>
          </w:tcPr>
          <w:p w14:paraId="09BDADBB" w14:textId="77777777" w:rsidR="004B287C" w:rsidRPr="009E1116" w:rsidRDefault="004B287C" w:rsidP="00ED63DD">
            <w:pPr>
              <w:keepNext/>
            </w:pPr>
          </w:p>
        </w:tc>
      </w:tr>
      <w:tr w:rsidR="00ED3392" w:rsidRPr="009E1116" w14:paraId="30783588" w14:textId="77777777" w:rsidTr="00ED63DD">
        <w:trPr>
          <w:jc w:val="center"/>
        </w:trPr>
        <w:tc>
          <w:tcPr>
            <w:tcW w:w="4876" w:type="dxa"/>
          </w:tcPr>
          <w:p w14:paraId="4656F411" w14:textId="77777777" w:rsidR="004B287C" w:rsidRPr="009E1116" w:rsidRDefault="003B7CA6" w:rsidP="00ED63DD">
            <w:pPr>
              <w:pStyle w:val="ColumnHeading"/>
              <w:keepNext/>
            </w:pPr>
            <w:r w:rsidRPr="009E1116">
              <w:t>Tekst proponowany przez Komisję</w:t>
            </w:r>
          </w:p>
        </w:tc>
        <w:tc>
          <w:tcPr>
            <w:tcW w:w="4876" w:type="dxa"/>
          </w:tcPr>
          <w:p w14:paraId="10DE0526" w14:textId="77777777" w:rsidR="004B287C" w:rsidRPr="009E1116" w:rsidRDefault="003B7CA6" w:rsidP="00ED63DD">
            <w:pPr>
              <w:pStyle w:val="ColumnHeading"/>
              <w:keepNext/>
            </w:pPr>
            <w:r w:rsidRPr="009E1116">
              <w:t>Poprawka</w:t>
            </w:r>
          </w:p>
        </w:tc>
      </w:tr>
      <w:tr w:rsidR="00ED3392" w:rsidRPr="009E1116" w14:paraId="2F4B68FB" w14:textId="77777777" w:rsidTr="00ED63DD">
        <w:trPr>
          <w:jc w:val="center"/>
        </w:trPr>
        <w:tc>
          <w:tcPr>
            <w:tcW w:w="4876" w:type="dxa"/>
          </w:tcPr>
          <w:p w14:paraId="0EAA7B20" w14:textId="77777777" w:rsidR="004B287C" w:rsidRPr="009E1116" w:rsidRDefault="003B7CA6" w:rsidP="00ED63DD">
            <w:pPr>
              <w:pStyle w:val="Normal6"/>
            </w:pPr>
            <w:r w:rsidRPr="009E1116">
              <w:t>5.</w:t>
            </w:r>
            <w:r w:rsidRPr="009E1116">
              <w:tab/>
            </w:r>
            <w:r w:rsidRPr="009E1116">
              <w:t xml:space="preserve">Jeżeli państwo członkowskie nie uzna lub nie wykona decyzji nakazującej powrót zgodnie z ust. </w:t>
            </w:r>
            <w:r w:rsidRPr="009E1116">
              <w:rPr>
                <w:b/>
                <w:bCs/>
                <w:i/>
                <w:iCs/>
              </w:rPr>
              <w:t>1 lub 3</w:t>
            </w:r>
            <w:r w:rsidRPr="009E1116">
              <w:t xml:space="preserve">, państwo to </w:t>
            </w:r>
            <w:r w:rsidRPr="009E1116">
              <w:lastRenderedPageBreak/>
              <w:t>musi wydać decyzję nakazującą powrót zgodnie z art. 7.</w:t>
            </w:r>
          </w:p>
        </w:tc>
        <w:tc>
          <w:tcPr>
            <w:tcW w:w="4876" w:type="dxa"/>
          </w:tcPr>
          <w:p w14:paraId="3D423080" w14:textId="77777777" w:rsidR="004B287C" w:rsidRPr="009E1116" w:rsidRDefault="003B7CA6" w:rsidP="00ED63DD">
            <w:pPr>
              <w:pStyle w:val="Normal6"/>
              <w:rPr>
                <w:szCs w:val="24"/>
              </w:rPr>
            </w:pPr>
            <w:r w:rsidRPr="009E1116">
              <w:lastRenderedPageBreak/>
              <w:t>5.</w:t>
            </w:r>
            <w:r w:rsidRPr="009E1116">
              <w:tab/>
              <w:t xml:space="preserve">Jeżeli państwo członkowskie nie uzna lub nie wykona decyzji nakazującej powrót zgodnie z ust. </w:t>
            </w:r>
            <w:r w:rsidRPr="009E1116">
              <w:rPr>
                <w:b/>
                <w:bCs/>
                <w:i/>
                <w:iCs/>
              </w:rPr>
              <w:t>4</w:t>
            </w:r>
            <w:r w:rsidRPr="009E1116">
              <w:t xml:space="preserve">, państwo to musi </w:t>
            </w:r>
            <w:r w:rsidRPr="009E1116">
              <w:lastRenderedPageBreak/>
              <w:t>wydać decyzję nakazującą powrót zgodnie z art. 7</w:t>
            </w:r>
            <w:r w:rsidRPr="009E1116">
              <w:rPr>
                <w:b/>
                <w:bCs/>
                <w:i/>
                <w:iCs/>
              </w:rPr>
              <w:t>, bez uszczerbku dla ust. 9 tego artykułu lub art. 8</w:t>
            </w:r>
            <w:r w:rsidRPr="009E1116">
              <w:t>.</w:t>
            </w:r>
          </w:p>
        </w:tc>
      </w:tr>
    </w:tbl>
    <w:p w14:paraId="7B072DC9"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D747898" w14:textId="77777777" w:rsidR="004B287C" w:rsidRPr="003B7CA6" w:rsidRDefault="003B7CA6" w:rsidP="004B287C">
      <w:pPr>
        <w:rPr>
          <w:lang w:val="en-GB"/>
        </w:rPr>
      </w:pPr>
      <w:r w:rsidRPr="003B7CA6">
        <w:rPr>
          <w:rStyle w:val="HideTWBExt"/>
          <w:lang w:val="en-GB"/>
        </w:rPr>
        <w:t>&lt;/Amend&gt;</w:t>
      </w:r>
    </w:p>
    <w:p w14:paraId="584353BB"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50</w:t>
      </w:r>
      <w:r w:rsidRPr="009E1116">
        <w:rPr>
          <w:rStyle w:val="HideTWBExt"/>
          <w:b w:val="0"/>
        </w:rPr>
        <w:t>&lt;/NumAm&gt;</w:t>
      </w:r>
    </w:p>
    <w:p w14:paraId="29F01815"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AD8ADB9" w14:textId="77777777" w:rsidR="004B287C" w:rsidRPr="009E1116" w:rsidRDefault="003B7CA6" w:rsidP="004B287C">
      <w:pPr>
        <w:pStyle w:val="NormalBold"/>
      </w:pPr>
      <w:r w:rsidRPr="009E1116">
        <w:rPr>
          <w:rStyle w:val="HideTWBExt"/>
          <w:b w:val="0"/>
        </w:rPr>
        <w:t>&lt;Article&gt;</w:t>
      </w:r>
      <w:r w:rsidRPr="009E1116">
        <w:t>Artykuł 9 – ustęp 9</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04366C4F" w14:textId="77777777" w:rsidTr="00ED63DD">
        <w:trPr>
          <w:jc w:val="center"/>
        </w:trPr>
        <w:tc>
          <w:tcPr>
            <w:tcW w:w="9752" w:type="dxa"/>
            <w:gridSpan w:val="2"/>
          </w:tcPr>
          <w:p w14:paraId="658D9913" w14:textId="77777777" w:rsidR="004B287C" w:rsidRPr="009E1116" w:rsidRDefault="004B287C" w:rsidP="00ED63DD">
            <w:pPr>
              <w:keepNext/>
            </w:pPr>
          </w:p>
        </w:tc>
      </w:tr>
      <w:tr w:rsidR="00ED3392" w:rsidRPr="009E1116" w14:paraId="265BF543" w14:textId="77777777" w:rsidTr="00ED63DD">
        <w:trPr>
          <w:jc w:val="center"/>
        </w:trPr>
        <w:tc>
          <w:tcPr>
            <w:tcW w:w="4876" w:type="dxa"/>
          </w:tcPr>
          <w:p w14:paraId="36E5D696" w14:textId="77777777" w:rsidR="004B287C" w:rsidRPr="009E1116" w:rsidRDefault="003B7CA6" w:rsidP="00ED63DD">
            <w:pPr>
              <w:pStyle w:val="ColumnHeading"/>
              <w:keepNext/>
            </w:pPr>
            <w:r w:rsidRPr="009E1116">
              <w:t>Tekst proponowany przez Komisję</w:t>
            </w:r>
          </w:p>
        </w:tc>
        <w:tc>
          <w:tcPr>
            <w:tcW w:w="4876" w:type="dxa"/>
          </w:tcPr>
          <w:p w14:paraId="2A6601B3" w14:textId="77777777" w:rsidR="004B287C" w:rsidRPr="009E1116" w:rsidRDefault="003B7CA6" w:rsidP="00ED63DD">
            <w:pPr>
              <w:pStyle w:val="ColumnHeading"/>
              <w:keepNext/>
            </w:pPr>
            <w:r w:rsidRPr="009E1116">
              <w:t>Poprawka</w:t>
            </w:r>
          </w:p>
        </w:tc>
      </w:tr>
      <w:tr w:rsidR="00ED3392" w:rsidRPr="009E1116" w14:paraId="7CAEB52C" w14:textId="77777777" w:rsidTr="00ED63DD">
        <w:trPr>
          <w:jc w:val="center"/>
        </w:trPr>
        <w:tc>
          <w:tcPr>
            <w:tcW w:w="4876" w:type="dxa"/>
          </w:tcPr>
          <w:p w14:paraId="30DCDEE3" w14:textId="77777777" w:rsidR="004B287C" w:rsidRPr="009E1116" w:rsidRDefault="003B7CA6" w:rsidP="00ED63DD">
            <w:pPr>
              <w:pStyle w:val="Normal6"/>
            </w:pPr>
            <w:r w:rsidRPr="009E1116">
              <w:t>9.</w:t>
            </w:r>
            <w:r w:rsidRPr="009E1116">
              <w:tab/>
              <w:t xml:space="preserve">Wykonujące decyzję państwo członkowskie </w:t>
            </w:r>
            <w:r w:rsidRPr="009E1116">
              <w:rPr>
                <w:b/>
                <w:bCs/>
                <w:i/>
                <w:iCs/>
              </w:rPr>
              <w:t>może zwrócić</w:t>
            </w:r>
            <w:r w:rsidRPr="009E1116">
              <w:t xml:space="preserve"> się do Fronteksu o wsparcie wykonania decyzji nakazującej powrót zgodnie z rozdziałem II sekcja 8 rozporządzenia (UE) 2019/1896. Jeżeli Frontex nie wesprze wykonania decyzji nakazującej powrót </w:t>
            </w:r>
            <w:r w:rsidRPr="009E1116">
              <w:rPr>
                <w:b/>
                <w:bCs/>
                <w:i/>
                <w:iCs/>
              </w:rPr>
              <w:t>oraz na wniosek</w:t>
            </w:r>
            <w:r w:rsidRPr="009E1116">
              <w:t xml:space="preserve"> </w:t>
            </w:r>
            <w:r w:rsidRPr="009E1116">
              <w:rPr>
                <w:b/>
                <w:bCs/>
                <w:i/>
                <w:iCs/>
              </w:rPr>
              <w:t>wykonującego</w:t>
            </w:r>
            <w:r w:rsidRPr="009E1116">
              <w:t xml:space="preserve"> decyzję </w:t>
            </w:r>
            <w:r w:rsidRPr="009E1116">
              <w:rPr>
                <w:b/>
                <w:bCs/>
                <w:i/>
                <w:iCs/>
              </w:rPr>
              <w:t xml:space="preserve">państwa </w:t>
            </w:r>
            <w:r w:rsidRPr="009E1116">
              <w:rPr>
                <w:b/>
                <w:bCs/>
                <w:i/>
                <w:iCs/>
              </w:rPr>
              <w:t>członkowskiego</w:t>
            </w:r>
            <w:r w:rsidRPr="009E1116">
              <w:t xml:space="preserve"> </w:t>
            </w:r>
            <w:r w:rsidRPr="009E1116">
              <w:rPr>
                <w:b/>
                <w:bCs/>
                <w:i/>
                <w:iCs/>
              </w:rPr>
              <w:t>wydające decyzję państwo członkowskie wypłaca wykonującemu decyzję państwu członkowskiemu rekompensatę w kwocie nieprzekraczającej faktycznych kosztów poniesionych przez wykonujące decyzję państwo członkowskie</w:t>
            </w:r>
            <w:r w:rsidRPr="009E1116">
              <w:t>.</w:t>
            </w:r>
            <w:r w:rsidRPr="009E1116">
              <w:rPr>
                <w:b/>
                <w:i/>
              </w:rPr>
              <w:t xml:space="preserve"> Komisja przyjmuje decyzję wykonawczą w celu określenia odpowiednich kryteriów ustalania kwoty i praktycznych ustaleń dotyczących rekompensaty. </w:t>
            </w:r>
            <w:r w:rsidRPr="009E1116">
              <w:rPr>
                <w:b/>
                <w:bCs/>
                <w:i/>
                <w:iCs/>
              </w:rPr>
              <w:t>Te akty wykonawcze przyjmuje się</w:t>
            </w:r>
            <w:r w:rsidRPr="009E1116">
              <w:t xml:space="preserve"> zgodnie z </w:t>
            </w:r>
            <w:r w:rsidRPr="009E1116">
              <w:rPr>
                <w:b/>
                <w:bCs/>
                <w:i/>
                <w:iCs/>
              </w:rPr>
              <w:t>procedurą, o której mowa w art. 49 ust. 2</w:t>
            </w:r>
            <w:r w:rsidRPr="009E1116">
              <w:t>.</w:t>
            </w:r>
          </w:p>
        </w:tc>
        <w:tc>
          <w:tcPr>
            <w:tcW w:w="4876" w:type="dxa"/>
          </w:tcPr>
          <w:p w14:paraId="245F7240" w14:textId="77777777" w:rsidR="004B287C" w:rsidRPr="009E1116" w:rsidRDefault="003B7CA6" w:rsidP="00ED63DD">
            <w:pPr>
              <w:pStyle w:val="Normal6"/>
              <w:rPr>
                <w:szCs w:val="24"/>
              </w:rPr>
            </w:pPr>
            <w:r w:rsidRPr="009E1116">
              <w:t>9.</w:t>
            </w:r>
            <w:r w:rsidRPr="009E1116">
              <w:tab/>
              <w:t xml:space="preserve">Wykonujące decyzję państwo członkowskie </w:t>
            </w:r>
            <w:r w:rsidRPr="009E1116">
              <w:rPr>
                <w:b/>
                <w:bCs/>
                <w:i/>
                <w:iCs/>
              </w:rPr>
              <w:t>zwraca</w:t>
            </w:r>
            <w:r w:rsidRPr="009E1116">
              <w:t xml:space="preserve"> się do Fronteksu o wsparcie wykonania decyzji nakazującej powrót zgodnie z rozdziałem II sekcja 8 rozporządzenia (UE) 2019/1896. Jeżeli Frontex nie wesprze wykonania decyzji nakazującej powrót, </w:t>
            </w:r>
            <w:r w:rsidRPr="009E1116">
              <w:rPr>
                <w:b/>
                <w:bCs/>
                <w:i/>
                <w:iCs/>
              </w:rPr>
              <w:t>wykonujące</w:t>
            </w:r>
            <w:r w:rsidRPr="009E1116">
              <w:t xml:space="preserve"> decyzję </w:t>
            </w:r>
            <w:r w:rsidRPr="009E1116">
              <w:rPr>
                <w:b/>
                <w:bCs/>
                <w:i/>
                <w:iCs/>
              </w:rPr>
              <w:t>państwo członkowskie może otrzymać dodatkowe wsparcie finansowe z odpowiednich funduszy unijnych</w:t>
            </w:r>
            <w:r w:rsidRPr="009E1116">
              <w:t xml:space="preserve"> zgodnie z </w:t>
            </w:r>
            <w:r w:rsidRPr="009E1116">
              <w:rPr>
                <w:b/>
                <w:bCs/>
                <w:i/>
                <w:iCs/>
              </w:rPr>
              <w:t>aktami prawnymi regulującymi takie fundusze</w:t>
            </w:r>
            <w:r w:rsidRPr="009E1116">
              <w:t>.</w:t>
            </w:r>
          </w:p>
        </w:tc>
      </w:tr>
    </w:tbl>
    <w:p w14:paraId="55695477"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44DA4042" w14:textId="77777777" w:rsidR="004B287C" w:rsidRPr="003B7CA6" w:rsidRDefault="003B7CA6" w:rsidP="004B287C">
      <w:pPr>
        <w:rPr>
          <w:lang w:val="en-GB"/>
        </w:rPr>
      </w:pPr>
      <w:r w:rsidRPr="003B7CA6">
        <w:rPr>
          <w:rStyle w:val="HideTWBExt"/>
          <w:lang w:val="en-GB"/>
        </w:rPr>
        <w:t>&lt;/Amend&gt;</w:t>
      </w:r>
    </w:p>
    <w:p w14:paraId="03DFF474"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51</w:t>
      </w:r>
      <w:r w:rsidRPr="009E1116">
        <w:rPr>
          <w:rStyle w:val="HideTWBExt"/>
          <w:b w:val="0"/>
        </w:rPr>
        <w:t>&lt;/NumAm&gt;</w:t>
      </w:r>
    </w:p>
    <w:p w14:paraId="41B1BCC3"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AA36EA3" w14:textId="77777777" w:rsidR="004B287C" w:rsidRPr="009E1116" w:rsidRDefault="003B7CA6" w:rsidP="004B287C">
      <w:pPr>
        <w:pStyle w:val="NormalBold"/>
      </w:pPr>
      <w:r w:rsidRPr="009E1116">
        <w:rPr>
          <w:rStyle w:val="HideTWBExt"/>
          <w:b w:val="0"/>
        </w:rPr>
        <w:t>&lt;Article&gt;</w:t>
      </w:r>
      <w:r w:rsidRPr="009E1116">
        <w:t>Artykuł 9 – ustęp 10</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7687433" w14:textId="77777777" w:rsidTr="00ED63DD">
        <w:trPr>
          <w:jc w:val="center"/>
        </w:trPr>
        <w:tc>
          <w:tcPr>
            <w:tcW w:w="9752" w:type="dxa"/>
            <w:gridSpan w:val="2"/>
          </w:tcPr>
          <w:p w14:paraId="4AD84F56" w14:textId="77777777" w:rsidR="004B287C" w:rsidRPr="009E1116" w:rsidRDefault="004B287C" w:rsidP="00ED63DD">
            <w:pPr>
              <w:keepNext/>
            </w:pPr>
          </w:p>
        </w:tc>
      </w:tr>
      <w:tr w:rsidR="00ED3392" w:rsidRPr="009E1116" w14:paraId="057C0F2B" w14:textId="77777777" w:rsidTr="00ED63DD">
        <w:trPr>
          <w:jc w:val="center"/>
        </w:trPr>
        <w:tc>
          <w:tcPr>
            <w:tcW w:w="4876" w:type="dxa"/>
          </w:tcPr>
          <w:p w14:paraId="2D3EC030" w14:textId="77777777" w:rsidR="004B287C" w:rsidRPr="009E1116" w:rsidRDefault="003B7CA6" w:rsidP="00ED63DD">
            <w:pPr>
              <w:pStyle w:val="ColumnHeading"/>
              <w:keepNext/>
            </w:pPr>
            <w:r w:rsidRPr="009E1116">
              <w:t>Tekst proponowany przez Komisję</w:t>
            </w:r>
          </w:p>
        </w:tc>
        <w:tc>
          <w:tcPr>
            <w:tcW w:w="4876" w:type="dxa"/>
          </w:tcPr>
          <w:p w14:paraId="5B5FCE59" w14:textId="77777777" w:rsidR="004B287C" w:rsidRPr="009E1116" w:rsidRDefault="003B7CA6" w:rsidP="00ED63DD">
            <w:pPr>
              <w:pStyle w:val="ColumnHeading"/>
              <w:keepNext/>
            </w:pPr>
            <w:r w:rsidRPr="009E1116">
              <w:t>Poprawka</w:t>
            </w:r>
          </w:p>
        </w:tc>
      </w:tr>
      <w:tr w:rsidR="00ED3392" w:rsidRPr="009E1116" w14:paraId="087552CC" w14:textId="77777777" w:rsidTr="00ED63DD">
        <w:trPr>
          <w:jc w:val="center"/>
        </w:trPr>
        <w:tc>
          <w:tcPr>
            <w:tcW w:w="4876" w:type="dxa"/>
          </w:tcPr>
          <w:p w14:paraId="035E8824" w14:textId="77777777" w:rsidR="004B287C" w:rsidRPr="009E1116" w:rsidRDefault="003B7CA6" w:rsidP="00ED63DD">
            <w:pPr>
              <w:pStyle w:val="Normal6"/>
            </w:pPr>
            <w:r w:rsidRPr="009E1116">
              <w:rPr>
                <w:b/>
                <w:i/>
              </w:rPr>
              <w:t>10.</w:t>
            </w:r>
            <w:r w:rsidRPr="009E1116">
              <w:rPr>
                <w:b/>
                <w:i/>
              </w:rPr>
              <w:tab/>
              <w:t xml:space="preserve">Decyzję Komisji, o której mowa w ust. 2, publikuje się w Dzienniku </w:t>
            </w:r>
            <w:r w:rsidRPr="009E1116">
              <w:rPr>
                <w:b/>
                <w:i/>
              </w:rPr>
              <w:lastRenderedPageBreak/>
              <w:t>Urzędowym Unii Europejskiej.</w:t>
            </w:r>
          </w:p>
        </w:tc>
        <w:tc>
          <w:tcPr>
            <w:tcW w:w="4876" w:type="dxa"/>
          </w:tcPr>
          <w:p w14:paraId="5C99844D" w14:textId="77777777" w:rsidR="004B287C" w:rsidRPr="009E1116" w:rsidRDefault="003B7CA6" w:rsidP="00ED63DD">
            <w:pPr>
              <w:pStyle w:val="Normal6"/>
              <w:rPr>
                <w:szCs w:val="24"/>
              </w:rPr>
            </w:pPr>
            <w:r w:rsidRPr="009E1116">
              <w:rPr>
                <w:b/>
                <w:i/>
              </w:rPr>
              <w:lastRenderedPageBreak/>
              <w:t>skreśla się</w:t>
            </w:r>
          </w:p>
        </w:tc>
      </w:tr>
    </w:tbl>
    <w:p w14:paraId="17F600E7"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538D5883" w14:textId="77777777" w:rsidR="004B287C" w:rsidRPr="009E1116" w:rsidRDefault="003B7CA6" w:rsidP="004B287C">
      <w:r w:rsidRPr="009E1116">
        <w:rPr>
          <w:rStyle w:val="HideTWBExt"/>
        </w:rPr>
        <w:t>&lt;/Amend&gt;</w:t>
      </w:r>
    </w:p>
    <w:p w14:paraId="70897513"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52</w:t>
      </w:r>
      <w:r w:rsidRPr="009E1116">
        <w:rPr>
          <w:rStyle w:val="HideTWBExt"/>
          <w:b w:val="0"/>
        </w:rPr>
        <w:t>&lt;/NumAm&gt;</w:t>
      </w:r>
    </w:p>
    <w:p w14:paraId="645D51C9"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B177DD5"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10 – ustęp 1 – litera a</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548F4FC5" w14:textId="77777777" w:rsidTr="00ED63DD">
        <w:trPr>
          <w:jc w:val="center"/>
        </w:trPr>
        <w:tc>
          <w:tcPr>
            <w:tcW w:w="9752" w:type="dxa"/>
            <w:gridSpan w:val="2"/>
          </w:tcPr>
          <w:p w14:paraId="7F435135" w14:textId="77777777" w:rsidR="004B287C" w:rsidRPr="003B7CA6" w:rsidRDefault="004B287C" w:rsidP="00ED63DD">
            <w:pPr>
              <w:keepNext/>
              <w:rPr>
                <w:lang w:val="fr-BE"/>
              </w:rPr>
            </w:pPr>
          </w:p>
        </w:tc>
      </w:tr>
      <w:tr w:rsidR="00ED3392" w:rsidRPr="009E1116" w14:paraId="3D0D7E09" w14:textId="77777777" w:rsidTr="00ED63DD">
        <w:trPr>
          <w:jc w:val="center"/>
        </w:trPr>
        <w:tc>
          <w:tcPr>
            <w:tcW w:w="4876" w:type="dxa"/>
          </w:tcPr>
          <w:p w14:paraId="18F4199A" w14:textId="77777777" w:rsidR="004B287C" w:rsidRPr="009E1116" w:rsidRDefault="003B7CA6" w:rsidP="00ED63DD">
            <w:pPr>
              <w:pStyle w:val="ColumnHeading"/>
              <w:keepNext/>
            </w:pPr>
            <w:r w:rsidRPr="009E1116">
              <w:t>Tekst proponowany przez Komisję</w:t>
            </w:r>
          </w:p>
        </w:tc>
        <w:tc>
          <w:tcPr>
            <w:tcW w:w="4876" w:type="dxa"/>
          </w:tcPr>
          <w:p w14:paraId="6786E509" w14:textId="77777777" w:rsidR="004B287C" w:rsidRPr="009E1116" w:rsidRDefault="003B7CA6" w:rsidP="00ED63DD">
            <w:pPr>
              <w:pStyle w:val="ColumnHeading"/>
              <w:keepNext/>
            </w:pPr>
            <w:r w:rsidRPr="009E1116">
              <w:t>Poprawka</w:t>
            </w:r>
          </w:p>
        </w:tc>
      </w:tr>
      <w:tr w:rsidR="00ED3392" w:rsidRPr="009E1116" w14:paraId="45DE764E" w14:textId="77777777" w:rsidTr="00ED63DD">
        <w:trPr>
          <w:jc w:val="center"/>
        </w:trPr>
        <w:tc>
          <w:tcPr>
            <w:tcW w:w="4876" w:type="dxa"/>
          </w:tcPr>
          <w:p w14:paraId="49A8EB19" w14:textId="77777777" w:rsidR="004B287C" w:rsidRPr="009E1116" w:rsidRDefault="003B7CA6" w:rsidP="00ED63DD">
            <w:pPr>
              <w:pStyle w:val="Normal6"/>
            </w:pPr>
            <w:r w:rsidRPr="009E1116">
              <w:t>a.</w:t>
            </w:r>
            <w:r w:rsidRPr="009E1116">
              <w:tab/>
            </w:r>
            <w:r w:rsidRPr="009E1116">
              <w:rPr>
                <w:b/>
                <w:bCs/>
                <w:i/>
                <w:iCs/>
              </w:rPr>
              <w:t>obywatel państwa trzeciego podlega wydaleniu zgodnie z</w:t>
            </w:r>
            <w:r w:rsidRPr="009E1116">
              <w:t xml:space="preserve"> art. </w:t>
            </w:r>
            <w:r w:rsidRPr="009E1116">
              <w:rPr>
                <w:b/>
                <w:bCs/>
                <w:i/>
                <w:iCs/>
              </w:rPr>
              <w:t>12</w:t>
            </w:r>
            <w:r w:rsidRPr="009E1116">
              <w:t>;</w:t>
            </w:r>
          </w:p>
        </w:tc>
        <w:tc>
          <w:tcPr>
            <w:tcW w:w="4876" w:type="dxa"/>
          </w:tcPr>
          <w:p w14:paraId="704FF106" w14:textId="77777777" w:rsidR="004B287C" w:rsidRPr="009E1116" w:rsidRDefault="003B7CA6" w:rsidP="00ED63DD">
            <w:pPr>
              <w:pStyle w:val="Normal6"/>
              <w:rPr>
                <w:szCs w:val="24"/>
              </w:rPr>
            </w:pPr>
            <w:r w:rsidRPr="009E1116">
              <w:t>a.</w:t>
            </w:r>
            <w:r w:rsidRPr="009E1116">
              <w:tab/>
            </w:r>
            <w:r w:rsidRPr="009E1116">
              <w:rPr>
                <w:b/>
                <w:bCs/>
                <w:i/>
                <w:iCs/>
              </w:rPr>
              <w:t xml:space="preserve">zobowiązanie do </w:t>
            </w:r>
            <w:r w:rsidRPr="009E1116">
              <w:rPr>
                <w:b/>
                <w:bCs/>
                <w:i/>
                <w:iCs/>
              </w:rPr>
              <w:t>powrotu nie zostało wykonane w terminach określonych</w:t>
            </w:r>
            <w:r w:rsidRPr="009E1116">
              <w:t xml:space="preserve"> </w:t>
            </w:r>
            <w:r w:rsidRPr="009E1116">
              <w:rPr>
                <w:b/>
                <w:bCs/>
                <w:i/>
                <w:iCs/>
              </w:rPr>
              <w:t>w</w:t>
            </w:r>
            <w:r w:rsidRPr="009E1116">
              <w:t xml:space="preserve"> art. </w:t>
            </w:r>
            <w:r w:rsidRPr="009E1116">
              <w:rPr>
                <w:b/>
                <w:bCs/>
                <w:i/>
                <w:iCs/>
              </w:rPr>
              <w:t>13a</w:t>
            </w:r>
            <w:r w:rsidRPr="009E1116">
              <w:t>;</w:t>
            </w:r>
          </w:p>
        </w:tc>
      </w:tr>
    </w:tbl>
    <w:p w14:paraId="026D6362"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98A604C" w14:textId="77777777" w:rsidR="004B287C" w:rsidRPr="003B7CA6" w:rsidRDefault="003B7CA6" w:rsidP="004B287C">
      <w:pPr>
        <w:rPr>
          <w:lang w:val="en-GB"/>
        </w:rPr>
      </w:pPr>
      <w:r w:rsidRPr="003B7CA6">
        <w:rPr>
          <w:rStyle w:val="HideTWBExt"/>
          <w:lang w:val="en-GB"/>
        </w:rPr>
        <w:t>&lt;/Amend&gt;</w:t>
      </w:r>
    </w:p>
    <w:p w14:paraId="0C9D1836"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53</w:t>
      </w:r>
      <w:r w:rsidRPr="009E1116">
        <w:rPr>
          <w:rStyle w:val="HideTWBExt"/>
          <w:b w:val="0"/>
        </w:rPr>
        <w:t>&lt;/NumAm&gt;</w:t>
      </w:r>
    </w:p>
    <w:p w14:paraId="01B67682"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FED171E"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10 – ustęp 1 – litera b</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77DC0001" w14:textId="77777777" w:rsidTr="00ED63DD">
        <w:trPr>
          <w:jc w:val="center"/>
        </w:trPr>
        <w:tc>
          <w:tcPr>
            <w:tcW w:w="9752" w:type="dxa"/>
            <w:gridSpan w:val="2"/>
          </w:tcPr>
          <w:p w14:paraId="559CB516" w14:textId="77777777" w:rsidR="004B287C" w:rsidRPr="003B7CA6" w:rsidRDefault="004B287C" w:rsidP="00ED63DD">
            <w:pPr>
              <w:keepNext/>
              <w:rPr>
                <w:lang w:val="fr-BE"/>
              </w:rPr>
            </w:pPr>
          </w:p>
        </w:tc>
      </w:tr>
      <w:tr w:rsidR="00ED3392" w:rsidRPr="009E1116" w14:paraId="0B8D29A2" w14:textId="77777777" w:rsidTr="00ED63DD">
        <w:trPr>
          <w:jc w:val="center"/>
        </w:trPr>
        <w:tc>
          <w:tcPr>
            <w:tcW w:w="4876" w:type="dxa"/>
          </w:tcPr>
          <w:p w14:paraId="4DF91F99" w14:textId="77777777" w:rsidR="004B287C" w:rsidRPr="009E1116" w:rsidRDefault="003B7CA6" w:rsidP="00ED63DD">
            <w:pPr>
              <w:pStyle w:val="ColumnHeading"/>
              <w:keepNext/>
            </w:pPr>
            <w:r w:rsidRPr="009E1116">
              <w:t>Tekst proponowany przez Komisję</w:t>
            </w:r>
          </w:p>
        </w:tc>
        <w:tc>
          <w:tcPr>
            <w:tcW w:w="4876" w:type="dxa"/>
          </w:tcPr>
          <w:p w14:paraId="693E0686" w14:textId="77777777" w:rsidR="004B287C" w:rsidRPr="009E1116" w:rsidRDefault="003B7CA6" w:rsidP="00ED63DD">
            <w:pPr>
              <w:pStyle w:val="ColumnHeading"/>
              <w:keepNext/>
            </w:pPr>
            <w:r w:rsidRPr="009E1116">
              <w:t>Poprawka</w:t>
            </w:r>
          </w:p>
        </w:tc>
      </w:tr>
      <w:tr w:rsidR="00ED3392" w:rsidRPr="009E1116" w14:paraId="4D0085AE" w14:textId="77777777" w:rsidTr="00ED63DD">
        <w:trPr>
          <w:jc w:val="center"/>
        </w:trPr>
        <w:tc>
          <w:tcPr>
            <w:tcW w:w="4876" w:type="dxa"/>
          </w:tcPr>
          <w:p w14:paraId="4182F55B" w14:textId="77777777" w:rsidR="004B287C" w:rsidRPr="009E1116" w:rsidRDefault="003B7CA6" w:rsidP="00ED63DD">
            <w:pPr>
              <w:pStyle w:val="Normal6"/>
            </w:pPr>
            <w:r w:rsidRPr="009E1116">
              <w:t>b.</w:t>
            </w:r>
            <w:r w:rsidRPr="009E1116">
              <w:tab/>
            </w:r>
            <w:r w:rsidRPr="009E1116">
              <w:rPr>
                <w:b/>
                <w:bCs/>
                <w:i/>
                <w:iCs/>
              </w:rPr>
              <w:t>zobowiązanie do powrotu nie zostało wykonane w terminach określonych</w:t>
            </w:r>
            <w:r w:rsidRPr="009E1116">
              <w:t xml:space="preserve"> zgodnie z art. 13;</w:t>
            </w:r>
          </w:p>
        </w:tc>
        <w:tc>
          <w:tcPr>
            <w:tcW w:w="4876" w:type="dxa"/>
          </w:tcPr>
          <w:p w14:paraId="580B852A" w14:textId="77777777" w:rsidR="004B287C" w:rsidRPr="009E1116" w:rsidRDefault="003B7CA6" w:rsidP="00ED63DD">
            <w:pPr>
              <w:pStyle w:val="Normal6"/>
              <w:rPr>
                <w:szCs w:val="24"/>
              </w:rPr>
            </w:pPr>
            <w:r w:rsidRPr="009E1116">
              <w:t>b.</w:t>
            </w:r>
            <w:r w:rsidRPr="009E1116">
              <w:tab/>
            </w:r>
            <w:r w:rsidRPr="009E1116">
              <w:rPr>
                <w:b/>
                <w:bCs/>
                <w:i/>
                <w:iCs/>
              </w:rPr>
              <w:t>obywatel państwa trzeciego podlega wydaleniu</w:t>
            </w:r>
            <w:r w:rsidRPr="009E1116">
              <w:t xml:space="preserve"> zgodnie z art. 13;</w:t>
            </w:r>
          </w:p>
        </w:tc>
      </w:tr>
    </w:tbl>
    <w:p w14:paraId="281553DB"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53EC4C2" w14:textId="77777777" w:rsidR="004B287C" w:rsidRPr="003B7CA6" w:rsidRDefault="003B7CA6" w:rsidP="004B287C">
      <w:pPr>
        <w:rPr>
          <w:lang w:val="en-GB"/>
        </w:rPr>
      </w:pPr>
      <w:r w:rsidRPr="003B7CA6">
        <w:rPr>
          <w:rStyle w:val="HideTWBExt"/>
          <w:lang w:val="en-GB"/>
        </w:rPr>
        <w:t>&lt;/Amend&gt;</w:t>
      </w:r>
    </w:p>
    <w:p w14:paraId="640F3C43"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54</w:t>
      </w:r>
      <w:r w:rsidRPr="009E1116">
        <w:rPr>
          <w:rStyle w:val="HideTWBExt"/>
          <w:b w:val="0"/>
        </w:rPr>
        <w:t>&lt;/NumAm&gt;</w:t>
      </w:r>
    </w:p>
    <w:p w14:paraId="3787C4DC"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E9802B0" w14:textId="77777777" w:rsidR="004B287C" w:rsidRPr="009E1116" w:rsidRDefault="003B7CA6" w:rsidP="004B287C">
      <w:pPr>
        <w:pStyle w:val="NormalBold"/>
      </w:pPr>
      <w:r w:rsidRPr="009E1116">
        <w:rPr>
          <w:rStyle w:val="HideTWBExt"/>
          <w:b w:val="0"/>
        </w:rPr>
        <w:t>&lt;Article&gt;</w:t>
      </w:r>
      <w:r w:rsidRPr="009E1116">
        <w:t>Artykuł 10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9A81489" w14:textId="77777777" w:rsidTr="00ED63DD">
        <w:trPr>
          <w:jc w:val="center"/>
        </w:trPr>
        <w:tc>
          <w:tcPr>
            <w:tcW w:w="9752" w:type="dxa"/>
            <w:gridSpan w:val="2"/>
          </w:tcPr>
          <w:p w14:paraId="58AC00D0" w14:textId="77777777" w:rsidR="004B287C" w:rsidRPr="009E1116" w:rsidRDefault="004B287C" w:rsidP="00ED63DD">
            <w:pPr>
              <w:keepNext/>
            </w:pPr>
          </w:p>
        </w:tc>
      </w:tr>
      <w:tr w:rsidR="00ED3392" w:rsidRPr="009E1116" w14:paraId="3CCA1792" w14:textId="77777777" w:rsidTr="00ED63DD">
        <w:trPr>
          <w:jc w:val="center"/>
        </w:trPr>
        <w:tc>
          <w:tcPr>
            <w:tcW w:w="4876" w:type="dxa"/>
          </w:tcPr>
          <w:p w14:paraId="2028B7F8" w14:textId="77777777" w:rsidR="004B287C" w:rsidRPr="009E1116" w:rsidRDefault="003B7CA6" w:rsidP="00ED63DD">
            <w:pPr>
              <w:pStyle w:val="ColumnHeading"/>
              <w:keepNext/>
            </w:pPr>
            <w:r w:rsidRPr="009E1116">
              <w:t>Tekst proponowany przez Komisję</w:t>
            </w:r>
          </w:p>
        </w:tc>
        <w:tc>
          <w:tcPr>
            <w:tcW w:w="4876" w:type="dxa"/>
          </w:tcPr>
          <w:p w14:paraId="552663A8" w14:textId="77777777" w:rsidR="004B287C" w:rsidRPr="009E1116" w:rsidRDefault="003B7CA6" w:rsidP="00ED63DD">
            <w:pPr>
              <w:pStyle w:val="ColumnHeading"/>
              <w:keepNext/>
            </w:pPr>
            <w:r w:rsidRPr="009E1116">
              <w:t>Poprawka</w:t>
            </w:r>
          </w:p>
        </w:tc>
      </w:tr>
      <w:tr w:rsidR="00ED3392" w:rsidRPr="009E1116" w14:paraId="7281DE80" w14:textId="77777777" w:rsidTr="00ED63DD">
        <w:trPr>
          <w:jc w:val="center"/>
        </w:trPr>
        <w:tc>
          <w:tcPr>
            <w:tcW w:w="4876" w:type="dxa"/>
          </w:tcPr>
          <w:p w14:paraId="2FF71953" w14:textId="77777777" w:rsidR="004B287C" w:rsidRPr="009E1116" w:rsidRDefault="003B7CA6" w:rsidP="00ED63DD">
            <w:pPr>
              <w:pStyle w:val="Normal6"/>
            </w:pPr>
            <w:r w:rsidRPr="009E1116">
              <w:rPr>
                <w:b/>
                <w:i/>
              </w:rPr>
              <w:t>2.</w:t>
            </w:r>
            <w:r w:rsidRPr="009E1116">
              <w:rPr>
                <w:b/>
                <w:i/>
              </w:rPr>
              <w:tab/>
              <w:t xml:space="preserve">W przypadkach innych niż wymienione w ust. 1 właściwe organy ustalają, czy decyzji </w:t>
            </w:r>
            <w:r w:rsidRPr="009E1116">
              <w:rPr>
                <w:b/>
                <w:i/>
              </w:rPr>
              <w:t>nakazującej powrót musi towarzyszyć zakaz wjazdu, biorąc pod uwagę istotne okoliczności, w szczególności poziom współpracy ze strony obywatela państwa trzeciego.</w:t>
            </w:r>
          </w:p>
        </w:tc>
        <w:tc>
          <w:tcPr>
            <w:tcW w:w="4876" w:type="dxa"/>
          </w:tcPr>
          <w:p w14:paraId="35936476" w14:textId="77777777" w:rsidR="004B287C" w:rsidRPr="009E1116" w:rsidRDefault="003B7CA6" w:rsidP="00ED63DD">
            <w:pPr>
              <w:pStyle w:val="Normal6"/>
              <w:rPr>
                <w:szCs w:val="24"/>
              </w:rPr>
            </w:pPr>
            <w:r w:rsidRPr="009E1116">
              <w:rPr>
                <w:b/>
                <w:i/>
              </w:rPr>
              <w:t>skreśla się</w:t>
            </w:r>
          </w:p>
        </w:tc>
      </w:tr>
    </w:tbl>
    <w:p w14:paraId="7B41DA52" w14:textId="77777777" w:rsidR="004B287C" w:rsidRPr="009E1116" w:rsidRDefault="003B7CA6" w:rsidP="004B287C">
      <w:pPr>
        <w:pStyle w:val="Olang"/>
      </w:pPr>
      <w:r w:rsidRPr="009E1116">
        <w:rPr>
          <w:noProof w:val="0"/>
        </w:rPr>
        <w:lastRenderedPageBreak/>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28616584" w14:textId="77777777" w:rsidR="004B287C" w:rsidRPr="009E1116" w:rsidRDefault="003B7CA6" w:rsidP="004B287C">
      <w:r w:rsidRPr="009E1116">
        <w:rPr>
          <w:rStyle w:val="HideTWBExt"/>
        </w:rPr>
        <w:t>&lt;/Amend&gt;</w:t>
      </w:r>
    </w:p>
    <w:p w14:paraId="3B8037D2"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55</w:t>
      </w:r>
      <w:r w:rsidRPr="009E1116">
        <w:rPr>
          <w:rStyle w:val="HideTWBExt"/>
          <w:b w:val="0"/>
        </w:rPr>
        <w:t>&lt;/NumAm&gt;</w:t>
      </w:r>
    </w:p>
    <w:p w14:paraId="40EA35FA"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425849E" w14:textId="77777777" w:rsidR="004B287C" w:rsidRPr="009E1116" w:rsidRDefault="003B7CA6" w:rsidP="004B287C">
      <w:pPr>
        <w:pStyle w:val="NormalBold"/>
      </w:pPr>
      <w:r w:rsidRPr="009E1116">
        <w:rPr>
          <w:rStyle w:val="HideTWBExt"/>
          <w:b w:val="0"/>
        </w:rPr>
        <w:t>&lt;Article&gt;</w:t>
      </w:r>
      <w:r w:rsidRPr="009E1116">
        <w:t>Artykuł 10 – ustęp 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A18B697" w14:textId="77777777" w:rsidTr="00ED63DD">
        <w:trPr>
          <w:jc w:val="center"/>
        </w:trPr>
        <w:tc>
          <w:tcPr>
            <w:tcW w:w="9752" w:type="dxa"/>
            <w:gridSpan w:val="2"/>
          </w:tcPr>
          <w:p w14:paraId="5E5DA891" w14:textId="77777777" w:rsidR="004B287C" w:rsidRPr="009E1116" w:rsidRDefault="004B287C" w:rsidP="00ED63DD">
            <w:pPr>
              <w:keepNext/>
            </w:pPr>
          </w:p>
        </w:tc>
      </w:tr>
      <w:tr w:rsidR="00ED3392" w:rsidRPr="009E1116" w14:paraId="2F7870BE" w14:textId="77777777" w:rsidTr="00ED63DD">
        <w:trPr>
          <w:jc w:val="center"/>
        </w:trPr>
        <w:tc>
          <w:tcPr>
            <w:tcW w:w="4876" w:type="dxa"/>
          </w:tcPr>
          <w:p w14:paraId="3121989F" w14:textId="77777777" w:rsidR="004B287C" w:rsidRPr="009E1116" w:rsidRDefault="003B7CA6" w:rsidP="00ED63DD">
            <w:pPr>
              <w:pStyle w:val="ColumnHeading"/>
              <w:keepNext/>
            </w:pPr>
            <w:r w:rsidRPr="009E1116">
              <w:t>Tekst proponowany przez Komisję</w:t>
            </w:r>
          </w:p>
        </w:tc>
        <w:tc>
          <w:tcPr>
            <w:tcW w:w="4876" w:type="dxa"/>
          </w:tcPr>
          <w:p w14:paraId="70E8D676" w14:textId="77777777" w:rsidR="004B287C" w:rsidRPr="009E1116" w:rsidRDefault="003B7CA6" w:rsidP="00ED63DD">
            <w:pPr>
              <w:pStyle w:val="ColumnHeading"/>
              <w:keepNext/>
            </w:pPr>
            <w:r w:rsidRPr="009E1116">
              <w:t>Poprawka</w:t>
            </w:r>
          </w:p>
        </w:tc>
      </w:tr>
      <w:tr w:rsidR="00ED3392" w:rsidRPr="009E1116" w14:paraId="382EC6E3" w14:textId="77777777" w:rsidTr="00ED63DD">
        <w:trPr>
          <w:jc w:val="center"/>
        </w:trPr>
        <w:tc>
          <w:tcPr>
            <w:tcW w:w="4876" w:type="dxa"/>
          </w:tcPr>
          <w:p w14:paraId="3A89F6E0" w14:textId="77777777" w:rsidR="004B287C" w:rsidRPr="009E1116" w:rsidRDefault="003B7CA6" w:rsidP="00ED63DD">
            <w:pPr>
              <w:pStyle w:val="Normal6"/>
            </w:pPr>
            <w:r w:rsidRPr="009E1116">
              <w:t>3.</w:t>
            </w:r>
            <w:r w:rsidRPr="009E1116">
              <w:tab/>
              <w:t xml:space="preserve">Zakaz wjazdu wydaje się w ramach decyzji nakazującej powrót lub oddzielnie na piśmie. </w:t>
            </w:r>
            <w:r w:rsidRPr="009E1116">
              <w:t xml:space="preserve">Obywatel państwa trzeciego jest powiadamiany o zakazie wjazdu w języku, który jest dla niego zrozumiały </w:t>
            </w:r>
            <w:r w:rsidRPr="009E1116">
              <w:rPr>
                <w:b/>
                <w:bCs/>
                <w:i/>
                <w:iCs/>
              </w:rPr>
              <w:t>lub co do którego można zasadnie przypuszczać, że jest dla niego zrozumiały</w:t>
            </w:r>
            <w:r w:rsidRPr="009E1116">
              <w:t>.</w:t>
            </w:r>
          </w:p>
        </w:tc>
        <w:tc>
          <w:tcPr>
            <w:tcW w:w="4876" w:type="dxa"/>
          </w:tcPr>
          <w:p w14:paraId="59D0BEA6" w14:textId="77777777" w:rsidR="004B287C" w:rsidRPr="009E1116" w:rsidRDefault="003B7CA6" w:rsidP="00ED63DD">
            <w:pPr>
              <w:pStyle w:val="Normal6"/>
              <w:rPr>
                <w:szCs w:val="24"/>
              </w:rPr>
            </w:pPr>
            <w:r w:rsidRPr="009E1116">
              <w:t>3.</w:t>
            </w:r>
            <w:r w:rsidRPr="009E1116">
              <w:tab/>
              <w:t>Zakaz wjazdu wydaje się w ramach decyzji nakazującej powrót lub oddzielnie na piśmie. Obywatel państwa trzeciego jest powiadamiany o zakazie wjazdu w języku, który jest dla niego zrozumiały</w:t>
            </w:r>
            <w:r w:rsidRPr="009E1116">
              <w:rPr>
                <w:b/>
                <w:bCs/>
                <w:i/>
                <w:iCs/>
              </w:rPr>
              <w:t>.</w:t>
            </w:r>
            <w:r w:rsidRPr="009E1116">
              <w:t xml:space="preserve"> </w:t>
            </w:r>
            <w:r w:rsidRPr="009E1116">
              <w:rPr>
                <w:b/>
                <w:bCs/>
                <w:i/>
                <w:iCs/>
              </w:rPr>
              <w:t>Osobom niepotrafiącym czytać należy zapewnić wizualne wyjaśnienie zgodnie z art. 24</w:t>
            </w:r>
            <w:r w:rsidRPr="009E1116">
              <w:t>.</w:t>
            </w:r>
          </w:p>
        </w:tc>
      </w:tr>
    </w:tbl>
    <w:p w14:paraId="7590D179"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4FC0F515" w14:textId="77777777" w:rsidR="004B287C" w:rsidRPr="003B7CA6" w:rsidRDefault="003B7CA6" w:rsidP="004B287C">
      <w:pPr>
        <w:rPr>
          <w:lang w:val="en-GB"/>
        </w:rPr>
      </w:pPr>
      <w:r w:rsidRPr="003B7CA6">
        <w:rPr>
          <w:rStyle w:val="HideTWBExt"/>
          <w:lang w:val="en-GB"/>
        </w:rPr>
        <w:t>&lt;/Amend&gt;</w:t>
      </w:r>
    </w:p>
    <w:p w14:paraId="388716A6"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56</w:t>
      </w:r>
      <w:r w:rsidRPr="009E1116">
        <w:rPr>
          <w:rStyle w:val="HideTWBExt"/>
          <w:b w:val="0"/>
        </w:rPr>
        <w:t>&lt;/NumAm&gt;</w:t>
      </w:r>
    </w:p>
    <w:p w14:paraId="317CA6FD"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61EF2BB" w14:textId="77777777" w:rsidR="004B287C" w:rsidRPr="009E1116" w:rsidRDefault="003B7CA6" w:rsidP="004B287C">
      <w:pPr>
        <w:pStyle w:val="NormalBold"/>
      </w:pPr>
      <w:r w:rsidRPr="009E1116">
        <w:rPr>
          <w:rStyle w:val="HideTWBExt"/>
          <w:b w:val="0"/>
        </w:rPr>
        <w:t>&lt;Article&gt;</w:t>
      </w:r>
      <w:r w:rsidRPr="009E1116">
        <w:t>Artykuł 10 – ustęp 4</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CB4FDE4" w14:textId="77777777" w:rsidTr="00ED63DD">
        <w:trPr>
          <w:jc w:val="center"/>
        </w:trPr>
        <w:tc>
          <w:tcPr>
            <w:tcW w:w="9752" w:type="dxa"/>
            <w:gridSpan w:val="2"/>
          </w:tcPr>
          <w:p w14:paraId="3C52B9F7" w14:textId="77777777" w:rsidR="004B287C" w:rsidRPr="009E1116" w:rsidRDefault="004B287C" w:rsidP="00ED63DD">
            <w:pPr>
              <w:keepNext/>
            </w:pPr>
          </w:p>
        </w:tc>
      </w:tr>
      <w:tr w:rsidR="00ED3392" w:rsidRPr="009E1116" w14:paraId="6448307C" w14:textId="77777777" w:rsidTr="00ED63DD">
        <w:trPr>
          <w:jc w:val="center"/>
        </w:trPr>
        <w:tc>
          <w:tcPr>
            <w:tcW w:w="4876" w:type="dxa"/>
          </w:tcPr>
          <w:p w14:paraId="567CE067" w14:textId="77777777" w:rsidR="004B287C" w:rsidRPr="009E1116" w:rsidRDefault="003B7CA6" w:rsidP="00ED63DD">
            <w:pPr>
              <w:pStyle w:val="ColumnHeading"/>
              <w:keepNext/>
            </w:pPr>
            <w:r w:rsidRPr="009E1116">
              <w:t>Tekst proponowany przez Komisję</w:t>
            </w:r>
          </w:p>
        </w:tc>
        <w:tc>
          <w:tcPr>
            <w:tcW w:w="4876" w:type="dxa"/>
          </w:tcPr>
          <w:p w14:paraId="0FB9C1B0" w14:textId="77777777" w:rsidR="004B287C" w:rsidRPr="009E1116" w:rsidRDefault="003B7CA6" w:rsidP="00ED63DD">
            <w:pPr>
              <w:pStyle w:val="ColumnHeading"/>
              <w:keepNext/>
            </w:pPr>
            <w:r w:rsidRPr="009E1116">
              <w:t>Poprawka</w:t>
            </w:r>
          </w:p>
        </w:tc>
      </w:tr>
      <w:tr w:rsidR="00ED3392" w:rsidRPr="009E1116" w14:paraId="14134DE0" w14:textId="77777777" w:rsidTr="00ED63DD">
        <w:trPr>
          <w:jc w:val="center"/>
        </w:trPr>
        <w:tc>
          <w:tcPr>
            <w:tcW w:w="4876" w:type="dxa"/>
          </w:tcPr>
          <w:p w14:paraId="4079040D" w14:textId="77777777" w:rsidR="004B287C" w:rsidRPr="009E1116" w:rsidRDefault="003B7CA6" w:rsidP="00ED63DD">
            <w:pPr>
              <w:pStyle w:val="Normal6"/>
            </w:pPr>
            <w:r w:rsidRPr="009E1116">
              <w:t>4.</w:t>
            </w:r>
            <w:r w:rsidRPr="009E1116">
              <w:tab/>
              <w:t>Właściwe organy mogą wydać zakaz wjazdu bez wydawania decyzji nakazującej powrót wobec obywatela państwa trzeciego, który przebywa nielegalnie na terytorium państw członkowskich i którego nielegalny pobyt został wykryty w związku z odprawą graniczną przeprowadzaną przy wyjeździe zgodnie z art. 8 rozporządzenia (UE) 2016/399, jeżeli jest to uzasadnione szczególnymi okolicznościami danej sprawy i jest zgodne z zasadą proporcjonalności i prawem do obrony oraz aby uniknąć w jak największym stopniu odroczenia w</w:t>
            </w:r>
            <w:r w:rsidRPr="009E1116">
              <w:t>yjazdu danego obywatela państwa trzeciego.</w:t>
            </w:r>
          </w:p>
        </w:tc>
        <w:tc>
          <w:tcPr>
            <w:tcW w:w="4876" w:type="dxa"/>
          </w:tcPr>
          <w:p w14:paraId="7D9D3BFD" w14:textId="77777777" w:rsidR="004B287C" w:rsidRPr="009E1116" w:rsidRDefault="003B7CA6" w:rsidP="00ED63DD">
            <w:pPr>
              <w:pStyle w:val="Normal6"/>
              <w:rPr>
                <w:szCs w:val="24"/>
              </w:rPr>
            </w:pPr>
            <w:r w:rsidRPr="009E1116">
              <w:t>4.</w:t>
            </w:r>
            <w:r w:rsidRPr="009E1116">
              <w:tab/>
              <w:t>Właściwe organy mogą wydać zakaz wjazdu bez wydawania decyzji nakazującej powrót wobec obywatela państwa trzeciego, który przebywa nielegalnie na terytorium państw członkowskich i którego nielegalny pobyt został wykryty w związku z odprawą graniczną przeprowadzaną przy wyjeździe zgodnie z art. 8 rozporządzenia (UE) 2016/399, jeżeli jest to uzasadnione szczególnymi okolicznościami danej sprawy i jest zgodne z zasadą proporcjonalności i prawem do obrony oraz aby uniknąć w jak największym stopniu odroczenia w</w:t>
            </w:r>
            <w:r w:rsidRPr="009E1116">
              <w:t xml:space="preserve">yjazdu danego obywatela państwa trzeciego. </w:t>
            </w:r>
            <w:r w:rsidRPr="009E1116">
              <w:rPr>
                <w:b/>
                <w:i/>
              </w:rPr>
              <w:t>Zakaz wjazdu może zostać nałożony i zgłoszony po opuszczeniu terytorium państw członkowskich przez obywatela państwa trzeciego.</w:t>
            </w:r>
          </w:p>
        </w:tc>
      </w:tr>
    </w:tbl>
    <w:p w14:paraId="439F52AE"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233C1EA" w14:textId="77777777" w:rsidR="004B287C" w:rsidRPr="003B7CA6" w:rsidRDefault="003B7CA6" w:rsidP="004B287C">
      <w:pPr>
        <w:rPr>
          <w:lang w:val="en-GB"/>
        </w:rPr>
      </w:pPr>
      <w:r w:rsidRPr="003B7CA6">
        <w:rPr>
          <w:rStyle w:val="HideTWBExt"/>
          <w:lang w:val="en-GB"/>
        </w:rPr>
        <w:t>&lt;/Amend&gt;</w:t>
      </w:r>
    </w:p>
    <w:p w14:paraId="26A30CA5"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57</w:t>
      </w:r>
      <w:r w:rsidRPr="009E1116">
        <w:rPr>
          <w:rStyle w:val="HideTWBExt"/>
          <w:b w:val="0"/>
        </w:rPr>
        <w:t>&lt;/NumAm&gt;</w:t>
      </w:r>
    </w:p>
    <w:p w14:paraId="5828D93A" w14:textId="77777777" w:rsidR="004B287C" w:rsidRPr="009E1116" w:rsidRDefault="003B7CA6" w:rsidP="004B287C">
      <w:pPr>
        <w:pStyle w:val="NormalBold12b"/>
        <w:keepNext/>
      </w:pPr>
      <w:r w:rsidRPr="009E1116">
        <w:rPr>
          <w:rStyle w:val="HideTWBExt"/>
          <w:b w:val="0"/>
        </w:rPr>
        <w:t>&lt;DocAmend&gt;</w:t>
      </w:r>
      <w:r w:rsidRPr="009E1116">
        <w:t xml:space="preserve">Wniosek dotyczący </w:t>
      </w:r>
      <w:r w:rsidRPr="009E1116">
        <w:t>rozporządzenia</w:t>
      </w:r>
      <w:r w:rsidRPr="009E1116">
        <w:rPr>
          <w:rStyle w:val="HideTWBExt"/>
          <w:b w:val="0"/>
        </w:rPr>
        <w:t>&lt;/DocAmend&gt;</w:t>
      </w:r>
    </w:p>
    <w:p w14:paraId="32226442" w14:textId="77777777" w:rsidR="004B287C" w:rsidRPr="009E1116" w:rsidRDefault="003B7CA6" w:rsidP="004B287C">
      <w:pPr>
        <w:pStyle w:val="NormalBold"/>
      </w:pPr>
      <w:r w:rsidRPr="009E1116">
        <w:rPr>
          <w:rStyle w:val="HideTWBExt"/>
          <w:b w:val="0"/>
        </w:rPr>
        <w:t>&lt;Article&gt;</w:t>
      </w:r>
      <w:r w:rsidRPr="009E1116">
        <w:t>Artykuł 10 – ustęp 6</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B6BDD7A" w14:textId="77777777" w:rsidTr="00ED63DD">
        <w:trPr>
          <w:jc w:val="center"/>
        </w:trPr>
        <w:tc>
          <w:tcPr>
            <w:tcW w:w="9752" w:type="dxa"/>
            <w:gridSpan w:val="2"/>
          </w:tcPr>
          <w:p w14:paraId="6C6CF7D0" w14:textId="77777777" w:rsidR="004B287C" w:rsidRPr="009E1116" w:rsidRDefault="004B287C" w:rsidP="00ED63DD">
            <w:pPr>
              <w:keepNext/>
            </w:pPr>
          </w:p>
        </w:tc>
      </w:tr>
      <w:tr w:rsidR="00ED3392" w:rsidRPr="009E1116" w14:paraId="346D6E2D" w14:textId="77777777" w:rsidTr="00ED63DD">
        <w:trPr>
          <w:jc w:val="center"/>
        </w:trPr>
        <w:tc>
          <w:tcPr>
            <w:tcW w:w="4876" w:type="dxa"/>
          </w:tcPr>
          <w:p w14:paraId="641C4EFC" w14:textId="77777777" w:rsidR="004B287C" w:rsidRPr="009E1116" w:rsidRDefault="003B7CA6" w:rsidP="00ED63DD">
            <w:pPr>
              <w:pStyle w:val="ColumnHeading"/>
              <w:keepNext/>
            </w:pPr>
            <w:r w:rsidRPr="009E1116">
              <w:t>Tekst proponowany przez Komisję</w:t>
            </w:r>
          </w:p>
        </w:tc>
        <w:tc>
          <w:tcPr>
            <w:tcW w:w="4876" w:type="dxa"/>
          </w:tcPr>
          <w:p w14:paraId="2D0F0632" w14:textId="77777777" w:rsidR="004B287C" w:rsidRPr="009E1116" w:rsidRDefault="003B7CA6" w:rsidP="00ED63DD">
            <w:pPr>
              <w:pStyle w:val="ColumnHeading"/>
              <w:keepNext/>
            </w:pPr>
            <w:r w:rsidRPr="009E1116">
              <w:t>Poprawka</w:t>
            </w:r>
          </w:p>
        </w:tc>
      </w:tr>
      <w:tr w:rsidR="00ED3392" w:rsidRPr="009E1116" w14:paraId="53090124" w14:textId="77777777" w:rsidTr="00ED63DD">
        <w:trPr>
          <w:jc w:val="center"/>
        </w:trPr>
        <w:tc>
          <w:tcPr>
            <w:tcW w:w="4876" w:type="dxa"/>
          </w:tcPr>
          <w:p w14:paraId="65288F29" w14:textId="77777777" w:rsidR="004B287C" w:rsidRPr="009E1116" w:rsidRDefault="003B7CA6" w:rsidP="00ED63DD">
            <w:pPr>
              <w:pStyle w:val="Normal6"/>
            </w:pPr>
            <w:r w:rsidRPr="009E1116">
              <w:t>6.</w:t>
            </w:r>
            <w:r w:rsidRPr="009E1116">
              <w:tab/>
              <w:t xml:space="preserve">Czas trwania zakazu wjazdu określa się z należytym uwzględnieniem wszystkich istotnych dla danego przypadku okoliczności </w:t>
            </w:r>
            <w:r w:rsidRPr="009E1116">
              <w:rPr>
                <w:b/>
                <w:bCs/>
                <w:i/>
                <w:iCs/>
              </w:rPr>
              <w:t>na okres maksymalnie dziesięciu lat</w:t>
            </w:r>
            <w:r w:rsidRPr="009E1116">
              <w:t>.</w:t>
            </w:r>
          </w:p>
        </w:tc>
        <w:tc>
          <w:tcPr>
            <w:tcW w:w="4876" w:type="dxa"/>
          </w:tcPr>
          <w:p w14:paraId="6008F76D" w14:textId="77777777" w:rsidR="004B287C" w:rsidRPr="009E1116" w:rsidRDefault="003B7CA6" w:rsidP="00ED63DD">
            <w:pPr>
              <w:pStyle w:val="Normal6"/>
              <w:rPr>
                <w:szCs w:val="24"/>
              </w:rPr>
            </w:pPr>
            <w:r w:rsidRPr="009E1116">
              <w:t>6.</w:t>
            </w:r>
            <w:r w:rsidRPr="009E1116">
              <w:tab/>
              <w:t>Czas trwania zakazu wjazdu określa się z należytym uwzględnieniem wszystkich istotnych dla danego przypadku okoliczności.</w:t>
            </w:r>
            <w:r w:rsidRPr="009E1116">
              <w:rPr>
                <w:b/>
                <w:i/>
              </w:rPr>
              <w:t xml:space="preserve"> W szczególności jeżeli:</w:t>
            </w:r>
          </w:p>
        </w:tc>
      </w:tr>
    </w:tbl>
    <w:p w14:paraId="1B7D952D"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3BD0A3AF" w14:textId="77777777" w:rsidR="004B287C" w:rsidRPr="009E1116" w:rsidRDefault="003B7CA6" w:rsidP="004B287C">
      <w:r w:rsidRPr="009E1116">
        <w:rPr>
          <w:rStyle w:val="HideTWBExt"/>
        </w:rPr>
        <w:t>&lt;/Amend&gt;</w:t>
      </w:r>
    </w:p>
    <w:p w14:paraId="4E243D3A"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58</w:t>
      </w:r>
      <w:r w:rsidRPr="009E1116">
        <w:rPr>
          <w:rStyle w:val="HideTWBExt"/>
          <w:b w:val="0"/>
        </w:rPr>
        <w:t>&lt;/NumAm&gt;</w:t>
      </w:r>
    </w:p>
    <w:p w14:paraId="5F4DACF0"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1F06F58" w14:textId="77777777" w:rsidR="004B287C" w:rsidRPr="009E1116" w:rsidRDefault="003B7CA6" w:rsidP="004B287C">
      <w:pPr>
        <w:pStyle w:val="NormalBold"/>
      </w:pPr>
      <w:r w:rsidRPr="009E1116">
        <w:rPr>
          <w:rStyle w:val="HideTWBExt"/>
          <w:b w:val="0"/>
        </w:rPr>
        <w:t>&lt;Article&gt;</w:t>
      </w:r>
      <w:r w:rsidRPr="009E1116">
        <w:t>Artykuł 10 – ustęp 6 – litera a (nowa)</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991A44B" w14:textId="77777777" w:rsidTr="00ED63DD">
        <w:trPr>
          <w:jc w:val="center"/>
        </w:trPr>
        <w:tc>
          <w:tcPr>
            <w:tcW w:w="9752" w:type="dxa"/>
            <w:gridSpan w:val="2"/>
          </w:tcPr>
          <w:p w14:paraId="3FEC5BFC" w14:textId="77777777" w:rsidR="004B287C" w:rsidRPr="009E1116" w:rsidRDefault="004B287C" w:rsidP="00ED63DD">
            <w:pPr>
              <w:keepNext/>
            </w:pPr>
          </w:p>
        </w:tc>
      </w:tr>
      <w:tr w:rsidR="00ED3392" w:rsidRPr="009E1116" w14:paraId="0A1A1BA3" w14:textId="77777777" w:rsidTr="00ED63DD">
        <w:trPr>
          <w:jc w:val="center"/>
        </w:trPr>
        <w:tc>
          <w:tcPr>
            <w:tcW w:w="4876" w:type="dxa"/>
          </w:tcPr>
          <w:p w14:paraId="1358B19B" w14:textId="77777777" w:rsidR="004B287C" w:rsidRPr="009E1116" w:rsidRDefault="003B7CA6" w:rsidP="00ED63DD">
            <w:pPr>
              <w:pStyle w:val="ColumnHeading"/>
              <w:keepNext/>
            </w:pPr>
            <w:r w:rsidRPr="009E1116">
              <w:t>Tekst proponowany przez Komisję</w:t>
            </w:r>
          </w:p>
        </w:tc>
        <w:tc>
          <w:tcPr>
            <w:tcW w:w="4876" w:type="dxa"/>
          </w:tcPr>
          <w:p w14:paraId="4CA2516A" w14:textId="77777777" w:rsidR="004B287C" w:rsidRPr="009E1116" w:rsidRDefault="003B7CA6" w:rsidP="00ED63DD">
            <w:pPr>
              <w:pStyle w:val="ColumnHeading"/>
              <w:keepNext/>
            </w:pPr>
            <w:r w:rsidRPr="009E1116">
              <w:t>Poprawka</w:t>
            </w:r>
          </w:p>
        </w:tc>
      </w:tr>
      <w:tr w:rsidR="00ED3392" w:rsidRPr="009E1116" w14:paraId="5DCB3D3B" w14:textId="77777777" w:rsidTr="00ED63DD">
        <w:trPr>
          <w:jc w:val="center"/>
        </w:trPr>
        <w:tc>
          <w:tcPr>
            <w:tcW w:w="4876" w:type="dxa"/>
          </w:tcPr>
          <w:p w14:paraId="26A304AC" w14:textId="77777777" w:rsidR="004B287C" w:rsidRPr="009E1116" w:rsidRDefault="004B287C" w:rsidP="00ED63DD">
            <w:pPr>
              <w:pStyle w:val="Normal6"/>
            </w:pPr>
          </w:p>
        </w:tc>
        <w:tc>
          <w:tcPr>
            <w:tcW w:w="4876" w:type="dxa"/>
          </w:tcPr>
          <w:p w14:paraId="56F706C3" w14:textId="77777777" w:rsidR="004B287C" w:rsidRPr="009E1116" w:rsidRDefault="003B7CA6" w:rsidP="00ED63DD">
            <w:pPr>
              <w:pStyle w:val="Normal6"/>
              <w:rPr>
                <w:szCs w:val="24"/>
              </w:rPr>
            </w:pPr>
            <w:r w:rsidRPr="009E1116">
              <w:rPr>
                <w:b/>
                <w:i/>
              </w:rPr>
              <w:t>a)</w:t>
            </w:r>
            <w:r w:rsidRPr="009E1116">
              <w:rPr>
                <w:b/>
                <w:i/>
              </w:rPr>
              <w:tab/>
              <w:t xml:space="preserve">obywatel państwa trzeciego nie wykonał zobowiązania do powrotu w terminie określonym </w:t>
            </w:r>
            <w:r w:rsidRPr="009E1116">
              <w:rPr>
                <w:b/>
                <w:i/>
              </w:rPr>
              <w:t>zgodnie z art. 12, państwa członkowskie mogą nałożyć zakaz wjazdu na okres maksymalnie dwóch lat;</w:t>
            </w:r>
          </w:p>
        </w:tc>
      </w:tr>
    </w:tbl>
    <w:p w14:paraId="58F8EAD5"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055C485" w14:textId="77777777" w:rsidR="004B287C" w:rsidRPr="003B7CA6" w:rsidRDefault="003B7CA6" w:rsidP="004B287C">
      <w:pPr>
        <w:rPr>
          <w:lang w:val="en-GB"/>
        </w:rPr>
      </w:pPr>
      <w:r w:rsidRPr="003B7CA6">
        <w:rPr>
          <w:rStyle w:val="HideTWBExt"/>
          <w:lang w:val="en-GB"/>
        </w:rPr>
        <w:t>&lt;/Amend&gt;</w:t>
      </w:r>
    </w:p>
    <w:p w14:paraId="556105AC"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59</w:t>
      </w:r>
      <w:r w:rsidRPr="009E1116">
        <w:rPr>
          <w:rStyle w:val="HideTWBExt"/>
          <w:b w:val="0"/>
        </w:rPr>
        <w:t>&lt;/NumAm&gt;</w:t>
      </w:r>
    </w:p>
    <w:p w14:paraId="06236BC8"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7EA9866" w14:textId="77777777" w:rsidR="004B287C" w:rsidRPr="009E1116" w:rsidRDefault="003B7CA6" w:rsidP="004B287C">
      <w:pPr>
        <w:pStyle w:val="NormalBold"/>
      </w:pPr>
      <w:r w:rsidRPr="009E1116">
        <w:rPr>
          <w:rStyle w:val="HideTWBExt"/>
          <w:b w:val="0"/>
        </w:rPr>
        <w:t>&lt;Article&gt;</w:t>
      </w:r>
      <w:r w:rsidRPr="009E1116">
        <w:t xml:space="preserve">Artykuł 10 – </w:t>
      </w:r>
      <w:r w:rsidRPr="009E1116">
        <w:t>ustęp 6 – litera b (nowa)</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CC11B37" w14:textId="77777777" w:rsidTr="00ED63DD">
        <w:trPr>
          <w:jc w:val="center"/>
        </w:trPr>
        <w:tc>
          <w:tcPr>
            <w:tcW w:w="9752" w:type="dxa"/>
            <w:gridSpan w:val="2"/>
          </w:tcPr>
          <w:p w14:paraId="1DE53223" w14:textId="77777777" w:rsidR="004B287C" w:rsidRPr="009E1116" w:rsidRDefault="004B287C" w:rsidP="00ED63DD">
            <w:pPr>
              <w:keepNext/>
            </w:pPr>
          </w:p>
        </w:tc>
      </w:tr>
      <w:tr w:rsidR="00ED3392" w:rsidRPr="009E1116" w14:paraId="017EDDCC" w14:textId="77777777" w:rsidTr="00ED63DD">
        <w:trPr>
          <w:jc w:val="center"/>
        </w:trPr>
        <w:tc>
          <w:tcPr>
            <w:tcW w:w="4876" w:type="dxa"/>
          </w:tcPr>
          <w:p w14:paraId="173DF728" w14:textId="77777777" w:rsidR="004B287C" w:rsidRPr="009E1116" w:rsidRDefault="003B7CA6" w:rsidP="00ED63DD">
            <w:pPr>
              <w:pStyle w:val="ColumnHeading"/>
              <w:keepNext/>
            </w:pPr>
            <w:r w:rsidRPr="009E1116">
              <w:t>Tekst proponowany przez Komisję</w:t>
            </w:r>
          </w:p>
        </w:tc>
        <w:tc>
          <w:tcPr>
            <w:tcW w:w="4876" w:type="dxa"/>
          </w:tcPr>
          <w:p w14:paraId="3F3F7BD8" w14:textId="77777777" w:rsidR="004B287C" w:rsidRPr="009E1116" w:rsidRDefault="003B7CA6" w:rsidP="00ED63DD">
            <w:pPr>
              <w:pStyle w:val="ColumnHeading"/>
              <w:keepNext/>
            </w:pPr>
            <w:r w:rsidRPr="009E1116">
              <w:t>Poprawka</w:t>
            </w:r>
          </w:p>
        </w:tc>
      </w:tr>
      <w:tr w:rsidR="00ED3392" w:rsidRPr="009E1116" w14:paraId="399EB9EE" w14:textId="77777777" w:rsidTr="00ED63DD">
        <w:trPr>
          <w:jc w:val="center"/>
        </w:trPr>
        <w:tc>
          <w:tcPr>
            <w:tcW w:w="4876" w:type="dxa"/>
          </w:tcPr>
          <w:p w14:paraId="7B0F83CB" w14:textId="77777777" w:rsidR="004B287C" w:rsidRPr="009E1116" w:rsidRDefault="004B287C" w:rsidP="00ED63DD">
            <w:pPr>
              <w:pStyle w:val="Normal6"/>
            </w:pPr>
          </w:p>
        </w:tc>
        <w:tc>
          <w:tcPr>
            <w:tcW w:w="4876" w:type="dxa"/>
          </w:tcPr>
          <w:p w14:paraId="1D3FF4CA" w14:textId="77777777" w:rsidR="004B287C" w:rsidRPr="009E1116" w:rsidRDefault="003B7CA6" w:rsidP="00ED63DD">
            <w:pPr>
              <w:pStyle w:val="Normal6"/>
              <w:rPr>
                <w:szCs w:val="24"/>
              </w:rPr>
            </w:pPr>
            <w:r w:rsidRPr="009E1116">
              <w:rPr>
                <w:b/>
                <w:i/>
              </w:rPr>
              <w:t>b)</w:t>
            </w:r>
            <w:r w:rsidRPr="009E1116">
              <w:rPr>
                <w:b/>
                <w:i/>
              </w:rPr>
              <w:tab/>
              <w:t xml:space="preserve">obywatel państwa trzeciego podlega wydaleniu na mocy art. 13, państwa członkowskie mogą nałożyć zakaz wjazdu na okres maksymalnie 10 </w:t>
            </w:r>
            <w:r w:rsidRPr="009E1116">
              <w:rPr>
                <w:b/>
                <w:i/>
              </w:rPr>
              <w:lastRenderedPageBreak/>
              <w:t>lat;</w:t>
            </w:r>
          </w:p>
        </w:tc>
      </w:tr>
    </w:tbl>
    <w:p w14:paraId="194FC36B"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4089F30" w14:textId="77777777" w:rsidR="004B287C" w:rsidRPr="003B7CA6" w:rsidRDefault="003B7CA6" w:rsidP="004B287C">
      <w:pPr>
        <w:rPr>
          <w:lang w:val="en-GB"/>
        </w:rPr>
      </w:pPr>
      <w:r w:rsidRPr="003B7CA6">
        <w:rPr>
          <w:rStyle w:val="HideTWBExt"/>
          <w:lang w:val="en-GB"/>
        </w:rPr>
        <w:t>&lt;/Amend&gt;</w:t>
      </w:r>
    </w:p>
    <w:p w14:paraId="79CFBA91"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60</w:t>
      </w:r>
      <w:r w:rsidRPr="009E1116">
        <w:rPr>
          <w:rStyle w:val="HideTWBExt"/>
          <w:b w:val="0"/>
        </w:rPr>
        <w:t>&lt;/NumAm&gt;</w:t>
      </w:r>
    </w:p>
    <w:p w14:paraId="31354D7B"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4EA2473" w14:textId="77777777" w:rsidR="004B287C" w:rsidRPr="009E1116" w:rsidRDefault="003B7CA6" w:rsidP="004B287C">
      <w:pPr>
        <w:pStyle w:val="NormalBold"/>
      </w:pPr>
      <w:r w:rsidRPr="009E1116">
        <w:rPr>
          <w:rStyle w:val="HideTWBExt"/>
          <w:b w:val="0"/>
        </w:rPr>
        <w:t>&lt;Article&gt;</w:t>
      </w:r>
      <w:r w:rsidRPr="009E1116">
        <w:t>Artykuł 10 – ustęp 6 – litera c (nowa)</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2636F81" w14:textId="77777777" w:rsidTr="00ED63DD">
        <w:trPr>
          <w:jc w:val="center"/>
        </w:trPr>
        <w:tc>
          <w:tcPr>
            <w:tcW w:w="9752" w:type="dxa"/>
            <w:gridSpan w:val="2"/>
          </w:tcPr>
          <w:p w14:paraId="05853589" w14:textId="77777777" w:rsidR="004B287C" w:rsidRPr="009E1116" w:rsidRDefault="004B287C" w:rsidP="00ED63DD">
            <w:pPr>
              <w:keepNext/>
            </w:pPr>
          </w:p>
        </w:tc>
      </w:tr>
      <w:tr w:rsidR="00ED3392" w:rsidRPr="009E1116" w14:paraId="266F9E5D" w14:textId="77777777" w:rsidTr="00ED63DD">
        <w:trPr>
          <w:jc w:val="center"/>
        </w:trPr>
        <w:tc>
          <w:tcPr>
            <w:tcW w:w="4876" w:type="dxa"/>
          </w:tcPr>
          <w:p w14:paraId="1BB9A48C" w14:textId="77777777" w:rsidR="004B287C" w:rsidRPr="009E1116" w:rsidRDefault="003B7CA6" w:rsidP="00ED63DD">
            <w:pPr>
              <w:pStyle w:val="ColumnHeading"/>
              <w:keepNext/>
            </w:pPr>
            <w:r w:rsidRPr="009E1116">
              <w:t>Tekst proponowany przez Komisję</w:t>
            </w:r>
          </w:p>
        </w:tc>
        <w:tc>
          <w:tcPr>
            <w:tcW w:w="4876" w:type="dxa"/>
          </w:tcPr>
          <w:p w14:paraId="3BEA4BED" w14:textId="77777777" w:rsidR="004B287C" w:rsidRPr="009E1116" w:rsidRDefault="003B7CA6" w:rsidP="00ED63DD">
            <w:pPr>
              <w:pStyle w:val="ColumnHeading"/>
              <w:keepNext/>
            </w:pPr>
            <w:r w:rsidRPr="009E1116">
              <w:t>Poprawka</w:t>
            </w:r>
          </w:p>
        </w:tc>
      </w:tr>
      <w:tr w:rsidR="00ED3392" w:rsidRPr="009E1116" w14:paraId="2170C024" w14:textId="77777777" w:rsidTr="00ED63DD">
        <w:trPr>
          <w:jc w:val="center"/>
        </w:trPr>
        <w:tc>
          <w:tcPr>
            <w:tcW w:w="4876" w:type="dxa"/>
          </w:tcPr>
          <w:p w14:paraId="231B1267" w14:textId="77777777" w:rsidR="004B287C" w:rsidRPr="009E1116" w:rsidRDefault="004B287C" w:rsidP="00ED63DD">
            <w:pPr>
              <w:pStyle w:val="Normal6"/>
            </w:pPr>
          </w:p>
        </w:tc>
        <w:tc>
          <w:tcPr>
            <w:tcW w:w="4876" w:type="dxa"/>
          </w:tcPr>
          <w:p w14:paraId="609DD13B" w14:textId="77777777" w:rsidR="004B287C" w:rsidRPr="009E1116" w:rsidRDefault="003B7CA6" w:rsidP="00ED63DD">
            <w:pPr>
              <w:pStyle w:val="Normal6"/>
              <w:rPr>
                <w:szCs w:val="24"/>
              </w:rPr>
            </w:pPr>
            <w:r w:rsidRPr="009E1116">
              <w:rPr>
                <w:b/>
                <w:i/>
              </w:rPr>
              <w:t>c)</w:t>
            </w:r>
            <w:r w:rsidRPr="009E1116">
              <w:rPr>
                <w:b/>
                <w:i/>
              </w:rPr>
              <w:tab/>
              <w:t xml:space="preserve">obywatel państwa trzeciego </w:t>
            </w:r>
            <w:r w:rsidRPr="009E1116">
              <w:rPr>
                <w:b/>
                <w:i/>
              </w:rPr>
              <w:t>stanowi zagrożenie dla bezpieczeństwa zgodnie z art. 16, państwa członkowskie mogą nałożyć zakaz wjazdu na okres maksymalnie 20 lat;</w:t>
            </w:r>
          </w:p>
        </w:tc>
      </w:tr>
    </w:tbl>
    <w:p w14:paraId="7D87FAA5"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4A7766A" w14:textId="77777777" w:rsidR="004B287C" w:rsidRPr="003B7CA6" w:rsidRDefault="003B7CA6" w:rsidP="004B287C">
      <w:pPr>
        <w:rPr>
          <w:lang w:val="en-GB"/>
        </w:rPr>
      </w:pPr>
      <w:r w:rsidRPr="003B7CA6">
        <w:rPr>
          <w:rStyle w:val="HideTWBExt"/>
          <w:lang w:val="en-GB"/>
        </w:rPr>
        <w:t>&lt;/Amend&gt;</w:t>
      </w:r>
    </w:p>
    <w:p w14:paraId="07769EB2"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61</w:t>
      </w:r>
      <w:r w:rsidRPr="009E1116">
        <w:rPr>
          <w:rStyle w:val="HideTWBExt"/>
          <w:b w:val="0"/>
        </w:rPr>
        <w:t>&lt;/NumAm&gt;</w:t>
      </w:r>
    </w:p>
    <w:p w14:paraId="6CB2D280"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3426F6A" w14:textId="77777777" w:rsidR="004B287C" w:rsidRPr="009E1116" w:rsidRDefault="003B7CA6" w:rsidP="004B287C">
      <w:pPr>
        <w:pStyle w:val="NormalBold"/>
      </w:pPr>
      <w:r w:rsidRPr="009E1116">
        <w:rPr>
          <w:rStyle w:val="HideTWBExt"/>
          <w:b w:val="0"/>
        </w:rPr>
        <w:t>&lt;Article&gt;</w:t>
      </w:r>
      <w:r w:rsidRPr="009E1116">
        <w:t>Artykuł 10 – ustęp 6 – litera d (nowa)</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055CBA1" w14:textId="77777777" w:rsidTr="00ED63DD">
        <w:trPr>
          <w:jc w:val="center"/>
        </w:trPr>
        <w:tc>
          <w:tcPr>
            <w:tcW w:w="9752" w:type="dxa"/>
            <w:gridSpan w:val="2"/>
          </w:tcPr>
          <w:p w14:paraId="46B8F32C" w14:textId="77777777" w:rsidR="004B287C" w:rsidRPr="009E1116" w:rsidRDefault="004B287C" w:rsidP="00ED63DD">
            <w:pPr>
              <w:keepNext/>
            </w:pPr>
          </w:p>
        </w:tc>
      </w:tr>
      <w:tr w:rsidR="00ED3392" w:rsidRPr="009E1116" w14:paraId="05FA529F" w14:textId="77777777" w:rsidTr="00ED63DD">
        <w:trPr>
          <w:jc w:val="center"/>
        </w:trPr>
        <w:tc>
          <w:tcPr>
            <w:tcW w:w="4876" w:type="dxa"/>
          </w:tcPr>
          <w:p w14:paraId="3671C7DD" w14:textId="77777777" w:rsidR="004B287C" w:rsidRPr="009E1116" w:rsidRDefault="003B7CA6" w:rsidP="00ED63DD">
            <w:pPr>
              <w:pStyle w:val="ColumnHeading"/>
              <w:keepNext/>
            </w:pPr>
            <w:r w:rsidRPr="009E1116">
              <w:t>Tekst proponowany przez Komisję</w:t>
            </w:r>
          </w:p>
        </w:tc>
        <w:tc>
          <w:tcPr>
            <w:tcW w:w="4876" w:type="dxa"/>
          </w:tcPr>
          <w:p w14:paraId="460D4419" w14:textId="77777777" w:rsidR="004B287C" w:rsidRPr="009E1116" w:rsidRDefault="003B7CA6" w:rsidP="00ED63DD">
            <w:pPr>
              <w:pStyle w:val="ColumnHeading"/>
              <w:keepNext/>
            </w:pPr>
            <w:r w:rsidRPr="009E1116">
              <w:t>Poprawka</w:t>
            </w:r>
          </w:p>
        </w:tc>
      </w:tr>
      <w:tr w:rsidR="00ED3392" w:rsidRPr="009E1116" w14:paraId="7154EBB1" w14:textId="77777777" w:rsidTr="00ED63DD">
        <w:trPr>
          <w:jc w:val="center"/>
        </w:trPr>
        <w:tc>
          <w:tcPr>
            <w:tcW w:w="4876" w:type="dxa"/>
          </w:tcPr>
          <w:p w14:paraId="6F404193" w14:textId="77777777" w:rsidR="004B287C" w:rsidRPr="009E1116" w:rsidRDefault="004B287C" w:rsidP="00ED63DD">
            <w:pPr>
              <w:pStyle w:val="Normal6"/>
            </w:pPr>
          </w:p>
        </w:tc>
        <w:tc>
          <w:tcPr>
            <w:tcW w:w="4876" w:type="dxa"/>
          </w:tcPr>
          <w:p w14:paraId="0F209DDD" w14:textId="77777777" w:rsidR="004B287C" w:rsidRPr="009E1116" w:rsidRDefault="003B7CA6" w:rsidP="00ED63DD">
            <w:pPr>
              <w:pStyle w:val="Normal6"/>
              <w:rPr>
                <w:szCs w:val="24"/>
              </w:rPr>
            </w:pPr>
            <w:r w:rsidRPr="009E1116">
              <w:rPr>
                <w:b/>
                <w:i/>
              </w:rPr>
              <w:t>d)</w:t>
            </w:r>
            <w:r w:rsidRPr="009E1116">
              <w:rPr>
                <w:b/>
                <w:i/>
              </w:rPr>
              <w:tab/>
            </w:r>
            <w:r w:rsidRPr="009E1116">
              <w:rPr>
                <w:b/>
                <w:bCs/>
                <w:i/>
                <w:iCs/>
              </w:rPr>
              <w:t>obywatel państwa trzeciego jest objęty zakresem stosowania dyrektywy Parlamentu Europejskiego i Rady 2017/541</w:t>
            </w:r>
            <w:r w:rsidRPr="009E1116">
              <w:rPr>
                <w:b/>
                <w:bCs/>
                <w:i/>
                <w:iCs/>
                <w:vertAlign w:val="superscript"/>
              </w:rPr>
              <w:t>1a</w:t>
            </w:r>
            <w:r w:rsidRPr="009E1116">
              <w:rPr>
                <w:b/>
                <w:bCs/>
                <w:i/>
                <w:iCs/>
              </w:rPr>
              <w:t xml:space="preserve"> lub popełnił zbrodnie wojenne określone w art. 8 Rzymskiego Statutu Międzynarodowego Trybunału Karnego z dnia 17 lipca 1998 r., państwa członkowskie mogą nałożyć bezterminowy zakaz wjazdu.</w:t>
            </w:r>
          </w:p>
        </w:tc>
      </w:tr>
      <w:tr w:rsidR="00ED3392" w:rsidRPr="009E1116" w14:paraId="33D5A73C" w14:textId="77777777" w:rsidTr="00ED63DD">
        <w:trPr>
          <w:jc w:val="center"/>
        </w:trPr>
        <w:tc>
          <w:tcPr>
            <w:tcW w:w="4876" w:type="dxa"/>
          </w:tcPr>
          <w:p w14:paraId="61E2DF48" w14:textId="77777777" w:rsidR="004B287C" w:rsidRPr="009E1116" w:rsidRDefault="004B287C" w:rsidP="00ED63DD">
            <w:pPr>
              <w:pStyle w:val="Normal6"/>
            </w:pPr>
          </w:p>
        </w:tc>
        <w:tc>
          <w:tcPr>
            <w:tcW w:w="4876" w:type="dxa"/>
          </w:tcPr>
          <w:p w14:paraId="579CC245" w14:textId="77777777" w:rsidR="004B287C" w:rsidRPr="009E1116" w:rsidRDefault="003B7CA6" w:rsidP="00ED63DD">
            <w:pPr>
              <w:pStyle w:val="Normal6"/>
              <w:rPr>
                <w:szCs w:val="24"/>
              </w:rPr>
            </w:pPr>
            <w:r w:rsidRPr="009E1116">
              <w:rPr>
                <w:b/>
                <w:i/>
              </w:rPr>
              <w:t>__________________</w:t>
            </w:r>
          </w:p>
        </w:tc>
      </w:tr>
      <w:tr w:rsidR="00ED3392" w:rsidRPr="009E1116" w14:paraId="627B7832" w14:textId="77777777" w:rsidTr="00ED63DD">
        <w:trPr>
          <w:jc w:val="center"/>
        </w:trPr>
        <w:tc>
          <w:tcPr>
            <w:tcW w:w="4876" w:type="dxa"/>
          </w:tcPr>
          <w:p w14:paraId="267D7E4B" w14:textId="77777777" w:rsidR="004B287C" w:rsidRPr="009E1116" w:rsidRDefault="004B287C" w:rsidP="00ED63DD">
            <w:pPr>
              <w:pStyle w:val="Normal6"/>
            </w:pPr>
          </w:p>
        </w:tc>
        <w:tc>
          <w:tcPr>
            <w:tcW w:w="4876" w:type="dxa"/>
          </w:tcPr>
          <w:p w14:paraId="3762C063" w14:textId="77777777" w:rsidR="004B287C" w:rsidRPr="009E1116" w:rsidRDefault="003B7CA6" w:rsidP="00ED63DD">
            <w:pPr>
              <w:pStyle w:val="Normal6"/>
              <w:rPr>
                <w:szCs w:val="24"/>
              </w:rPr>
            </w:pPr>
            <w:r w:rsidRPr="009E1116">
              <w:rPr>
                <w:b/>
                <w:bCs/>
                <w:i/>
                <w:iCs/>
                <w:vertAlign w:val="superscript"/>
              </w:rPr>
              <w:t>1a</w:t>
            </w:r>
            <w:r w:rsidRPr="009E1116">
              <w:rPr>
                <w:b/>
                <w:bCs/>
                <w:i/>
                <w:iCs/>
              </w:rPr>
              <w:t xml:space="preserve"> Dyrektywa (UE) 2017/541 Parlamentu Europejskiego i Rady z dnia 15 marca 2017 r. w sprawie zwalczania terroryzmu i zastępująca decyzję ramową Rady 2002/475/WSiSW oraz zmieniająca decyzję Rady 2005/671/WSiSW (Dz.U. L 88 z 31.3.2017, s. 6, ELI:</w:t>
            </w:r>
            <w:r w:rsidRPr="009E1116">
              <w:t xml:space="preserve"> </w:t>
            </w:r>
            <w:r w:rsidRPr="009E1116">
              <w:rPr>
                <w:b/>
                <w:i/>
              </w:rPr>
              <w:t>http://data.europa.eu/eli/dir/2017/541/oj).</w:t>
            </w:r>
          </w:p>
        </w:tc>
      </w:tr>
    </w:tbl>
    <w:p w14:paraId="35BEF506"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9CABF5E" w14:textId="77777777" w:rsidR="004B287C" w:rsidRPr="003B7CA6" w:rsidRDefault="003B7CA6" w:rsidP="004B287C">
      <w:pPr>
        <w:rPr>
          <w:lang w:val="en-GB"/>
        </w:rPr>
      </w:pPr>
      <w:r w:rsidRPr="003B7CA6">
        <w:rPr>
          <w:rStyle w:val="HideTWBExt"/>
          <w:lang w:val="en-GB"/>
        </w:rPr>
        <w:t>&lt;/Amend&gt;</w:t>
      </w:r>
    </w:p>
    <w:p w14:paraId="721C7155"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62</w:t>
      </w:r>
      <w:r w:rsidRPr="009E1116">
        <w:rPr>
          <w:rStyle w:val="HideTWBExt"/>
          <w:b w:val="0"/>
        </w:rPr>
        <w:t>&lt;/NumAm&gt;</w:t>
      </w:r>
    </w:p>
    <w:p w14:paraId="4834B134"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87F0450" w14:textId="77777777" w:rsidR="004B287C" w:rsidRPr="009E1116" w:rsidRDefault="003B7CA6" w:rsidP="004B287C">
      <w:pPr>
        <w:pStyle w:val="NormalBold"/>
      </w:pPr>
      <w:r w:rsidRPr="009E1116">
        <w:rPr>
          <w:rStyle w:val="HideTWBExt"/>
          <w:b w:val="0"/>
        </w:rPr>
        <w:t>&lt;Article&gt;</w:t>
      </w:r>
      <w:r w:rsidRPr="009E1116">
        <w:t>Artykuł 10 – ustęp 7</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FB2FC95" w14:textId="77777777" w:rsidTr="00ED63DD">
        <w:trPr>
          <w:jc w:val="center"/>
        </w:trPr>
        <w:tc>
          <w:tcPr>
            <w:tcW w:w="9752" w:type="dxa"/>
            <w:gridSpan w:val="2"/>
          </w:tcPr>
          <w:p w14:paraId="2BD54489" w14:textId="77777777" w:rsidR="004B287C" w:rsidRPr="009E1116" w:rsidRDefault="004B287C" w:rsidP="00ED63DD">
            <w:pPr>
              <w:keepNext/>
            </w:pPr>
          </w:p>
        </w:tc>
      </w:tr>
      <w:tr w:rsidR="00ED3392" w:rsidRPr="009E1116" w14:paraId="7F91E3EC" w14:textId="77777777" w:rsidTr="00ED63DD">
        <w:trPr>
          <w:jc w:val="center"/>
        </w:trPr>
        <w:tc>
          <w:tcPr>
            <w:tcW w:w="4876" w:type="dxa"/>
          </w:tcPr>
          <w:p w14:paraId="0090BE8B" w14:textId="77777777" w:rsidR="004B287C" w:rsidRPr="009E1116" w:rsidRDefault="003B7CA6" w:rsidP="00ED63DD">
            <w:pPr>
              <w:pStyle w:val="ColumnHeading"/>
              <w:keepNext/>
            </w:pPr>
            <w:r w:rsidRPr="009E1116">
              <w:t>Tekst proponowany przez Komisję</w:t>
            </w:r>
          </w:p>
        </w:tc>
        <w:tc>
          <w:tcPr>
            <w:tcW w:w="4876" w:type="dxa"/>
          </w:tcPr>
          <w:p w14:paraId="4BEA88E0" w14:textId="77777777" w:rsidR="004B287C" w:rsidRPr="009E1116" w:rsidRDefault="003B7CA6" w:rsidP="00ED63DD">
            <w:pPr>
              <w:pStyle w:val="ColumnHeading"/>
              <w:keepNext/>
            </w:pPr>
            <w:r w:rsidRPr="009E1116">
              <w:t>Poprawka</w:t>
            </w:r>
          </w:p>
        </w:tc>
      </w:tr>
      <w:tr w:rsidR="00ED3392" w:rsidRPr="009E1116" w14:paraId="32F339E8" w14:textId="77777777" w:rsidTr="00ED63DD">
        <w:trPr>
          <w:jc w:val="center"/>
        </w:trPr>
        <w:tc>
          <w:tcPr>
            <w:tcW w:w="4876" w:type="dxa"/>
          </w:tcPr>
          <w:p w14:paraId="1AE1C547" w14:textId="77777777" w:rsidR="004B287C" w:rsidRPr="009E1116" w:rsidRDefault="003B7CA6" w:rsidP="00ED63DD">
            <w:pPr>
              <w:pStyle w:val="Normal6"/>
            </w:pPr>
            <w:r w:rsidRPr="009E1116">
              <w:rPr>
                <w:b/>
                <w:i/>
              </w:rPr>
              <w:t>7.</w:t>
            </w:r>
            <w:r w:rsidRPr="009E1116">
              <w:rPr>
                <w:b/>
                <w:i/>
              </w:rPr>
              <w:tab/>
              <w:t xml:space="preserve">Czas trwania zakazu wjazdu zgodnie z ust. 6 </w:t>
            </w:r>
            <w:r w:rsidRPr="009E1116">
              <w:rPr>
                <w:b/>
                <w:i/>
              </w:rPr>
              <w:t>może zostać przedłużony o kolejne okresy nieprzekraczające pięciu lat. Takie przedłużenie opiera się na indywidualnej ocenie z należytym uwzględnieniem wszystkich istotnych okoliczności, a w szczególności należycie uzasadnionych powodów, dla których właściwe organy uzasadniają konieczność dalszego uniemożliwienia danemu obywatelowi państwa trzeciego wjazdu na terytorium państw członkowskich.</w:t>
            </w:r>
          </w:p>
        </w:tc>
        <w:tc>
          <w:tcPr>
            <w:tcW w:w="4876" w:type="dxa"/>
          </w:tcPr>
          <w:p w14:paraId="625A0809" w14:textId="77777777" w:rsidR="004B287C" w:rsidRPr="009E1116" w:rsidRDefault="003B7CA6" w:rsidP="00ED63DD">
            <w:pPr>
              <w:pStyle w:val="Normal6"/>
              <w:rPr>
                <w:szCs w:val="24"/>
              </w:rPr>
            </w:pPr>
            <w:r w:rsidRPr="009E1116">
              <w:rPr>
                <w:b/>
                <w:i/>
              </w:rPr>
              <w:t>skreśla się</w:t>
            </w:r>
          </w:p>
        </w:tc>
      </w:tr>
    </w:tbl>
    <w:p w14:paraId="38013DB1"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22A882EC" w14:textId="77777777" w:rsidR="004B287C" w:rsidRPr="009E1116" w:rsidRDefault="003B7CA6" w:rsidP="004B287C">
      <w:r w:rsidRPr="009E1116">
        <w:rPr>
          <w:rStyle w:val="HideTWBExt"/>
        </w:rPr>
        <w:t>&lt;/Amend&gt;</w:t>
      </w:r>
    </w:p>
    <w:p w14:paraId="35B3667C"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63</w:t>
      </w:r>
      <w:r w:rsidRPr="009E1116">
        <w:rPr>
          <w:rStyle w:val="HideTWBExt"/>
          <w:b w:val="0"/>
        </w:rPr>
        <w:t>&lt;/NumAm&gt;</w:t>
      </w:r>
    </w:p>
    <w:p w14:paraId="3E6F7937" w14:textId="77777777" w:rsidR="004B287C" w:rsidRPr="009E1116" w:rsidRDefault="003B7CA6" w:rsidP="004B287C">
      <w:pPr>
        <w:pStyle w:val="NormalBold12b"/>
        <w:keepNext/>
      </w:pPr>
      <w:r w:rsidRPr="009E1116">
        <w:rPr>
          <w:rStyle w:val="HideTWBExt"/>
          <w:b w:val="0"/>
        </w:rPr>
        <w:t>&lt;DocAmend&gt;</w:t>
      </w:r>
      <w:r w:rsidRPr="009E1116">
        <w:t xml:space="preserve">Wniosek </w:t>
      </w:r>
      <w:r w:rsidRPr="009E1116">
        <w:t>dotyczący rozporządzenia</w:t>
      </w:r>
      <w:r w:rsidRPr="009E1116">
        <w:rPr>
          <w:rStyle w:val="HideTWBExt"/>
          <w:b w:val="0"/>
        </w:rPr>
        <w:t>&lt;/DocAmend&gt;</w:t>
      </w:r>
    </w:p>
    <w:p w14:paraId="558A0879" w14:textId="77777777" w:rsidR="004B287C" w:rsidRPr="009E1116" w:rsidRDefault="003B7CA6" w:rsidP="004B287C">
      <w:pPr>
        <w:pStyle w:val="NormalBold"/>
      </w:pPr>
      <w:r w:rsidRPr="009E1116">
        <w:rPr>
          <w:rStyle w:val="HideTWBExt"/>
          <w:b w:val="0"/>
        </w:rPr>
        <w:t>&lt;Article&gt;</w:t>
      </w:r>
      <w:r w:rsidRPr="009E1116">
        <w:t>Artykuł 11 – ustęp 1 – wprowadzenie</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1969AA1A" w14:textId="77777777" w:rsidTr="00ED63DD">
        <w:trPr>
          <w:jc w:val="center"/>
        </w:trPr>
        <w:tc>
          <w:tcPr>
            <w:tcW w:w="9752" w:type="dxa"/>
            <w:gridSpan w:val="2"/>
          </w:tcPr>
          <w:p w14:paraId="2B73ED77" w14:textId="77777777" w:rsidR="004B287C" w:rsidRPr="009E1116" w:rsidRDefault="004B287C" w:rsidP="00ED63DD">
            <w:pPr>
              <w:keepNext/>
            </w:pPr>
          </w:p>
        </w:tc>
      </w:tr>
      <w:tr w:rsidR="00ED3392" w:rsidRPr="009E1116" w14:paraId="1124E2D9" w14:textId="77777777" w:rsidTr="00ED63DD">
        <w:trPr>
          <w:jc w:val="center"/>
        </w:trPr>
        <w:tc>
          <w:tcPr>
            <w:tcW w:w="4876" w:type="dxa"/>
          </w:tcPr>
          <w:p w14:paraId="05AF5FF2" w14:textId="77777777" w:rsidR="004B287C" w:rsidRPr="009E1116" w:rsidRDefault="003B7CA6" w:rsidP="00ED63DD">
            <w:pPr>
              <w:pStyle w:val="ColumnHeading"/>
              <w:keepNext/>
            </w:pPr>
            <w:r w:rsidRPr="009E1116">
              <w:t>Tekst proponowany przez Komisję</w:t>
            </w:r>
          </w:p>
        </w:tc>
        <w:tc>
          <w:tcPr>
            <w:tcW w:w="4876" w:type="dxa"/>
          </w:tcPr>
          <w:p w14:paraId="340078BE" w14:textId="77777777" w:rsidR="004B287C" w:rsidRPr="009E1116" w:rsidRDefault="003B7CA6" w:rsidP="00ED63DD">
            <w:pPr>
              <w:pStyle w:val="ColumnHeading"/>
              <w:keepNext/>
            </w:pPr>
            <w:r w:rsidRPr="009E1116">
              <w:t>Poprawka</w:t>
            </w:r>
          </w:p>
        </w:tc>
      </w:tr>
      <w:tr w:rsidR="00ED3392" w:rsidRPr="009E1116" w14:paraId="12A3F439" w14:textId="77777777" w:rsidTr="00ED63DD">
        <w:trPr>
          <w:jc w:val="center"/>
        </w:trPr>
        <w:tc>
          <w:tcPr>
            <w:tcW w:w="4876" w:type="dxa"/>
          </w:tcPr>
          <w:p w14:paraId="4F1F5FCB" w14:textId="77777777" w:rsidR="004B287C" w:rsidRPr="009E1116" w:rsidRDefault="003B7CA6" w:rsidP="00ED63DD">
            <w:pPr>
              <w:pStyle w:val="Normal6"/>
            </w:pPr>
            <w:r w:rsidRPr="009E1116">
              <w:t>1.</w:t>
            </w:r>
            <w:r w:rsidRPr="009E1116">
              <w:tab/>
              <w:t>Zakaz wjazdu może zostać cofnięty lub zawieszony lub jego czas trwania może zostać skrócony</w:t>
            </w:r>
            <w:r w:rsidRPr="009E1116">
              <w:rPr>
                <w:b/>
                <w:bCs/>
                <w:i/>
                <w:iCs/>
              </w:rPr>
              <w:t xml:space="preserve">, w przypadku gdy </w:t>
            </w:r>
            <w:r w:rsidRPr="009E1116">
              <w:rPr>
                <w:b/>
                <w:bCs/>
                <w:i/>
                <w:iCs/>
              </w:rPr>
              <w:t>obywatel państwa trzeciego:</w:t>
            </w:r>
          </w:p>
        </w:tc>
        <w:tc>
          <w:tcPr>
            <w:tcW w:w="4876" w:type="dxa"/>
          </w:tcPr>
          <w:p w14:paraId="01AADB19" w14:textId="77777777" w:rsidR="004B287C" w:rsidRPr="009E1116" w:rsidRDefault="003B7CA6" w:rsidP="00ED63DD">
            <w:pPr>
              <w:pStyle w:val="Normal6"/>
              <w:rPr>
                <w:szCs w:val="24"/>
              </w:rPr>
            </w:pPr>
            <w:r w:rsidRPr="009E1116">
              <w:t>1.</w:t>
            </w:r>
            <w:r w:rsidRPr="009E1116">
              <w:tab/>
              <w:t xml:space="preserve">Zakaz wjazdu może zostać cofnięty lub zawieszony lub jego czas trwania może zostać skrócony </w:t>
            </w:r>
            <w:r w:rsidRPr="009E1116">
              <w:rPr>
                <w:b/>
                <w:bCs/>
                <w:i/>
                <w:iCs/>
              </w:rPr>
              <w:t>w uzasadnionych przypadkach indywidualnych, w tym z powodów humanitarnych, z uwzględnieniem wszystkich istotnych okoliczności danego przypadku.</w:t>
            </w:r>
          </w:p>
        </w:tc>
      </w:tr>
    </w:tbl>
    <w:p w14:paraId="36DCF3A5"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57BCF9D" w14:textId="77777777" w:rsidR="004B287C" w:rsidRPr="003B7CA6" w:rsidRDefault="003B7CA6" w:rsidP="004B287C">
      <w:pPr>
        <w:rPr>
          <w:lang w:val="en-GB"/>
        </w:rPr>
      </w:pPr>
      <w:r w:rsidRPr="003B7CA6">
        <w:rPr>
          <w:rStyle w:val="HideTWBExt"/>
          <w:lang w:val="en-GB"/>
        </w:rPr>
        <w:t>&lt;/Amend&gt;</w:t>
      </w:r>
    </w:p>
    <w:p w14:paraId="09D8AF9A"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64</w:t>
      </w:r>
      <w:r w:rsidRPr="009E1116">
        <w:rPr>
          <w:rStyle w:val="HideTWBExt"/>
          <w:b w:val="0"/>
        </w:rPr>
        <w:t>&lt;/NumAm&gt;</w:t>
      </w:r>
    </w:p>
    <w:p w14:paraId="58D55A32"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BF2134C"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11 – ustęp 1 – litera a</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4E1B6F1A" w14:textId="77777777" w:rsidTr="00ED63DD">
        <w:trPr>
          <w:jc w:val="center"/>
        </w:trPr>
        <w:tc>
          <w:tcPr>
            <w:tcW w:w="9752" w:type="dxa"/>
            <w:gridSpan w:val="2"/>
          </w:tcPr>
          <w:p w14:paraId="60DB09FF" w14:textId="77777777" w:rsidR="004B287C" w:rsidRPr="003B7CA6" w:rsidRDefault="004B287C" w:rsidP="00ED63DD">
            <w:pPr>
              <w:keepNext/>
              <w:rPr>
                <w:lang w:val="fr-BE"/>
              </w:rPr>
            </w:pPr>
          </w:p>
        </w:tc>
      </w:tr>
      <w:tr w:rsidR="00ED3392" w:rsidRPr="009E1116" w14:paraId="4AFE5C54" w14:textId="77777777" w:rsidTr="00ED63DD">
        <w:trPr>
          <w:jc w:val="center"/>
        </w:trPr>
        <w:tc>
          <w:tcPr>
            <w:tcW w:w="4876" w:type="dxa"/>
          </w:tcPr>
          <w:p w14:paraId="0D820EC4" w14:textId="77777777" w:rsidR="004B287C" w:rsidRPr="009E1116" w:rsidRDefault="003B7CA6" w:rsidP="00ED63DD">
            <w:pPr>
              <w:pStyle w:val="ColumnHeading"/>
              <w:keepNext/>
            </w:pPr>
            <w:r w:rsidRPr="009E1116">
              <w:t>Tekst proponowany przez Komisję</w:t>
            </w:r>
          </w:p>
        </w:tc>
        <w:tc>
          <w:tcPr>
            <w:tcW w:w="4876" w:type="dxa"/>
          </w:tcPr>
          <w:p w14:paraId="517D3245" w14:textId="77777777" w:rsidR="004B287C" w:rsidRPr="009E1116" w:rsidRDefault="003B7CA6" w:rsidP="00ED63DD">
            <w:pPr>
              <w:pStyle w:val="ColumnHeading"/>
              <w:keepNext/>
            </w:pPr>
            <w:r w:rsidRPr="009E1116">
              <w:t>Poprawka</w:t>
            </w:r>
          </w:p>
        </w:tc>
      </w:tr>
      <w:tr w:rsidR="00ED3392" w:rsidRPr="009E1116" w14:paraId="100C35FD" w14:textId="77777777" w:rsidTr="00ED63DD">
        <w:trPr>
          <w:jc w:val="center"/>
        </w:trPr>
        <w:tc>
          <w:tcPr>
            <w:tcW w:w="4876" w:type="dxa"/>
          </w:tcPr>
          <w:p w14:paraId="1B28E580" w14:textId="77777777" w:rsidR="004B287C" w:rsidRPr="009E1116" w:rsidRDefault="003B7CA6" w:rsidP="00ED63DD">
            <w:pPr>
              <w:pStyle w:val="Normal6"/>
            </w:pPr>
            <w:r w:rsidRPr="009E1116">
              <w:rPr>
                <w:b/>
                <w:i/>
              </w:rPr>
              <w:t>a.</w:t>
            </w:r>
            <w:r w:rsidRPr="009E1116">
              <w:rPr>
                <w:b/>
                <w:i/>
              </w:rPr>
              <w:tab/>
              <w:t xml:space="preserve">wykaże, że </w:t>
            </w:r>
            <w:r w:rsidRPr="009E1116">
              <w:rPr>
                <w:b/>
                <w:i/>
              </w:rPr>
              <w:t>wrócił dobrowolnie zgodnie z decyzją nakazującą powrót;</w:t>
            </w:r>
          </w:p>
        </w:tc>
        <w:tc>
          <w:tcPr>
            <w:tcW w:w="4876" w:type="dxa"/>
          </w:tcPr>
          <w:p w14:paraId="0AF910F5" w14:textId="77777777" w:rsidR="004B287C" w:rsidRPr="009E1116" w:rsidRDefault="003B7CA6" w:rsidP="00ED63DD">
            <w:pPr>
              <w:pStyle w:val="Normal6"/>
              <w:rPr>
                <w:szCs w:val="24"/>
              </w:rPr>
            </w:pPr>
            <w:r w:rsidRPr="009E1116">
              <w:rPr>
                <w:b/>
                <w:i/>
              </w:rPr>
              <w:t>skreśla się</w:t>
            </w:r>
          </w:p>
        </w:tc>
      </w:tr>
    </w:tbl>
    <w:p w14:paraId="3F7FDA1E"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26DF7503" w14:textId="77777777" w:rsidR="004B287C" w:rsidRPr="009E1116" w:rsidRDefault="003B7CA6" w:rsidP="004B287C">
      <w:r w:rsidRPr="009E1116">
        <w:rPr>
          <w:rStyle w:val="HideTWBExt"/>
        </w:rPr>
        <w:t>&lt;/Amend&gt;</w:t>
      </w:r>
    </w:p>
    <w:p w14:paraId="6598ABD6"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65</w:t>
      </w:r>
      <w:r w:rsidRPr="009E1116">
        <w:rPr>
          <w:rStyle w:val="HideTWBExt"/>
          <w:b w:val="0"/>
        </w:rPr>
        <w:t>&lt;/NumAm&gt;</w:t>
      </w:r>
    </w:p>
    <w:p w14:paraId="2D050FFA"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642BE7D"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11 – ustęp 1 – litera b</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49D0671C" w14:textId="77777777" w:rsidTr="00ED63DD">
        <w:trPr>
          <w:jc w:val="center"/>
        </w:trPr>
        <w:tc>
          <w:tcPr>
            <w:tcW w:w="9752" w:type="dxa"/>
            <w:gridSpan w:val="2"/>
          </w:tcPr>
          <w:p w14:paraId="3992A4FE" w14:textId="77777777" w:rsidR="004B287C" w:rsidRPr="003B7CA6" w:rsidRDefault="004B287C" w:rsidP="00ED63DD">
            <w:pPr>
              <w:keepNext/>
              <w:rPr>
                <w:lang w:val="fr-BE"/>
              </w:rPr>
            </w:pPr>
          </w:p>
        </w:tc>
      </w:tr>
      <w:tr w:rsidR="00ED3392" w:rsidRPr="009E1116" w14:paraId="03292BEC" w14:textId="77777777" w:rsidTr="00ED63DD">
        <w:trPr>
          <w:jc w:val="center"/>
        </w:trPr>
        <w:tc>
          <w:tcPr>
            <w:tcW w:w="4876" w:type="dxa"/>
          </w:tcPr>
          <w:p w14:paraId="5B1077E9" w14:textId="77777777" w:rsidR="004B287C" w:rsidRPr="009E1116" w:rsidRDefault="003B7CA6" w:rsidP="00ED63DD">
            <w:pPr>
              <w:pStyle w:val="ColumnHeading"/>
              <w:keepNext/>
            </w:pPr>
            <w:r w:rsidRPr="009E1116">
              <w:t>Tekst proponowany przez Komisję</w:t>
            </w:r>
          </w:p>
        </w:tc>
        <w:tc>
          <w:tcPr>
            <w:tcW w:w="4876" w:type="dxa"/>
          </w:tcPr>
          <w:p w14:paraId="21D4FE36" w14:textId="77777777" w:rsidR="004B287C" w:rsidRPr="009E1116" w:rsidRDefault="003B7CA6" w:rsidP="00ED63DD">
            <w:pPr>
              <w:pStyle w:val="ColumnHeading"/>
              <w:keepNext/>
            </w:pPr>
            <w:r w:rsidRPr="009E1116">
              <w:t>Poprawka</w:t>
            </w:r>
          </w:p>
        </w:tc>
      </w:tr>
      <w:tr w:rsidR="00ED3392" w:rsidRPr="009E1116" w14:paraId="4ED590A9" w14:textId="77777777" w:rsidTr="00ED63DD">
        <w:trPr>
          <w:jc w:val="center"/>
        </w:trPr>
        <w:tc>
          <w:tcPr>
            <w:tcW w:w="4876" w:type="dxa"/>
          </w:tcPr>
          <w:p w14:paraId="5D86A917" w14:textId="77777777" w:rsidR="004B287C" w:rsidRPr="009E1116" w:rsidRDefault="003B7CA6" w:rsidP="00ED63DD">
            <w:pPr>
              <w:pStyle w:val="Normal6"/>
            </w:pPr>
            <w:r w:rsidRPr="009E1116">
              <w:rPr>
                <w:b/>
                <w:i/>
              </w:rPr>
              <w:t>b.</w:t>
            </w:r>
            <w:r w:rsidRPr="009E1116">
              <w:rPr>
                <w:b/>
                <w:i/>
              </w:rPr>
              <w:tab/>
              <w:t>nie został już w przeszłości objęty decyzją nakazującą powrót lub nakazem wydalenia;</w:t>
            </w:r>
          </w:p>
        </w:tc>
        <w:tc>
          <w:tcPr>
            <w:tcW w:w="4876" w:type="dxa"/>
          </w:tcPr>
          <w:p w14:paraId="1211C595" w14:textId="77777777" w:rsidR="004B287C" w:rsidRPr="009E1116" w:rsidRDefault="003B7CA6" w:rsidP="00ED63DD">
            <w:pPr>
              <w:pStyle w:val="Normal6"/>
              <w:rPr>
                <w:szCs w:val="24"/>
              </w:rPr>
            </w:pPr>
            <w:r w:rsidRPr="009E1116">
              <w:rPr>
                <w:b/>
                <w:i/>
              </w:rPr>
              <w:t>skreśla się</w:t>
            </w:r>
          </w:p>
        </w:tc>
      </w:tr>
    </w:tbl>
    <w:p w14:paraId="721B91B0"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26B0F52A" w14:textId="77777777" w:rsidR="004B287C" w:rsidRPr="009E1116" w:rsidRDefault="003B7CA6" w:rsidP="004B287C">
      <w:r w:rsidRPr="009E1116">
        <w:rPr>
          <w:rStyle w:val="HideTWBExt"/>
        </w:rPr>
        <w:t>&lt;/Amend&gt;</w:t>
      </w:r>
    </w:p>
    <w:p w14:paraId="6DBA1935"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66</w:t>
      </w:r>
      <w:r w:rsidRPr="009E1116">
        <w:rPr>
          <w:rStyle w:val="HideTWBExt"/>
          <w:b w:val="0"/>
        </w:rPr>
        <w:t>&lt;/NumAm&gt;</w:t>
      </w:r>
    </w:p>
    <w:p w14:paraId="1765F500" w14:textId="77777777" w:rsidR="004B287C" w:rsidRPr="009E1116" w:rsidRDefault="003B7CA6" w:rsidP="004B287C">
      <w:pPr>
        <w:pStyle w:val="NormalBold12b"/>
        <w:keepNext/>
      </w:pPr>
      <w:r w:rsidRPr="009E1116">
        <w:rPr>
          <w:rStyle w:val="HideTWBExt"/>
          <w:b w:val="0"/>
        </w:rPr>
        <w:t>&lt;DocAmend&gt;</w:t>
      </w:r>
      <w:r w:rsidRPr="009E1116">
        <w:t xml:space="preserve">Wniosek </w:t>
      </w:r>
      <w:r w:rsidRPr="009E1116">
        <w:t>dotyczący rozporządzenia</w:t>
      </w:r>
      <w:r w:rsidRPr="009E1116">
        <w:rPr>
          <w:rStyle w:val="HideTWBExt"/>
          <w:b w:val="0"/>
        </w:rPr>
        <w:t>&lt;/DocAmend&gt;</w:t>
      </w:r>
    </w:p>
    <w:p w14:paraId="3D74C676"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11 – ustęp 1 – litera c</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2ABD986C" w14:textId="77777777" w:rsidTr="00ED63DD">
        <w:trPr>
          <w:jc w:val="center"/>
        </w:trPr>
        <w:tc>
          <w:tcPr>
            <w:tcW w:w="9752" w:type="dxa"/>
            <w:gridSpan w:val="2"/>
          </w:tcPr>
          <w:p w14:paraId="43EE5EF4" w14:textId="77777777" w:rsidR="004B287C" w:rsidRPr="003B7CA6" w:rsidRDefault="004B287C" w:rsidP="00ED63DD">
            <w:pPr>
              <w:keepNext/>
              <w:rPr>
                <w:lang w:val="fr-BE"/>
              </w:rPr>
            </w:pPr>
          </w:p>
        </w:tc>
      </w:tr>
      <w:tr w:rsidR="00ED3392" w:rsidRPr="009E1116" w14:paraId="7BBB5B7E" w14:textId="77777777" w:rsidTr="00ED63DD">
        <w:trPr>
          <w:jc w:val="center"/>
        </w:trPr>
        <w:tc>
          <w:tcPr>
            <w:tcW w:w="4876" w:type="dxa"/>
          </w:tcPr>
          <w:p w14:paraId="468D42A6" w14:textId="77777777" w:rsidR="004B287C" w:rsidRPr="009E1116" w:rsidRDefault="003B7CA6" w:rsidP="00ED63DD">
            <w:pPr>
              <w:pStyle w:val="ColumnHeading"/>
              <w:keepNext/>
            </w:pPr>
            <w:r w:rsidRPr="009E1116">
              <w:t>Tekst proponowany przez Komisję</w:t>
            </w:r>
          </w:p>
        </w:tc>
        <w:tc>
          <w:tcPr>
            <w:tcW w:w="4876" w:type="dxa"/>
          </w:tcPr>
          <w:p w14:paraId="3442A4DC" w14:textId="77777777" w:rsidR="004B287C" w:rsidRPr="009E1116" w:rsidRDefault="003B7CA6" w:rsidP="00ED63DD">
            <w:pPr>
              <w:pStyle w:val="ColumnHeading"/>
              <w:keepNext/>
            </w:pPr>
            <w:r w:rsidRPr="009E1116">
              <w:t>Poprawka</w:t>
            </w:r>
          </w:p>
        </w:tc>
      </w:tr>
      <w:tr w:rsidR="00ED3392" w:rsidRPr="009E1116" w14:paraId="683B8480" w14:textId="77777777" w:rsidTr="00ED63DD">
        <w:trPr>
          <w:jc w:val="center"/>
        </w:trPr>
        <w:tc>
          <w:tcPr>
            <w:tcW w:w="4876" w:type="dxa"/>
          </w:tcPr>
          <w:p w14:paraId="5DB1ED3A" w14:textId="77777777" w:rsidR="004B287C" w:rsidRPr="009E1116" w:rsidRDefault="003B7CA6" w:rsidP="00ED63DD">
            <w:pPr>
              <w:pStyle w:val="Normal6"/>
            </w:pPr>
            <w:r w:rsidRPr="009E1116">
              <w:rPr>
                <w:b/>
                <w:i/>
              </w:rPr>
              <w:t>c.</w:t>
            </w:r>
            <w:r w:rsidRPr="009E1116">
              <w:rPr>
                <w:b/>
                <w:i/>
              </w:rPr>
              <w:tab/>
              <w:t>nie przybył na terytorium państwa członkowskiego w trakcie obowiązywania zakazu wjazdu.</w:t>
            </w:r>
          </w:p>
        </w:tc>
        <w:tc>
          <w:tcPr>
            <w:tcW w:w="4876" w:type="dxa"/>
          </w:tcPr>
          <w:p w14:paraId="0DE6BF09" w14:textId="77777777" w:rsidR="004B287C" w:rsidRPr="009E1116" w:rsidRDefault="003B7CA6" w:rsidP="00ED63DD">
            <w:pPr>
              <w:pStyle w:val="Normal6"/>
              <w:rPr>
                <w:szCs w:val="24"/>
              </w:rPr>
            </w:pPr>
            <w:r w:rsidRPr="009E1116">
              <w:rPr>
                <w:b/>
                <w:i/>
              </w:rPr>
              <w:t>skreśla się</w:t>
            </w:r>
          </w:p>
        </w:tc>
      </w:tr>
    </w:tbl>
    <w:p w14:paraId="4E57003C"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7AB0E08D" w14:textId="77777777" w:rsidR="004B287C" w:rsidRPr="009E1116" w:rsidRDefault="003B7CA6" w:rsidP="004B287C">
      <w:r w:rsidRPr="009E1116">
        <w:rPr>
          <w:rStyle w:val="HideTWBExt"/>
        </w:rPr>
        <w:t>&lt;/Amend&gt;</w:t>
      </w:r>
    </w:p>
    <w:p w14:paraId="6EA36A7F"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67</w:t>
      </w:r>
      <w:r w:rsidRPr="009E1116">
        <w:rPr>
          <w:rStyle w:val="HideTWBExt"/>
          <w:b w:val="0"/>
        </w:rPr>
        <w:t>&lt;/NumAm&gt;</w:t>
      </w:r>
    </w:p>
    <w:p w14:paraId="0E396BEC"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BEDF1DC" w14:textId="77777777" w:rsidR="004B287C" w:rsidRPr="009E1116" w:rsidRDefault="003B7CA6" w:rsidP="004B287C">
      <w:pPr>
        <w:pStyle w:val="NormalBold"/>
      </w:pPr>
      <w:r w:rsidRPr="009E1116">
        <w:rPr>
          <w:rStyle w:val="HideTWBExt"/>
          <w:b w:val="0"/>
        </w:rPr>
        <w:t>&lt;Article&gt;</w:t>
      </w:r>
      <w:r w:rsidRPr="009E1116">
        <w:t>Artykuł 11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E551EDE" w14:textId="77777777" w:rsidTr="00ED63DD">
        <w:trPr>
          <w:jc w:val="center"/>
        </w:trPr>
        <w:tc>
          <w:tcPr>
            <w:tcW w:w="9752" w:type="dxa"/>
            <w:gridSpan w:val="2"/>
          </w:tcPr>
          <w:p w14:paraId="02645673" w14:textId="77777777" w:rsidR="004B287C" w:rsidRPr="009E1116" w:rsidRDefault="004B287C" w:rsidP="00ED63DD">
            <w:pPr>
              <w:keepNext/>
            </w:pPr>
          </w:p>
        </w:tc>
      </w:tr>
      <w:tr w:rsidR="00ED3392" w:rsidRPr="009E1116" w14:paraId="1BFB373E" w14:textId="77777777" w:rsidTr="00ED63DD">
        <w:trPr>
          <w:jc w:val="center"/>
        </w:trPr>
        <w:tc>
          <w:tcPr>
            <w:tcW w:w="4876" w:type="dxa"/>
          </w:tcPr>
          <w:p w14:paraId="028E011F" w14:textId="77777777" w:rsidR="004B287C" w:rsidRPr="009E1116" w:rsidRDefault="003B7CA6" w:rsidP="00ED63DD">
            <w:pPr>
              <w:pStyle w:val="ColumnHeading"/>
              <w:keepNext/>
            </w:pPr>
            <w:r w:rsidRPr="009E1116">
              <w:t>Tekst proponowany przez Komisję</w:t>
            </w:r>
          </w:p>
        </w:tc>
        <w:tc>
          <w:tcPr>
            <w:tcW w:w="4876" w:type="dxa"/>
          </w:tcPr>
          <w:p w14:paraId="1CCDBDE8" w14:textId="77777777" w:rsidR="004B287C" w:rsidRPr="009E1116" w:rsidRDefault="003B7CA6" w:rsidP="00ED63DD">
            <w:pPr>
              <w:pStyle w:val="ColumnHeading"/>
              <w:keepNext/>
            </w:pPr>
            <w:r w:rsidRPr="009E1116">
              <w:t>Poprawka</w:t>
            </w:r>
          </w:p>
        </w:tc>
      </w:tr>
      <w:tr w:rsidR="00ED3392" w:rsidRPr="009E1116" w14:paraId="477168A7" w14:textId="77777777" w:rsidTr="00ED63DD">
        <w:trPr>
          <w:jc w:val="center"/>
        </w:trPr>
        <w:tc>
          <w:tcPr>
            <w:tcW w:w="4876" w:type="dxa"/>
          </w:tcPr>
          <w:p w14:paraId="0F82F45B" w14:textId="77777777" w:rsidR="004B287C" w:rsidRPr="009E1116" w:rsidRDefault="003B7CA6" w:rsidP="00ED63DD">
            <w:pPr>
              <w:pStyle w:val="Normal6"/>
            </w:pPr>
            <w:r w:rsidRPr="009E1116">
              <w:rPr>
                <w:b/>
                <w:i/>
              </w:rPr>
              <w:t>2.</w:t>
            </w:r>
            <w:r w:rsidRPr="009E1116">
              <w:rPr>
                <w:b/>
                <w:i/>
              </w:rPr>
              <w:tab/>
              <w:t xml:space="preserve">Ponadto zakaz wjazdu może zostać </w:t>
            </w:r>
            <w:r w:rsidRPr="009E1116">
              <w:rPr>
                <w:b/>
                <w:i/>
              </w:rPr>
              <w:t xml:space="preserve">cofnięty lub zawieszony lub jego czas trwania może zostać skrócony w </w:t>
            </w:r>
            <w:r w:rsidRPr="009E1116">
              <w:rPr>
                <w:b/>
                <w:i/>
              </w:rPr>
              <w:lastRenderedPageBreak/>
              <w:t>uzasadnionych indywidualnych przypadkach, w tym ze względów humanitarnych, z uwzględnieniem wszystkich istotnych okoliczności.</w:t>
            </w:r>
          </w:p>
        </w:tc>
        <w:tc>
          <w:tcPr>
            <w:tcW w:w="4876" w:type="dxa"/>
          </w:tcPr>
          <w:p w14:paraId="2DE50EB1" w14:textId="77777777" w:rsidR="004B287C" w:rsidRPr="009E1116" w:rsidRDefault="003B7CA6" w:rsidP="00ED63DD">
            <w:pPr>
              <w:pStyle w:val="Normal6"/>
              <w:rPr>
                <w:szCs w:val="24"/>
              </w:rPr>
            </w:pPr>
            <w:r w:rsidRPr="009E1116">
              <w:rPr>
                <w:b/>
                <w:i/>
              </w:rPr>
              <w:lastRenderedPageBreak/>
              <w:t>skreśla się</w:t>
            </w:r>
          </w:p>
        </w:tc>
      </w:tr>
    </w:tbl>
    <w:p w14:paraId="64C8AC07"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017C6ED3" w14:textId="77777777" w:rsidR="004B287C" w:rsidRPr="009E1116" w:rsidRDefault="003B7CA6" w:rsidP="004B287C">
      <w:r w:rsidRPr="009E1116">
        <w:rPr>
          <w:rStyle w:val="HideTWBExt"/>
        </w:rPr>
        <w:t>&lt;/Amend&gt;</w:t>
      </w:r>
    </w:p>
    <w:p w14:paraId="1DB445CF"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68</w:t>
      </w:r>
      <w:r w:rsidRPr="009E1116">
        <w:rPr>
          <w:rStyle w:val="HideTWBExt"/>
          <w:b w:val="0"/>
        </w:rPr>
        <w:t>&lt;/NumAm&gt;</w:t>
      </w:r>
    </w:p>
    <w:p w14:paraId="27E6CFAC"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CB9C4AC" w14:textId="77777777" w:rsidR="004B287C" w:rsidRPr="009E1116" w:rsidRDefault="003B7CA6" w:rsidP="004B287C">
      <w:pPr>
        <w:pStyle w:val="NormalBold"/>
      </w:pPr>
      <w:r w:rsidRPr="009E1116">
        <w:rPr>
          <w:rStyle w:val="HideTWBExt"/>
          <w:b w:val="0"/>
        </w:rPr>
        <w:t>&lt;Article&gt;</w:t>
      </w:r>
      <w:r w:rsidRPr="009E1116">
        <w:t>Artykuł 11 – ustęp 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7E6E274" w14:textId="77777777" w:rsidTr="00ED63DD">
        <w:trPr>
          <w:jc w:val="center"/>
        </w:trPr>
        <w:tc>
          <w:tcPr>
            <w:tcW w:w="9752" w:type="dxa"/>
            <w:gridSpan w:val="2"/>
          </w:tcPr>
          <w:p w14:paraId="5DBAF21B" w14:textId="77777777" w:rsidR="004B287C" w:rsidRPr="009E1116" w:rsidRDefault="004B287C" w:rsidP="00ED63DD">
            <w:pPr>
              <w:keepNext/>
            </w:pPr>
          </w:p>
        </w:tc>
      </w:tr>
      <w:tr w:rsidR="00ED3392" w:rsidRPr="009E1116" w14:paraId="598D9CBC" w14:textId="77777777" w:rsidTr="00ED63DD">
        <w:trPr>
          <w:jc w:val="center"/>
        </w:trPr>
        <w:tc>
          <w:tcPr>
            <w:tcW w:w="4876" w:type="dxa"/>
          </w:tcPr>
          <w:p w14:paraId="1F8A6485" w14:textId="77777777" w:rsidR="004B287C" w:rsidRPr="009E1116" w:rsidRDefault="003B7CA6" w:rsidP="00ED63DD">
            <w:pPr>
              <w:pStyle w:val="ColumnHeading"/>
              <w:keepNext/>
            </w:pPr>
            <w:r w:rsidRPr="009E1116">
              <w:t>Tekst proponowany przez Komisję</w:t>
            </w:r>
          </w:p>
        </w:tc>
        <w:tc>
          <w:tcPr>
            <w:tcW w:w="4876" w:type="dxa"/>
          </w:tcPr>
          <w:p w14:paraId="1B3EF6C5" w14:textId="77777777" w:rsidR="004B287C" w:rsidRPr="009E1116" w:rsidRDefault="003B7CA6" w:rsidP="00ED63DD">
            <w:pPr>
              <w:pStyle w:val="ColumnHeading"/>
              <w:keepNext/>
            </w:pPr>
            <w:r w:rsidRPr="009E1116">
              <w:t>Poprawka</w:t>
            </w:r>
          </w:p>
        </w:tc>
      </w:tr>
      <w:tr w:rsidR="00ED3392" w:rsidRPr="009E1116" w14:paraId="30AA963A" w14:textId="77777777" w:rsidTr="00ED63DD">
        <w:trPr>
          <w:jc w:val="center"/>
        </w:trPr>
        <w:tc>
          <w:tcPr>
            <w:tcW w:w="4876" w:type="dxa"/>
          </w:tcPr>
          <w:p w14:paraId="28C2C8D7" w14:textId="77777777" w:rsidR="004B287C" w:rsidRPr="009E1116" w:rsidRDefault="003B7CA6" w:rsidP="00ED63DD">
            <w:pPr>
              <w:pStyle w:val="Normal6"/>
            </w:pPr>
            <w:r w:rsidRPr="009E1116">
              <w:t>3.</w:t>
            </w:r>
            <w:r w:rsidRPr="009E1116">
              <w:tab/>
              <w:t xml:space="preserve">Obywatel państwa trzeciego może złożyć wniosek o takie </w:t>
            </w:r>
            <w:r w:rsidRPr="009E1116">
              <w:t>cofnięcie, zawieszenie lub skrócenie okresu obowiązywania zakazu wjazdu.</w:t>
            </w:r>
          </w:p>
        </w:tc>
        <w:tc>
          <w:tcPr>
            <w:tcW w:w="4876" w:type="dxa"/>
          </w:tcPr>
          <w:p w14:paraId="539FB333" w14:textId="77777777" w:rsidR="004B287C" w:rsidRPr="009E1116" w:rsidRDefault="003B7CA6" w:rsidP="00ED63DD">
            <w:pPr>
              <w:pStyle w:val="Normal6"/>
              <w:rPr>
                <w:szCs w:val="24"/>
              </w:rPr>
            </w:pPr>
            <w:r w:rsidRPr="009E1116">
              <w:t>3.</w:t>
            </w:r>
            <w:r w:rsidRPr="009E1116">
              <w:tab/>
              <w:t xml:space="preserve">Obywatel państwa trzeciego może złożyć wniosek o takie cofnięcie, zawieszenie lub skrócenie okresu obowiązywania zakazu wjazdu. </w:t>
            </w:r>
            <w:r w:rsidRPr="009E1116">
              <w:rPr>
                <w:b/>
                <w:bCs/>
                <w:i/>
                <w:iCs/>
              </w:rPr>
              <w:t>Obywatela państwa trzeciego informuje się o tej możliwości zgodnie z art. 24.</w:t>
            </w:r>
          </w:p>
        </w:tc>
      </w:tr>
    </w:tbl>
    <w:p w14:paraId="1B51FBB9"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332BB14" w14:textId="77777777" w:rsidR="004B287C" w:rsidRPr="003B7CA6" w:rsidRDefault="003B7CA6" w:rsidP="004B287C">
      <w:pPr>
        <w:rPr>
          <w:lang w:val="en-GB"/>
        </w:rPr>
      </w:pPr>
      <w:r w:rsidRPr="003B7CA6">
        <w:rPr>
          <w:rStyle w:val="HideTWBExt"/>
          <w:lang w:val="en-GB"/>
        </w:rPr>
        <w:t>&lt;/Amend&gt;</w:t>
      </w:r>
    </w:p>
    <w:p w14:paraId="3C3FC40F"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69</w:t>
      </w:r>
      <w:r w:rsidRPr="009E1116">
        <w:rPr>
          <w:rStyle w:val="HideTWBExt"/>
          <w:b w:val="0"/>
        </w:rPr>
        <w:t>&lt;/NumAm&gt;</w:t>
      </w:r>
    </w:p>
    <w:p w14:paraId="75514C76"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AEF42FA" w14:textId="77777777" w:rsidR="004B287C" w:rsidRPr="009E1116" w:rsidRDefault="003B7CA6" w:rsidP="004B287C">
      <w:pPr>
        <w:pStyle w:val="NormalBold"/>
      </w:pPr>
      <w:r w:rsidRPr="009E1116">
        <w:rPr>
          <w:rStyle w:val="HideTWBExt"/>
          <w:b w:val="0"/>
        </w:rPr>
        <w:t>&lt;Article&gt;</w:t>
      </w:r>
      <w:r w:rsidRPr="009E1116">
        <w:t>Artykuł 12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CDEFBB0" w14:textId="77777777" w:rsidTr="00ED63DD">
        <w:trPr>
          <w:jc w:val="center"/>
        </w:trPr>
        <w:tc>
          <w:tcPr>
            <w:tcW w:w="9752" w:type="dxa"/>
            <w:gridSpan w:val="2"/>
          </w:tcPr>
          <w:p w14:paraId="57E95140" w14:textId="77777777" w:rsidR="004B287C" w:rsidRPr="009E1116" w:rsidRDefault="004B287C" w:rsidP="00ED63DD">
            <w:pPr>
              <w:keepNext/>
            </w:pPr>
          </w:p>
        </w:tc>
      </w:tr>
      <w:tr w:rsidR="00ED3392" w:rsidRPr="009E1116" w14:paraId="0BBE4A26" w14:textId="77777777" w:rsidTr="00ED63DD">
        <w:trPr>
          <w:jc w:val="center"/>
        </w:trPr>
        <w:tc>
          <w:tcPr>
            <w:tcW w:w="4876" w:type="dxa"/>
          </w:tcPr>
          <w:p w14:paraId="016A56F3" w14:textId="77777777" w:rsidR="004B287C" w:rsidRPr="009E1116" w:rsidRDefault="003B7CA6" w:rsidP="00ED63DD">
            <w:pPr>
              <w:pStyle w:val="ColumnHeading"/>
              <w:keepNext/>
            </w:pPr>
            <w:r w:rsidRPr="009E1116">
              <w:t>Tekst proponowany przez Komisję</w:t>
            </w:r>
          </w:p>
        </w:tc>
        <w:tc>
          <w:tcPr>
            <w:tcW w:w="4876" w:type="dxa"/>
          </w:tcPr>
          <w:p w14:paraId="67964ABE" w14:textId="77777777" w:rsidR="004B287C" w:rsidRPr="009E1116" w:rsidRDefault="003B7CA6" w:rsidP="00ED63DD">
            <w:pPr>
              <w:pStyle w:val="ColumnHeading"/>
              <w:keepNext/>
            </w:pPr>
            <w:r w:rsidRPr="009E1116">
              <w:t>Poprawka</w:t>
            </w:r>
          </w:p>
        </w:tc>
      </w:tr>
      <w:tr w:rsidR="00ED3392" w:rsidRPr="009E1116" w14:paraId="29162EC7" w14:textId="77777777" w:rsidTr="00ED63DD">
        <w:trPr>
          <w:jc w:val="center"/>
        </w:trPr>
        <w:tc>
          <w:tcPr>
            <w:tcW w:w="4876" w:type="dxa"/>
          </w:tcPr>
          <w:p w14:paraId="1E2F3AB2" w14:textId="77777777" w:rsidR="004B287C" w:rsidRPr="009E1116" w:rsidRDefault="003B7CA6" w:rsidP="00ED63DD">
            <w:pPr>
              <w:pStyle w:val="Normal6"/>
              <w:jc w:val="center"/>
            </w:pPr>
            <w:r w:rsidRPr="009E1116">
              <w:rPr>
                <w:b/>
                <w:i/>
              </w:rPr>
              <w:t>Artykuł 12</w:t>
            </w:r>
          </w:p>
        </w:tc>
        <w:tc>
          <w:tcPr>
            <w:tcW w:w="4876" w:type="dxa"/>
          </w:tcPr>
          <w:p w14:paraId="14EB7C8F" w14:textId="77777777" w:rsidR="004B287C" w:rsidRPr="009E1116" w:rsidRDefault="003B7CA6" w:rsidP="00ED63DD">
            <w:pPr>
              <w:pStyle w:val="Normal6"/>
              <w:rPr>
                <w:szCs w:val="24"/>
              </w:rPr>
            </w:pPr>
            <w:r w:rsidRPr="009E1116">
              <w:rPr>
                <w:b/>
                <w:i/>
              </w:rPr>
              <w:t>skreśla się</w:t>
            </w:r>
          </w:p>
        </w:tc>
      </w:tr>
      <w:tr w:rsidR="00ED3392" w:rsidRPr="009E1116" w14:paraId="3F4DEA61" w14:textId="77777777" w:rsidTr="00ED63DD">
        <w:trPr>
          <w:jc w:val="center"/>
        </w:trPr>
        <w:tc>
          <w:tcPr>
            <w:tcW w:w="4876" w:type="dxa"/>
          </w:tcPr>
          <w:p w14:paraId="530D3DF1" w14:textId="77777777" w:rsidR="004B287C" w:rsidRPr="009E1116" w:rsidRDefault="003B7CA6" w:rsidP="00ED63DD">
            <w:pPr>
              <w:pStyle w:val="Normal6"/>
              <w:jc w:val="center"/>
            </w:pPr>
            <w:r w:rsidRPr="009E1116">
              <w:rPr>
                <w:b/>
                <w:i/>
              </w:rPr>
              <w:t>Wydalenie</w:t>
            </w:r>
          </w:p>
        </w:tc>
        <w:tc>
          <w:tcPr>
            <w:tcW w:w="4876" w:type="dxa"/>
          </w:tcPr>
          <w:p w14:paraId="3E0E227D" w14:textId="77777777" w:rsidR="004B287C" w:rsidRPr="009E1116" w:rsidRDefault="004B287C" w:rsidP="00ED63DD">
            <w:pPr>
              <w:pStyle w:val="Normal6"/>
              <w:rPr>
                <w:szCs w:val="24"/>
              </w:rPr>
            </w:pPr>
          </w:p>
        </w:tc>
      </w:tr>
      <w:tr w:rsidR="00ED3392" w:rsidRPr="009E1116" w14:paraId="50FC8AAB" w14:textId="77777777" w:rsidTr="00ED63DD">
        <w:trPr>
          <w:jc w:val="center"/>
        </w:trPr>
        <w:tc>
          <w:tcPr>
            <w:tcW w:w="4876" w:type="dxa"/>
          </w:tcPr>
          <w:p w14:paraId="2B256454" w14:textId="77777777" w:rsidR="004B287C" w:rsidRPr="009E1116" w:rsidRDefault="003B7CA6" w:rsidP="00ED63DD">
            <w:pPr>
              <w:pStyle w:val="Normal6"/>
            </w:pPr>
            <w:r w:rsidRPr="009E1116">
              <w:rPr>
                <w:b/>
                <w:i/>
              </w:rPr>
              <w:t>1.</w:t>
            </w:r>
            <w:r w:rsidRPr="009E1116">
              <w:rPr>
                <w:b/>
                <w:i/>
              </w:rPr>
              <w:tab/>
              <w:t>Wydalenie obywatela państwa trzeciego podlegającego decyzji nakazującej powrót następuje, gdy:</w:t>
            </w:r>
          </w:p>
        </w:tc>
        <w:tc>
          <w:tcPr>
            <w:tcW w:w="4876" w:type="dxa"/>
          </w:tcPr>
          <w:p w14:paraId="5486C33B" w14:textId="77777777" w:rsidR="004B287C" w:rsidRPr="009E1116" w:rsidRDefault="004B287C" w:rsidP="00ED63DD">
            <w:pPr>
              <w:pStyle w:val="Normal6"/>
              <w:rPr>
                <w:szCs w:val="24"/>
              </w:rPr>
            </w:pPr>
          </w:p>
        </w:tc>
      </w:tr>
      <w:tr w:rsidR="00ED3392" w:rsidRPr="009E1116" w14:paraId="38CE9B75" w14:textId="77777777" w:rsidTr="00ED63DD">
        <w:trPr>
          <w:jc w:val="center"/>
        </w:trPr>
        <w:tc>
          <w:tcPr>
            <w:tcW w:w="4876" w:type="dxa"/>
          </w:tcPr>
          <w:p w14:paraId="0360B2F8" w14:textId="77777777" w:rsidR="004B287C" w:rsidRPr="009E1116" w:rsidRDefault="003B7CA6" w:rsidP="00ED63DD">
            <w:pPr>
              <w:pStyle w:val="Normal6"/>
            </w:pPr>
            <w:r w:rsidRPr="009E1116">
              <w:rPr>
                <w:b/>
                <w:i/>
              </w:rPr>
              <w:t>a.</w:t>
            </w:r>
            <w:r w:rsidRPr="009E1116">
              <w:rPr>
                <w:b/>
                <w:i/>
              </w:rPr>
              <w:tab/>
              <w:t>obywatel państwa trzeciego odmawia współpracy z organami w trakcie procesu powrotu;</w:t>
            </w:r>
          </w:p>
        </w:tc>
        <w:tc>
          <w:tcPr>
            <w:tcW w:w="4876" w:type="dxa"/>
          </w:tcPr>
          <w:p w14:paraId="2FBE7656" w14:textId="77777777" w:rsidR="004B287C" w:rsidRPr="009E1116" w:rsidRDefault="004B287C" w:rsidP="00ED63DD">
            <w:pPr>
              <w:pStyle w:val="Normal6"/>
              <w:rPr>
                <w:szCs w:val="24"/>
              </w:rPr>
            </w:pPr>
          </w:p>
        </w:tc>
      </w:tr>
      <w:tr w:rsidR="00ED3392" w:rsidRPr="009E1116" w14:paraId="3A2B3C06" w14:textId="77777777" w:rsidTr="00ED63DD">
        <w:trPr>
          <w:jc w:val="center"/>
        </w:trPr>
        <w:tc>
          <w:tcPr>
            <w:tcW w:w="4876" w:type="dxa"/>
          </w:tcPr>
          <w:p w14:paraId="692EA5A7" w14:textId="77777777" w:rsidR="004B287C" w:rsidRPr="009E1116" w:rsidRDefault="003B7CA6" w:rsidP="00ED63DD">
            <w:pPr>
              <w:pStyle w:val="Normal6"/>
            </w:pPr>
            <w:r w:rsidRPr="009E1116">
              <w:rPr>
                <w:b/>
                <w:i/>
              </w:rPr>
              <w:t>b.</w:t>
            </w:r>
            <w:r w:rsidRPr="009E1116">
              <w:rPr>
                <w:b/>
                <w:i/>
              </w:rPr>
              <w:tab/>
              <w:t xml:space="preserve">obywatel państwa trzeciego przenosi się do </w:t>
            </w:r>
            <w:r w:rsidRPr="009E1116">
              <w:rPr>
                <w:b/>
                <w:i/>
              </w:rPr>
              <w:t>innego państwa członkowskiego bez zezwolenia, w tym w okresie ustalonym zgodnie z art. 13;</w:t>
            </w:r>
          </w:p>
        </w:tc>
        <w:tc>
          <w:tcPr>
            <w:tcW w:w="4876" w:type="dxa"/>
          </w:tcPr>
          <w:p w14:paraId="3D95E2D1" w14:textId="77777777" w:rsidR="004B287C" w:rsidRPr="009E1116" w:rsidRDefault="004B287C" w:rsidP="00ED63DD">
            <w:pPr>
              <w:pStyle w:val="Normal6"/>
              <w:rPr>
                <w:szCs w:val="24"/>
              </w:rPr>
            </w:pPr>
          </w:p>
        </w:tc>
      </w:tr>
      <w:tr w:rsidR="00ED3392" w:rsidRPr="009E1116" w14:paraId="4B51FE11" w14:textId="77777777" w:rsidTr="00ED63DD">
        <w:trPr>
          <w:jc w:val="center"/>
        </w:trPr>
        <w:tc>
          <w:tcPr>
            <w:tcW w:w="4876" w:type="dxa"/>
          </w:tcPr>
          <w:p w14:paraId="27AA92B0" w14:textId="77777777" w:rsidR="004B287C" w:rsidRPr="009E1116" w:rsidRDefault="003B7CA6" w:rsidP="00ED63DD">
            <w:pPr>
              <w:pStyle w:val="Normal6"/>
            </w:pPr>
            <w:r w:rsidRPr="009E1116">
              <w:rPr>
                <w:b/>
                <w:i/>
              </w:rPr>
              <w:t>c.</w:t>
            </w:r>
            <w:r w:rsidRPr="009E1116">
              <w:rPr>
                <w:b/>
                <w:i/>
              </w:rPr>
              <w:tab/>
              <w:t>obywatel państwa trzeciego jest objęty zakresem art. 16;</w:t>
            </w:r>
          </w:p>
        </w:tc>
        <w:tc>
          <w:tcPr>
            <w:tcW w:w="4876" w:type="dxa"/>
          </w:tcPr>
          <w:p w14:paraId="55CA41FA" w14:textId="77777777" w:rsidR="004B287C" w:rsidRPr="009E1116" w:rsidRDefault="004B287C" w:rsidP="00ED63DD">
            <w:pPr>
              <w:pStyle w:val="Normal6"/>
              <w:rPr>
                <w:szCs w:val="24"/>
              </w:rPr>
            </w:pPr>
          </w:p>
        </w:tc>
      </w:tr>
      <w:tr w:rsidR="00ED3392" w:rsidRPr="009E1116" w14:paraId="7106844E" w14:textId="77777777" w:rsidTr="00ED63DD">
        <w:trPr>
          <w:jc w:val="center"/>
        </w:trPr>
        <w:tc>
          <w:tcPr>
            <w:tcW w:w="4876" w:type="dxa"/>
          </w:tcPr>
          <w:p w14:paraId="238CC1BF" w14:textId="77777777" w:rsidR="004B287C" w:rsidRPr="009E1116" w:rsidRDefault="003B7CA6" w:rsidP="00ED63DD">
            <w:pPr>
              <w:pStyle w:val="Normal6"/>
            </w:pPr>
            <w:r w:rsidRPr="009E1116">
              <w:rPr>
                <w:b/>
                <w:i/>
              </w:rPr>
              <w:lastRenderedPageBreak/>
              <w:t>d.</w:t>
            </w:r>
            <w:r w:rsidRPr="009E1116">
              <w:rPr>
                <w:b/>
                <w:i/>
              </w:rPr>
              <w:tab/>
              <w:t>obywatel państwa trzeciego nie opuścił terytorium państw członkowskich w terminie określonym zgodnie z art. 13.</w:t>
            </w:r>
          </w:p>
        </w:tc>
        <w:tc>
          <w:tcPr>
            <w:tcW w:w="4876" w:type="dxa"/>
          </w:tcPr>
          <w:p w14:paraId="69F1819E" w14:textId="77777777" w:rsidR="004B287C" w:rsidRPr="009E1116" w:rsidRDefault="004B287C" w:rsidP="00ED63DD">
            <w:pPr>
              <w:pStyle w:val="Normal6"/>
              <w:rPr>
                <w:szCs w:val="24"/>
              </w:rPr>
            </w:pPr>
          </w:p>
        </w:tc>
      </w:tr>
      <w:tr w:rsidR="00ED3392" w:rsidRPr="009E1116" w14:paraId="077FAF52" w14:textId="77777777" w:rsidTr="00ED63DD">
        <w:trPr>
          <w:jc w:val="center"/>
        </w:trPr>
        <w:tc>
          <w:tcPr>
            <w:tcW w:w="4876" w:type="dxa"/>
          </w:tcPr>
          <w:p w14:paraId="220E927C" w14:textId="77777777" w:rsidR="004B287C" w:rsidRPr="009E1116" w:rsidRDefault="003B7CA6" w:rsidP="00ED63DD">
            <w:pPr>
              <w:pStyle w:val="Normal6"/>
            </w:pPr>
            <w:r w:rsidRPr="009E1116">
              <w:rPr>
                <w:b/>
                <w:i/>
              </w:rPr>
              <w:t>2.</w:t>
            </w:r>
            <w:r w:rsidRPr="009E1116">
              <w:rPr>
                <w:b/>
                <w:i/>
              </w:rPr>
              <w:tab/>
              <w:t>Właściwe organy państw członkowskich mogą wydawać na piśmie odrębne decyzje administracyjne lub orzeczenia sądowe nakazujące wydalenie.</w:t>
            </w:r>
          </w:p>
        </w:tc>
        <w:tc>
          <w:tcPr>
            <w:tcW w:w="4876" w:type="dxa"/>
          </w:tcPr>
          <w:p w14:paraId="24165320" w14:textId="77777777" w:rsidR="004B287C" w:rsidRPr="009E1116" w:rsidRDefault="004B287C" w:rsidP="00ED63DD">
            <w:pPr>
              <w:pStyle w:val="Normal6"/>
              <w:rPr>
                <w:szCs w:val="24"/>
              </w:rPr>
            </w:pPr>
          </w:p>
        </w:tc>
      </w:tr>
      <w:tr w:rsidR="00ED3392" w:rsidRPr="009E1116" w14:paraId="6A88530C" w14:textId="77777777" w:rsidTr="00ED63DD">
        <w:trPr>
          <w:jc w:val="center"/>
        </w:trPr>
        <w:tc>
          <w:tcPr>
            <w:tcW w:w="4876" w:type="dxa"/>
          </w:tcPr>
          <w:p w14:paraId="48759536" w14:textId="77777777" w:rsidR="004B287C" w:rsidRPr="009E1116" w:rsidRDefault="003B7CA6" w:rsidP="00ED63DD">
            <w:pPr>
              <w:pStyle w:val="Normal6"/>
            </w:pPr>
            <w:r w:rsidRPr="009E1116">
              <w:rPr>
                <w:b/>
                <w:i/>
              </w:rPr>
              <w:t>3.</w:t>
            </w:r>
            <w:r w:rsidRPr="009E1116">
              <w:rPr>
                <w:b/>
                <w:i/>
              </w:rPr>
              <w:tab/>
              <w:t xml:space="preserve">Właściwe organy oceniają przestrzeganie zasady non-refoulement poprzez odniesienie do kraju </w:t>
            </w:r>
            <w:r w:rsidRPr="009E1116">
              <w:rPr>
                <w:b/>
                <w:i/>
              </w:rPr>
              <w:t>powrotu. Mogą się one opierać na istniejącej dogłębnej ocenie wszystkich istotnych okoliczności na poprzednich etapach postępowania. Zmiany okoliczności i nowe elementy świadczące o ryzyku podlegają należytej analizie. Dany obywatel państwa trzeciego niezwłocznie przedstawia wszelkie istotne kwestie dotyczące jego sytuacji osobistej.</w:t>
            </w:r>
          </w:p>
        </w:tc>
        <w:tc>
          <w:tcPr>
            <w:tcW w:w="4876" w:type="dxa"/>
          </w:tcPr>
          <w:p w14:paraId="61EA09D6" w14:textId="77777777" w:rsidR="004B287C" w:rsidRPr="009E1116" w:rsidRDefault="004B287C" w:rsidP="00ED63DD">
            <w:pPr>
              <w:pStyle w:val="Normal6"/>
              <w:rPr>
                <w:szCs w:val="24"/>
              </w:rPr>
            </w:pPr>
          </w:p>
        </w:tc>
      </w:tr>
      <w:tr w:rsidR="00ED3392" w:rsidRPr="009E1116" w14:paraId="44B9B3C8" w14:textId="77777777" w:rsidTr="00ED63DD">
        <w:trPr>
          <w:jc w:val="center"/>
        </w:trPr>
        <w:tc>
          <w:tcPr>
            <w:tcW w:w="4876" w:type="dxa"/>
          </w:tcPr>
          <w:p w14:paraId="0AE6DA50" w14:textId="77777777" w:rsidR="004B287C" w:rsidRPr="009E1116" w:rsidRDefault="003B7CA6" w:rsidP="00ED63DD">
            <w:pPr>
              <w:pStyle w:val="Normal6"/>
            </w:pPr>
            <w:r w:rsidRPr="009E1116">
              <w:rPr>
                <w:b/>
                <w:i/>
              </w:rPr>
              <w:t>4.</w:t>
            </w:r>
            <w:r w:rsidRPr="009E1116">
              <w:rPr>
                <w:b/>
                <w:i/>
              </w:rPr>
              <w:tab/>
              <w:t>Zastosowanie środków przymusu w celu zapewnienia wydalenia musi być konieczne i proporcjonalne oraz w żadnym przypadku środki takie nie mogą obejmować użycia siły przekraczającego rozsądne granice. Są one wdrażane zgodnie z prawem krajowym, z poszanowaniem praw podstawowych i należnym szacunkiem dla godności i nietykalności cielesnej danego obywatela państwa trzeciego.</w:t>
            </w:r>
          </w:p>
        </w:tc>
        <w:tc>
          <w:tcPr>
            <w:tcW w:w="4876" w:type="dxa"/>
          </w:tcPr>
          <w:p w14:paraId="5551F891" w14:textId="77777777" w:rsidR="004B287C" w:rsidRPr="009E1116" w:rsidRDefault="004B287C" w:rsidP="00ED63DD">
            <w:pPr>
              <w:pStyle w:val="Normal6"/>
              <w:rPr>
                <w:szCs w:val="24"/>
              </w:rPr>
            </w:pPr>
          </w:p>
        </w:tc>
      </w:tr>
      <w:tr w:rsidR="00ED3392" w:rsidRPr="009E1116" w14:paraId="5D4B1DD8" w14:textId="77777777" w:rsidTr="00ED63DD">
        <w:trPr>
          <w:jc w:val="center"/>
        </w:trPr>
        <w:tc>
          <w:tcPr>
            <w:tcW w:w="4876" w:type="dxa"/>
          </w:tcPr>
          <w:p w14:paraId="2332E915" w14:textId="77777777" w:rsidR="004B287C" w:rsidRPr="009E1116" w:rsidRDefault="003B7CA6" w:rsidP="00ED63DD">
            <w:pPr>
              <w:pStyle w:val="Normal6"/>
            </w:pPr>
            <w:r w:rsidRPr="009E1116">
              <w:rPr>
                <w:b/>
                <w:i/>
              </w:rPr>
              <w:t>5.</w:t>
            </w:r>
            <w:r w:rsidRPr="009E1116">
              <w:rPr>
                <w:b/>
                <w:i/>
              </w:rPr>
              <w:tab/>
              <w:t>Jeżeli wydalenie następuje drogą powietrzną, państwa członkowskie uwzględniają wspólne wytyczne w sprawie postanowień dotyczących tajności w odniesieniu do wspólnych wydaleń drogą powietrzną, które to wytyczne określono w załączniku do decyzji Rady 2004/573/WE</w:t>
            </w:r>
            <w:r w:rsidRPr="009E1116">
              <w:rPr>
                <w:b/>
                <w:i/>
                <w:vertAlign w:val="superscript"/>
              </w:rPr>
              <w:t>26</w:t>
            </w:r>
            <w:r w:rsidRPr="009E1116">
              <w:rPr>
                <w:b/>
                <w:i/>
              </w:rPr>
              <w:t>.</w:t>
            </w:r>
          </w:p>
        </w:tc>
        <w:tc>
          <w:tcPr>
            <w:tcW w:w="4876" w:type="dxa"/>
          </w:tcPr>
          <w:p w14:paraId="732493E8" w14:textId="77777777" w:rsidR="004B287C" w:rsidRPr="009E1116" w:rsidRDefault="004B287C" w:rsidP="00ED63DD">
            <w:pPr>
              <w:pStyle w:val="Normal6"/>
              <w:rPr>
                <w:szCs w:val="24"/>
              </w:rPr>
            </w:pPr>
          </w:p>
        </w:tc>
      </w:tr>
      <w:tr w:rsidR="00ED3392" w:rsidRPr="009E1116" w14:paraId="1FD75A03" w14:textId="77777777" w:rsidTr="00ED63DD">
        <w:trPr>
          <w:jc w:val="center"/>
        </w:trPr>
        <w:tc>
          <w:tcPr>
            <w:tcW w:w="4876" w:type="dxa"/>
          </w:tcPr>
          <w:p w14:paraId="25C4DD55" w14:textId="77777777" w:rsidR="004B287C" w:rsidRPr="009E1116" w:rsidRDefault="003B7CA6" w:rsidP="00ED63DD">
            <w:pPr>
              <w:pStyle w:val="Normal6"/>
            </w:pPr>
            <w:r w:rsidRPr="009E1116">
              <w:rPr>
                <w:b/>
                <w:i/>
              </w:rPr>
              <w:t>6.</w:t>
            </w:r>
            <w:r w:rsidRPr="009E1116">
              <w:rPr>
                <w:b/>
                <w:i/>
              </w:rPr>
              <w:tab/>
              <w:t xml:space="preserve">W należycie uzasadnionych przypadkach i gdy obywatel państwa trzeciego wyraźnie współpracuje, właściwe organy mogą podjąć decyzję o wskazaniu daty, do której obywatel państwa trzeciego ma opuścić terytorium państw członkowskich zgodnie z art. 13. W takich przypadkach właściwe organy ściśle monitorują przestrzeganie przepisów przez obywatela państwa trzeciego, w tym </w:t>
            </w:r>
            <w:r w:rsidRPr="009E1116">
              <w:rPr>
                <w:b/>
                <w:i/>
              </w:rPr>
              <w:lastRenderedPageBreak/>
              <w:t>organizując pomoc transportową do odpowiedniego miejsca wyjazdu z Unii.</w:t>
            </w:r>
          </w:p>
        </w:tc>
        <w:tc>
          <w:tcPr>
            <w:tcW w:w="4876" w:type="dxa"/>
          </w:tcPr>
          <w:p w14:paraId="0C6BD502" w14:textId="77777777" w:rsidR="004B287C" w:rsidRPr="009E1116" w:rsidRDefault="004B287C" w:rsidP="00ED63DD">
            <w:pPr>
              <w:pStyle w:val="Normal6"/>
              <w:rPr>
                <w:szCs w:val="24"/>
              </w:rPr>
            </w:pPr>
          </w:p>
        </w:tc>
      </w:tr>
      <w:tr w:rsidR="00ED3392" w:rsidRPr="009E1116" w14:paraId="0A90AE27" w14:textId="77777777" w:rsidTr="00ED63DD">
        <w:trPr>
          <w:jc w:val="center"/>
        </w:trPr>
        <w:tc>
          <w:tcPr>
            <w:tcW w:w="4876" w:type="dxa"/>
          </w:tcPr>
          <w:p w14:paraId="23A4E5FB" w14:textId="77777777" w:rsidR="004B287C" w:rsidRPr="009E1116" w:rsidRDefault="003B7CA6" w:rsidP="00ED63DD">
            <w:pPr>
              <w:pStyle w:val="Normal6"/>
            </w:pPr>
            <w:r w:rsidRPr="009E1116">
              <w:rPr>
                <w:b/>
                <w:i/>
              </w:rPr>
              <w:t>__________________</w:t>
            </w:r>
          </w:p>
        </w:tc>
        <w:tc>
          <w:tcPr>
            <w:tcW w:w="4876" w:type="dxa"/>
          </w:tcPr>
          <w:p w14:paraId="08178D34" w14:textId="77777777" w:rsidR="004B287C" w:rsidRPr="009E1116" w:rsidRDefault="004B287C" w:rsidP="00ED63DD">
            <w:pPr>
              <w:pStyle w:val="Normal6"/>
              <w:rPr>
                <w:szCs w:val="24"/>
              </w:rPr>
            </w:pPr>
          </w:p>
        </w:tc>
      </w:tr>
      <w:tr w:rsidR="00ED3392" w:rsidRPr="009E1116" w14:paraId="0F11B7A6" w14:textId="77777777" w:rsidTr="00ED63DD">
        <w:trPr>
          <w:jc w:val="center"/>
        </w:trPr>
        <w:tc>
          <w:tcPr>
            <w:tcW w:w="4876" w:type="dxa"/>
          </w:tcPr>
          <w:p w14:paraId="6B75D2BA" w14:textId="77777777" w:rsidR="004B287C" w:rsidRPr="009E1116" w:rsidRDefault="003B7CA6" w:rsidP="00ED63DD">
            <w:pPr>
              <w:pStyle w:val="Normal6"/>
            </w:pPr>
            <w:r w:rsidRPr="009E1116">
              <w:rPr>
                <w:b/>
                <w:bCs/>
                <w:i/>
                <w:iCs/>
                <w:vertAlign w:val="superscript"/>
              </w:rPr>
              <w:t>26</w:t>
            </w:r>
            <w:r w:rsidRPr="009E1116">
              <w:rPr>
                <w:b/>
                <w:bCs/>
                <w:i/>
                <w:iCs/>
              </w:rPr>
              <w:t xml:space="preserve"> Decyzja Rady 2004/573/WE z dnia 29 kwietnia 2004 r. w sprawie organizacji wspólnych lotów w celu wydalenia z terytorium dwóch lub więcej Państw Członkowskich, obywateli państw trzecich, którzy podlegają indywidualnemu nakazowi wydalenia (Dz.U. L 261 z 6.8.2004, s. 28, ELI:</w:t>
            </w:r>
            <w:r w:rsidRPr="009E1116">
              <w:rPr>
                <w:b/>
                <w:i/>
              </w:rPr>
              <w:t xml:space="preserve"> http://data.europa.eu/eli/dec/2004/573/oj).</w:t>
            </w:r>
          </w:p>
        </w:tc>
        <w:tc>
          <w:tcPr>
            <w:tcW w:w="4876" w:type="dxa"/>
          </w:tcPr>
          <w:p w14:paraId="22220B21" w14:textId="77777777" w:rsidR="004B287C" w:rsidRPr="009E1116" w:rsidRDefault="004B287C" w:rsidP="00ED63DD">
            <w:pPr>
              <w:pStyle w:val="Normal6"/>
              <w:rPr>
                <w:szCs w:val="24"/>
              </w:rPr>
            </w:pPr>
          </w:p>
        </w:tc>
      </w:tr>
    </w:tbl>
    <w:p w14:paraId="35BF19CC"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7F4D6D50" w14:textId="77777777" w:rsidR="004B287C" w:rsidRPr="009E1116" w:rsidRDefault="003B7CA6" w:rsidP="004B287C">
      <w:pPr>
        <w:pStyle w:val="JustificationTitle"/>
        <w:rPr>
          <w:noProof w:val="0"/>
        </w:rPr>
      </w:pPr>
      <w:r w:rsidRPr="009E1116">
        <w:rPr>
          <w:rStyle w:val="HideTWBExt"/>
          <w:i w:val="0"/>
        </w:rPr>
        <w:t>&lt;TitreJust&gt;</w:t>
      </w:r>
      <w:r w:rsidRPr="009E1116">
        <w:t>Uzasadnienie</w:t>
      </w:r>
      <w:r w:rsidRPr="009E1116">
        <w:rPr>
          <w:rStyle w:val="HideTWBExt"/>
          <w:i w:val="0"/>
        </w:rPr>
        <w:t>&lt;/TitreJust&gt;</w:t>
      </w:r>
    </w:p>
    <w:p w14:paraId="58679DD5" w14:textId="77777777" w:rsidR="004B287C" w:rsidRPr="009E1116" w:rsidRDefault="003B7CA6" w:rsidP="004B287C">
      <w:pPr>
        <w:pStyle w:val="Normal12Italic"/>
        <w:rPr>
          <w:noProof w:val="0"/>
        </w:rPr>
      </w:pPr>
      <w:r w:rsidRPr="009E1116">
        <w:t>Kolejność art. 12 i 13 została zmieniona, aby odzwierciedlić priorytet polityczny, jakim jest dobrowolny powrót.</w:t>
      </w:r>
    </w:p>
    <w:p w14:paraId="1A1ED351" w14:textId="77777777" w:rsidR="004B287C" w:rsidRPr="009E1116" w:rsidRDefault="003B7CA6" w:rsidP="004B287C">
      <w:r w:rsidRPr="009E1116">
        <w:rPr>
          <w:rStyle w:val="HideTWBExt"/>
        </w:rPr>
        <w:t>&lt;/Amend&gt;</w:t>
      </w:r>
    </w:p>
    <w:p w14:paraId="2B9D8339"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70</w:t>
      </w:r>
      <w:r w:rsidRPr="009E1116">
        <w:rPr>
          <w:rStyle w:val="HideTWBExt"/>
          <w:b w:val="0"/>
        </w:rPr>
        <w:t>&lt;/NumAm&gt;</w:t>
      </w:r>
    </w:p>
    <w:p w14:paraId="54BFEF68" w14:textId="77777777" w:rsidR="004B287C" w:rsidRPr="009E1116" w:rsidRDefault="003B7CA6" w:rsidP="004B287C">
      <w:pPr>
        <w:pStyle w:val="NormalBold12b"/>
        <w:keepNext/>
      </w:pPr>
      <w:r w:rsidRPr="009E1116">
        <w:rPr>
          <w:rStyle w:val="HideTWBExt"/>
          <w:b w:val="0"/>
        </w:rPr>
        <w:t>&lt;DocAmend&gt;</w:t>
      </w:r>
      <w:r w:rsidRPr="009E1116">
        <w:t xml:space="preserve">Wniosek dotyczący </w:t>
      </w:r>
      <w:r w:rsidRPr="009E1116">
        <w:t>rozporządzenia</w:t>
      </w:r>
      <w:r w:rsidRPr="009E1116">
        <w:rPr>
          <w:rStyle w:val="HideTWBExt"/>
          <w:b w:val="0"/>
        </w:rPr>
        <w:t>&lt;/DocAmend&gt;</w:t>
      </w:r>
    </w:p>
    <w:p w14:paraId="6250507B" w14:textId="77777777" w:rsidR="004B287C" w:rsidRPr="009E1116" w:rsidRDefault="003B7CA6" w:rsidP="004B287C">
      <w:pPr>
        <w:pStyle w:val="NormalBold"/>
      </w:pPr>
      <w:r w:rsidRPr="009E1116">
        <w:rPr>
          <w:rStyle w:val="HideTWBExt"/>
          <w:b w:val="0"/>
        </w:rPr>
        <w:t>&lt;Article&gt;</w:t>
      </w:r>
      <w:r w:rsidRPr="009E1116">
        <w:t>Artykuł 13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88BC47C" w14:textId="77777777" w:rsidTr="00ED63DD">
        <w:trPr>
          <w:jc w:val="center"/>
        </w:trPr>
        <w:tc>
          <w:tcPr>
            <w:tcW w:w="9752" w:type="dxa"/>
            <w:gridSpan w:val="2"/>
          </w:tcPr>
          <w:p w14:paraId="3E2C6782" w14:textId="77777777" w:rsidR="004B287C" w:rsidRPr="009E1116" w:rsidRDefault="004B287C" w:rsidP="00ED63DD">
            <w:pPr>
              <w:keepNext/>
            </w:pPr>
          </w:p>
        </w:tc>
      </w:tr>
      <w:tr w:rsidR="00ED3392" w:rsidRPr="009E1116" w14:paraId="4B8EBFE5" w14:textId="77777777" w:rsidTr="00ED63DD">
        <w:trPr>
          <w:jc w:val="center"/>
        </w:trPr>
        <w:tc>
          <w:tcPr>
            <w:tcW w:w="4876" w:type="dxa"/>
          </w:tcPr>
          <w:p w14:paraId="34FDB638" w14:textId="77777777" w:rsidR="004B287C" w:rsidRPr="009E1116" w:rsidRDefault="003B7CA6" w:rsidP="00ED63DD">
            <w:pPr>
              <w:pStyle w:val="ColumnHeading"/>
              <w:keepNext/>
            </w:pPr>
            <w:r w:rsidRPr="009E1116">
              <w:t>Tekst proponowany przez Komisję</w:t>
            </w:r>
          </w:p>
        </w:tc>
        <w:tc>
          <w:tcPr>
            <w:tcW w:w="4876" w:type="dxa"/>
          </w:tcPr>
          <w:p w14:paraId="04444EC6" w14:textId="77777777" w:rsidR="004B287C" w:rsidRPr="009E1116" w:rsidRDefault="003B7CA6" w:rsidP="00ED63DD">
            <w:pPr>
              <w:pStyle w:val="ColumnHeading"/>
              <w:keepNext/>
            </w:pPr>
            <w:r w:rsidRPr="009E1116">
              <w:t>Poprawka</w:t>
            </w:r>
          </w:p>
        </w:tc>
      </w:tr>
      <w:tr w:rsidR="00ED3392" w:rsidRPr="009E1116" w14:paraId="0023E306" w14:textId="77777777" w:rsidTr="00ED63DD">
        <w:trPr>
          <w:jc w:val="center"/>
        </w:trPr>
        <w:tc>
          <w:tcPr>
            <w:tcW w:w="4876" w:type="dxa"/>
          </w:tcPr>
          <w:p w14:paraId="3E649659" w14:textId="77777777" w:rsidR="004B287C" w:rsidRPr="009E1116" w:rsidRDefault="003B7CA6" w:rsidP="00ED63DD">
            <w:pPr>
              <w:pStyle w:val="Normal6"/>
            </w:pPr>
            <w:r w:rsidRPr="009E1116">
              <w:t>1.</w:t>
            </w:r>
            <w:r w:rsidRPr="009E1116">
              <w:tab/>
            </w:r>
            <w:r w:rsidRPr="009E1116">
              <w:rPr>
                <w:b/>
                <w:bCs/>
                <w:i/>
                <w:iCs/>
              </w:rPr>
              <w:t>Jeżeli obywatel państwa trzeciego nie podlega wydaleniu zgodnie z art. 12,</w:t>
            </w:r>
            <w:r w:rsidRPr="009E1116">
              <w:t xml:space="preserve"> w decyzji nakazującej powrót wskazuje się datę, do której obywatel państwa trzeciego ma opuścić terytorium państw członkowskich, oraz określa się możliwość wcześniejszego opuszczenia terytorium przez obywatela państwa trzeciego.</w:t>
            </w:r>
          </w:p>
        </w:tc>
        <w:tc>
          <w:tcPr>
            <w:tcW w:w="4876" w:type="dxa"/>
          </w:tcPr>
          <w:p w14:paraId="33E8AC39" w14:textId="77777777" w:rsidR="004B287C" w:rsidRPr="009E1116" w:rsidRDefault="003B7CA6" w:rsidP="00ED63DD">
            <w:pPr>
              <w:pStyle w:val="Normal6"/>
              <w:rPr>
                <w:szCs w:val="24"/>
              </w:rPr>
            </w:pPr>
            <w:r w:rsidRPr="009E1116">
              <w:t>1.</w:t>
            </w:r>
            <w:r w:rsidRPr="009E1116">
              <w:tab/>
              <w:t>W decyzji nakazującej powrót wskazuje się datę, do której obywatel państwa trzeciego ma opuścić terytorium państw członkowskich, oraz określa się możliwość wcześniejszego opuszczenia terytorium przez obywatela państwa trzeciego.</w:t>
            </w:r>
          </w:p>
        </w:tc>
      </w:tr>
    </w:tbl>
    <w:p w14:paraId="7BC90843"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A4EDD30" w14:textId="77777777" w:rsidR="004B287C" w:rsidRPr="003B7CA6" w:rsidRDefault="003B7CA6" w:rsidP="004B287C">
      <w:pPr>
        <w:rPr>
          <w:lang w:val="en-GB"/>
        </w:rPr>
      </w:pPr>
      <w:r w:rsidRPr="003B7CA6">
        <w:rPr>
          <w:rStyle w:val="HideTWBExt"/>
          <w:lang w:val="en-GB"/>
        </w:rPr>
        <w:t>&lt;/Amend&gt;</w:t>
      </w:r>
    </w:p>
    <w:p w14:paraId="6E886369"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71</w:t>
      </w:r>
      <w:r w:rsidRPr="009E1116">
        <w:rPr>
          <w:rStyle w:val="HideTWBExt"/>
          <w:b w:val="0"/>
        </w:rPr>
        <w:t>&lt;/NumAm&gt;</w:t>
      </w:r>
    </w:p>
    <w:p w14:paraId="015A9F58" w14:textId="77777777" w:rsidR="004B287C" w:rsidRPr="009E1116" w:rsidRDefault="003B7CA6" w:rsidP="004B287C">
      <w:pPr>
        <w:pStyle w:val="NormalBold12b"/>
        <w:keepNext/>
      </w:pPr>
      <w:r w:rsidRPr="009E1116">
        <w:rPr>
          <w:rStyle w:val="HideTWBExt"/>
          <w:b w:val="0"/>
        </w:rPr>
        <w:t>&lt;DocAmend&gt;</w:t>
      </w:r>
      <w:r w:rsidRPr="009E1116">
        <w:t xml:space="preserve">Wniosek dotyczący </w:t>
      </w:r>
      <w:r w:rsidRPr="009E1116">
        <w:t>rozporządzenia</w:t>
      </w:r>
      <w:r w:rsidRPr="009E1116">
        <w:rPr>
          <w:rStyle w:val="HideTWBExt"/>
          <w:b w:val="0"/>
        </w:rPr>
        <w:t>&lt;/DocAmend&gt;</w:t>
      </w:r>
    </w:p>
    <w:p w14:paraId="0C9FB18A" w14:textId="77777777" w:rsidR="004B287C" w:rsidRPr="009E1116" w:rsidRDefault="003B7CA6" w:rsidP="004B287C">
      <w:pPr>
        <w:pStyle w:val="NormalBold"/>
      </w:pPr>
      <w:r w:rsidRPr="009E1116">
        <w:rPr>
          <w:rStyle w:val="HideTWBExt"/>
          <w:b w:val="0"/>
        </w:rPr>
        <w:t>&lt;Article&gt;</w:t>
      </w:r>
      <w:r w:rsidRPr="009E1116">
        <w:t>Artykuł 13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6D3A9B4" w14:textId="77777777" w:rsidTr="00ED63DD">
        <w:trPr>
          <w:jc w:val="center"/>
        </w:trPr>
        <w:tc>
          <w:tcPr>
            <w:tcW w:w="9752" w:type="dxa"/>
            <w:gridSpan w:val="2"/>
          </w:tcPr>
          <w:p w14:paraId="656AA1F2" w14:textId="77777777" w:rsidR="004B287C" w:rsidRPr="009E1116" w:rsidRDefault="004B287C" w:rsidP="00ED63DD">
            <w:pPr>
              <w:keepNext/>
            </w:pPr>
          </w:p>
        </w:tc>
      </w:tr>
      <w:tr w:rsidR="00ED3392" w:rsidRPr="009E1116" w14:paraId="2B64BEC5" w14:textId="77777777" w:rsidTr="00ED63DD">
        <w:trPr>
          <w:jc w:val="center"/>
        </w:trPr>
        <w:tc>
          <w:tcPr>
            <w:tcW w:w="4876" w:type="dxa"/>
          </w:tcPr>
          <w:p w14:paraId="41222606" w14:textId="77777777" w:rsidR="004B287C" w:rsidRPr="009E1116" w:rsidRDefault="003B7CA6" w:rsidP="00ED63DD">
            <w:pPr>
              <w:pStyle w:val="ColumnHeading"/>
              <w:keepNext/>
            </w:pPr>
            <w:r w:rsidRPr="009E1116">
              <w:t>Tekst proponowany przez Komisję</w:t>
            </w:r>
          </w:p>
        </w:tc>
        <w:tc>
          <w:tcPr>
            <w:tcW w:w="4876" w:type="dxa"/>
          </w:tcPr>
          <w:p w14:paraId="56198088" w14:textId="77777777" w:rsidR="004B287C" w:rsidRPr="009E1116" w:rsidRDefault="003B7CA6" w:rsidP="00ED63DD">
            <w:pPr>
              <w:pStyle w:val="ColumnHeading"/>
              <w:keepNext/>
            </w:pPr>
            <w:r w:rsidRPr="009E1116">
              <w:t>Poprawka</w:t>
            </w:r>
          </w:p>
        </w:tc>
      </w:tr>
      <w:tr w:rsidR="00ED3392" w:rsidRPr="009E1116" w14:paraId="455DD55C" w14:textId="77777777" w:rsidTr="00ED63DD">
        <w:trPr>
          <w:jc w:val="center"/>
        </w:trPr>
        <w:tc>
          <w:tcPr>
            <w:tcW w:w="4876" w:type="dxa"/>
          </w:tcPr>
          <w:p w14:paraId="52F74B7B" w14:textId="77777777" w:rsidR="004B287C" w:rsidRPr="009E1116" w:rsidRDefault="003B7CA6" w:rsidP="00ED63DD">
            <w:pPr>
              <w:pStyle w:val="Normal6"/>
            </w:pPr>
            <w:r w:rsidRPr="009E1116">
              <w:t>2.</w:t>
            </w:r>
            <w:r w:rsidRPr="009E1116">
              <w:tab/>
              <w:t xml:space="preserve">Datę, o której mowa w ust. 1, ustala </w:t>
            </w:r>
            <w:r w:rsidRPr="009E1116">
              <w:lastRenderedPageBreak/>
              <w:t xml:space="preserve">się z należytym uwzględnieniem szczególnych okoliczności w danym przypadku. </w:t>
            </w:r>
            <w:r w:rsidRPr="009E1116">
              <w:t xml:space="preserve">Termin wyjazdu obywatela państwa trzeciego </w:t>
            </w:r>
            <w:r w:rsidRPr="009E1116">
              <w:rPr>
                <w:b/>
                <w:bCs/>
                <w:i/>
                <w:iCs/>
              </w:rPr>
              <w:t>nie przekracza</w:t>
            </w:r>
            <w:r w:rsidRPr="009E1116">
              <w:t xml:space="preserve"> 30 dni od daty powiadomienia o decyzji nakazującej powrót.</w:t>
            </w:r>
          </w:p>
        </w:tc>
        <w:tc>
          <w:tcPr>
            <w:tcW w:w="4876" w:type="dxa"/>
          </w:tcPr>
          <w:p w14:paraId="74178532" w14:textId="77777777" w:rsidR="004B287C" w:rsidRPr="009E1116" w:rsidRDefault="003B7CA6" w:rsidP="00ED63DD">
            <w:pPr>
              <w:pStyle w:val="Normal6"/>
              <w:rPr>
                <w:szCs w:val="24"/>
              </w:rPr>
            </w:pPr>
            <w:r w:rsidRPr="009E1116">
              <w:lastRenderedPageBreak/>
              <w:t>2.</w:t>
            </w:r>
            <w:r w:rsidRPr="009E1116">
              <w:tab/>
              <w:t xml:space="preserve">Datę, o której mowa w ust. 1, ustala </w:t>
            </w:r>
            <w:r w:rsidRPr="009E1116">
              <w:lastRenderedPageBreak/>
              <w:t xml:space="preserve">się z należytym uwzględnieniem szczególnych okoliczności w danym przypadku. </w:t>
            </w:r>
            <w:r w:rsidRPr="009E1116">
              <w:t xml:space="preserve">Termin wyjazdu obywatela państwa trzeciego </w:t>
            </w:r>
            <w:r w:rsidRPr="009E1116">
              <w:rPr>
                <w:b/>
                <w:bCs/>
                <w:i/>
                <w:iCs/>
              </w:rPr>
              <w:t>wynosi od siedmiu do</w:t>
            </w:r>
            <w:r w:rsidRPr="009E1116">
              <w:t xml:space="preserve"> 30 dni od daty powiadomienia o decyzji nakazującej powrót.</w:t>
            </w:r>
          </w:p>
        </w:tc>
      </w:tr>
    </w:tbl>
    <w:p w14:paraId="3BCF108D"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11BABACE" w14:textId="77777777" w:rsidR="004B287C" w:rsidRPr="003B7CA6" w:rsidRDefault="003B7CA6" w:rsidP="004B287C">
      <w:pPr>
        <w:rPr>
          <w:lang w:val="en-GB"/>
        </w:rPr>
      </w:pPr>
      <w:r w:rsidRPr="003B7CA6">
        <w:rPr>
          <w:rStyle w:val="HideTWBExt"/>
          <w:lang w:val="en-GB"/>
        </w:rPr>
        <w:t>&lt;/Amend&gt;</w:t>
      </w:r>
    </w:p>
    <w:p w14:paraId="439D328C"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72</w:t>
      </w:r>
      <w:r w:rsidRPr="009E1116">
        <w:rPr>
          <w:rStyle w:val="HideTWBExt"/>
          <w:b w:val="0"/>
        </w:rPr>
        <w:t>&lt;/NumAm&gt;</w:t>
      </w:r>
    </w:p>
    <w:p w14:paraId="00A90A2B"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FF7B6E9" w14:textId="77777777" w:rsidR="004B287C" w:rsidRPr="009E1116" w:rsidRDefault="003B7CA6" w:rsidP="004B287C">
      <w:pPr>
        <w:pStyle w:val="NormalBold"/>
      </w:pPr>
      <w:r w:rsidRPr="009E1116">
        <w:rPr>
          <w:rStyle w:val="HideTWBExt"/>
          <w:b w:val="0"/>
        </w:rPr>
        <w:t>&lt;Article&gt;</w:t>
      </w:r>
      <w:r w:rsidRPr="009E1116">
        <w:t>Artykuł 13 – ustęp 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A9B07A9" w14:textId="77777777" w:rsidTr="00ED63DD">
        <w:trPr>
          <w:jc w:val="center"/>
        </w:trPr>
        <w:tc>
          <w:tcPr>
            <w:tcW w:w="9752" w:type="dxa"/>
            <w:gridSpan w:val="2"/>
          </w:tcPr>
          <w:p w14:paraId="0D30F7B1" w14:textId="77777777" w:rsidR="004B287C" w:rsidRPr="009E1116" w:rsidRDefault="004B287C" w:rsidP="00ED63DD">
            <w:pPr>
              <w:keepNext/>
            </w:pPr>
          </w:p>
        </w:tc>
      </w:tr>
      <w:tr w:rsidR="00ED3392" w:rsidRPr="009E1116" w14:paraId="0D936E96" w14:textId="77777777" w:rsidTr="00ED63DD">
        <w:trPr>
          <w:jc w:val="center"/>
        </w:trPr>
        <w:tc>
          <w:tcPr>
            <w:tcW w:w="4876" w:type="dxa"/>
          </w:tcPr>
          <w:p w14:paraId="1881A761" w14:textId="77777777" w:rsidR="004B287C" w:rsidRPr="009E1116" w:rsidRDefault="003B7CA6" w:rsidP="00ED63DD">
            <w:pPr>
              <w:pStyle w:val="ColumnHeading"/>
              <w:keepNext/>
            </w:pPr>
            <w:r w:rsidRPr="009E1116">
              <w:t>Tekst proponowany przez Komisję</w:t>
            </w:r>
          </w:p>
        </w:tc>
        <w:tc>
          <w:tcPr>
            <w:tcW w:w="4876" w:type="dxa"/>
          </w:tcPr>
          <w:p w14:paraId="40FEE491" w14:textId="77777777" w:rsidR="004B287C" w:rsidRPr="009E1116" w:rsidRDefault="003B7CA6" w:rsidP="00ED63DD">
            <w:pPr>
              <w:pStyle w:val="ColumnHeading"/>
              <w:keepNext/>
            </w:pPr>
            <w:r w:rsidRPr="009E1116">
              <w:t>Poprawka</w:t>
            </w:r>
          </w:p>
        </w:tc>
      </w:tr>
      <w:tr w:rsidR="00ED3392" w:rsidRPr="009E1116" w14:paraId="23A6C6C1" w14:textId="77777777" w:rsidTr="00ED63DD">
        <w:trPr>
          <w:jc w:val="center"/>
        </w:trPr>
        <w:tc>
          <w:tcPr>
            <w:tcW w:w="4876" w:type="dxa"/>
          </w:tcPr>
          <w:p w14:paraId="6C063726" w14:textId="77777777" w:rsidR="004B287C" w:rsidRPr="009E1116" w:rsidRDefault="003B7CA6" w:rsidP="00ED63DD">
            <w:pPr>
              <w:pStyle w:val="Normal6"/>
            </w:pPr>
            <w:r w:rsidRPr="009E1116">
              <w:t>3.</w:t>
            </w:r>
            <w:r w:rsidRPr="009E1116">
              <w:tab/>
              <w:t xml:space="preserve">Państwa członkowskie mogą przewidzieć dłuższy okres lub przedłużyć okres opuszczenia ich terytorium zgodnie z ust. 1, biorąc pod uwagę szczególne okoliczności w danym </w:t>
            </w:r>
            <w:r w:rsidRPr="009E1116">
              <w:t>przypadku</w:t>
            </w:r>
            <w:r w:rsidRPr="009E1116">
              <w:rPr>
                <w:b/>
                <w:bCs/>
                <w:i/>
                <w:iCs/>
              </w:rPr>
              <w:t>, takie jak więzy rodzinne, obecność dzieci uczęszczających do szkoły, uczestnictwo w programie wspierającym powrót i reintegrację zgodnie z art. 46 ust. 3 oraz przestrzeganie obowiązku współpracy określonego w art. 21</w:t>
            </w:r>
            <w:r w:rsidRPr="009E1116">
              <w:t>. Obywatela państwa trzeciego informuje się pisemnie o każdym przedłużeniu okresu opuszczenia kraju.</w:t>
            </w:r>
          </w:p>
        </w:tc>
        <w:tc>
          <w:tcPr>
            <w:tcW w:w="4876" w:type="dxa"/>
          </w:tcPr>
          <w:p w14:paraId="457E91A8" w14:textId="77777777" w:rsidR="004B287C" w:rsidRPr="009E1116" w:rsidRDefault="003B7CA6" w:rsidP="00ED63DD">
            <w:pPr>
              <w:pStyle w:val="Normal6"/>
              <w:rPr>
                <w:szCs w:val="24"/>
              </w:rPr>
            </w:pPr>
            <w:r w:rsidRPr="009E1116">
              <w:t>3.</w:t>
            </w:r>
            <w:r w:rsidRPr="009E1116">
              <w:tab/>
              <w:t xml:space="preserve">Państwa członkowskie mogą przewidzieć dłuższy okres lub przedłużyć okres opuszczenia ich terytorium zgodnie z ust. 1, biorąc pod uwagę szczególne okoliczności w danym przypadku. Obywatela państwa trzeciego informuje się pisemnie o każdym przedłużeniu okresu opuszczenia kraju </w:t>
            </w:r>
            <w:r w:rsidRPr="009E1116">
              <w:rPr>
                <w:b/>
                <w:bCs/>
                <w:i/>
                <w:iCs/>
              </w:rPr>
              <w:t>zgodnie z art. 24</w:t>
            </w:r>
            <w:r w:rsidRPr="009E1116">
              <w:t>.</w:t>
            </w:r>
          </w:p>
        </w:tc>
      </w:tr>
    </w:tbl>
    <w:p w14:paraId="5023A318"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234A66A" w14:textId="77777777" w:rsidR="004B287C" w:rsidRPr="003B7CA6" w:rsidRDefault="003B7CA6" w:rsidP="004B287C">
      <w:pPr>
        <w:rPr>
          <w:lang w:val="en-GB"/>
        </w:rPr>
      </w:pPr>
      <w:r w:rsidRPr="003B7CA6">
        <w:rPr>
          <w:rStyle w:val="HideTWBExt"/>
          <w:lang w:val="en-GB"/>
        </w:rPr>
        <w:t>&lt;/Amend&gt;</w:t>
      </w:r>
    </w:p>
    <w:p w14:paraId="38E0EA0E"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73</w:t>
      </w:r>
      <w:r w:rsidRPr="009E1116">
        <w:rPr>
          <w:rStyle w:val="HideTWBExt"/>
          <w:b w:val="0"/>
        </w:rPr>
        <w:t>&lt;/NumAm&gt;</w:t>
      </w:r>
    </w:p>
    <w:p w14:paraId="277FE1BF"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00431E1" w14:textId="77777777" w:rsidR="004B287C" w:rsidRPr="009E1116" w:rsidRDefault="003B7CA6" w:rsidP="004B287C">
      <w:pPr>
        <w:pStyle w:val="NormalBold"/>
      </w:pPr>
      <w:r w:rsidRPr="009E1116">
        <w:rPr>
          <w:rStyle w:val="HideTWBExt"/>
          <w:b w:val="0"/>
        </w:rPr>
        <w:t>&lt;Article&gt;</w:t>
      </w:r>
      <w:r w:rsidRPr="009E1116">
        <w:t>Artykuł 13 – ustęp 4</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007DF4C2" w14:textId="77777777" w:rsidTr="00ED63DD">
        <w:trPr>
          <w:jc w:val="center"/>
        </w:trPr>
        <w:tc>
          <w:tcPr>
            <w:tcW w:w="9752" w:type="dxa"/>
            <w:gridSpan w:val="2"/>
          </w:tcPr>
          <w:p w14:paraId="6BFA683E" w14:textId="77777777" w:rsidR="004B287C" w:rsidRPr="009E1116" w:rsidRDefault="004B287C" w:rsidP="00ED63DD">
            <w:pPr>
              <w:keepNext/>
            </w:pPr>
          </w:p>
        </w:tc>
      </w:tr>
      <w:tr w:rsidR="00ED3392" w:rsidRPr="009E1116" w14:paraId="459C0D8E" w14:textId="77777777" w:rsidTr="00ED63DD">
        <w:trPr>
          <w:jc w:val="center"/>
        </w:trPr>
        <w:tc>
          <w:tcPr>
            <w:tcW w:w="4876" w:type="dxa"/>
          </w:tcPr>
          <w:p w14:paraId="7B236F0B" w14:textId="77777777" w:rsidR="004B287C" w:rsidRPr="009E1116" w:rsidRDefault="003B7CA6" w:rsidP="00ED63DD">
            <w:pPr>
              <w:pStyle w:val="ColumnHeading"/>
              <w:keepNext/>
            </w:pPr>
            <w:r w:rsidRPr="009E1116">
              <w:t>Tekst proponowany przez Komisję</w:t>
            </w:r>
          </w:p>
        </w:tc>
        <w:tc>
          <w:tcPr>
            <w:tcW w:w="4876" w:type="dxa"/>
          </w:tcPr>
          <w:p w14:paraId="1967FE86" w14:textId="77777777" w:rsidR="004B287C" w:rsidRPr="009E1116" w:rsidRDefault="003B7CA6" w:rsidP="00ED63DD">
            <w:pPr>
              <w:pStyle w:val="ColumnHeading"/>
              <w:keepNext/>
            </w:pPr>
            <w:r w:rsidRPr="009E1116">
              <w:t>Poprawka</w:t>
            </w:r>
          </w:p>
        </w:tc>
      </w:tr>
      <w:tr w:rsidR="00ED3392" w:rsidRPr="009E1116" w14:paraId="0DDE40C3" w14:textId="77777777" w:rsidTr="00ED63DD">
        <w:trPr>
          <w:jc w:val="center"/>
        </w:trPr>
        <w:tc>
          <w:tcPr>
            <w:tcW w:w="4876" w:type="dxa"/>
          </w:tcPr>
          <w:p w14:paraId="0EC0E73E" w14:textId="77777777" w:rsidR="004B287C" w:rsidRPr="009E1116" w:rsidRDefault="003B7CA6" w:rsidP="00ED63DD">
            <w:pPr>
              <w:pStyle w:val="Normal6"/>
            </w:pPr>
            <w:r w:rsidRPr="009E1116">
              <w:t>4.</w:t>
            </w:r>
            <w:r w:rsidRPr="009E1116">
              <w:tab/>
              <w:t xml:space="preserve">Obywatel państwa trzeciego musi opuścić terytorium państw członkowskich w terminie określonym zgodnie z ust. 1. </w:t>
            </w:r>
            <w:r w:rsidRPr="009E1116">
              <w:t xml:space="preserve">W przeciwnym razie wydalenie obywatela państwa trzeciego następuje zgodnie z art. </w:t>
            </w:r>
            <w:r w:rsidRPr="009E1116">
              <w:rPr>
                <w:b/>
                <w:bCs/>
                <w:i/>
                <w:iCs/>
              </w:rPr>
              <w:t>12</w:t>
            </w:r>
            <w:r w:rsidRPr="009E1116">
              <w:t>.</w:t>
            </w:r>
          </w:p>
        </w:tc>
        <w:tc>
          <w:tcPr>
            <w:tcW w:w="4876" w:type="dxa"/>
          </w:tcPr>
          <w:p w14:paraId="1973E328" w14:textId="77777777" w:rsidR="004B287C" w:rsidRPr="009E1116" w:rsidRDefault="003B7CA6" w:rsidP="00ED63DD">
            <w:pPr>
              <w:pStyle w:val="Normal6"/>
              <w:rPr>
                <w:szCs w:val="24"/>
              </w:rPr>
            </w:pPr>
            <w:r w:rsidRPr="009E1116">
              <w:t>4.</w:t>
            </w:r>
            <w:r w:rsidRPr="009E1116">
              <w:tab/>
              <w:t xml:space="preserve">Obywatel państwa trzeciego musi opuścić terytorium państw członkowskich w terminie określonym zgodnie z ust. 1. W przeciwnym razie wydalenie obywatela państwa trzeciego następuje zgodnie z art. </w:t>
            </w:r>
            <w:r w:rsidRPr="009E1116">
              <w:rPr>
                <w:b/>
                <w:bCs/>
                <w:i/>
                <w:iCs/>
              </w:rPr>
              <w:t>13a</w:t>
            </w:r>
            <w:r w:rsidRPr="009E1116">
              <w:t>.</w:t>
            </w:r>
          </w:p>
        </w:tc>
      </w:tr>
    </w:tbl>
    <w:p w14:paraId="22673A67"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D3858C8" w14:textId="77777777" w:rsidR="004B287C" w:rsidRPr="003B7CA6" w:rsidRDefault="003B7CA6" w:rsidP="004B287C">
      <w:pPr>
        <w:rPr>
          <w:lang w:val="en-GB"/>
        </w:rPr>
      </w:pPr>
      <w:r w:rsidRPr="003B7CA6">
        <w:rPr>
          <w:rStyle w:val="HideTWBExt"/>
          <w:lang w:val="en-GB"/>
        </w:rPr>
        <w:t>&lt;/Amend&gt;</w:t>
      </w:r>
    </w:p>
    <w:p w14:paraId="25B2E8EB"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74</w:t>
      </w:r>
      <w:r w:rsidRPr="009E1116">
        <w:rPr>
          <w:rStyle w:val="HideTWBExt"/>
          <w:b w:val="0"/>
        </w:rPr>
        <w:t>&lt;/NumAm&gt;</w:t>
      </w:r>
    </w:p>
    <w:p w14:paraId="5B9E4760"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2251D11" w14:textId="77777777" w:rsidR="004B287C" w:rsidRPr="009E1116" w:rsidRDefault="003B7CA6" w:rsidP="004B287C">
      <w:pPr>
        <w:pStyle w:val="NormalBold"/>
      </w:pPr>
      <w:r w:rsidRPr="009E1116">
        <w:rPr>
          <w:rStyle w:val="HideTWBExt"/>
          <w:b w:val="0"/>
        </w:rPr>
        <w:t>&lt;Article&gt;</w:t>
      </w:r>
      <w:r w:rsidRPr="009E1116">
        <w:t>Artykuł 13 a (nowy)</w:t>
      </w:r>
      <w:r w:rsidRPr="009E111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4869965" w14:textId="77777777" w:rsidTr="00F329E4">
        <w:trPr>
          <w:jc w:val="center"/>
        </w:trPr>
        <w:tc>
          <w:tcPr>
            <w:tcW w:w="9752" w:type="dxa"/>
            <w:gridSpan w:val="2"/>
          </w:tcPr>
          <w:p w14:paraId="44D9044B" w14:textId="77777777" w:rsidR="004B287C" w:rsidRPr="009E1116" w:rsidRDefault="004B287C" w:rsidP="00ED63DD">
            <w:pPr>
              <w:keepNext/>
            </w:pPr>
          </w:p>
        </w:tc>
      </w:tr>
      <w:tr w:rsidR="00ED3392" w:rsidRPr="009E1116" w14:paraId="3A88F9C2" w14:textId="77777777" w:rsidTr="00F329E4">
        <w:trPr>
          <w:jc w:val="center"/>
        </w:trPr>
        <w:tc>
          <w:tcPr>
            <w:tcW w:w="4876" w:type="dxa"/>
          </w:tcPr>
          <w:p w14:paraId="4AB7A3F6" w14:textId="77777777" w:rsidR="004B287C" w:rsidRPr="009E1116" w:rsidRDefault="003B7CA6" w:rsidP="00ED63DD">
            <w:pPr>
              <w:pStyle w:val="ColumnHeading"/>
              <w:keepNext/>
            </w:pPr>
            <w:r w:rsidRPr="009E1116">
              <w:t>Tekst proponowany przez Komisję</w:t>
            </w:r>
          </w:p>
        </w:tc>
        <w:tc>
          <w:tcPr>
            <w:tcW w:w="4876" w:type="dxa"/>
          </w:tcPr>
          <w:p w14:paraId="021A0045" w14:textId="77777777" w:rsidR="004B287C" w:rsidRPr="009E1116" w:rsidRDefault="003B7CA6" w:rsidP="00ED63DD">
            <w:pPr>
              <w:pStyle w:val="ColumnHeading"/>
              <w:keepNext/>
            </w:pPr>
            <w:r w:rsidRPr="009E1116">
              <w:t>Poprawka</w:t>
            </w:r>
          </w:p>
        </w:tc>
      </w:tr>
      <w:tr w:rsidR="00ED3392" w:rsidRPr="009E1116" w14:paraId="60545331" w14:textId="77777777" w:rsidTr="00F329E4">
        <w:trPr>
          <w:jc w:val="center"/>
        </w:trPr>
        <w:tc>
          <w:tcPr>
            <w:tcW w:w="4876" w:type="dxa"/>
          </w:tcPr>
          <w:p w14:paraId="33E26524" w14:textId="77777777" w:rsidR="004B287C" w:rsidRPr="009E1116" w:rsidRDefault="004B287C" w:rsidP="00ED63DD">
            <w:pPr>
              <w:pStyle w:val="Normal6"/>
            </w:pPr>
          </w:p>
        </w:tc>
        <w:tc>
          <w:tcPr>
            <w:tcW w:w="4876" w:type="dxa"/>
          </w:tcPr>
          <w:p w14:paraId="0F4EE282" w14:textId="77777777" w:rsidR="004B287C" w:rsidRPr="009E1116" w:rsidRDefault="003B7CA6" w:rsidP="00ED63DD">
            <w:pPr>
              <w:pStyle w:val="Normal6"/>
              <w:jc w:val="center"/>
              <w:rPr>
                <w:szCs w:val="24"/>
              </w:rPr>
            </w:pPr>
            <w:r w:rsidRPr="009E1116">
              <w:rPr>
                <w:b/>
                <w:i/>
              </w:rPr>
              <w:t>Artykuł 13a</w:t>
            </w:r>
          </w:p>
        </w:tc>
      </w:tr>
      <w:tr w:rsidR="00ED3392" w:rsidRPr="009E1116" w14:paraId="3AB72381" w14:textId="77777777" w:rsidTr="00F329E4">
        <w:trPr>
          <w:jc w:val="center"/>
        </w:trPr>
        <w:tc>
          <w:tcPr>
            <w:tcW w:w="4876" w:type="dxa"/>
          </w:tcPr>
          <w:p w14:paraId="1E0860F6" w14:textId="77777777" w:rsidR="004B287C" w:rsidRPr="009E1116" w:rsidRDefault="004B287C" w:rsidP="00ED63DD">
            <w:pPr>
              <w:pStyle w:val="Normal6"/>
            </w:pPr>
          </w:p>
        </w:tc>
        <w:tc>
          <w:tcPr>
            <w:tcW w:w="4876" w:type="dxa"/>
          </w:tcPr>
          <w:p w14:paraId="427C6EE5" w14:textId="77777777" w:rsidR="004B287C" w:rsidRPr="009E1116" w:rsidRDefault="003B7CA6" w:rsidP="00ED63DD">
            <w:pPr>
              <w:pStyle w:val="Normal6"/>
              <w:jc w:val="center"/>
              <w:rPr>
                <w:szCs w:val="24"/>
              </w:rPr>
            </w:pPr>
            <w:r w:rsidRPr="009E1116">
              <w:rPr>
                <w:b/>
                <w:i/>
              </w:rPr>
              <w:t>Wydalenie</w:t>
            </w:r>
          </w:p>
        </w:tc>
      </w:tr>
      <w:tr w:rsidR="00ED3392" w:rsidRPr="009E1116" w14:paraId="13FD7773" w14:textId="77777777" w:rsidTr="00F329E4">
        <w:trPr>
          <w:jc w:val="center"/>
        </w:trPr>
        <w:tc>
          <w:tcPr>
            <w:tcW w:w="4876" w:type="dxa"/>
          </w:tcPr>
          <w:p w14:paraId="1ED9DD50" w14:textId="77777777" w:rsidR="004B287C" w:rsidRPr="009E1116" w:rsidRDefault="004B287C" w:rsidP="00ED63DD">
            <w:pPr>
              <w:pStyle w:val="Normal6"/>
            </w:pPr>
          </w:p>
        </w:tc>
        <w:tc>
          <w:tcPr>
            <w:tcW w:w="4876" w:type="dxa"/>
          </w:tcPr>
          <w:p w14:paraId="270C0A8C" w14:textId="77777777" w:rsidR="004B287C" w:rsidRPr="009E1116" w:rsidRDefault="003B7CA6" w:rsidP="00ED63DD">
            <w:pPr>
              <w:pStyle w:val="Normal6"/>
              <w:rPr>
                <w:szCs w:val="24"/>
              </w:rPr>
            </w:pPr>
            <w:r w:rsidRPr="009E1116">
              <w:rPr>
                <w:b/>
                <w:i/>
              </w:rPr>
              <w:t>1.</w:t>
            </w:r>
            <w:r w:rsidRPr="009E1116">
              <w:tab/>
            </w:r>
            <w:r w:rsidRPr="009E1116">
              <w:rPr>
                <w:b/>
                <w:i/>
              </w:rPr>
              <w:t>Wydalenie obywatela państwa trzeciego podlegającego decyzji nakazującej powrót następuje, gdy:</w:t>
            </w:r>
          </w:p>
        </w:tc>
      </w:tr>
      <w:tr w:rsidR="00ED3392" w:rsidRPr="009E1116" w14:paraId="19608734" w14:textId="77777777" w:rsidTr="00F329E4">
        <w:trPr>
          <w:jc w:val="center"/>
        </w:trPr>
        <w:tc>
          <w:tcPr>
            <w:tcW w:w="4876" w:type="dxa"/>
          </w:tcPr>
          <w:p w14:paraId="7DDC4167" w14:textId="77777777" w:rsidR="004B287C" w:rsidRPr="009E1116" w:rsidRDefault="004B287C" w:rsidP="00ED63DD">
            <w:pPr>
              <w:pStyle w:val="Normal6"/>
            </w:pPr>
          </w:p>
        </w:tc>
        <w:tc>
          <w:tcPr>
            <w:tcW w:w="4876" w:type="dxa"/>
          </w:tcPr>
          <w:p w14:paraId="05C60954" w14:textId="77777777" w:rsidR="004B287C" w:rsidRPr="009E1116" w:rsidRDefault="003B7CA6" w:rsidP="00ED63DD">
            <w:pPr>
              <w:pStyle w:val="Normal6"/>
              <w:rPr>
                <w:szCs w:val="24"/>
              </w:rPr>
            </w:pPr>
            <w:r w:rsidRPr="009E1116">
              <w:rPr>
                <w:b/>
                <w:i/>
              </w:rPr>
              <w:t>a.</w:t>
            </w:r>
            <w:r w:rsidRPr="009E1116">
              <w:tab/>
            </w:r>
            <w:r w:rsidRPr="009E1116">
              <w:rPr>
                <w:b/>
                <w:i/>
              </w:rPr>
              <w:t>obywatel państwa trzeciego odmawia współpracy z organami w trakcie procesu powrotu, co stanowi naruszenie art. 21;</w:t>
            </w:r>
          </w:p>
        </w:tc>
      </w:tr>
      <w:tr w:rsidR="00ED3392" w:rsidRPr="009E1116" w14:paraId="311FE179" w14:textId="77777777" w:rsidTr="00F329E4">
        <w:trPr>
          <w:jc w:val="center"/>
        </w:trPr>
        <w:tc>
          <w:tcPr>
            <w:tcW w:w="4876" w:type="dxa"/>
          </w:tcPr>
          <w:p w14:paraId="272F8566" w14:textId="77777777" w:rsidR="004B287C" w:rsidRPr="009E1116" w:rsidRDefault="004B287C" w:rsidP="00ED63DD">
            <w:pPr>
              <w:pStyle w:val="Normal6"/>
            </w:pPr>
          </w:p>
        </w:tc>
        <w:tc>
          <w:tcPr>
            <w:tcW w:w="4876" w:type="dxa"/>
          </w:tcPr>
          <w:p w14:paraId="651D53AC" w14:textId="77777777" w:rsidR="004B287C" w:rsidRPr="009E1116" w:rsidRDefault="003B7CA6" w:rsidP="00ED63DD">
            <w:pPr>
              <w:pStyle w:val="Normal6"/>
              <w:rPr>
                <w:szCs w:val="24"/>
              </w:rPr>
            </w:pPr>
            <w:r w:rsidRPr="009E1116">
              <w:rPr>
                <w:b/>
                <w:i/>
              </w:rPr>
              <w:t>b.</w:t>
            </w:r>
            <w:r w:rsidRPr="009E1116">
              <w:tab/>
            </w:r>
            <w:r w:rsidRPr="009E1116">
              <w:rPr>
                <w:b/>
                <w:i/>
              </w:rPr>
              <w:t>obywatel państwa trzeciego przenosi się do innego państwa członkowskiego bez zezwolenia, w tym w okresie ustalonym zgodnie z art. 13;</w:t>
            </w:r>
          </w:p>
        </w:tc>
      </w:tr>
      <w:tr w:rsidR="00ED3392" w:rsidRPr="009E1116" w14:paraId="4BF74EFC" w14:textId="77777777" w:rsidTr="00F329E4">
        <w:trPr>
          <w:jc w:val="center"/>
        </w:trPr>
        <w:tc>
          <w:tcPr>
            <w:tcW w:w="4876" w:type="dxa"/>
          </w:tcPr>
          <w:p w14:paraId="2F19BFB1" w14:textId="77777777" w:rsidR="004B287C" w:rsidRPr="009E1116" w:rsidRDefault="004B287C" w:rsidP="00ED63DD">
            <w:pPr>
              <w:pStyle w:val="Normal6"/>
            </w:pPr>
          </w:p>
        </w:tc>
        <w:tc>
          <w:tcPr>
            <w:tcW w:w="4876" w:type="dxa"/>
          </w:tcPr>
          <w:p w14:paraId="09DBAFE3" w14:textId="77777777" w:rsidR="004B287C" w:rsidRPr="009E1116" w:rsidRDefault="003B7CA6" w:rsidP="00ED63DD">
            <w:pPr>
              <w:pStyle w:val="Normal6"/>
              <w:rPr>
                <w:szCs w:val="24"/>
              </w:rPr>
            </w:pPr>
            <w:r w:rsidRPr="009E1116">
              <w:rPr>
                <w:b/>
                <w:i/>
              </w:rPr>
              <w:t>c.</w:t>
            </w:r>
            <w:r w:rsidRPr="009E1116">
              <w:tab/>
            </w:r>
            <w:r w:rsidRPr="009E1116">
              <w:rPr>
                <w:b/>
                <w:i/>
              </w:rPr>
              <w:t>obywatel państwa trzeciego jest objęty zakresem art. 16;</w:t>
            </w:r>
          </w:p>
        </w:tc>
      </w:tr>
      <w:tr w:rsidR="00ED3392" w:rsidRPr="009E1116" w14:paraId="4749E542" w14:textId="77777777" w:rsidTr="00F329E4">
        <w:trPr>
          <w:jc w:val="center"/>
        </w:trPr>
        <w:tc>
          <w:tcPr>
            <w:tcW w:w="4876" w:type="dxa"/>
          </w:tcPr>
          <w:p w14:paraId="699E0A3D" w14:textId="77777777" w:rsidR="004B287C" w:rsidRPr="009E1116" w:rsidRDefault="004B287C" w:rsidP="00ED63DD">
            <w:pPr>
              <w:pStyle w:val="Normal6"/>
            </w:pPr>
          </w:p>
        </w:tc>
        <w:tc>
          <w:tcPr>
            <w:tcW w:w="4876" w:type="dxa"/>
          </w:tcPr>
          <w:p w14:paraId="6EFBA731" w14:textId="77777777" w:rsidR="004B287C" w:rsidRPr="009E1116" w:rsidRDefault="003B7CA6" w:rsidP="00ED63DD">
            <w:pPr>
              <w:pStyle w:val="Normal6"/>
              <w:rPr>
                <w:szCs w:val="24"/>
              </w:rPr>
            </w:pPr>
            <w:r w:rsidRPr="009E1116">
              <w:rPr>
                <w:b/>
                <w:i/>
              </w:rPr>
              <w:t>d.</w:t>
            </w:r>
            <w:r w:rsidRPr="009E1116">
              <w:tab/>
            </w:r>
            <w:r w:rsidRPr="009E1116">
              <w:rPr>
                <w:b/>
                <w:i/>
              </w:rPr>
              <w:t xml:space="preserve">obywatel państwa trzeciego nie opuścił terytorium państw </w:t>
            </w:r>
            <w:r w:rsidRPr="009E1116">
              <w:rPr>
                <w:b/>
                <w:i/>
              </w:rPr>
              <w:t>członkowskich w terminie określonym zgodnie z art. 13;</w:t>
            </w:r>
          </w:p>
        </w:tc>
      </w:tr>
      <w:tr w:rsidR="00ED3392" w:rsidRPr="009E1116" w14:paraId="51FF860D" w14:textId="77777777" w:rsidTr="00F329E4">
        <w:trPr>
          <w:jc w:val="center"/>
        </w:trPr>
        <w:tc>
          <w:tcPr>
            <w:tcW w:w="4876" w:type="dxa"/>
          </w:tcPr>
          <w:p w14:paraId="78ECE286" w14:textId="77777777" w:rsidR="004B287C" w:rsidRPr="009E1116" w:rsidRDefault="004B287C" w:rsidP="00ED63DD">
            <w:pPr>
              <w:pStyle w:val="Normal6"/>
            </w:pPr>
          </w:p>
        </w:tc>
        <w:tc>
          <w:tcPr>
            <w:tcW w:w="4876" w:type="dxa"/>
          </w:tcPr>
          <w:p w14:paraId="32BB2ECF" w14:textId="77777777" w:rsidR="004B287C" w:rsidRPr="009E1116" w:rsidRDefault="003B7CA6" w:rsidP="00ED63DD">
            <w:pPr>
              <w:pStyle w:val="Normal6"/>
              <w:rPr>
                <w:szCs w:val="24"/>
              </w:rPr>
            </w:pPr>
            <w:r w:rsidRPr="009E1116">
              <w:rPr>
                <w:b/>
                <w:i/>
              </w:rPr>
              <w:t>e.</w:t>
            </w:r>
            <w:r w:rsidRPr="009E1116">
              <w:tab/>
            </w:r>
            <w:r w:rsidRPr="009E1116">
              <w:rPr>
                <w:b/>
                <w:i/>
              </w:rPr>
              <w:t>państwo członkowskie wykonujące decyzję uznaje wykonalną decyzję nakazującą powrót oraz, w stosownych przypadkach, nakaz wydalenia wydany przez inne państwo członkowskie („państwo członkowskie wydające decyzję”) zgodnie z art. 9 ust. 1.</w:t>
            </w:r>
          </w:p>
        </w:tc>
      </w:tr>
      <w:tr w:rsidR="00ED3392" w:rsidRPr="009E1116" w14:paraId="583A4C3E" w14:textId="77777777" w:rsidTr="00F329E4">
        <w:trPr>
          <w:jc w:val="center"/>
        </w:trPr>
        <w:tc>
          <w:tcPr>
            <w:tcW w:w="4876" w:type="dxa"/>
          </w:tcPr>
          <w:p w14:paraId="52C68C2B" w14:textId="77777777" w:rsidR="004B287C" w:rsidRPr="009E1116" w:rsidRDefault="004B287C" w:rsidP="00ED63DD">
            <w:pPr>
              <w:pStyle w:val="Normal6"/>
            </w:pPr>
          </w:p>
        </w:tc>
        <w:tc>
          <w:tcPr>
            <w:tcW w:w="4876" w:type="dxa"/>
          </w:tcPr>
          <w:p w14:paraId="25FC3998" w14:textId="77777777" w:rsidR="004B287C" w:rsidRPr="009E1116" w:rsidRDefault="003B7CA6" w:rsidP="00ED63DD">
            <w:pPr>
              <w:pStyle w:val="Normal6"/>
              <w:rPr>
                <w:szCs w:val="24"/>
              </w:rPr>
            </w:pPr>
            <w:r w:rsidRPr="009E1116">
              <w:rPr>
                <w:b/>
                <w:i/>
              </w:rPr>
              <w:t>2.</w:t>
            </w:r>
            <w:r w:rsidRPr="009E1116">
              <w:tab/>
            </w:r>
            <w:r w:rsidRPr="009E1116">
              <w:rPr>
                <w:b/>
                <w:i/>
              </w:rPr>
              <w:t xml:space="preserve">Właściwe organy państw członkowskich mogą wydawać na piśmie odrębne decyzje administracyjne lub orzeczenia sądowe nakazujące wydalenie. Jeżeli kraj powrotu wskazany w decyzji nakazującej powrót różni się od kraju wyznaczonego do wydalenia lub nie jest wskazany w decyzji nakazującej powrót, obywatel państwa trzeciego zostaje należycie powiadomiony, w tym o ostatecznej decyzji w sprawie kraju </w:t>
            </w:r>
            <w:r w:rsidRPr="009E1116">
              <w:rPr>
                <w:b/>
                <w:i/>
              </w:rPr>
              <w:lastRenderedPageBreak/>
              <w:t>powrotu, zgodnie z art. 24.</w:t>
            </w:r>
          </w:p>
        </w:tc>
      </w:tr>
      <w:tr w:rsidR="00ED3392" w:rsidRPr="009E1116" w14:paraId="14DC9755" w14:textId="77777777" w:rsidTr="00F329E4">
        <w:trPr>
          <w:jc w:val="center"/>
        </w:trPr>
        <w:tc>
          <w:tcPr>
            <w:tcW w:w="4876" w:type="dxa"/>
          </w:tcPr>
          <w:p w14:paraId="4F8BC010" w14:textId="77777777" w:rsidR="004B287C" w:rsidRPr="009E1116" w:rsidRDefault="004B287C" w:rsidP="00ED63DD">
            <w:pPr>
              <w:pStyle w:val="Normal6"/>
            </w:pPr>
          </w:p>
        </w:tc>
        <w:tc>
          <w:tcPr>
            <w:tcW w:w="4876" w:type="dxa"/>
          </w:tcPr>
          <w:p w14:paraId="3F5401FA" w14:textId="77777777" w:rsidR="004B287C" w:rsidRPr="009E1116" w:rsidRDefault="003B7CA6" w:rsidP="00ED63DD">
            <w:pPr>
              <w:pStyle w:val="Normal6"/>
              <w:rPr>
                <w:szCs w:val="24"/>
              </w:rPr>
            </w:pPr>
            <w:r w:rsidRPr="009E1116">
              <w:rPr>
                <w:b/>
                <w:i/>
              </w:rPr>
              <w:t>3.</w:t>
            </w:r>
            <w:r w:rsidRPr="009E1116">
              <w:tab/>
            </w:r>
            <w:r w:rsidRPr="009E1116">
              <w:rPr>
                <w:b/>
                <w:i/>
              </w:rPr>
              <w:t>Właściwe organy wydalają obywateli państw trzecich zgodnie z zasadą non-refoulement. Mogą się one opierać na istniejącej dogłębnej ocenie wszystkich istotnych okoliczności na poprzednich etapach postępowania. Zmiany okoliczności i nowe elementy świadczące o ryzyku podlegają należytej analizie, jeżeli dany obywatel państwa trzeciego przedstawi nowe elementy w najkrótszym możliwym terminie. Jeżeli obywatel państwa trzeciego nie ubiegał się wcześniej o ochronę międzynarodową, ocena odbywa się wyłącznie na wni</w:t>
            </w:r>
            <w:r w:rsidRPr="009E1116">
              <w:rPr>
                <w:b/>
                <w:i/>
              </w:rPr>
              <w:t>osek. Dany obywatel państwa trzeciego niezwłocznie przedstawia wszelkie istotne kwestie dotyczące jego sytuacji osobistej w celu uzasadnienia swojego twierdzenia, że wydalenie w tym przypadku naruszałoby zasadę non-refoulement.</w:t>
            </w:r>
          </w:p>
        </w:tc>
      </w:tr>
      <w:tr w:rsidR="00ED3392" w:rsidRPr="009E1116" w14:paraId="5D9E4B8D" w14:textId="77777777" w:rsidTr="00F329E4">
        <w:trPr>
          <w:jc w:val="center"/>
        </w:trPr>
        <w:tc>
          <w:tcPr>
            <w:tcW w:w="4876" w:type="dxa"/>
          </w:tcPr>
          <w:p w14:paraId="6DA6649A" w14:textId="77777777" w:rsidR="004B287C" w:rsidRPr="009E1116" w:rsidRDefault="004B287C" w:rsidP="00ED63DD">
            <w:pPr>
              <w:pStyle w:val="Normal6"/>
            </w:pPr>
          </w:p>
        </w:tc>
        <w:tc>
          <w:tcPr>
            <w:tcW w:w="4876" w:type="dxa"/>
          </w:tcPr>
          <w:p w14:paraId="236E6826" w14:textId="77777777" w:rsidR="004B287C" w:rsidRPr="009E1116" w:rsidRDefault="003B7CA6" w:rsidP="00ED63DD">
            <w:pPr>
              <w:pStyle w:val="Normal6"/>
              <w:rPr>
                <w:szCs w:val="24"/>
              </w:rPr>
            </w:pPr>
            <w:r w:rsidRPr="009E1116">
              <w:rPr>
                <w:b/>
                <w:i/>
              </w:rPr>
              <w:t>4.</w:t>
            </w:r>
            <w:r w:rsidRPr="009E1116">
              <w:tab/>
            </w:r>
            <w:r w:rsidRPr="009E1116">
              <w:rPr>
                <w:b/>
                <w:i/>
              </w:rPr>
              <w:t>Zastosowane w celu wydalenia środki przymusu muszą być konieczne i proporcjonalne oraz w żadnym przypadku nie mogą obejmować użycia siły przekraczającego rozsądne granice. Są one wdrażane zgodnie z prawem krajowym, z poszanowaniem praw podstawowych i należnym szacunkiem dla godności ludzkiej i nietykalności cielesnej danego obywatela państwa trzeciego.</w:t>
            </w:r>
          </w:p>
        </w:tc>
      </w:tr>
      <w:tr w:rsidR="00ED3392" w:rsidRPr="009E1116" w14:paraId="246AEFED" w14:textId="77777777" w:rsidTr="00F329E4">
        <w:trPr>
          <w:jc w:val="center"/>
        </w:trPr>
        <w:tc>
          <w:tcPr>
            <w:tcW w:w="4876" w:type="dxa"/>
          </w:tcPr>
          <w:p w14:paraId="1CC54095" w14:textId="77777777" w:rsidR="004B287C" w:rsidRPr="009E1116" w:rsidRDefault="004B287C" w:rsidP="00ED63DD">
            <w:pPr>
              <w:pStyle w:val="Normal6"/>
            </w:pPr>
          </w:p>
        </w:tc>
        <w:tc>
          <w:tcPr>
            <w:tcW w:w="4876" w:type="dxa"/>
          </w:tcPr>
          <w:p w14:paraId="564B5E3B" w14:textId="77777777" w:rsidR="004B287C" w:rsidRPr="009E1116" w:rsidRDefault="003B7CA6" w:rsidP="00ED63DD">
            <w:pPr>
              <w:pStyle w:val="Normal6"/>
              <w:rPr>
                <w:szCs w:val="24"/>
              </w:rPr>
            </w:pPr>
            <w:r w:rsidRPr="009E1116">
              <w:rPr>
                <w:b/>
                <w:i/>
              </w:rPr>
              <w:t>5.</w:t>
            </w:r>
            <w:r w:rsidRPr="009E1116">
              <w:tab/>
            </w:r>
            <w:r w:rsidRPr="009E1116">
              <w:rPr>
                <w:b/>
                <w:i/>
              </w:rPr>
              <w:t>Jeżeli wydalenie następuje drogą powietrzną, państwa członkowskie uwzględniają wspólne wytyczne w sprawie postanowień dotyczących tajności w odniesieniu do wspólnych wydaleń drogą powietrzną, które to wytyczne określono w załączniku do decyzji 2004/573/WE.</w:t>
            </w:r>
          </w:p>
        </w:tc>
      </w:tr>
      <w:tr w:rsidR="00ED3392" w:rsidRPr="009E1116" w14:paraId="783732AD" w14:textId="77777777" w:rsidTr="00F329E4">
        <w:trPr>
          <w:jc w:val="center"/>
        </w:trPr>
        <w:tc>
          <w:tcPr>
            <w:tcW w:w="4876" w:type="dxa"/>
          </w:tcPr>
          <w:p w14:paraId="35831F8E" w14:textId="77777777" w:rsidR="004B287C" w:rsidRPr="009E1116" w:rsidRDefault="004B287C" w:rsidP="00ED63DD">
            <w:pPr>
              <w:pStyle w:val="Normal6"/>
            </w:pPr>
          </w:p>
        </w:tc>
        <w:tc>
          <w:tcPr>
            <w:tcW w:w="4876" w:type="dxa"/>
          </w:tcPr>
          <w:p w14:paraId="025E56DE" w14:textId="77777777" w:rsidR="004B287C" w:rsidRPr="009E1116" w:rsidRDefault="003B7CA6" w:rsidP="00ED63DD">
            <w:pPr>
              <w:pStyle w:val="Normal6"/>
              <w:rPr>
                <w:szCs w:val="24"/>
              </w:rPr>
            </w:pPr>
            <w:r w:rsidRPr="009E1116">
              <w:rPr>
                <w:b/>
                <w:i/>
              </w:rPr>
              <w:t>6.</w:t>
            </w:r>
            <w:r w:rsidRPr="009E1116">
              <w:tab/>
            </w:r>
            <w:r w:rsidRPr="009E1116">
              <w:rPr>
                <w:b/>
                <w:i/>
              </w:rPr>
              <w:t xml:space="preserve">Na każdym etapie procesu państwa członkowskie mają swobodę w zakresie ułatwiania dobrowolnego powrotu obywatela państwa trzeciego, który podlega wydaleniu zgodnie z ust. 1, lub zezwalania na jego dobrowolny powrót. Właściwe organy ściśle monitorują wówczas przestrzeganie obowiązków w zakresie współpracy obywatela państwa trzeciego określonych w art. 21, w tym </w:t>
            </w:r>
            <w:r w:rsidRPr="009E1116">
              <w:rPr>
                <w:b/>
                <w:i/>
              </w:rPr>
              <w:lastRenderedPageBreak/>
              <w:t>organizując pomoc transportową do odpowiedniego miejsca wyjazdu z Unii.</w:t>
            </w:r>
          </w:p>
        </w:tc>
      </w:tr>
    </w:tbl>
    <w:p w14:paraId="78A0013F" w14:textId="77777777" w:rsidR="004B287C" w:rsidRPr="009E1116" w:rsidRDefault="003B7CA6" w:rsidP="004B287C">
      <w:pPr>
        <w:pStyle w:val="Olang"/>
      </w:pPr>
      <w:r w:rsidRPr="009E1116">
        <w:rPr>
          <w:noProof w:val="0"/>
        </w:rPr>
        <w:lastRenderedPageBreak/>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2D5CBC1C" w14:textId="77777777" w:rsidR="004B287C" w:rsidRPr="009E1116" w:rsidRDefault="003B7CA6" w:rsidP="004B287C">
      <w:pPr>
        <w:pStyle w:val="JustificationTitle"/>
        <w:rPr>
          <w:noProof w:val="0"/>
        </w:rPr>
      </w:pPr>
      <w:r w:rsidRPr="009E1116">
        <w:rPr>
          <w:rStyle w:val="HideTWBExt"/>
          <w:i w:val="0"/>
        </w:rPr>
        <w:t>&lt;TitreJust&gt;</w:t>
      </w:r>
      <w:r w:rsidRPr="009E1116">
        <w:t>Uzasadnienie</w:t>
      </w:r>
      <w:r w:rsidRPr="009E1116">
        <w:rPr>
          <w:rStyle w:val="HideTWBExt"/>
          <w:i w:val="0"/>
        </w:rPr>
        <w:t>&lt;/TitreJust&gt;</w:t>
      </w:r>
    </w:p>
    <w:p w14:paraId="59A93924" w14:textId="77777777" w:rsidR="004B287C" w:rsidRPr="009E1116" w:rsidRDefault="003B7CA6" w:rsidP="004B287C">
      <w:pPr>
        <w:pStyle w:val="Normal12Italic"/>
        <w:rPr>
          <w:noProof w:val="0"/>
        </w:rPr>
      </w:pPr>
      <w:r w:rsidRPr="009E1116">
        <w:t>Kolejność art. 12 i 13 została zmieniona, aby odzwierciedlić priorytet polityczny, jakim jest dobrowolny powrót.</w:t>
      </w:r>
    </w:p>
    <w:p w14:paraId="4C01F20B" w14:textId="77777777" w:rsidR="004B287C" w:rsidRPr="009E1116" w:rsidRDefault="003B7CA6" w:rsidP="004B287C">
      <w:r w:rsidRPr="009E1116">
        <w:rPr>
          <w:rStyle w:val="HideTWBExt"/>
        </w:rPr>
        <w:t>&lt;/Amend&gt;</w:t>
      </w:r>
    </w:p>
    <w:p w14:paraId="01AF7348"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75</w:t>
      </w:r>
      <w:r w:rsidRPr="009E1116">
        <w:rPr>
          <w:rStyle w:val="HideTWBExt"/>
          <w:b w:val="0"/>
        </w:rPr>
        <w:t>&lt;/NumAm&gt;</w:t>
      </w:r>
    </w:p>
    <w:p w14:paraId="42E6381E" w14:textId="77777777" w:rsidR="004B287C" w:rsidRPr="009E1116" w:rsidRDefault="003B7CA6" w:rsidP="004B287C">
      <w:pPr>
        <w:pStyle w:val="NormalBold12b"/>
        <w:keepNext/>
      </w:pPr>
      <w:r w:rsidRPr="009E1116">
        <w:rPr>
          <w:rStyle w:val="HideTWBExt"/>
          <w:b w:val="0"/>
        </w:rPr>
        <w:t>&lt;DocAmend&gt;</w:t>
      </w:r>
      <w:r w:rsidRPr="009E1116">
        <w:t xml:space="preserve">Wniosek dotyczący </w:t>
      </w:r>
      <w:r w:rsidRPr="009E1116">
        <w:t>rozporządzenia</w:t>
      </w:r>
      <w:r w:rsidRPr="009E1116">
        <w:rPr>
          <w:rStyle w:val="HideTWBExt"/>
          <w:b w:val="0"/>
        </w:rPr>
        <w:t>&lt;/DocAmend&gt;</w:t>
      </w:r>
    </w:p>
    <w:p w14:paraId="1503C220" w14:textId="77777777" w:rsidR="004B287C" w:rsidRPr="009E1116" w:rsidRDefault="003B7CA6" w:rsidP="004B287C">
      <w:pPr>
        <w:pStyle w:val="NormalBold"/>
      </w:pPr>
      <w:r w:rsidRPr="009E1116">
        <w:rPr>
          <w:rStyle w:val="HideTWBExt"/>
          <w:b w:val="0"/>
        </w:rPr>
        <w:t>&lt;Article&gt;</w:t>
      </w:r>
      <w:r w:rsidRPr="009E1116">
        <w:t>Artykuł 14 – ustęp 1 – wprowadzenie</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107B4934" w14:textId="77777777" w:rsidTr="00ED63DD">
        <w:trPr>
          <w:jc w:val="center"/>
        </w:trPr>
        <w:tc>
          <w:tcPr>
            <w:tcW w:w="9752" w:type="dxa"/>
            <w:gridSpan w:val="2"/>
          </w:tcPr>
          <w:p w14:paraId="4C3B0D55" w14:textId="77777777" w:rsidR="004B287C" w:rsidRPr="009E1116" w:rsidRDefault="004B287C" w:rsidP="00ED63DD">
            <w:pPr>
              <w:keepNext/>
            </w:pPr>
          </w:p>
        </w:tc>
      </w:tr>
      <w:tr w:rsidR="00ED3392" w:rsidRPr="009E1116" w14:paraId="3496488E" w14:textId="77777777" w:rsidTr="00ED63DD">
        <w:trPr>
          <w:jc w:val="center"/>
        </w:trPr>
        <w:tc>
          <w:tcPr>
            <w:tcW w:w="4876" w:type="dxa"/>
          </w:tcPr>
          <w:p w14:paraId="64B402C4" w14:textId="77777777" w:rsidR="004B287C" w:rsidRPr="009E1116" w:rsidRDefault="003B7CA6" w:rsidP="00ED63DD">
            <w:pPr>
              <w:pStyle w:val="ColumnHeading"/>
              <w:keepNext/>
            </w:pPr>
            <w:r w:rsidRPr="009E1116">
              <w:t>Tekst proponowany przez Komisję</w:t>
            </w:r>
          </w:p>
        </w:tc>
        <w:tc>
          <w:tcPr>
            <w:tcW w:w="4876" w:type="dxa"/>
          </w:tcPr>
          <w:p w14:paraId="68DAFFDA" w14:textId="77777777" w:rsidR="004B287C" w:rsidRPr="009E1116" w:rsidRDefault="003B7CA6" w:rsidP="00ED63DD">
            <w:pPr>
              <w:pStyle w:val="ColumnHeading"/>
              <w:keepNext/>
            </w:pPr>
            <w:r w:rsidRPr="009E1116">
              <w:t>Poprawka</w:t>
            </w:r>
          </w:p>
        </w:tc>
      </w:tr>
      <w:tr w:rsidR="00ED3392" w:rsidRPr="009E1116" w14:paraId="2F2E03C7" w14:textId="77777777" w:rsidTr="00ED63DD">
        <w:trPr>
          <w:jc w:val="center"/>
        </w:trPr>
        <w:tc>
          <w:tcPr>
            <w:tcW w:w="4876" w:type="dxa"/>
          </w:tcPr>
          <w:p w14:paraId="046A3AD1" w14:textId="77777777" w:rsidR="004B287C" w:rsidRPr="009E1116" w:rsidRDefault="003B7CA6" w:rsidP="00ED63DD">
            <w:pPr>
              <w:pStyle w:val="Normal6"/>
            </w:pPr>
            <w:r w:rsidRPr="009E1116">
              <w:t>1.</w:t>
            </w:r>
            <w:r w:rsidRPr="009E1116">
              <w:tab/>
              <w:t xml:space="preserve">Wydalenie zgodnie z art. </w:t>
            </w:r>
            <w:r w:rsidRPr="009E1116">
              <w:rPr>
                <w:b/>
                <w:bCs/>
                <w:i/>
                <w:iCs/>
              </w:rPr>
              <w:t>12</w:t>
            </w:r>
            <w:r w:rsidRPr="009E1116">
              <w:t xml:space="preserve"> odracza się w następujących okolicznościach:</w:t>
            </w:r>
          </w:p>
        </w:tc>
        <w:tc>
          <w:tcPr>
            <w:tcW w:w="4876" w:type="dxa"/>
          </w:tcPr>
          <w:p w14:paraId="7A5F257C" w14:textId="77777777" w:rsidR="004B287C" w:rsidRPr="009E1116" w:rsidRDefault="003B7CA6" w:rsidP="00ED63DD">
            <w:pPr>
              <w:pStyle w:val="Normal6"/>
              <w:rPr>
                <w:szCs w:val="24"/>
              </w:rPr>
            </w:pPr>
            <w:r w:rsidRPr="009E1116">
              <w:t>1.</w:t>
            </w:r>
            <w:r w:rsidRPr="009E1116">
              <w:tab/>
              <w:t xml:space="preserve">Wydalenie zgodnie z art. </w:t>
            </w:r>
            <w:r w:rsidRPr="009E1116">
              <w:rPr>
                <w:b/>
                <w:bCs/>
                <w:i/>
                <w:iCs/>
              </w:rPr>
              <w:t>13a</w:t>
            </w:r>
            <w:r w:rsidRPr="009E1116">
              <w:t xml:space="preserve"> odracza się w następujących okolicznościach:</w:t>
            </w:r>
          </w:p>
        </w:tc>
      </w:tr>
    </w:tbl>
    <w:p w14:paraId="1353BB58"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E46CE7A" w14:textId="77777777" w:rsidR="004B287C" w:rsidRPr="003B7CA6" w:rsidRDefault="003B7CA6" w:rsidP="004B287C">
      <w:pPr>
        <w:rPr>
          <w:lang w:val="en-GB"/>
        </w:rPr>
      </w:pPr>
      <w:r w:rsidRPr="003B7CA6">
        <w:rPr>
          <w:rStyle w:val="HideTWBExt"/>
          <w:lang w:val="en-GB"/>
        </w:rPr>
        <w:t>&lt;/Amend&gt;</w:t>
      </w:r>
    </w:p>
    <w:p w14:paraId="4D6BD7F1"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76</w:t>
      </w:r>
      <w:r w:rsidRPr="009E1116">
        <w:rPr>
          <w:rStyle w:val="HideTWBExt"/>
          <w:b w:val="0"/>
        </w:rPr>
        <w:t>&lt;/NumAm&gt;</w:t>
      </w:r>
    </w:p>
    <w:p w14:paraId="3D48062D"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F21CD15" w14:textId="77777777" w:rsidR="004B287C" w:rsidRPr="009E1116" w:rsidRDefault="003B7CA6" w:rsidP="004B287C">
      <w:pPr>
        <w:pStyle w:val="NormalBold"/>
      </w:pPr>
      <w:r w:rsidRPr="009E1116">
        <w:rPr>
          <w:rStyle w:val="HideTWBExt"/>
          <w:b w:val="0"/>
        </w:rPr>
        <w:t>&lt;Article&gt;</w:t>
      </w:r>
      <w:r w:rsidRPr="009E1116">
        <w:t>Artykuł 14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15C8A681" w14:textId="77777777" w:rsidTr="00ED63DD">
        <w:trPr>
          <w:jc w:val="center"/>
        </w:trPr>
        <w:tc>
          <w:tcPr>
            <w:tcW w:w="9752" w:type="dxa"/>
            <w:gridSpan w:val="2"/>
          </w:tcPr>
          <w:p w14:paraId="1EC56537" w14:textId="77777777" w:rsidR="004B287C" w:rsidRPr="009E1116" w:rsidRDefault="004B287C" w:rsidP="00ED63DD">
            <w:pPr>
              <w:keepNext/>
            </w:pPr>
          </w:p>
        </w:tc>
      </w:tr>
      <w:tr w:rsidR="00ED3392" w:rsidRPr="009E1116" w14:paraId="168BBAD6" w14:textId="77777777" w:rsidTr="00ED63DD">
        <w:trPr>
          <w:jc w:val="center"/>
        </w:trPr>
        <w:tc>
          <w:tcPr>
            <w:tcW w:w="4876" w:type="dxa"/>
          </w:tcPr>
          <w:p w14:paraId="4DA86D31" w14:textId="77777777" w:rsidR="004B287C" w:rsidRPr="009E1116" w:rsidRDefault="003B7CA6" w:rsidP="00ED63DD">
            <w:pPr>
              <w:pStyle w:val="ColumnHeading"/>
              <w:keepNext/>
            </w:pPr>
            <w:r w:rsidRPr="009E1116">
              <w:t xml:space="preserve">Tekst proponowany przez </w:t>
            </w:r>
            <w:r w:rsidRPr="009E1116">
              <w:t>Komisję</w:t>
            </w:r>
          </w:p>
        </w:tc>
        <w:tc>
          <w:tcPr>
            <w:tcW w:w="4876" w:type="dxa"/>
          </w:tcPr>
          <w:p w14:paraId="5171D1D5" w14:textId="77777777" w:rsidR="004B287C" w:rsidRPr="009E1116" w:rsidRDefault="003B7CA6" w:rsidP="00ED63DD">
            <w:pPr>
              <w:pStyle w:val="ColumnHeading"/>
              <w:keepNext/>
            </w:pPr>
            <w:r w:rsidRPr="009E1116">
              <w:t>Poprawka</w:t>
            </w:r>
          </w:p>
        </w:tc>
      </w:tr>
      <w:tr w:rsidR="00ED3392" w:rsidRPr="009E1116" w14:paraId="69937E03" w14:textId="77777777" w:rsidTr="00ED63DD">
        <w:trPr>
          <w:jc w:val="center"/>
        </w:trPr>
        <w:tc>
          <w:tcPr>
            <w:tcW w:w="4876" w:type="dxa"/>
          </w:tcPr>
          <w:p w14:paraId="098B7126" w14:textId="77777777" w:rsidR="004B287C" w:rsidRPr="009E1116" w:rsidRDefault="003B7CA6" w:rsidP="00ED63DD">
            <w:pPr>
              <w:pStyle w:val="Normal6"/>
            </w:pPr>
            <w:r w:rsidRPr="009E1116">
              <w:t>2.</w:t>
            </w:r>
            <w:r w:rsidRPr="009E1116">
              <w:tab/>
              <w:t xml:space="preserve">Wydalenie zgodnie z art. </w:t>
            </w:r>
            <w:r w:rsidRPr="009E1116">
              <w:rPr>
                <w:b/>
                <w:bCs/>
                <w:i/>
                <w:iCs/>
              </w:rPr>
              <w:t>12</w:t>
            </w:r>
            <w:r w:rsidRPr="009E1116">
              <w:t xml:space="preserve"> można odroczyć </w:t>
            </w:r>
            <w:r w:rsidRPr="009E1116">
              <w:rPr>
                <w:b/>
                <w:bCs/>
                <w:i/>
                <w:iCs/>
              </w:rPr>
              <w:t>na odpowiedni okres</w:t>
            </w:r>
            <w:r w:rsidRPr="009E1116">
              <w:t>, uwzględniając szczególne okoliczności w danym przypadku.</w:t>
            </w:r>
          </w:p>
        </w:tc>
        <w:tc>
          <w:tcPr>
            <w:tcW w:w="4876" w:type="dxa"/>
          </w:tcPr>
          <w:p w14:paraId="45806445" w14:textId="77777777" w:rsidR="004B287C" w:rsidRPr="009E1116" w:rsidRDefault="003B7CA6" w:rsidP="00ED63DD">
            <w:pPr>
              <w:pStyle w:val="Normal6"/>
              <w:rPr>
                <w:szCs w:val="24"/>
              </w:rPr>
            </w:pPr>
            <w:r w:rsidRPr="009E1116">
              <w:t>2.</w:t>
            </w:r>
            <w:r w:rsidRPr="009E1116">
              <w:tab/>
              <w:t xml:space="preserve">Wydalenie zgodnie z art. </w:t>
            </w:r>
            <w:r w:rsidRPr="009E1116">
              <w:rPr>
                <w:b/>
                <w:bCs/>
                <w:i/>
                <w:iCs/>
              </w:rPr>
              <w:t>13a</w:t>
            </w:r>
            <w:r w:rsidRPr="009E1116">
              <w:t xml:space="preserve"> można odroczyć, uwzględniając szczególne okoliczności w danym przypadku.</w:t>
            </w:r>
          </w:p>
        </w:tc>
      </w:tr>
    </w:tbl>
    <w:p w14:paraId="5A5615DA"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3912117" w14:textId="77777777" w:rsidR="004B287C" w:rsidRPr="003B7CA6" w:rsidRDefault="003B7CA6" w:rsidP="004B287C">
      <w:pPr>
        <w:rPr>
          <w:lang w:val="en-GB"/>
        </w:rPr>
      </w:pPr>
      <w:r w:rsidRPr="003B7CA6">
        <w:rPr>
          <w:rStyle w:val="HideTWBExt"/>
          <w:lang w:val="en-GB"/>
        </w:rPr>
        <w:t>&lt;/Amend&gt;</w:t>
      </w:r>
    </w:p>
    <w:p w14:paraId="61AF417A"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77</w:t>
      </w:r>
      <w:r w:rsidRPr="009E1116">
        <w:rPr>
          <w:rStyle w:val="HideTWBExt"/>
          <w:b w:val="0"/>
        </w:rPr>
        <w:t>&lt;/NumAm&gt;</w:t>
      </w:r>
    </w:p>
    <w:p w14:paraId="1B6FC229"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9785465" w14:textId="77777777" w:rsidR="004B287C" w:rsidRPr="009E1116" w:rsidRDefault="003B7CA6" w:rsidP="004B287C">
      <w:pPr>
        <w:pStyle w:val="NormalBold"/>
      </w:pPr>
      <w:r w:rsidRPr="009E1116">
        <w:rPr>
          <w:rStyle w:val="HideTWBExt"/>
          <w:b w:val="0"/>
        </w:rPr>
        <w:t>&lt;Article&gt;</w:t>
      </w:r>
      <w:r w:rsidRPr="009E1116">
        <w:t>Artykuł 14 – ustęp 4</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B6B8783" w14:textId="77777777" w:rsidTr="00ED63DD">
        <w:trPr>
          <w:jc w:val="center"/>
        </w:trPr>
        <w:tc>
          <w:tcPr>
            <w:tcW w:w="9752" w:type="dxa"/>
            <w:gridSpan w:val="2"/>
          </w:tcPr>
          <w:p w14:paraId="084A74B2" w14:textId="77777777" w:rsidR="004B287C" w:rsidRPr="009E1116" w:rsidRDefault="004B287C" w:rsidP="00ED63DD">
            <w:pPr>
              <w:keepNext/>
            </w:pPr>
          </w:p>
        </w:tc>
      </w:tr>
      <w:tr w:rsidR="00ED3392" w:rsidRPr="009E1116" w14:paraId="5C99096D" w14:textId="77777777" w:rsidTr="00ED63DD">
        <w:trPr>
          <w:jc w:val="center"/>
        </w:trPr>
        <w:tc>
          <w:tcPr>
            <w:tcW w:w="4876" w:type="dxa"/>
          </w:tcPr>
          <w:p w14:paraId="573A84EE" w14:textId="77777777" w:rsidR="004B287C" w:rsidRPr="009E1116" w:rsidRDefault="003B7CA6" w:rsidP="00ED63DD">
            <w:pPr>
              <w:pStyle w:val="ColumnHeading"/>
              <w:keepNext/>
            </w:pPr>
            <w:r w:rsidRPr="009E1116">
              <w:t>Tekst proponowany przez Komisję</w:t>
            </w:r>
          </w:p>
        </w:tc>
        <w:tc>
          <w:tcPr>
            <w:tcW w:w="4876" w:type="dxa"/>
          </w:tcPr>
          <w:p w14:paraId="7B0A7E37" w14:textId="77777777" w:rsidR="004B287C" w:rsidRPr="009E1116" w:rsidRDefault="003B7CA6" w:rsidP="00ED63DD">
            <w:pPr>
              <w:pStyle w:val="ColumnHeading"/>
              <w:keepNext/>
            </w:pPr>
            <w:r w:rsidRPr="009E1116">
              <w:t>Poprawka</w:t>
            </w:r>
          </w:p>
        </w:tc>
      </w:tr>
      <w:tr w:rsidR="00ED3392" w:rsidRPr="009E1116" w14:paraId="2C50609B" w14:textId="77777777" w:rsidTr="00ED63DD">
        <w:trPr>
          <w:jc w:val="center"/>
        </w:trPr>
        <w:tc>
          <w:tcPr>
            <w:tcW w:w="4876" w:type="dxa"/>
          </w:tcPr>
          <w:p w14:paraId="760B87C4" w14:textId="77777777" w:rsidR="004B287C" w:rsidRPr="009E1116" w:rsidRDefault="003B7CA6" w:rsidP="00ED63DD">
            <w:pPr>
              <w:pStyle w:val="Normal6"/>
            </w:pPr>
            <w:r w:rsidRPr="009E1116">
              <w:t>4.</w:t>
            </w:r>
            <w:r w:rsidRPr="009E1116">
              <w:tab/>
              <w:t xml:space="preserve">Po podjęciu decyzji zgodnie z ust. 1 </w:t>
            </w:r>
            <w:r w:rsidRPr="009E1116">
              <w:lastRenderedPageBreak/>
              <w:t xml:space="preserve">lub 2 państwa członkowskie </w:t>
            </w:r>
            <w:r w:rsidRPr="009E1116">
              <w:rPr>
                <w:b/>
                <w:bCs/>
                <w:i/>
                <w:iCs/>
              </w:rPr>
              <w:t>przekazują danemu obywatelowi</w:t>
            </w:r>
            <w:r w:rsidRPr="009E1116">
              <w:t xml:space="preserve"> państwa trzeciego </w:t>
            </w:r>
            <w:r w:rsidRPr="009E1116">
              <w:rPr>
                <w:b/>
                <w:bCs/>
                <w:i/>
                <w:iCs/>
              </w:rPr>
              <w:t>pisemne potwierdzenie z podaniem okresu</w:t>
            </w:r>
            <w:r w:rsidRPr="009E1116">
              <w:t xml:space="preserve"> odroczenia i </w:t>
            </w:r>
            <w:r w:rsidRPr="009E1116">
              <w:rPr>
                <w:b/>
                <w:bCs/>
                <w:i/>
                <w:iCs/>
              </w:rPr>
              <w:t>wyszczególnieniem</w:t>
            </w:r>
            <w:r w:rsidRPr="009E1116">
              <w:t xml:space="preserve"> jego </w:t>
            </w:r>
            <w:r w:rsidRPr="009E1116">
              <w:rPr>
                <w:b/>
                <w:bCs/>
                <w:i/>
                <w:iCs/>
              </w:rPr>
              <w:t>praw</w:t>
            </w:r>
            <w:r w:rsidRPr="009E1116">
              <w:t xml:space="preserve"> w tym okresie.</w:t>
            </w:r>
          </w:p>
        </w:tc>
        <w:tc>
          <w:tcPr>
            <w:tcW w:w="4876" w:type="dxa"/>
          </w:tcPr>
          <w:p w14:paraId="33645CFF" w14:textId="77777777" w:rsidR="004B287C" w:rsidRPr="009E1116" w:rsidRDefault="003B7CA6" w:rsidP="00ED63DD">
            <w:pPr>
              <w:pStyle w:val="Normal6"/>
              <w:rPr>
                <w:szCs w:val="24"/>
              </w:rPr>
            </w:pPr>
            <w:r w:rsidRPr="009E1116">
              <w:lastRenderedPageBreak/>
              <w:t>4.</w:t>
            </w:r>
            <w:r w:rsidRPr="009E1116">
              <w:tab/>
              <w:t xml:space="preserve">Po podjęciu decyzji zgodnie z ust. 1 </w:t>
            </w:r>
            <w:r w:rsidRPr="009E1116">
              <w:lastRenderedPageBreak/>
              <w:t xml:space="preserve">lub 2 państwa członkowskie </w:t>
            </w:r>
            <w:r w:rsidRPr="009E1116">
              <w:rPr>
                <w:b/>
                <w:bCs/>
                <w:i/>
                <w:iCs/>
              </w:rPr>
              <w:t>informują o tym fakcie danego obywatela</w:t>
            </w:r>
            <w:r w:rsidRPr="009E1116">
              <w:t xml:space="preserve"> państwa trzeciego</w:t>
            </w:r>
            <w:r w:rsidRPr="009E1116">
              <w:rPr>
                <w:b/>
                <w:bCs/>
                <w:i/>
                <w:iCs/>
              </w:rPr>
              <w:t xml:space="preserve"> zgodnie z art. 24, określając bez zbędnej zwłoki okres</w:t>
            </w:r>
            <w:r w:rsidRPr="009E1116">
              <w:t xml:space="preserve"> odroczenia i jego </w:t>
            </w:r>
            <w:r w:rsidRPr="009E1116">
              <w:rPr>
                <w:b/>
                <w:bCs/>
                <w:i/>
                <w:iCs/>
              </w:rPr>
              <w:t>prawa</w:t>
            </w:r>
            <w:r w:rsidRPr="009E1116">
              <w:t xml:space="preserve"> w tym okresie.</w:t>
            </w:r>
          </w:p>
        </w:tc>
      </w:tr>
    </w:tbl>
    <w:p w14:paraId="2296D61A"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FA07B57" w14:textId="77777777" w:rsidR="004B287C" w:rsidRPr="003B7CA6" w:rsidRDefault="003B7CA6" w:rsidP="004B287C">
      <w:pPr>
        <w:rPr>
          <w:lang w:val="en-GB"/>
        </w:rPr>
      </w:pPr>
      <w:r w:rsidRPr="003B7CA6">
        <w:rPr>
          <w:rStyle w:val="HideTWBExt"/>
          <w:lang w:val="en-GB"/>
        </w:rPr>
        <w:t>&lt;/Amend&gt;</w:t>
      </w:r>
    </w:p>
    <w:p w14:paraId="1AA86E8E"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78</w:t>
      </w:r>
      <w:r w:rsidRPr="009E1116">
        <w:rPr>
          <w:rStyle w:val="HideTWBExt"/>
          <w:b w:val="0"/>
        </w:rPr>
        <w:t>&lt;/NumAm&gt;</w:t>
      </w:r>
    </w:p>
    <w:p w14:paraId="4AA60F08"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F9B90C1" w14:textId="77777777" w:rsidR="004B287C" w:rsidRPr="009E1116" w:rsidRDefault="003B7CA6" w:rsidP="004B287C">
      <w:pPr>
        <w:pStyle w:val="NormalBold"/>
      </w:pPr>
      <w:r w:rsidRPr="009E1116">
        <w:rPr>
          <w:rStyle w:val="HideTWBExt"/>
          <w:b w:val="0"/>
        </w:rPr>
        <w:t>&lt;Article&gt;</w:t>
      </w:r>
      <w:r w:rsidRPr="009E1116">
        <w:t>Artykuł 14 – ustęp 5</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072CC206" w14:textId="77777777" w:rsidTr="00ED63DD">
        <w:trPr>
          <w:jc w:val="center"/>
        </w:trPr>
        <w:tc>
          <w:tcPr>
            <w:tcW w:w="9752" w:type="dxa"/>
            <w:gridSpan w:val="2"/>
          </w:tcPr>
          <w:p w14:paraId="6E0D16B3" w14:textId="77777777" w:rsidR="004B287C" w:rsidRPr="009E1116" w:rsidRDefault="004B287C" w:rsidP="00ED63DD">
            <w:pPr>
              <w:keepNext/>
            </w:pPr>
          </w:p>
        </w:tc>
      </w:tr>
      <w:tr w:rsidR="00ED3392" w:rsidRPr="009E1116" w14:paraId="17A0D098" w14:textId="77777777" w:rsidTr="00ED63DD">
        <w:trPr>
          <w:jc w:val="center"/>
        </w:trPr>
        <w:tc>
          <w:tcPr>
            <w:tcW w:w="4876" w:type="dxa"/>
          </w:tcPr>
          <w:p w14:paraId="5B1C105B" w14:textId="77777777" w:rsidR="004B287C" w:rsidRPr="009E1116" w:rsidRDefault="003B7CA6" w:rsidP="00ED63DD">
            <w:pPr>
              <w:pStyle w:val="ColumnHeading"/>
              <w:keepNext/>
            </w:pPr>
            <w:r w:rsidRPr="009E1116">
              <w:t>Tekst proponowany przez Komisję</w:t>
            </w:r>
          </w:p>
        </w:tc>
        <w:tc>
          <w:tcPr>
            <w:tcW w:w="4876" w:type="dxa"/>
          </w:tcPr>
          <w:p w14:paraId="5EAC6B64" w14:textId="77777777" w:rsidR="004B287C" w:rsidRPr="009E1116" w:rsidRDefault="003B7CA6" w:rsidP="00ED63DD">
            <w:pPr>
              <w:pStyle w:val="ColumnHeading"/>
              <w:keepNext/>
            </w:pPr>
            <w:r w:rsidRPr="009E1116">
              <w:t>Poprawka</w:t>
            </w:r>
          </w:p>
        </w:tc>
      </w:tr>
      <w:tr w:rsidR="00ED3392" w:rsidRPr="009E1116" w14:paraId="676607A7" w14:textId="77777777" w:rsidTr="00ED63DD">
        <w:trPr>
          <w:jc w:val="center"/>
        </w:trPr>
        <w:tc>
          <w:tcPr>
            <w:tcW w:w="4876" w:type="dxa"/>
          </w:tcPr>
          <w:p w14:paraId="0F6F14F7" w14:textId="77777777" w:rsidR="004B287C" w:rsidRPr="009E1116" w:rsidRDefault="003B7CA6" w:rsidP="00ED63DD">
            <w:pPr>
              <w:pStyle w:val="Normal6"/>
            </w:pPr>
            <w:r w:rsidRPr="009E1116">
              <w:t>5.</w:t>
            </w:r>
            <w:r w:rsidRPr="009E1116">
              <w:tab/>
            </w:r>
            <w:r w:rsidRPr="009E1116">
              <w:rPr>
                <w:b/>
                <w:bCs/>
                <w:i/>
                <w:iCs/>
              </w:rPr>
              <w:t>Decyzję o odroczeniu</w:t>
            </w:r>
            <w:r w:rsidRPr="009E1116">
              <w:t xml:space="preserve"> wydalenia </w:t>
            </w:r>
            <w:r w:rsidRPr="009E1116">
              <w:rPr>
                <w:b/>
                <w:bCs/>
                <w:i/>
                <w:iCs/>
              </w:rPr>
              <w:t>podjętą</w:t>
            </w:r>
            <w:r w:rsidRPr="009E1116">
              <w:t xml:space="preserve"> zgodnie z ust. 1 lub 2 </w:t>
            </w:r>
            <w:r w:rsidRPr="009E1116">
              <w:rPr>
                <w:b/>
                <w:bCs/>
                <w:i/>
                <w:iCs/>
              </w:rPr>
              <w:t>regularnie poddaje się</w:t>
            </w:r>
            <w:r w:rsidRPr="009E1116">
              <w:t xml:space="preserve"> przeglądowi, </w:t>
            </w:r>
            <w:r w:rsidRPr="009E1116">
              <w:rPr>
                <w:b/>
                <w:bCs/>
                <w:i/>
                <w:iCs/>
              </w:rPr>
              <w:t>co najmniej raz na 6 miesięcy</w:t>
            </w:r>
            <w:r w:rsidRPr="009E1116">
              <w:t>.</w:t>
            </w:r>
          </w:p>
        </w:tc>
        <w:tc>
          <w:tcPr>
            <w:tcW w:w="4876" w:type="dxa"/>
          </w:tcPr>
          <w:p w14:paraId="3383EE9F" w14:textId="77777777" w:rsidR="004B287C" w:rsidRPr="009E1116" w:rsidRDefault="003B7CA6" w:rsidP="00ED63DD">
            <w:pPr>
              <w:pStyle w:val="Normal6"/>
              <w:rPr>
                <w:szCs w:val="24"/>
              </w:rPr>
            </w:pPr>
            <w:r w:rsidRPr="009E1116">
              <w:t>5.</w:t>
            </w:r>
            <w:r w:rsidRPr="009E1116">
              <w:tab/>
            </w:r>
            <w:r w:rsidRPr="009E1116">
              <w:rPr>
                <w:b/>
                <w:bCs/>
                <w:i/>
                <w:iCs/>
              </w:rPr>
              <w:t xml:space="preserve">Odroczenie </w:t>
            </w:r>
            <w:r w:rsidRPr="009E1116">
              <w:t>wydalenia</w:t>
            </w:r>
            <w:r w:rsidRPr="009E1116">
              <w:rPr>
                <w:b/>
                <w:bCs/>
              </w:rPr>
              <w:t xml:space="preserve"> </w:t>
            </w:r>
            <w:r w:rsidRPr="009E1116">
              <w:t>zgodnie z ust. 1 lub ust. 2</w:t>
            </w:r>
            <w:r w:rsidRPr="009E1116">
              <w:rPr>
                <w:b/>
                <w:bCs/>
                <w:i/>
                <w:iCs/>
              </w:rPr>
              <w:t xml:space="preserve"> podlega regularnemu</w:t>
            </w:r>
            <w:r w:rsidRPr="009E1116">
              <w:t xml:space="preserve"> przeglądowi,</w:t>
            </w:r>
            <w:r w:rsidRPr="009E1116">
              <w:rPr>
                <w:b/>
                <w:bCs/>
                <w:i/>
                <w:iCs/>
              </w:rPr>
              <w:t xml:space="preserve"> a w każdym razie w przypadku zmiany okoliczności</w:t>
            </w:r>
            <w:r w:rsidRPr="009E1116">
              <w:t>.</w:t>
            </w:r>
          </w:p>
        </w:tc>
      </w:tr>
    </w:tbl>
    <w:p w14:paraId="50406CDB"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29CE992" w14:textId="77777777" w:rsidR="004B287C" w:rsidRPr="003B7CA6" w:rsidRDefault="003B7CA6" w:rsidP="004B287C">
      <w:pPr>
        <w:rPr>
          <w:lang w:val="en-GB"/>
        </w:rPr>
      </w:pPr>
      <w:r w:rsidRPr="003B7CA6">
        <w:rPr>
          <w:rStyle w:val="HideTWBExt"/>
          <w:lang w:val="en-GB"/>
        </w:rPr>
        <w:t>&lt;/Amend&gt;</w:t>
      </w:r>
    </w:p>
    <w:p w14:paraId="68B961F9"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79</w:t>
      </w:r>
      <w:r w:rsidRPr="009E1116">
        <w:rPr>
          <w:rStyle w:val="HideTWBExt"/>
          <w:b w:val="0"/>
        </w:rPr>
        <w:t>&lt;/NumAm&gt;</w:t>
      </w:r>
    </w:p>
    <w:p w14:paraId="2AF088CA"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8BC8678" w14:textId="77777777" w:rsidR="004B287C" w:rsidRPr="009E1116" w:rsidRDefault="003B7CA6" w:rsidP="004B287C">
      <w:pPr>
        <w:pStyle w:val="NormalBold"/>
      </w:pPr>
      <w:r w:rsidRPr="009E1116">
        <w:rPr>
          <w:rStyle w:val="HideTWBExt"/>
          <w:b w:val="0"/>
        </w:rPr>
        <w:t>&lt;Article&gt;</w:t>
      </w:r>
      <w:r w:rsidRPr="009E1116">
        <w:t>Artykuł 15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376AAB8" w14:textId="77777777" w:rsidTr="00ED63DD">
        <w:trPr>
          <w:jc w:val="center"/>
        </w:trPr>
        <w:tc>
          <w:tcPr>
            <w:tcW w:w="9752" w:type="dxa"/>
            <w:gridSpan w:val="2"/>
          </w:tcPr>
          <w:p w14:paraId="237FA8AD" w14:textId="77777777" w:rsidR="004B287C" w:rsidRPr="009E1116" w:rsidRDefault="004B287C" w:rsidP="00ED63DD">
            <w:pPr>
              <w:keepNext/>
            </w:pPr>
          </w:p>
        </w:tc>
      </w:tr>
      <w:tr w:rsidR="00ED3392" w:rsidRPr="009E1116" w14:paraId="54F82373" w14:textId="77777777" w:rsidTr="00ED63DD">
        <w:trPr>
          <w:jc w:val="center"/>
        </w:trPr>
        <w:tc>
          <w:tcPr>
            <w:tcW w:w="4876" w:type="dxa"/>
          </w:tcPr>
          <w:p w14:paraId="2A8045B0" w14:textId="77777777" w:rsidR="004B287C" w:rsidRPr="009E1116" w:rsidRDefault="003B7CA6" w:rsidP="00ED63DD">
            <w:pPr>
              <w:pStyle w:val="ColumnHeading"/>
              <w:keepNext/>
            </w:pPr>
            <w:r w:rsidRPr="009E1116">
              <w:t xml:space="preserve">Tekst proponowany przez </w:t>
            </w:r>
            <w:r w:rsidRPr="009E1116">
              <w:t>Komisję</w:t>
            </w:r>
          </w:p>
        </w:tc>
        <w:tc>
          <w:tcPr>
            <w:tcW w:w="4876" w:type="dxa"/>
          </w:tcPr>
          <w:p w14:paraId="15FE39B2" w14:textId="77777777" w:rsidR="004B287C" w:rsidRPr="009E1116" w:rsidRDefault="003B7CA6" w:rsidP="00ED63DD">
            <w:pPr>
              <w:pStyle w:val="ColumnHeading"/>
              <w:keepNext/>
            </w:pPr>
            <w:r w:rsidRPr="009E1116">
              <w:t>Poprawka</w:t>
            </w:r>
          </w:p>
        </w:tc>
      </w:tr>
      <w:tr w:rsidR="00ED3392" w:rsidRPr="009E1116" w14:paraId="62259C08" w14:textId="77777777" w:rsidTr="00ED63DD">
        <w:trPr>
          <w:jc w:val="center"/>
        </w:trPr>
        <w:tc>
          <w:tcPr>
            <w:tcW w:w="4876" w:type="dxa"/>
          </w:tcPr>
          <w:p w14:paraId="4E74DF0C" w14:textId="77777777" w:rsidR="004B287C" w:rsidRPr="009E1116" w:rsidRDefault="003B7CA6" w:rsidP="00ED63DD">
            <w:pPr>
              <w:pStyle w:val="Normal6"/>
            </w:pPr>
            <w:r w:rsidRPr="009E1116">
              <w:t>1.</w:t>
            </w:r>
            <w:r w:rsidRPr="009E1116">
              <w:tab/>
            </w:r>
            <w:r w:rsidRPr="009E1116">
              <w:rPr>
                <w:b/>
                <w:bCs/>
                <w:i/>
                <w:iCs/>
              </w:rPr>
              <w:t>Podczas operacji wydalenia państwa członkowskie zapewniają niezależny mechanizm</w:t>
            </w:r>
            <w:r w:rsidRPr="009E1116">
              <w:t xml:space="preserve"> monitorowania przestrzegania praw podstawowych</w:t>
            </w:r>
            <w:r w:rsidRPr="009E1116">
              <w:rPr>
                <w:b/>
                <w:bCs/>
                <w:i/>
                <w:iCs/>
              </w:rPr>
              <w:t>.</w:t>
            </w:r>
            <w:r w:rsidRPr="009E1116">
              <w:rPr>
                <w:b/>
                <w:i/>
              </w:rPr>
              <w:t xml:space="preserve"> </w:t>
            </w:r>
            <w:r w:rsidRPr="009E1116">
              <w:rPr>
                <w:b/>
                <w:bCs/>
                <w:i/>
                <w:iCs/>
              </w:rPr>
              <w:t>Państwa członkowskie wyposażają niezależny</w:t>
            </w:r>
            <w:r w:rsidRPr="009E1116">
              <w:t xml:space="preserve"> mechanizm monitorowania </w:t>
            </w:r>
            <w:r w:rsidRPr="009E1116">
              <w:rPr>
                <w:b/>
                <w:bCs/>
                <w:i/>
                <w:iCs/>
              </w:rPr>
              <w:t>w odpowiednie środki</w:t>
            </w:r>
            <w:r w:rsidRPr="009E1116">
              <w:t>.</w:t>
            </w:r>
          </w:p>
        </w:tc>
        <w:tc>
          <w:tcPr>
            <w:tcW w:w="4876" w:type="dxa"/>
          </w:tcPr>
          <w:p w14:paraId="749DBB41" w14:textId="77777777" w:rsidR="004B287C" w:rsidRPr="009E1116" w:rsidRDefault="003B7CA6" w:rsidP="00ED63DD">
            <w:pPr>
              <w:pStyle w:val="Normal6"/>
              <w:rPr>
                <w:szCs w:val="24"/>
              </w:rPr>
            </w:pPr>
            <w:r w:rsidRPr="009E1116">
              <w:t>1.</w:t>
            </w:r>
            <w:r w:rsidRPr="009E1116">
              <w:tab/>
            </w:r>
            <w:r w:rsidRPr="009E1116">
              <w:rPr>
                <w:b/>
                <w:bCs/>
                <w:i/>
                <w:iCs/>
              </w:rPr>
              <w:t>W celu</w:t>
            </w:r>
            <w:r w:rsidRPr="009E1116">
              <w:t xml:space="preserve"> monitorowania przestrzegania praw podstawowych </w:t>
            </w:r>
            <w:r w:rsidRPr="009E1116">
              <w:rPr>
                <w:b/>
                <w:bCs/>
                <w:i/>
                <w:iCs/>
              </w:rPr>
              <w:t>podczas wydalenia w agencji Frontex ustanawia się scentralizowany europejski</w:t>
            </w:r>
            <w:r w:rsidRPr="009E1116">
              <w:t xml:space="preserve"> mechanizm monitorowania </w:t>
            </w:r>
            <w:r w:rsidRPr="009E1116">
              <w:rPr>
                <w:b/>
                <w:bCs/>
                <w:i/>
                <w:iCs/>
              </w:rPr>
              <w:t>wydaleń zgodnie z rozporządzeniem (UE) 2019/1896</w:t>
            </w:r>
            <w:r w:rsidRPr="009E1116">
              <w:t>.</w:t>
            </w:r>
          </w:p>
        </w:tc>
      </w:tr>
    </w:tbl>
    <w:p w14:paraId="57DFBCA4"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D54C256" w14:textId="77777777" w:rsidR="004B287C" w:rsidRPr="003B7CA6" w:rsidRDefault="003B7CA6" w:rsidP="004B287C">
      <w:pPr>
        <w:rPr>
          <w:lang w:val="en-GB"/>
        </w:rPr>
      </w:pPr>
      <w:r w:rsidRPr="003B7CA6">
        <w:rPr>
          <w:rStyle w:val="HideTWBExt"/>
          <w:lang w:val="en-GB"/>
        </w:rPr>
        <w:t>&lt;/Amend&gt;</w:t>
      </w:r>
    </w:p>
    <w:p w14:paraId="77B02026"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80</w:t>
      </w:r>
      <w:r w:rsidRPr="009E1116">
        <w:rPr>
          <w:rStyle w:val="HideTWBExt"/>
          <w:b w:val="0"/>
        </w:rPr>
        <w:t>&lt;/NumAm&gt;</w:t>
      </w:r>
    </w:p>
    <w:p w14:paraId="3ACE59E0"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95ABAD2" w14:textId="77777777" w:rsidR="004B287C" w:rsidRPr="009E1116" w:rsidRDefault="003B7CA6" w:rsidP="004B287C">
      <w:pPr>
        <w:pStyle w:val="NormalBold"/>
      </w:pPr>
      <w:r w:rsidRPr="009E1116">
        <w:rPr>
          <w:rStyle w:val="HideTWBExt"/>
          <w:b w:val="0"/>
        </w:rPr>
        <w:t>&lt;Article&gt;</w:t>
      </w:r>
      <w:r w:rsidRPr="009E1116">
        <w:t>Artykuł 15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36394AEE" w14:textId="77777777" w:rsidTr="00ED63DD">
        <w:trPr>
          <w:jc w:val="center"/>
        </w:trPr>
        <w:tc>
          <w:tcPr>
            <w:tcW w:w="9752" w:type="dxa"/>
            <w:gridSpan w:val="2"/>
          </w:tcPr>
          <w:p w14:paraId="48BDD8F7" w14:textId="77777777" w:rsidR="004B287C" w:rsidRPr="009E1116" w:rsidRDefault="004B287C" w:rsidP="00ED63DD">
            <w:pPr>
              <w:keepNext/>
            </w:pPr>
          </w:p>
        </w:tc>
      </w:tr>
      <w:tr w:rsidR="00ED3392" w:rsidRPr="009E1116" w14:paraId="3B277AA9" w14:textId="77777777" w:rsidTr="00ED63DD">
        <w:trPr>
          <w:jc w:val="center"/>
        </w:trPr>
        <w:tc>
          <w:tcPr>
            <w:tcW w:w="4876" w:type="dxa"/>
          </w:tcPr>
          <w:p w14:paraId="4EFC6613" w14:textId="77777777" w:rsidR="004B287C" w:rsidRPr="009E1116" w:rsidRDefault="003B7CA6" w:rsidP="00ED63DD">
            <w:pPr>
              <w:pStyle w:val="ColumnHeading"/>
              <w:keepNext/>
            </w:pPr>
            <w:r w:rsidRPr="009E1116">
              <w:t>Tekst proponowany przez Komisję</w:t>
            </w:r>
          </w:p>
        </w:tc>
        <w:tc>
          <w:tcPr>
            <w:tcW w:w="4876" w:type="dxa"/>
          </w:tcPr>
          <w:p w14:paraId="43E4CA08" w14:textId="77777777" w:rsidR="004B287C" w:rsidRPr="009E1116" w:rsidRDefault="003B7CA6" w:rsidP="00ED63DD">
            <w:pPr>
              <w:pStyle w:val="ColumnHeading"/>
              <w:keepNext/>
            </w:pPr>
            <w:r w:rsidRPr="009E1116">
              <w:t>Poprawka</w:t>
            </w:r>
          </w:p>
        </w:tc>
      </w:tr>
      <w:tr w:rsidR="00ED3392" w:rsidRPr="009E1116" w14:paraId="144A6D93" w14:textId="77777777" w:rsidTr="00ED63DD">
        <w:trPr>
          <w:jc w:val="center"/>
        </w:trPr>
        <w:tc>
          <w:tcPr>
            <w:tcW w:w="4876" w:type="dxa"/>
          </w:tcPr>
          <w:p w14:paraId="7499727E" w14:textId="77777777" w:rsidR="004B287C" w:rsidRPr="009E1116" w:rsidRDefault="003B7CA6" w:rsidP="00ED63DD">
            <w:pPr>
              <w:pStyle w:val="Normal6"/>
            </w:pPr>
            <w:r w:rsidRPr="009E1116">
              <w:t>2.</w:t>
            </w:r>
            <w:r w:rsidRPr="009E1116">
              <w:tab/>
            </w:r>
            <w:r w:rsidRPr="009E1116">
              <w:rPr>
                <w:b/>
                <w:bCs/>
                <w:i/>
                <w:iCs/>
              </w:rPr>
              <w:t>W ramach niezależnego mechanizmu</w:t>
            </w:r>
            <w:r w:rsidRPr="009E1116">
              <w:t xml:space="preserve"> monitorowania wybiera się </w:t>
            </w:r>
            <w:r w:rsidRPr="009E1116">
              <w:rPr>
                <w:b/>
                <w:bCs/>
                <w:i/>
                <w:iCs/>
              </w:rPr>
              <w:t>operacje</w:t>
            </w:r>
            <w:r w:rsidRPr="009E1116">
              <w:t xml:space="preserve"> wydalenia</w:t>
            </w:r>
            <w:r w:rsidRPr="009E1116">
              <w:rPr>
                <w:b/>
                <w:bCs/>
                <w:i/>
                <w:iCs/>
              </w:rPr>
              <w:t xml:space="preserve"> </w:t>
            </w:r>
            <w:r w:rsidRPr="009E1116">
              <w:t xml:space="preserve">do objęcia </w:t>
            </w:r>
            <w:r w:rsidRPr="009E1116">
              <w:t xml:space="preserve">monitorowaniem na podstawie oceny ryzyka i prowadzi się działania na podstawie przeglądu dokumentacji i kontroli na miejscu, które mogą być niezapowiedziane. </w:t>
            </w:r>
            <w:r w:rsidRPr="009E1116">
              <w:rPr>
                <w:b/>
                <w:bCs/>
                <w:i/>
                <w:iCs/>
              </w:rPr>
              <w:t>Państwa członkowskie z wyprzedzeniem informują organ monitorujący o zbliżających się operacjach wydalenia i zapewniają dostęp do odpowiednich lokalizacji</w:t>
            </w:r>
            <w:r w:rsidRPr="009E1116">
              <w:t>.</w:t>
            </w:r>
          </w:p>
        </w:tc>
        <w:tc>
          <w:tcPr>
            <w:tcW w:w="4876" w:type="dxa"/>
          </w:tcPr>
          <w:p w14:paraId="3DCA4874" w14:textId="77777777" w:rsidR="004B287C" w:rsidRPr="009E1116" w:rsidRDefault="003B7CA6" w:rsidP="00ED63DD">
            <w:pPr>
              <w:pStyle w:val="Normal6"/>
              <w:rPr>
                <w:szCs w:val="24"/>
              </w:rPr>
            </w:pPr>
            <w:r w:rsidRPr="009E1116">
              <w:t>2.</w:t>
            </w:r>
            <w:r w:rsidRPr="009E1116">
              <w:tab/>
            </w:r>
            <w:r w:rsidRPr="009E1116">
              <w:rPr>
                <w:b/>
                <w:bCs/>
                <w:i/>
                <w:iCs/>
              </w:rPr>
              <w:t>Europejski mechanizm</w:t>
            </w:r>
            <w:r w:rsidRPr="009E1116">
              <w:t xml:space="preserve"> monitorowania </w:t>
            </w:r>
            <w:r w:rsidRPr="009E1116">
              <w:rPr>
                <w:b/>
                <w:bCs/>
                <w:i/>
                <w:iCs/>
              </w:rPr>
              <w:t>wydaleń jest właściwy</w:t>
            </w:r>
            <w:r w:rsidRPr="009E1116">
              <w:t xml:space="preserve"> do </w:t>
            </w:r>
            <w:r w:rsidRPr="009E1116">
              <w:rPr>
                <w:b/>
                <w:bCs/>
                <w:i/>
                <w:iCs/>
              </w:rPr>
              <w:t>monitorowania wszystkich wydaleń, w tym tych, które nie są koordynowane ani finansowane przez Frontex, oraz tych, które są kierowane do i z państwa trzeciego związanego umową zgodnie z art. 17</w:t>
            </w:r>
            <w:r w:rsidRPr="009E1116">
              <w:t>.</w:t>
            </w:r>
            <w:r w:rsidRPr="009E1116">
              <w:rPr>
                <w:b/>
                <w:i/>
              </w:rPr>
              <w:t xml:space="preserve"> </w:t>
            </w:r>
            <w:r w:rsidRPr="009E1116">
              <w:rPr>
                <w:b/>
                <w:bCs/>
                <w:i/>
                <w:iCs/>
              </w:rPr>
              <w:t>W ramach europejskiego mechanizmu monitorowania wydaleń</w:t>
            </w:r>
            <w:r w:rsidRPr="009E1116">
              <w:t xml:space="preserve"> wybiera się wydalenia do objęcia monitorowaniem na podstawie oceny ryzyka i prowadzi się działania na podstawie przeglądu dokumentacji i kontroli na miejscu, które mogą być niezapowiedziane. </w:t>
            </w:r>
            <w:r w:rsidRPr="009E1116">
              <w:rPr>
                <w:b/>
                <w:bCs/>
                <w:i/>
                <w:iCs/>
              </w:rPr>
              <w:t>Monitorowa</w:t>
            </w:r>
            <w:r w:rsidRPr="009E1116">
              <w:rPr>
                <w:b/>
                <w:bCs/>
                <w:i/>
                <w:iCs/>
              </w:rPr>
              <w:t>nie obejmuje całość wydalenia, od fazy przed wyjazdem do przekazania osób powracających w państwie trzecim powrotu</w:t>
            </w:r>
            <w:r w:rsidRPr="009E1116">
              <w:t>.</w:t>
            </w:r>
          </w:p>
        </w:tc>
      </w:tr>
    </w:tbl>
    <w:p w14:paraId="065A554E"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2874DF4" w14:textId="77777777" w:rsidR="004B287C" w:rsidRPr="003B7CA6" w:rsidRDefault="003B7CA6" w:rsidP="004B287C">
      <w:pPr>
        <w:rPr>
          <w:lang w:val="en-GB"/>
        </w:rPr>
      </w:pPr>
      <w:r w:rsidRPr="003B7CA6">
        <w:rPr>
          <w:rStyle w:val="HideTWBExt"/>
          <w:lang w:val="en-GB"/>
        </w:rPr>
        <w:t>&lt;/Amend&gt;</w:t>
      </w:r>
    </w:p>
    <w:p w14:paraId="2BC66175"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81</w:t>
      </w:r>
      <w:r w:rsidRPr="009E1116">
        <w:rPr>
          <w:rStyle w:val="HideTWBExt"/>
          <w:b w:val="0"/>
        </w:rPr>
        <w:t>&lt;/NumAm&gt;</w:t>
      </w:r>
    </w:p>
    <w:p w14:paraId="74959AD8"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A624C67" w14:textId="77777777" w:rsidR="004B287C" w:rsidRPr="009E1116" w:rsidRDefault="003B7CA6" w:rsidP="004B287C">
      <w:pPr>
        <w:pStyle w:val="NormalBold"/>
      </w:pPr>
      <w:r w:rsidRPr="009E1116">
        <w:rPr>
          <w:rStyle w:val="HideTWBExt"/>
          <w:b w:val="0"/>
        </w:rPr>
        <w:t>&lt;Article&gt;</w:t>
      </w:r>
      <w:r w:rsidRPr="009E1116">
        <w:t>Artykuł 15 – ustęp 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31410BE5" w14:textId="77777777" w:rsidTr="00ED63DD">
        <w:trPr>
          <w:jc w:val="center"/>
        </w:trPr>
        <w:tc>
          <w:tcPr>
            <w:tcW w:w="9752" w:type="dxa"/>
            <w:gridSpan w:val="2"/>
          </w:tcPr>
          <w:p w14:paraId="1819CFAE" w14:textId="77777777" w:rsidR="004B287C" w:rsidRPr="009E1116" w:rsidRDefault="004B287C" w:rsidP="00ED63DD">
            <w:pPr>
              <w:keepNext/>
            </w:pPr>
          </w:p>
        </w:tc>
      </w:tr>
      <w:tr w:rsidR="00ED3392" w:rsidRPr="009E1116" w14:paraId="3D03BD4F" w14:textId="77777777" w:rsidTr="00ED63DD">
        <w:trPr>
          <w:jc w:val="center"/>
        </w:trPr>
        <w:tc>
          <w:tcPr>
            <w:tcW w:w="4876" w:type="dxa"/>
          </w:tcPr>
          <w:p w14:paraId="2772272F" w14:textId="77777777" w:rsidR="004B287C" w:rsidRPr="009E1116" w:rsidRDefault="003B7CA6" w:rsidP="00ED63DD">
            <w:pPr>
              <w:pStyle w:val="ColumnHeading"/>
              <w:keepNext/>
            </w:pPr>
            <w:r w:rsidRPr="009E1116">
              <w:t>Tekst proponowany przez Komisję</w:t>
            </w:r>
          </w:p>
        </w:tc>
        <w:tc>
          <w:tcPr>
            <w:tcW w:w="4876" w:type="dxa"/>
          </w:tcPr>
          <w:p w14:paraId="61560B7E" w14:textId="77777777" w:rsidR="004B287C" w:rsidRPr="009E1116" w:rsidRDefault="003B7CA6" w:rsidP="00ED63DD">
            <w:pPr>
              <w:pStyle w:val="ColumnHeading"/>
              <w:keepNext/>
            </w:pPr>
            <w:r w:rsidRPr="009E1116">
              <w:t>Poprawka</w:t>
            </w:r>
          </w:p>
        </w:tc>
      </w:tr>
      <w:tr w:rsidR="00ED3392" w:rsidRPr="009E1116" w14:paraId="132CCFF8" w14:textId="77777777" w:rsidTr="00ED63DD">
        <w:trPr>
          <w:jc w:val="center"/>
        </w:trPr>
        <w:tc>
          <w:tcPr>
            <w:tcW w:w="4876" w:type="dxa"/>
          </w:tcPr>
          <w:p w14:paraId="5382660D" w14:textId="77777777" w:rsidR="004B287C" w:rsidRPr="009E1116" w:rsidRDefault="003B7CA6" w:rsidP="00ED63DD">
            <w:pPr>
              <w:pStyle w:val="Normal6"/>
            </w:pPr>
            <w:r w:rsidRPr="009E1116">
              <w:t>3.</w:t>
            </w:r>
            <w:r w:rsidRPr="009E1116">
              <w:tab/>
            </w:r>
            <w:r w:rsidRPr="009E1116">
              <w:rPr>
                <w:b/>
                <w:bCs/>
                <w:i/>
                <w:iCs/>
              </w:rPr>
              <w:t>O</w:t>
            </w:r>
            <w:r w:rsidRPr="009E1116">
              <w:t xml:space="preserve"> uzasadnionych </w:t>
            </w:r>
            <w:r w:rsidRPr="009E1116">
              <w:rPr>
                <w:b/>
                <w:bCs/>
                <w:i/>
                <w:iCs/>
              </w:rPr>
              <w:t>zarzutach</w:t>
            </w:r>
            <w:r w:rsidRPr="009E1116">
              <w:t xml:space="preserve"> dotyczących nieprzestrzegania praw podstawowych podczas </w:t>
            </w:r>
            <w:r w:rsidRPr="009E1116">
              <w:rPr>
                <w:b/>
                <w:bCs/>
                <w:i/>
                <w:iCs/>
              </w:rPr>
              <w:t>operacji</w:t>
            </w:r>
            <w:r w:rsidRPr="009E1116">
              <w:t xml:space="preserve"> wydalenia </w:t>
            </w:r>
            <w:r w:rsidRPr="009E1116">
              <w:rPr>
                <w:b/>
                <w:bCs/>
                <w:i/>
                <w:iCs/>
              </w:rPr>
              <w:t>informuje się właściwy organ krajowy za pośrednictwem mechanizmu monitorowania</w:t>
            </w:r>
            <w:r w:rsidRPr="009E1116">
              <w:t>.</w:t>
            </w:r>
            <w:r w:rsidRPr="009E1116">
              <w:rPr>
                <w:b/>
                <w:i/>
              </w:rPr>
              <w:t xml:space="preserve"> </w:t>
            </w:r>
            <w:r w:rsidRPr="009E1116">
              <w:rPr>
                <w:b/>
                <w:bCs/>
                <w:i/>
                <w:iCs/>
              </w:rPr>
              <w:t xml:space="preserve">Właściwe organy zajmują się takimi zarzutami skutecznie i </w:t>
            </w:r>
            <w:r w:rsidRPr="009E1116">
              <w:t>bez zbędnej zwłoki.</w:t>
            </w:r>
          </w:p>
        </w:tc>
        <w:tc>
          <w:tcPr>
            <w:tcW w:w="4876" w:type="dxa"/>
          </w:tcPr>
          <w:p w14:paraId="4C91DF35" w14:textId="77777777" w:rsidR="004B287C" w:rsidRPr="009E1116" w:rsidRDefault="003B7CA6" w:rsidP="00ED63DD">
            <w:pPr>
              <w:pStyle w:val="Normal6"/>
              <w:rPr>
                <w:szCs w:val="24"/>
              </w:rPr>
            </w:pPr>
            <w:r w:rsidRPr="009E1116">
              <w:t>3.</w:t>
            </w:r>
            <w:r w:rsidRPr="009E1116">
              <w:tab/>
            </w:r>
            <w:r w:rsidRPr="009E1116">
              <w:rPr>
                <w:b/>
                <w:bCs/>
                <w:i/>
                <w:iCs/>
              </w:rPr>
              <w:t>W ramach europejskiego mechanizmu monitorowania wydaleń monitoruje się zgodność wydaleń z zasadami i obowiązkami określonymi w art. 5 i składa sprawozdania z ustaleń, w tym wszelkich</w:t>
            </w:r>
            <w:r w:rsidRPr="009E1116">
              <w:t xml:space="preserve"> uzasadnionych </w:t>
            </w:r>
            <w:r w:rsidRPr="009E1116">
              <w:rPr>
                <w:b/>
                <w:bCs/>
                <w:i/>
                <w:iCs/>
              </w:rPr>
              <w:t>zarzutów</w:t>
            </w:r>
            <w:r w:rsidRPr="009E1116">
              <w:t xml:space="preserve"> dotyczących nieprzestrzegania praw podstawowych podczas wydalenia.</w:t>
            </w:r>
            <w:r w:rsidRPr="009E1116">
              <w:rPr>
                <w:b/>
                <w:i/>
              </w:rPr>
              <w:t xml:space="preserve"> </w:t>
            </w:r>
            <w:r w:rsidRPr="009E1116">
              <w:rPr>
                <w:b/>
                <w:bCs/>
                <w:i/>
                <w:iCs/>
              </w:rPr>
              <w:t>Ustalenia przekazuje się właściwym organom krajowym, dyrektorowi wykonawczemu Fronteksu, urzędnikowi Fronteksu ds. praw podstawowych, Komisji oraz Agencji Praw Podstawowych Unii Europejskiej.</w:t>
            </w:r>
            <w:r w:rsidRPr="009E1116">
              <w:rPr>
                <w:b/>
                <w:i/>
              </w:rPr>
              <w:t xml:space="preserve"> </w:t>
            </w:r>
            <w:r w:rsidRPr="009E1116">
              <w:rPr>
                <w:b/>
                <w:bCs/>
                <w:i/>
                <w:iCs/>
              </w:rPr>
              <w:t>Państwa członkowskie dbają o skuteczne rozpatr</w:t>
            </w:r>
            <w:r w:rsidRPr="009E1116">
              <w:rPr>
                <w:b/>
                <w:bCs/>
                <w:i/>
                <w:iCs/>
              </w:rPr>
              <w:t xml:space="preserve">ywanie uzasadnionych zarzutów dotyczących </w:t>
            </w:r>
            <w:r w:rsidRPr="009E1116">
              <w:rPr>
                <w:b/>
                <w:bCs/>
                <w:i/>
                <w:iCs/>
              </w:rPr>
              <w:lastRenderedPageBreak/>
              <w:t>nieprzestrzegania praw podstawowych podczas wydaleń i w razie potrzeby</w:t>
            </w:r>
            <w:r w:rsidRPr="009E1116">
              <w:t xml:space="preserve"> bez zbędnej zwłoki </w:t>
            </w:r>
            <w:r w:rsidRPr="009E1116">
              <w:rPr>
                <w:b/>
                <w:bCs/>
                <w:i/>
                <w:iCs/>
              </w:rPr>
              <w:t>wszczynają dochodzenia w sprawie takich zarzutów</w:t>
            </w:r>
            <w:r w:rsidRPr="009E1116">
              <w:t>.</w:t>
            </w:r>
          </w:p>
        </w:tc>
      </w:tr>
    </w:tbl>
    <w:p w14:paraId="39331D28"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8F26CFB" w14:textId="77777777" w:rsidR="004B287C" w:rsidRPr="003B7CA6" w:rsidRDefault="003B7CA6" w:rsidP="004B287C">
      <w:pPr>
        <w:rPr>
          <w:lang w:val="en-GB"/>
        </w:rPr>
      </w:pPr>
      <w:r w:rsidRPr="003B7CA6">
        <w:rPr>
          <w:rStyle w:val="HideTWBExt"/>
          <w:lang w:val="en-GB"/>
        </w:rPr>
        <w:t>&lt;/Amend&gt;</w:t>
      </w:r>
    </w:p>
    <w:p w14:paraId="074BD724"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82</w:t>
      </w:r>
      <w:r w:rsidRPr="009E1116">
        <w:rPr>
          <w:rStyle w:val="HideTWBExt"/>
          <w:b w:val="0"/>
        </w:rPr>
        <w:t>&lt;/NumAm&gt;</w:t>
      </w:r>
    </w:p>
    <w:p w14:paraId="03894098"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37FC9C1" w14:textId="77777777" w:rsidR="004B287C" w:rsidRPr="009E1116" w:rsidRDefault="003B7CA6" w:rsidP="004B287C">
      <w:pPr>
        <w:pStyle w:val="NormalBold"/>
      </w:pPr>
      <w:r w:rsidRPr="009E1116">
        <w:rPr>
          <w:rStyle w:val="HideTWBExt"/>
          <w:b w:val="0"/>
        </w:rPr>
        <w:t>&lt;Article&gt;</w:t>
      </w:r>
      <w:r w:rsidRPr="009E1116">
        <w:t>Artykuł 15 – ustęp 3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C0AB0A7" w14:textId="77777777" w:rsidTr="00ED63DD">
        <w:trPr>
          <w:jc w:val="center"/>
        </w:trPr>
        <w:tc>
          <w:tcPr>
            <w:tcW w:w="9752" w:type="dxa"/>
            <w:gridSpan w:val="2"/>
          </w:tcPr>
          <w:p w14:paraId="186BD658" w14:textId="77777777" w:rsidR="004B287C" w:rsidRPr="009E1116" w:rsidRDefault="004B287C" w:rsidP="00ED63DD">
            <w:pPr>
              <w:keepNext/>
            </w:pPr>
          </w:p>
        </w:tc>
      </w:tr>
      <w:tr w:rsidR="00ED3392" w:rsidRPr="009E1116" w14:paraId="16FFEBDD" w14:textId="77777777" w:rsidTr="00ED63DD">
        <w:trPr>
          <w:jc w:val="center"/>
        </w:trPr>
        <w:tc>
          <w:tcPr>
            <w:tcW w:w="4876" w:type="dxa"/>
          </w:tcPr>
          <w:p w14:paraId="4127E9D5" w14:textId="77777777" w:rsidR="004B287C" w:rsidRPr="009E1116" w:rsidRDefault="003B7CA6" w:rsidP="00ED63DD">
            <w:pPr>
              <w:pStyle w:val="ColumnHeading"/>
              <w:keepNext/>
            </w:pPr>
            <w:r w:rsidRPr="009E1116">
              <w:t>Tekst proponowany przez Komisję</w:t>
            </w:r>
          </w:p>
        </w:tc>
        <w:tc>
          <w:tcPr>
            <w:tcW w:w="4876" w:type="dxa"/>
          </w:tcPr>
          <w:p w14:paraId="33427143" w14:textId="77777777" w:rsidR="004B287C" w:rsidRPr="009E1116" w:rsidRDefault="003B7CA6" w:rsidP="00ED63DD">
            <w:pPr>
              <w:pStyle w:val="ColumnHeading"/>
              <w:keepNext/>
            </w:pPr>
            <w:r w:rsidRPr="009E1116">
              <w:t>Poprawka</w:t>
            </w:r>
          </w:p>
        </w:tc>
      </w:tr>
      <w:tr w:rsidR="00ED3392" w:rsidRPr="009E1116" w14:paraId="4458A341" w14:textId="77777777" w:rsidTr="00ED63DD">
        <w:trPr>
          <w:jc w:val="center"/>
        </w:trPr>
        <w:tc>
          <w:tcPr>
            <w:tcW w:w="4876" w:type="dxa"/>
          </w:tcPr>
          <w:p w14:paraId="73082C90" w14:textId="77777777" w:rsidR="004B287C" w:rsidRPr="009E1116" w:rsidRDefault="004B287C" w:rsidP="00ED63DD">
            <w:pPr>
              <w:pStyle w:val="Normal6"/>
            </w:pPr>
          </w:p>
        </w:tc>
        <w:tc>
          <w:tcPr>
            <w:tcW w:w="4876" w:type="dxa"/>
          </w:tcPr>
          <w:p w14:paraId="1BA281C2" w14:textId="77777777" w:rsidR="004B287C" w:rsidRPr="009E1116" w:rsidRDefault="003B7CA6" w:rsidP="00ED63DD">
            <w:pPr>
              <w:pStyle w:val="Normal6"/>
              <w:rPr>
                <w:szCs w:val="24"/>
              </w:rPr>
            </w:pPr>
            <w:r w:rsidRPr="009E1116">
              <w:rPr>
                <w:b/>
                <w:i/>
              </w:rPr>
              <w:t>3a.</w:t>
            </w:r>
            <w:r w:rsidRPr="009E1116">
              <w:rPr>
                <w:b/>
                <w:i/>
              </w:rPr>
              <w:tab/>
              <w:t xml:space="preserve">Europejski mechanizm monitorowania wydaleń monitoruje postępy działań podejmowanych na szczeblu krajowym w </w:t>
            </w:r>
            <w:r w:rsidRPr="009E1116">
              <w:rPr>
                <w:b/>
                <w:i/>
              </w:rPr>
              <w:t>odpowiedzi na jego działania monitorujące i jest uprawniony do wydawania państwom członkowskim corocznych zaleceń.</w:t>
            </w:r>
          </w:p>
        </w:tc>
      </w:tr>
    </w:tbl>
    <w:p w14:paraId="177BBBCC"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0E04A05" w14:textId="77777777" w:rsidR="004B287C" w:rsidRPr="003B7CA6" w:rsidRDefault="003B7CA6" w:rsidP="004B287C">
      <w:pPr>
        <w:rPr>
          <w:lang w:val="en-GB"/>
        </w:rPr>
      </w:pPr>
      <w:r w:rsidRPr="003B7CA6">
        <w:rPr>
          <w:rStyle w:val="HideTWBExt"/>
          <w:lang w:val="en-GB"/>
        </w:rPr>
        <w:t>&lt;/Amend&gt;</w:t>
      </w:r>
    </w:p>
    <w:p w14:paraId="37844B2D"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83</w:t>
      </w:r>
      <w:r w:rsidRPr="009E1116">
        <w:rPr>
          <w:rStyle w:val="HideTWBExt"/>
          <w:b w:val="0"/>
        </w:rPr>
        <w:t>&lt;/NumAm&gt;</w:t>
      </w:r>
    </w:p>
    <w:p w14:paraId="6944E160"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28717FD" w14:textId="77777777" w:rsidR="004B287C" w:rsidRPr="009E1116" w:rsidRDefault="003B7CA6" w:rsidP="004B287C">
      <w:pPr>
        <w:pStyle w:val="NormalBold"/>
      </w:pPr>
      <w:r w:rsidRPr="009E1116">
        <w:rPr>
          <w:rStyle w:val="HideTWBExt"/>
          <w:b w:val="0"/>
        </w:rPr>
        <w:t>&lt;Article&gt;</w:t>
      </w:r>
      <w:r w:rsidRPr="009E1116">
        <w:t>Artykuł 15 - ustęp 3 b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1D2D462" w14:textId="77777777" w:rsidTr="00ED63DD">
        <w:trPr>
          <w:jc w:val="center"/>
        </w:trPr>
        <w:tc>
          <w:tcPr>
            <w:tcW w:w="9752" w:type="dxa"/>
            <w:gridSpan w:val="2"/>
          </w:tcPr>
          <w:p w14:paraId="63AFFEE7" w14:textId="77777777" w:rsidR="004B287C" w:rsidRPr="009E1116" w:rsidRDefault="004B287C" w:rsidP="00ED63DD">
            <w:pPr>
              <w:keepNext/>
            </w:pPr>
          </w:p>
        </w:tc>
      </w:tr>
      <w:tr w:rsidR="00ED3392" w:rsidRPr="009E1116" w14:paraId="16771DA1" w14:textId="77777777" w:rsidTr="00ED63DD">
        <w:trPr>
          <w:jc w:val="center"/>
        </w:trPr>
        <w:tc>
          <w:tcPr>
            <w:tcW w:w="4876" w:type="dxa"/>
          </w:tcPr>
          <w:p w14:paraId="402AA618" w14:textId="77777777" w:rsidR="004B287C" w:rsidRPr="009E1116" w:rsidRDefault="003B7CA6" w:rsidP="00ED63DD">
            <w:pPr>
              <w:pStyle w:val="ColumnHeading"/>
              <w:keepNext/>
            </w:pPr>
            <w:r w:rsidRPr="009E1116">
              <w:t>Tekst proponowany przez Komisję</w:t>
            </w:r>
          </w:p>
        </w:tc>
        <w:tc>
          <w:tcPr>
            <w:tcW w:w="4876" w:type="dxa"/>
          </w:tcPr>
          <w:p w14:paraId="3F32AF2D" w14:textId="77777777" w:rsidR="004B287C" w:rsidRPr="009E1116" w:rsidRDefault="003B7CA6" w:rsidP="00ED63DD">
            <w:pPr>
              <w:pStyle w:val="ColumnHeading"/>
              <w:keepNext/>
            </w:pPr>
            <w:r w:rsidRPr="009E1116">
              <w:t>Poprawka</w:t>
            </w:r>
          </w:p>
        </w:tc>
      </w:tr>
      <w:tr w:rsidR="00ED3392" w:rsidRPr="009E1116" w14:paraId="63D9DED6" w14:textId="77777777" w:rsidTr="00ED63DD">
        <w:trPr>
          <w:jc w:val="center"/>
        </w:trPr>
        <w:tc>
          <w:tcPr>
            <w:tcW w:w="4876" w:type="dxa"/>
          </w:tcPr>
          <w:p w14:paraId="72B85984" w14:textId="77777777" w:rsidR="004B287C" w:rsidRPr="009E1116" w:rsidRDefault="004B287C" w:rsidP="00ED63DD">
            <w:pPr>
              <w:pStyle w:val="Normal6"/>
            </w:pPr>
          </w:p>
        </w:tc>
        <w:tc>
          <w:tcPr>
            <w:tcW w:w="4876" w:type="dxa"/>
          </w:tcPr>
          <w:p w14:paraId="254F075A" w14:textId="77777777" w:rsidR="004B287C" w:rsidRPr="009E1116" w:rsidRDefault="003B7CA6" w:rsidP="00ED63DD">
            <w:pPr>
              <w:pStyle w:val="Normal6"/>
              <w:rPr>
                <w:szCs w:val="24"/>
              </w:rPr>
            </w:pPr>
            <w:r w:rsidRPr="009E1116">
              <w:rPr>
                <w:b/>
                <w:i/>
              </w:rPr>
              <w:t>3b.</w:t>
            </w:r>
            <w:r w:rsidRPr="009E1116">
              <w:rPr>
                <w:b/>
                <w:i/>
              </w:rPr>
              <w:tab/>
              <w:t>Państwa członkowskie informują z wyprzedzeniem europejski mechanizm monitorowania wydaleń o planowanych operacjach wydalenia i udostępniają obiekty i dokumenty, o ile taki dostęp jest niezbędny, aby spełnić wymogi określone w artykule.</w:t>
            </w:r>
          </w:p>
        </w:tc>
      </w:tr>
    </w:tbl>
    <w:p w14:paraId="38469B19"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7B8E261" w14:textId="77777777" w:rsidR="004B287C" w:rsidRPr="003B7CA6" w:rsidRDefault="003B7CA6" w:rsidP="004B287C">
      <w:pPr>
        <w:rPr>
          <w:lang w:val="en-GB"/>
        </w:rPr>
      </w:pPr>
      <w:r w:rsidRPr="003B7CA6">
        <w:rPr>
          <w:rStyle w:val="HideTWBExt"/>
          <w:lang w:val="en-GB"/>
        </w:rPr>
        <w:t>&lt;/Amend&gt;</w:t>
      </w:r>
    </w:p>
    <w:p w14:paraId="5AD163FA" w14:textId="77777777" w:rsidR="004B287C" w:rsidRPr="009E1116" w:rsidRDefault="003B7CA6" w:rsidP="004B287C">
      <w:pPr>
        <w:pStyle w:val="AMNumberTabs0"/>
        <w:keepNext/>
      </w:pPr>
      <w:r w:rsidRPr="009E1116">
        <w:rPr>
          <w:rStyle w:val="HideTWBExt"/>
          <w:b w:val="0"/>
        </w:rPr>
        <w:lastRenderedPageBreak/>
        <w:t>&lt;Amend&gt;</w:t>
      </w:r>
      <w:r w:rsidRPr="009E1116">
        <w:t>Poprawka</w:t>
      </w:r>
      <w:r w:rsidRPr="009E1116">
        <w:tab/>
      </w:r>
      <w:r w:rsidRPr="009E1116">
        <w:tab/>
      </w:r>
      <w:r w:rsidRPr="009E1116">
        <w:rPr>
          <w:rStyle w:val="HideTWBExt"/>
          <w:b w:val="0"/>
        </w:rPr>
        <w:t>&lt;NumAm&gt;</w:t>
      </w:r>
      <w:r w:rsidRPr="009E1116">
        <w:t>84</w:t>
      </w:r>
      <w:r w:rsidRPr="009E1116">
        <w:rPr>
          <w:rStyle w:val="HideTWBExt"/>
          <w:b w:val="0"/>
        </w:rPr>
        <w:t>&lt;/NumAm&gt;</w:t>
      </w:r>
    </w:p>
    <w:p w14:paraId="2DF54543"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56EF435" w14:textId="77777777" w:rsidR="004B287C" w:rsidRPr="009E1116" w:rsidRDefault="003B7CA6" w:rsidP="004B287C">
      <w:pPr>
        <w:pStyle w:val="NormalBold"/>
      </w:pPr>
      <w:r w:rsidRPr="009E1116">
        <w:rPr>
          <w:rStyle w:val="HideTWBExt"/>
          <w:b w:val="0"/>
        </w:rPr>
        <w:t>&lt;Article&gt;</w:t>
      </w:r>
      <w:r w:rsidRPr="009E1116">
        <w:t>Artykuł 15 – ustęp 3 c (nowy)</w:t>
      </w:r>
      <w:r w:rsidRPr="009E111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EB4A369" w14:textId="77777777" w:rsidTr="007858FC">
        <w:trPr>
          <w:jc w:val="center"/>
        </w:trPr>
        <w:tc>
          <w:tcPr>
            <w:tcW w:w="9752" w:type="dxa"/>
            <w:gridSpan w:val="2"/>
          </w:tcPr>
          <w:p w14:paraId="7C9B5910" w14:textId="77777777" w:rsidR="004B287C" w:rsidRPr="009E1116" w:rsidRDefault="004B287C" w:rsidP="00ED63DD">
            <w:pPr>
              <w:keepNext/>
            </w:pPr>
          </w:p>
        </w:tc>
      </w:tr>
      <w:tr w:rsidR="00ED3392" w:rsidRPr="009E1116" w14:paraId="773832AD" w14:textId="77777777" w:rsidTr="007858FC">
        <w:trPr>
          <w:jc w:val="center"/>
        </w:trPr>
        <w:tc>
          <w:tcPr>
            <w:tcW w:w="4876" w:type="dxa"/>
          </w:tcPr>
          <w:p w14:paraId="22EDE2DD" w14:textId="77777777" w:rsidR="004B287C" w:rsidRPr="009E1116" w:rsidRDefault="003B7CA6" w:rsidP="00ED63DD">
            <w:pPr>
              <w:pStyle w:val="ColumnHeading"/>
              <w:keepNext/>
            </w:pPr>
            <w:r w:rsidRPr="009E1116">
              <w:t>Tekst proponowany przez Komisję</w:t>
            </w:r>
          </w:p>
        </w:tc>
        <w:tc>
          <w:tcPr>
            <w:tcW w:w="4876" w:type="dxa"/>
          </w:tcPr>
          <w:p w14:paraId="1B250B88" w14:textId="77777777" w:rsidR="004B287C" w:rsidRPr="009E1116" w:rsidRDefault="003B7CA6" w:rsidP="00ED63DD">
            <w:pPr>
              <w:pStyle w:val="ColumnHeading"/>
              <w:keepNext/>
            </w:pPr>
            <w:r w:rsidRPr="009E1116">
              <w:t>Poprawka</w:t>
            </w:r>
          </w:p>
        </w:tc>
      </w:tr>
      <w:tr w:rsidR="00ED3392" w:rsidRPr="009E1116" w14:paraId="409BD239" w14:textId="77777777" w:rsidTr="007858FC">
        <w:trPr>
          <w:jc w:val="center"/>
        </w:trPr>
        <w:tc>
          <w:tcPr>
            <w:tcW w:w="4876" w:type="dxa"/>
          </w:tcPr>
          <w:p w14:paraId="41FD019F" w14:textId="77777777" w:rsidR="004B287C" w:rsidRPr="009E1116" w:rsidRDefault="004B287C" w:rsidP="00ED63DD">
            <w:pPr>
              <w:pStyle w:val="Normal6"/>
            </w:pPr>
          </w:p>
        </w:tc>
        <w:tc>
          <w:tcPr>
            <w:tcW w:w="4876" w:type="dxa"/>
          </w:tcPr>
          <w:p w14:paraId="22340475" w14:textId="77777777" w:rsidR="004B287C" w:rsidRPr="009E1116" w:rsidRDefault="003B7CA6" w:rsidP="00ED63DD">
            <w:pPr>
              <w:pStyle w:val="Normal6"/>
              <w:rPr>
                <w:szCs w:val="24"/>
              </w:rPr>
            </w:pPr>
            <w:r w:rsidRPr="009E1116">
              <w:rPr>
                <w:b/>
                <w:i/>
              </w:rPr>
              <w:t>3c.</w:t>
            </w:r>
            <w:r w:rsidRPr="009E1116">
              <w:rPr>
                <w:b/>
                <w:i/>
              </w:rPr>
              <w:tab/>
              <w:t>Komisja uwzględnia ustalenia europejskiego mechanizmu monitorowania wydaleń w ocenie skutecznego stosowania i wdrażania Karty zgodnie z art. 15 ust. 1 rozporządzenia Parlamentu Europejskiego i Rady (UE) 2021/1060</w:t>
            </w:r>
            <w:r w:rsidRPr="009E1116">
              <w:rPr>
                <w:b/>
                <w:i/>
                <w:vertAlign w:val="superscript"/>
              </w:rPr>
              <w:t>1a</w:t>
            </w:r>
            <w:r w:rsidRPr="009E1116">
              <w:rPr>
                <w:b/>
                <w:i/>
              </w:rPr>
              <w:t xml:space="preserve"> i załącznikiem III do tego rozporządzenia.</w:t>
            </w:r>
          </w:p>
        </w:tc>
      </w:tr>
      <w:tr w:rsidR="00ED3392" w:rsidRPr="009E1116" w14:paraId="6DCFF02A" w14:textId="77777777" w:rsidTr="007858FC">
        <w:trPr>
          <w:jc w:val="center"/>
        </w:trPr>
        <w:tc>
          <w:tcPr>
            <w:tcW w:w="4876" w:type="dxa"/>
          </w:tcPr>
          <w:p w14:paraId="34DCA6C1" w14:textId="77777777" w:rsidR="007858FC" w:rsidRPr="009E1116" w:rsidRDefault="007858FC" w:rsidP="007858FC">
            <w:pPr>
              <w:pStyle w:val="Normal6"/>
            </w:pPr>
          </w:p>
        </w:tc>
        <w:tc>
          <w:tcPr>
            <w:tcW w:w="4876" w:type="dxa"/>
          </w:tcPr>
          <w:p w14:paraId="0FF60FFC" w14:textId="77777777" w:rsidR="007858FC" w:rsidRPr="009E1116" w:rsidRDefault="003B7CA6" w:rsidP="007858FC">
            <w:pPr>
              <w:pStyle w:val="Normal6"/>
              <w:rPr>
                <w:b/>
                <w:i/>
              </w:rPr>
            </w:pPr>
            <w:r w:rsidRPr="009E1116">
              <w:rPr>
                <w:b/>
                <w:i/>
              </w:rPr>
              <w:t>__________________</w:t>
            </w:r>
          </w:p>
        </w:tc>
      </w:tr>
      <w:tr w:rsidR="00ED3392" w:rsidRPr="009E1116" w14:paraId="23752E59" w14:textId="77777777" w:rsidTr="007858FC">
        <w:trPr>
          <w:jc w:val="center"/>
        </w:trPr>
        <w:tc>
          <w:tcPr>
            <w:tcW w:w="4876" w:type="dxa"/>
          </w:tcPr>
          <w:p w14:paraId="5D3D6F3F" w14:textId="77777777" w:rsidR="007858FC" w:rsidRPr="009E1116" w:rsidRDefault="007858FC" w:rsidP="007858FC">
            <w:pPr>
              <w:pStyle w:val="Normal6"/>
            </w:pPr>
          </w:p>
        </w:tc>
        <w:tc>
          <w:tcPr>
            <w:tcW w:w="4876" w:type="dxa"/>
          </w:tcPr>
          <w:p w14:paraId="18E1A49F" w14:textId="77777777" w:rsidR="007858FC" w:rsidRPr="009E1116" w:rsidRDefault="003B7CA6" w:rsidP="007858FC">
            <w:pPr>
              <w:pStyle w:val="Normal6"/>
              <w:rPr>
                <w:b/>
                <w:i/>
              </w:rPr>
            </w:pPr>
            <w:r w:rsidRPr="009E1116">
              <w:rPr>
                <w:b/>
                <w:bCs/>
                <w:i/>
                <w:iCs/>
                <w:vertAlign w:val="superscript"/>
              </w:rPr>
              <w:t>1a</w:t>
            </w:r>
            <w:r w:rsidRPr="009E1116">
              <w:rPr>
                <w:b/>
                <w:bCs/>
                <w:i/>
                <w:iCs/>
              </w:rPr>
              <w:t xml:space="preserve"> Rozporządzenie Parlamentu Europejskiego i Rady (UE) 2021/1060 z dnia 24 czerwca 2021 r. ustanawiające wspólne przepisy dotyczące Europejskiego Funduszu Rozwoju </w:t>
            </w:r>
            <w:r w:rsidRPr="009E1116">
              <w:rPr>
                <w:b/>
                <w:bCs/>
                <w:i/>
                <w:iCs/>
              </w:rPr>
              <w:t>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(Dz.U. L 231 z 30.6.2021, s. 159; ELI:</w:t>
            </w:r>
            <w:r w:rsidRPr="009E1116">
              <w:rPr>
                <w:b/>
                <w:i/>
              </w:rPr>
              <w:t xml:space="preserve"> http://data.europa.eu/eli/reg/2021/1060/oj).</w:t>
            </w:r>
          </w:p>
        </w:tc>
      </w:tr>
    </w:tbl>
    <w:p w14:paraId="617FC3DA"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D8972E2" w14:textId="77777777" w:rsidR="004B287C" w:rsidRPr="003B7CA6" w:rsidRDefault="003B7CA6" w:rsidP="004B287C">
      <w:pPr>
        <w:rPr>
          <w:lang w:val="en-GB"/>
        </w:rPr>
      </w:pPr>
      <w:r w:rsidRPr="003B7CA6">
        <w:rPr>
          <w:rStyle w:val="HideTWBExt"/>
          <w:lang w:val="en-GB"/>
        </w:rPr>
        <w:t>&lt;/Amend&gt;</w:t>
      </w:r>
    </w:p>
    <w:p w14:paraId="1D094F80"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85</w:t>
      </w:r>
      <w:r w:rsidRPr="009E1116">
        <w:rPr>
          <w:rStyle w:val="HideTWBExt"/>
          <w:b w:val="0"/>
        </w:rPr>
        <w:t>&lt;/NumAm&gt;</w:t>
      </w:r>
    </w:p>
    <w:p w14:paraId="093B9DAC"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F1C7D7D" w14:textId="77777777" w:rsidR="004B287C" w:rsidRPr="009E1116" w:rsidRDefault="003B7CA6" w:rsidP="004B287C">
      <w:pPr>
        <w:pStyle w:val="NormalBold"/>
      </w:pPr>
      <w:r w:rsidRPr="009E1116">
        <w:rPr>
          <w:rStyle w:val="HideTWBExt"/>
          <w:b w:val="0"/>
        </w:rPr>
        <w:t>&lt;Article&gt;</w:t>
      </w:r>
      <w:r w:rsidRPr="009E1116">
        <w:t>Artykuł 16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115CCC02" w14:textId="77777777" w:rsidTr="00ED63DD">
        <w:trPr>
          <w:jc w:val="center"/>
        </w:trPr>
        <w:tc>
          <w:tcPr>
            <w:tcW w:w="9752" w:type="dxa"/>
            <w:gridSpan w:val="2"/>
          </w:tcPr>
          <w:p w14:paraId="1307127C" w14:textId="77777777" w:rsidR="004B287C" w:rsidRPr="009E1116" w:rsidRDefault="004B287C" w:rsidP="00ED63DD">
            <w:pPr>
              <w:keepNext/>
            </w:pPr>
          </w:p>
        </w:tc>
      </w:tr>
      <w:tr w:rsidR="00ED3392" w:rsidRPr="009E1116" w14:paraId="5EF8C693" w14:textId="77777777" w:rsidTr="00ED63DD">
        <w:trPr>
          <w:jc w:val="center"/>
        </w:trPr>
        <w:tc>
          <w:tcPr>
            <w:tcW w:w="4876" w:type="dxa"/>
          </w:tcPr>
          <w:p w14:paraId="300B1B9B" w14:textId="77777777" w:rsidR="004B287C" w:rsidRPr="009E1116" w:rsidRDefault="003B7CA6" w:rsidP="00ED63DD">
            <w:pPr>
              <w:pStyle w:val="ColumnHeading"/>
              <w:keepNext/>
            </w:pPr>
            <w:r w:rsidRPr="009E1116">
              <w:t>Tekst proponowany przez Komisję</w:t>
            </w:r>
          </w:p>
        </w:tc>
        <w:tc>
          <w:tcPr>
            <w:tcW w:w="4876" w:type="dxa"/>
          </w:tcPr>
          <w:p w14:paraId="352EC999" w14:textId="77777777" w:rsidR="004B287C" w:rsidRPr="009E1116" w:rsidRDefault="003B7CA6" w:rsidP="00ED63DD">
            <w:pPr>
              <w:pStyle w:val="ColumnHeading"/>
              <w:keepNext/>
            </w:pPr>
            <w:r w:rsidRPr="009E1116">
              <w:t>Poprawka</w:t>
            </w:r>
          </w:p>
        </w:tc>
      </w:tr>
      <w:tr w:rsidR="00ED3392" w:rsidRPr="009E1116" w14:paraId="1C8129E5" w14:textId="77777777" w:rsidTr="00ED63DD">
        <w:trPr>
          <w:jc w:val="center"/>
        </w:trPr>
        <w:tc>
          <w:tcPr>
            <w:tcW w:w="4876" w:type="dxa"/>
          </w:tcPr>
          <w:p w14:paraId="08E6E6FF" w14:textId="77777777" w:rsidR="004B287C" w:rsidRPr="009E1116" w:rsidRDefault="003B7CA6" w:rsidP="00ED63DD">
            <w:pPr>
              <w:pStyle w:val="Normal6"/>
            </w:pPr>
            <w:r w:rsidRPr="009E1116">
              <w:t>2.</w:t>
            </w:r>
            <w:r w:rsidRPr="009E1116">
              <w:tab/>
            </w:r>
            <w:r w:rsidRPr="009E1116">
              <w:t xml:space="preserve">Obywatele państw trzecich objęci </w:t>
            </w:r>
            <w:r w:rsidRPr="009E1116">
              <w:lastRenderedPageBreak/>
              <w:t xml:space="preserve">zakresem niniejszego artykułu podlegają wydaleniu zgodnie z art. </w:t>
            </w:r>
            <w:r w:rsidRPr="009E1116">
              <w:rPr>
                <w:b/>
                <w:bCs/>
                <w:i/>
                <w:iCs/>
              </w:rPr>
              <w:t>12</w:t>
            </w:r>
            <w:r w:rsidRPr="009E1116">
              <w:t>.</w:t>
            </w:r>
          </w:p>
        </w:tc>
        <w:tc>
          <w:tcPr>
            <w:tcW w:w="4876" w:type="dxa"/>
          </w:tcPr>
          <w:p w14:paraId="1D388634" w14:textId="77777777" w:rsidR="004B287C" w:rsidRPr="009E1116" w:rsidRDefault="003B7CA6" w:rsidP="00ED63DD">
            <w:pPr>
              <w:pStyle w:val="Normal6"/>
              <w:rPr>
                <w:szCs w:val="24"/>
              </w:rPr>
            </w:pPr>
            <w:r w:rsidRPr="009E1116">
              <w:lastRenderedPageBreak/>
              <w:t>2.</w:t>
            </w:r>
            <w:r w:rsidRPr="009E1116">
              <w:tab/>
              <w:t xml:space="preserve">Obywatele państw trzecich objęci </w:t>
            </w:r>
            <w:r w:rsidRPr="009E1116">
              <w:lastRenderedPageBreak/>
              <w:t xml:space="preserve">zakresem niniejszego artykułu podlegają wydaleniu zgodnie z art. </w:t>
            </w:r>
            <w:r w:rsidRPr="009E1116">
              <w:rPr>
                <w:b/>
                <w:bCs/>
                <w:i/>
                <w:iCs/>
              </w:rPr>
              <w:t>13a</w:t>
            </w:r>
            <w:r w:rsidRPr="009E1116">
              <w:t>.</w:t>
            </w:r>
          </w:p>
        </w:tc>
      </w:tr>
    </w:tbl>
    <w:p w14:paraId="22310817"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4E102249" w14:textId="77777777" w:rsidR="004B287C" w:rsidRPr="003B7CA6" w:rsidRDefault="003B7CA6" w:rsidP="004B287C">
      <w:pPr>
        <w:rPr>
          <w:lang w:val="en-GB"/>
        </w:rPr>
      </w:pPr>
      <w:r w:rsidRPr="003B7CA6">
        <w:rPr>
          <w:rStyle w:val="HideTWBExt"/>
          <w:lang w:val="en-GB"/>
        </w:rPr>
        <w:t>&lt;/Amend&gt;</w:t>
      </w:r>
    </w:p>
    <w:p w14:paraId="5C0032BE"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86</w:t>
      </w:r>
      <w:r w:rsidRPr="009E1116">
        <w:rPr>
          <w:rStyle w:val="HideTWBExt"/>
          <w:b w:val="0"/>
        </w:rPr>
        <w:t>&lt;/NumAm&gt;</w:t>
      </w:r>
    </w:p>
    <w:p w14:paraId="0EA79644"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E3C701D"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16 – ustęp 3 – litera a</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1D3488A8" w14:textId="77777777" w:rsidTr="00ED63DD">
        <w:trPr>
          <w:jc w:val="center"/>
        </w:trPr>
        <w:tc>
          <w:tcPr>
            <w:tcW w:w="9752" w:type="dxa"/>
            <w:gridSpan w:val="2"/>
          </w:tcPr>
          <w:p w14:paraId="7FA5F853" w14:textId="77777777" w:rsidR="004B287C" w:rsidRPr="003B7CA6" w:rsidRDefault="004B287C" w:rsidP="00ED63DD">
            <w:pPr>
              <w:keepNext/>
              <w:rPr>
                <w:lang w:val="fr-BE"/>
              </w:rPr>
            </w:pPr>
          </w:p>
        </w:tc>
      </w:tr>
      <w:tr w:rsidR="00ED3392" w:rsidRPr="009E1116" w14:paraId="1533A815" w14:textId="77777777" w:rsidTr="00ED63DD">
        <w:trPr>
          <w:jc w:val="center"/>
        </w:trPr>
        <w:tc>
          <w:tcPr>
            <w:tcW w:w="4876" w:type="dxa"/>
          </w:tcPr>
          <w:p w14:paraId="036B5C4B" w14:textId="77777777" w:rsidR="004B287C" w:rsidRPr="009E1116" w:rsidRDefault="003B7CA6" w:rsidP="00ED63DD">
            <w:pPr>
              <w:pStyle w:val="ColumnHeading"/>
              <w:keepNext/>
            </w:pPr>
            <w:r w:rsidRPr="009E1116">
              <w:t>Tekst proponowany przez Komisję</w:t>
            </w:r>
          </w:p>
        </w:tc>
        <w:tc>
          <w:tcPr>
            <w:tcW w:w="4876" w:type="dxa"/>
          </w:tcPr>
          <w:p w14:paraId="48C052C2" w14:textId="77777777" w:rsidR="004B287C" w:rsidRPr="009E1116" w:rsidRDefault="003B7CA6" w:rsidP="00ED63DD">
            <w:pPr>
              <w:pStyle w:val="ColumnHeading"/>
              <w:keepNext/>
            </w:pPr>
            <w:r w:rsidRPr="009E1116">
              <w:t>Poprawka</w:t>
            </w:r>
          </w:p>
        </w:tc>
      </w:tr>
      <w:tr w:rsidR="00ED3392" w:rsidRPr="009E1116" w14:paraId="44BE8CBB" w14:textId="77777777" w:rsidTr="00ED63DD">
        <w:trPr>
          <w:jc w:val="center"/>
        </w:trPr>
        <w:tc>
          <w:tcPr>
            <w:tcW w:w="4876" w:type="dxa"/>
          </w:tcPr>
          <w:p w14:paraId="79C3EBAB" w14:textId="77777777" w:rsidR="004B287C" w:rsidRPr="009E1116" w:rsidRDefault="003B7CA6" w:rsidP="00ED63DD">
            <w:pPr>
              <w:pStyle w:val="Normal6"/>
            </w:pPr>
            <w:r w:rsidRPr="009E1116">
              <w:t>a.</w:t>
            </w:r>
            <w:r w:rsidRPr="009E1116">
              <w:tab/>
            </w:r>
            <w:r w:rsidRPr="009E1116">
              <w:t xml:space="preserve">podlegać zakazowi wjazdu wydanemu zgodnie z art. 10 </w:t>
            </w:r>
            <w:r w:rsidRPr="009E1116">
              <w:rPr>
                <w:b/>
                <w:bCs/>
                <w:i/>
                <w:iCs/>
              </w:rPr>
              <w:t>na okres przekraczający maksymalny okres, o którym mowa w art. 10 ust. 6, o dodatkowy okres nieprzekraczający 10 lat</w:t>
            </w:r>
            <w:r w:rsidRPr="009E1116">
              <w:t>;</w:t>
            </w:r>
          </w:p>
        </w:tc>
        <w:tc>
          <w:tcPr>
            <w:tcW w:w="4876" w:type="dxa"/>
          </w:tcPr>
          <w:p w14:paraId="6C34E83E" w14:textId="77777777" w:rsidR="004B287C" w:rsidRPr="009E1116" w:rsidRDefault="003B7CA6" w:rsidP="00ED63DD">
            <w:pPr>
              <w:pStyle w:val="Normal6"/>
              <w:rPr>
                <w:szCs w:val="24"/>
              </w:rPr>
            </w:pPr>
            <w:r w:rsidRPr="009E1116">
              <w:t>a.</w:t>
            </w:r>
            <w:r w:rsidRPr="009E1116">
              <w:tab/>
              <w:t>podlegać zakazowi wjazdu wydanemu zgodnie z art. 10;</w:t>
            </w:r>
          </w:p>
        </w:tc>
      </w:tr>
    </w:tbl>
    <w:p w14:paraId="5D29C5A9"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690DB88" w14:textId="77777777" w:rsidR="004B287C" w:rsidRPr="003B7CA6" w:rsidRDefault="003B7CA6" w:rsidP="004B287C">
      <w:pPr>
        <w:rPr>
          <w:lang w:val="en-GB"/>
        </w:rPr>
      </w:pPr>
      <w:r w:rsidRPr="003B7CA6">
        <w:rPr>
          <w:rStyle w:val="HideTWBExt"/>
          <w:lang w:val="en-GB"/>
        </w:rPr>
        <w:t>&lt;/Amend&gt;</w:t>
      </w:r>
    </w:p>
    <w:p w14:paraId="1E42C2E8"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87</w:t>
      </w:r>
      <w:r w:rsidRPr="009E1116">
        <w:rPr>
          <w:rStyle w:val="HideTWBExt"/>
          <w:b w:val="0"/>
        </w:rPr>
        <w:t>&lt;/NumAm&gt;</w:t>
      </w:r>
    </w:p>
    <w:p w14:paraId="023BF13D"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0A2520E" w14:textId="77777777" w:rsidR="004B287C" w:rsidRPr="009E1116" w:rsidRDefault="003B7CA6" w:rsidP="004B287C">
      <w:pPr>
        <w:pStyle w:val="NormalBold"/>
      </w:pPr>
      <w:r w:rsidRPr="009E1116">
        <w:rPr>
          <w:rStyle w:val="HideTWBExt"/>
          <w:b w:val="0"/>
        </w:rPr>
        <w:t>&lt;Article&gt;</w:t>
      </w:r>
      <w:r w:rsidRPr="009E1116">
        <w:t>Artykuł 17 – tytuł</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A0869F8" w14:textId="77777777" w:rsidTr="00ED63DD">
        <w:trPr>
          <w:jc w:val="center"/>
        </w:trPr>
        <w:tc>
          <w:tcPr>
            <w:tcW w:w="9752" w:type="dxa"/>
            <w:gridSpan w:val="2"/>
          </w:tcPr>
          <w:p w14:paraId="7E32B2F5" w14:textId="77777777" w:rsidR="004B287C" w:rsidRPr="009E1116" w:rsidRDefault="004B287C" w:rsidP="00ED63DD">
            <w:pPr>
              <w:keepNext/>
            </w:pPr>
          </w:p>
        </w:tc>
      </w:tr>
      <w:tr w:rsidR="00ED3392" w:rsidRPr="009E1116" w14:paraId="60DB113A" w14:textId="77777777" w:rsidTr="00ED63DD">
        <w:trPr>
          <w:jc w:val="center"/>
        </w:trPr>
        <w:tc>
          <w:tcPr>
            <w:tcW w:w="4876" w:type="dxa"/>
          </w:tcPr>
          <w:p w14:paraId="2FD650CC" w14:textId="77777777" w:rsidR="004B287C" w:rsidRPr="009E1116" w:rsidRDefault="003B7CA6" w:rsidP="00ED63DD">
            <w:pPr>
              <w:pStyle w:val="ColumnHeading"/>
              <w:keepNext/>
            </w:pPr>
            <w:r w:rsidRPr="009E1116">
              <w:t>Tekst proponowany przez Komisję</w:t>
            </w:r>
          </w:p>
        </w:tc>
        <w:tc>
          <w:tcPr>
            <w:tcW w:w="4876" w:type="dxa"/>
          </w:tcPr>
          <w:p w14:paraId="4BE665C5" w14:textId="77777777" w:rsidR="004B287C" w:rsidRPr="009E1116" w:rsidRDefault="003B7CA6" w:rsidP="00ED63DD">
            <w:pPr>
              <w:pStyle w:val="ColumnHeading"/>
              <w:keepNext/>
            </w:pPr>
            <w:r w:rsidRPr="009E1116">
              <w:t>Poprawka</w:t>
            </w:r>
          </w:p>
        </w:tc>
      </w:tr>
      <w:tr w:rsidR="00ED3392" w:rsidRPr="009E1116" w14:paraId="69453FDC" w14:textId="77777777" w:rsidTr="00ED63DD">
        <w:trPr>
          <w:jc w:val="center"/>
        </w:trPr>
        <w:tc>
          <w:tcPr>
            <w:tcW w:w="4876" w:type="dxa"/>
          </w:tcPr>
          <w:p w14:paraId="4F30D608" w14:textId="77777777" w:rsidR="004B287C" w:rsidRPr="009E1116" w:rsidRDefault="003B7CA6" w:rsidP="00ED63DD">
            <w:pPr>
              <w:pStyle w:val="Normal6"/>
            </w:pPr>
            <w:r w:rsidRPr="009E1116">
              <w:t xml:space="preserve">Powrót do państwa trzeciego związanego umową </w:t>
            </w:r>
            <w:r w:rsidRPr="009E1116">
              <w:rPr>
                <w:b/>
                <w:bCs/>
                <w:i/>
                <w:iCs/>
              </w:rPr>
              <w:t>lub uzgodnieniem</w:t>
            </w:r>
          </w:p>
        </w:tc>
        <w:tc>
          <w:tcPr>
            <w:tcW w:w="4876" w:type="dxa"/>
          </w:tcPr>
          <w:p w14:paraId="1F8FC354" w14:textId="77777777" w:rsidR="004B287C" w:rsidRPr="009E1116" w:rsidRDefault="003B7CA6" w:rsidP="00ED63DD">
            <w:pPr>
              <w:pStyle w:val="Normal6"/>
              <w:rPr>
                <w:szCs w:val="24"/>
              </w:rPr>
            </w:pPr>
            <w:r w:rsidRPr="009E1116">
              <w:t>Powrót do państwa trzeciego związanego umową</w:t>
            </w:r>
          </w:p>
        </w:tc>
      </w:tr>
    </w:tbl>
    <w:p w14:paraId="20AFCCAA"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134B6543" w14:textId="77777777" w:rsidR="004B287C" w:rsidRPr="003B7CA6" w:rsidRDefault="003B7CA6" w:rsidP="004B287C">
      <w:pPr>
        <w:rPr>
          <w:lang w:val="en-GB"/>
        </w:rPr>
      </w:pPr>
      <w:r w:rsidRPr="003B7CA6">
        <w:rPr>
          <w:rStyle w:val="HideTWBExt"/>
          <w:lang w:val="en-GB"/>
        </w:rPr>
        <w:t>&lt;/Amend&gt;</w:t>
      </w:r>
    </w:p>
    <w:p w14:paraId="4E78641A"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88</w:t>
      </w:r>
      <w:r w:rsidRPr="009E1116">
        <w:rPr>
          <w:rStyle w:val="HideTWBExt"/>
          <w:b w:val="0"/>
        </w:rPr>
        <w:t>&lt;/NumAm&gt;</w:t>
      </w:r>
    </w:p>
    <w:p w14:paraId="7BA50C17"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5CDB59C" w14:textId="77777777" w:rsidR="004B287C" w:rsidRPr="009E1116" w:rsidRDefault="003B7CA6" w:rsidP="004B287C">
      <w:pPr>
        <w:pStyle w:val="NormalBold"/>
      </w:pPr>
      <w:r w:rsidRPr="009E1116">
        <w:rPr>
          <w:rStyle w:val="HideTWBExt"/>
          <w:b w:val="0"/>
        </w:rPr>
        <w:t>&lt;Article&gt;</w:t>
      </w:r>
      <w:r w:rsidRPr="009E1116">
        <w:t>Artykuł 17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C0A504D" w14:textId="77777777" w:rsidTr="00ED63DD">
        <w:trPr>
          <w:jc w:val="center"/>
        </w:trPr>
        <w:tc>
          <w:tcPr>
            <w:tcW w:w="9752" w:type="dxa"/>
            <w:gridSpan w:val="2"/>
          </w:tcPr>
          <w:p w14:paraId="3FBCE0D6" w14:textId="77777777" w:rsidR="004B287C" w:rsidRPr="009E1116" w:rsidRDefault="004B287C" w:rsidP="00ED63DD">
            <w:pPr>
              <w:keepNext/>
            </w:pPr>
          </w:p>
        </w:tc>
      </w:tr>
      <w:tr w:rsidR="00ED3392" w:rsidRPr="009E1116" w14:paraId="7503DA48" w14:textId="77777777" w:rsidTr="00ED63DD">
        <w:trPr>
          <w:jc w:val="center"/>
        </w:trPr>
        <w:tc>
          <w:tcPr>
            <w:tcW w:w="4876" w:type="dxa"/>
          </w:tcPr>
          <w:p w14:paraId="42B77CA7" w14:textId="77777777" w:rsidR="004B287C" w:rsidRPr="009E1116" w:rsidRDefault="003B7CA6" w:rsidP="00ED63DD">
            <w:pPr>
              <w:pStyle w:val="ColumnHeading"/>
              <w:keepNext/>
            </w:pPr>
            <w:r w:rsidRPr="009E1116">
              <w:t>Tekst proponowany przez Komisję</w:t>
            </w:r>
          </w:p>
        </w:tc>
        <w:tc>
          <w:tcPr>
            <w:tcW w:w="4876" w:type="dxa"/>
          </w:tcPr>
          <w:p w14:paraId="1435F4FA" w14:textId="77777777" w:rsidR="004B287C" w:rsidRPr="009E1116" w:rsidRDefault="003B7CA6" w:rsidP="00ED63DD">
            <w:pPr>
              <w:pStyle w:val="ColumnHeading"/>
              <w:keepNext/>
            </w:pPr>
            <w:r w:rsidRPr="009E1116">
              <w:t>Poprawka</w:t>
            </w:r>
          </w:p>
        </w:tc>
      </w:tr>
      <w:tr w:rsidR="00ED3392" w:rsidRPr="009E1116" w14:paraId="40C78345" w14:textId="77777777" w:rsidTr="00ED63DD">
        <w:trPr>
          <w:jc w:val="center"/>
        </w:trPr>
        <w:tc>
          <w:tcPr>
            <w:tcW w:w="4876" w:type="dxa"/>
          </w:tcPr>
          <w:p w14:paraId="2FD9F697" w14:textId="77777777" w:rsidR="004B287C" w:rsidRPr="009E1116" w:rsidRDefault="003B7CA6" w:rsidP="00ED63DD">
            <w:pPr>
              <w:pStyle w:val="Normal6"/>
            </w:pPr>
            <w:r w:rsidRPr="009E1116">
              <w:t>1.</w:t>
            </w:r>
            <w:r w:rsidRPr="009E1116">
              <w:tab/>
            </w:r>
            <w:r w:rsidRPr="009E1116">
              <w:t xml:space="preserve">Powroty w rozumieniu art. 4 akapit pierwszy pkt 3 lit. g) nielegalnie przebywających obywateli państw trzecich wymagają zawarcia umowy </w:t>
            </w:r>
            <w:r w:rsidRPr="009E1116">
              <w:rPr>
                <w:b/>
                <w:bCs/>
                <w:i/>
                <w:iCs/>
              </w:rPr>
              <w:t>lub uzgodnienia</w:t>
            </w:r>
            <w:r w:rsidRPr="009E1116">
              <w:t xml:space="preserve"> z państwem trzecim</w:t>
            </w:r>
            <w:r w:rsidRPr="009E1116">
              <w:rPr>
                <w:b/>
                <w:bCs/>
                <w:i/>
                <w:iCs/>
              </w:rPr>
              <w:t>.</w:t>
            </w:r>
            <w:r w:rsidRPr="009E1116">
              <w:rPr>
                <w:b/>
                <w:i/>
              </w:rPr>
              <w:t xml:space="preserve"> </w:t>
            </w:r>
            <w:r w:rsidRPr="009E1116">
              <w:rPr>
                <w:b/>
                <w:bCs/>
                <w:i/>
                <w:iCs/>
              </w:rPr>
              <w:t xml:space="preserve">Taka </w:t>
            </w:r>
            <w:r w:rsidRPr="009E1116">
              <w:rPr>
                <w:b/>
                <w:bCs/>
                <w:i/>
                <w:iCs/>
              </w:rPr>
              <w:lastRenderedPageBreak/>
              <w:t>umowa lub takie uzgodnienie może zostać zawarte z państwem trzecim</w:t>
            </w:r>
            <w:r w:rsidRPr="009E1116">
              <w:rPr>
                <w:b/>
                <w:bCs/>
              </w:rPr>
              <w:t xml:space="preserve"> </w:t>
            </w:r>
            <w:r w:rsidRPr="009E1116">
              <w:t xml:space="preserve">wyłącznie </w:t>
            </w:r>
            <w:r w:rsidRPr="009E1116">
              <w:rPr>
                <w:b/>
                <w:bCs/>
                <w:i/>
                <w:iCs/>
              </w:rPr>
              <w:t>wówczas, gdy przestrzegane są międzynarodowe standardy i zasady praw człowieka</w:t>
            </w:r>
            <w:r w:rsidRPr="009E1116">
              <w:t xml:space="preserve"> zgodnie z </w:t>
            </w:r>
            <w:r w:rsidRPr="009E1116">
              <w:rPr>
                <w:b/>
                <w:bCs/>
                <w:i/>
                <w:iCs/>
              </w:rPr>
              <w:t>prawem międzynarodowym, w tym z zasadą non-refoulement</w:t>
            </w:r>
            <w:r w:rsidRPr="009E1116">
              <w:t>.</w:t>
            </w:r>
          </w:p>
        </w:tc>
        <w:tc>
          <w:tcPr>
            <w:tcW w:w="4876" w:type="dxa"/>
          </w:tcPr>
          <w:p w14:paraId="57D5D133" w14:textId="77777777" w:rsidR="004B287C" w:rsidRPr="009E1116" w:rsidRDefault="003B7CA6" w:rsidP="00ED63DD">
            <w:pPr>
              <w:pStyle w:val="Normal6"/>
              <w:rPr>
                <w:szCs w:val="24"/>
              </w:rPr>
            </w:pPr>
            <w:r w:rsidRPr="009E1116">
              <w:lastRenderedPageBreak/>
              <w:t>1.</w:t>
            </w:r>
            <w:r w:rsidRPr="009E1116">
              <w:tab/>
              <w:t xml:space="preserve">Powroty w rozumieniu art. 4 akapit pierwszy pkt 3 lit. g) nielegalnie przebywających obywateli państw trzecich wymagają zawarcia umowy z państwem trzecim </w:t>
            </w:r>
            <w:r w:rsidRPr="009E1116">
              <w:rPr>
                <w:b/>
                <w:bCs/>
                <w:i/>
                <w:iCs/>
              </w:rPr>
              <w:t xml:space="preserve">i są rozważane </w:t>
            </w:r>
            <w:r w:rsidRPr="009E1116">
              <w:t xml:space="preserve">wyłącznie </w:t>
            </w:r>
            <w:r w:rsidRPr="009E1116">
              <w:rPr>
                <w:b/>
                <w:bCs/>
                <w:i/>
                <w:iCs/>
              </w:rPr>
              <w:t xml:space="preserve">w </w:t>
            </w:r>
            <w:r w:rsidRPr="009E1116">
              <w:rPr>
                <w:b/>
                <w:bCs/>
                <w:i/>
                <w:iCs/>
              </w:rPr>
              <w:lastRenderedPageBreak/>
              <w:t>przypadku osób, które pomimo odpowiedniego wsparcia nie powracają dobrowolnie lub nie mogą zostać przymusowo odesłane do jednego z pozostałych krajów powrotu</w:t>
            </w:r>
            <w:r w:rsidRPr="009E1116">
              <w:t xml:space="preserve"> zgodnie z </w:t>
            </w:r>
            <w:r w:rsidRPr="009E1116">
              <w:rPr>
                <w:b/>
                <w:bCs/>
                <w:i/>
                <w:iCs/>
              </w:rPr>
              <w:t>kolejnością określoną w art. 4 ust. 3</w:t>
            </w:r>
            <w:r w:rsidRPr="009E1116">
              <w:t>.</w:t>
            </w:r>
          </w:p>
        </w:tc>
      </w:tr>
    </w:tbl>
    <w:p w14:paraId="4103BD91"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478C32CD" w14:textId="77777777" w:rsidR="004B287C" w:rsidRPr="003B7CA6" w:rsidRDefault="003B7CA6" w:rsidP="004B287C">
      <w:pPr>
        <w:rPr>
          <w:lang w:val="en-GB"/>
        </w:rPr>
      </w:pPr>
      <w:r w:rsidRPr="003B7CA6">
        <w:rPr>
          <w:rStyle w:val="HideTWBExt"/>
          <w:lang w:val="en-GB"/>
        </w:rPr>
        <w:t>&lt;/Amend&gt;</w:t>
      </w:r>
    </w:p>
    <w:p w14:paraId="6885B51E"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89</w:t>
      </w:r>
      <w:r w:rsidRPr="009E1116">
        <w:rPr>
          <w:rStyle w:val="HideTWBExt"/>
          <w:b w:val="0"/>
        </w:rPr>
        <w:t>&lt;/NumAm&gt;</w:t>
      </w:r>
    </w:p>
    <w:p w14:paraId="6C822726"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824C22E" w14:textId="77777777" w:rsidR="004B287C" w:rsidRPr="009E1116" w:rsidRDefault="003B7CA6" w:rsidP="004B287C">
      <w:pPr>
        <w:pStyle w:val="NormalBold"/>
      </w:pPr>
      <w:r w:rsidRPr="009E1116">
        <w:rPr>
          <w:rStyle w:val="HideTWBExt"/>
          <w:b w:val="0"/>
        </w:rPr>
        <w:t>&lt;Article&gt;</w:t>
      </w:r>
      <w:r w:rsidRPr="009E1116">
        <w:t>Artykuł 17 – ustęp 1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9F95874" w14:textId="77777777" w:rsidTr="00ED63DD">
        <w:trPr>
          <w:jc w:val="center"/>
        </w:trPr>
        <w:tc>
          <w:tcPr>
            <w:tcW w:w="9752" w:type="dxa"/>
            <w:gridSpan w:val="2"/>
          </w:tcPr>
          <w:p w14:paraId="153A55C6" w14:textId="77777777" w:rsidR="004B287C" w:rsidRPr="009E1116" w:rsidRDefault="004B287C" w:rsidP="00ED63DD">
            <w:pPr>
              <w:keepNext/>
            </w:pPr>
          </w:p>
        </w:tc>
      </w:tr>
      <w:tr w:rsidR="00ED3392" w:rsidRPr="009E1116" w14:paraId="0AC82EAB" w14:textId="77777777" w:rsidTr="00ED63DD">
        <w:trPr>
          <w:jc w:val="center"/>
        </w:trPr>
        <w:tc>
          <w:tcPr>
            <w:tcW w:w="4876" w:type="dxa"/>
          </w:tcPr>
          <w:p w14:paraId="6DC35DF0" w14:textId="77777777" w:rsidR="004B287C" w:rsidRPr="009E1116" w:rsidRDefault="003B7CA6" w:rsidP="00ED63DD">
            <w:pPr>
              <w:pStyle w:val="ColumnHeading"/>
              <w:keepNext/>
            </w:pPr>
            <w:r w:rsidRPr="009E1116">
              <w:t>Tekst proponowany przez Komisję</w:t>
            </w:r>
          </w:p>
        </w:tc>
        <w:tc>
          <w:tcPr>
            <w:tcW w:w="4876" w:type="dxa"/>
          </w:tcPr>
          <w:p w14:paraId="7AF7AD81" w14:textId="77777777" w:rsidR="004B287C" w:rsidRPr="009E1116" w:rsidRDefault="003B7CA6" w:rsidP="00ED63DD">
            <w:pPr>
              <w:pStyle w:val="ColumnHeading"/>
              <w:keepNext/>
            </w:pPr>
            <w:r w:rsidRPr="009E1116">
              <w:t>Poprawka</w:t>
            </w:r>
          </w:p>
        </w:tc>
      </w:tr>
      <w:tr w:rsidR="00ED3392" w:rsidRPr="009E1116" w14:paraId="3CBF5572" w14:textId="77777777" w:rsidTr="00ED63DD">
        <w:trPr>
          <w:jc w:val="center"/>
        </w:trPr>
        <w:tc>
          <w:tcPr>
            <w:tcW w:w="4876" w:type="dxa"/>
          </w:tcPr>
          <w:p w14:paraId="3CB312E3" w14:textId="77777777" w:rsidR="004B287C" w:rsidRPr="009E1116" w:rsidRDefault="004B287C" w:rsidP="00ED63DD">
            <w:pPr>
              <w:pStyle w:val="Normal6"/>
            </w:pPr>
          </w:p>
        </w:tc>
        <w:tc>
          <w:tcPr>
            <w:tcW w:w="4876" w:type="dxa"/>
          </w:tcPr>
          <w:p w14:paraId="3CE87438" w14:textId="77777777" w:rsidR="004B287C" w:rsidRPr="009E1116" w:rsidRDefault="003B7CA6" w:rsidP="00ED63DD">
            <w:pPr>
              <w:pStyle w:val="Normal6"/>
              <w:rPr>
                <w:szCs w:val="24"/>
              </w:rPr>
            </w:pPr>
            <w:r w:rsidRPr="009E1116">
              <w:rPr>
                <w:b/>
                <w:i/>
              </w:rPr>
              <w:t>1a.</w:t>
            </w:r>
            <w:r w:rsidRPr="009E1116">
              <w:rPr>
                <w:b/>
                <w:i/>
              </w:rPr>
              <w:tab/>
            </w:r>
            <w:r w:rsidRPr="009E1116">
              <w:rPr>
                <w:b/>
                <w:i/>
              </w:rPr>
              <w:t>Umowa zgodnie z ust. 1 jest zawierana z państwem trzecim przez państwo członkowskie lub Unię. Umowa taka jest zgodna z art. 5.</w:t>
            </w:r>
          </w:p>
        </w:tc>
      </w:tr>
    </w:tbl>
    <w:p w14:paraId="133DCCBC"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44E4055D" w14:textId="77777777" w:rsidR="004B287C" w:rsidRPr="009E1116" w:rsidRDefault="003B7CA6" w:rsidP="004B287C">
      <w:r w:rsidRPr="009E1116">
        <w:rPr>
          <w:rStyle w:val="HideTWBExt"/>
        </w:rPr>
        <w:t>&lt;/Amend&gt;</w:t>
      </w:r>
    </w:p>
    <w:p w14:paraId="7AAE9C0B"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90</w:t>
      </w:r>
      <w:r w:rsidRPr="009E1116">
        <w:rPr>
          <w:rStyle w:val="HideTWBExt"/>
          <w:b w:val="0"/>
        </w:rPr>
        <w:t>&lt;/NumAm&gt;</w:t>
      </w:r>
    </w:p>
    <w:p w14:paraId="17A55B58" w14:textId="77777777" w:rsidR="004B287C" w:rsidRPr="009E1116" w:rsidRDefault="003B7CA6" w:rsidP="004B287C">
      <w:pPr>
        <w:pStyle w:val="NormalBold12b"/>
        <w:keepNext/>
      </w:pPr>
      <w:r w:rsidRPr="009E1116">
        <w:rPr>
          <w:rStyle w:val="HideTWBExt"/>
          <w:b w:val="0"/>
        </w:rPr>
        <w:t>&lt;DocAmend&gt;</w:t>
      </w:r>
      <w:r w:rsidRPr="009E1116">
        <w:t xml:space="preserve">Wniosek dotyczący </w:t>
      </w:r>
      <w:r w:rsidRPr="009E1116">
        <w:t>rozporządzenia</w:t>
      </w:r>
      <w:r w:rsidRPr="009E1116">
        <w:rPr>
          <w:rStyle w:val="HideTWBExt"/>
          <w:b w:val="0"/>
        </w:rPr>
        <w:t>&lt;/DocAmend&gt;</w:t>
      </w:r>
    </w:p>
    <w:p w14:paraId="3DADF07F" w14:textId="77777777" w:rsidR="004B287C" w:rsidRPr="009E1116" w:rsidRDefault="003B7CA6" w:rsidP="004B287C">
      <w:pPr>
        <w:pStyle w:val="NormalBold"/>
      </w:pPr>
      <w:r w:rsidRPr="009E1116">
        <w:rPr>
          <w:rStyle w:val="HideTWBExt"/>
          <w:b w:val="0"/>
        </w:rPr>
        <w:t>&lt;Article&gt;</w:t>
      </w:r>
      <w:r w:rsidRPr="009E1116">
        <w:t>Artykuł 17 – ustęp 2 – wprowadzenie</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194D513A" w14:textId="77777777" w:rsidTr="00ED63DD">
        <w:trPr>
          <w:jc w:val="center"/>
        </w:trPr>
        <w:tc>
          <w:tcPr>
            <w:tcW w:w="9752" w:type="dxa"/>
            <w:gridSpan w:val="2"/>
          </w:tcPr>
          <w:p w14:paraId="54F01473" w14:textId="77777777" w:rsidR="004B287C" w:rsidRPr="009E1116" w:rsidRDefault="004B287C" w:rsidP="00ED63DD">
            <w:pPr>
              <w:keepNext/>
            </w:pPr>
          </w:p>
        </w:tc>
      </w:tr>
      <w:tr w:rsidR="00ED3392" w:rsidRPr="009E1116" w14:paraId="168A54FB" w14:textId="77777777" w:rsidTr="00ED63DD">
        <w:trPr>
          <w:jc w:val="center"/>
        </w:trPr>
        <w:tc>
          <w:tcPr>
            <w:tcW w:w="4876" w:type="dxa"/>
          </w:tcPr>
          <w:p w14:paraId="4631E28E" w14:textId="77777777" w:rsidR="004B287C" w:rsidRPr="009E1116" w:rsidRDefault="003B7CA6" w:rsidP="00ED63DD">
            <w:pPr>
              <w:pStyle w:val="ColumnHeading"/>
              <w:keepNext/>
            </w:pPr>
            <w:r w:rsidRPr="009E1116">
              <w:t>Tekst proponowany przez Komisję</w:t>
            </w:r>
          </w:p>
        </w:tc>
        <w:tc>
          <w:tcPr>
            <w:tcW w:w="4876" w:type="dxa"/>
          </w:tcPr>
          <w:p w14:paraId="02CD3C2E" w14:textId="77777777" w:rsidR="004B287C" w:rsidRPr="009E1116" w:rsidRDefault="003B7CA6" w:rsidP="00ED63DD">
            <w:pPr>
              <w:pStyle w:val="ColumnHeading"/>
              <w:keepNext/>
            </w:pPr>
            <w:r w:rsidRPr="009E1116">
              <w:t>Poprawka</w:t>
            </w:r>
          </w:p>
        </w:tc>
      </w:tr>
      <w:tr w:rsidR="00ED3392" w:rsidRPr="009E1116" w14:paraId="1EA58FAD" w14:textId="77777777" w:rsidTr="00ED63DD">
        <w:trPr>
          <w:jc w:val="center"/>
        </w:trPr>
        <w:tc>
          <w:tcPr>
            <w:tcW w:w="4876" w:type="dxa"/>
          </w:tcPr>
          <w:p w14:paraId="53EAD15D" w14:textId="77777777" w:rsidR="004B287C" w:rsidRPr="009E1116" w:rsidRDefault="003B7CA6" w:rsidP="00ED63DD">
            <w:pPr>
              <w:pStyle w:val="Normal6"/>
            </w:pPr>
            <w:r w:rsidRPr="009E1116">
              <w:t>2.</w:t>
            </w:r>
            <w:r w:rsidRPr="009E1116">
              <w:tab/>
              <w:t xml:space="preserve">W umowie </w:t>
            </w:r>
            <w:r w:rsidRPr="009E1116">
              <w:rPr>
                <w:b/>
                <w:bCs/>
                <w:i/>
                <w:iCs/>
              </w:rPr>
              <w:t>lub uzgodnieniu</w:t>
            </w:r>
            <w:r w:rsidRPr="009E1116">
              <w:t xml:space="preserve">, o </w:t>
            </w:r>
            <w:r w:rsidRPr="009E1116">
              <w:rPr>
                <w:b/>
                <w:bCs/>
                <w:i/>
                <w:iCs/>
              </w:rPr>
              <w:t>których</w:t>
            </w:r>
            <w:r w:rsidRPr="009E1116">
              <w:t xml:space="preserve"> mowa w ust. 1, określa się:</w:t>
            </w:r>
          </w:p>
        </w:tc>
        <w:tc>
          <w:tcPr>
            <w:tcW w:w="4876" w:type="dxa"/>
          </w:tcPr>
          <w:p w14:paraId="726EC5C2" w14:textId="77777777" w:rsidR="004B287C" w:rsidRPr="009E1116" w:rsidRDefault="003B7CA6" w:rsidP="00ED63DD">
            <w:pPr>
              <w:pStyle w:val="Normal6"/>
              <w:rPr>
                <w:szCs w:val="24"/>
              </w:rPr>
            </w:pPr>
            <w:r w:rsidRPr="009E1116">
              <w:t>2.</w:t>
            </w:r>
            <w:r w:rsidRPr="009E1116">
              <w:tab/>
              <w:t xml:space="preserve">W umowie, o </w:t>
            </w:r>
            <w:r w:rsidRPr="009E1116">
              <w:rPr>
                <w:b/>
                <w:bCs/>
                <w:i/>
                <w:iCs/>
              </w:rPr>
              <w:t>której</w:t>
            </w:r>
            <w:r w:rsidRPr="009E1116">
              <w:t xml:space="preserve"> mowa w ust. 1, określa się:</w:t>
            </w:r>
          </w:p>
        </w:tc>
      </w:tr>
    </w:tbl>
    <w:p w14:paraId="50859E69"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11B15AF" w14:textId="77777777" w:rsidR="004B287C" w:rsidRPr="003B7CA6" w:rsidRDefault="003B7CA6" w:rsidP="004B287C">
      <w:pPr>
        <w:rPr>
          <w:lang w:val="en-GB"/>
        </w:rPr>
      </w:pPr>
      <w:r w:rsidRPr="003B7CA6">
        <w:rPr>
          <w:rStyle w:val="HideTWBExt"/>
          <w:lang w:val="en-GB"/>
        </w:rPr>
        <w:t>&lt;/Amend&gt;</w:t>
      </w:r>
    </w:p>
    <w:p w14:paraId="771BB7DB"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91</w:t>
      </w:r>
      <w:r w:rsidRPr="009E1116">
        <w:rPr>
          <w:rStyle w:val="HideTWBExt"/>
          <w:b w:val="0"/>
        </w:rPr>
        <w:t>&lt;/NumAm&gt;</w:t>
      </w:r>
    </w:p>
    <w:p w14:paraId="7D69523A"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C847D12"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17 – ustęp 2 – litera b</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66B2D214" w14:textId="77777777" w:rsidTr="00ED63DD">
        <w:trPr>
          <w:jc w:val="center"/>
        </w:trPr>
        <w:tc>
          <w:tcPr>
            <w:tcW w:w="9752" w:type="dxa"/>
            <w:gridSpan w:val="2"/>
          </w:tcPr>
          <w:p w14:paraId="11BEFB13" w14:textId="77777777" w:rsidR="004B287C" w:rsidRPr="003B7CA6" w:rsidRDefault="004B287C" w:rsidP="00ED63DD">
            <w:pPr>
              <w:keepNext/>
              <w:rPr>
                <w:lang w:val="fr-BE"/>
              </w:rPr>
            </w:pPr>
          </w:p>
        </w:tc>
      </w:tr>
      <w:tr w:rsidR="00ED3392" w:rsidRPr="009E1116" w14:paraId="5E5499EE" w14:textId="77777777" w:rsidTr="00ED63DD">
        <w:trPr>
          <w:jc w:val="center"/>
        </w:trPr>
        <w:tc>
          <w:tcPr>
            <w:tcW w:w="4876" w:type="dxa"/>
          </w:tcPr>
          <w:p w14:paraId="753242B9" w14:textId="77777777" w:rsidR="004B287C" w:rsidRPr="009E1116" w:rsidRDefault="003B7CA6" w:rsidP="00ED63DD">
            <w:pPr>
              <w:pStyle w:val="ColumnHeading"/>
              <w:keepNext/>
            </w:pPr>
            <w:r w:rsidRPr="009E1116">
              <w:t>Tekst proponowany przez Komisję</w:t>
            </w:r>
          </w:p>
        </w:tc>
        <w:tc>
          <w:tcPr>
            <w:tcW w:w="4876" w:type="dxa"/>
          </w:tcPr>
          <w:p w14:paraId="24369DE8" w14:textId="77777777" w:rsidR="004B287C" w:rsidRPr="009E1116" w:rsidRDefault="003B7CA6" w:rsidP="00ED63DD">
            <w:pPr>
              <w:pStyle w:val="ColumnHeading"/>
              <w:keepNext/>
            </w:pPr>
            <w:r w:rsidRPr="009E1116">
              <w:t>Poprawka</w:t>
            </w:r>
          </w:p>
        </w:tc>
      </w:tr>
      <w:tr w:rsidR="00ED3392" w:rsidRPr="009E1116" w14:paraId="3E7A9398" w14:textId="77777777" w:rsidTr="00ED63DD">
        <w:trPr>
          <w:jc w:val="center"/>
        </w:trPr>
        <w:tc>
          <w:tcPr>
            <w:tcW w:w="4876" w:type="dxa"/>
          </w:tcPr>
          <w:p w14:paraId="6EA238B1" w14:textId="77777777" w:rsidR="004B287C" w:rsidRPr="009E1116" w:rsidRDefault="003B7CA6" w:rsidP="00ED63DD">
            <w:pPr>
              <w:pStyle w:val="Normal6"/>
            </w:pPr>
            <w:r w:rsidRPr="009E1116">
              <w:t>b.</w:t>
            </w:r>
            <w:r w:rsidRPr="009E1116">
              <w:tab/>
              <w:t xml:space="preserve">warunki pobytu obywatela państwa </w:t>
            </w:r>
            <w:r w:rsidRPr="009E1116">
              <w:lastRenderedPageBreak/>
              <w:t>trzeciego w państwie trzecim, o którym mowa w ust. 1, w tym odpowiednie obowiązki i zakres odpowiedzialności państwa członkowskiego i tego państwa trzeciego;</w:t>
            </w:r>
          </w:p>
        </w:tc>
        <w:tc>
          <w:tcPr>
            <w:tcW w:w="4876" w:type="dxa"/>
          </w:tcPr>
          <w:p w14:paraId="6065DA75" w14:textId="77777777" w:rsidR="004B287C" w:rsidRPr="009E1116" w:rsidRDefault="003B7CA6" w:rsidP="00ED63DD">
            <w:pPr>
              <w:pStyle w:val="Normal6"/>
              <w:rPr>
                <w:szCs w:val="24"/>
              </w:rPr>
            </w:pPr>
            <w:r w:rsidRPr="009E1116">
              <w:lastRenderedPageBreak/>
              <w:t>b.</w:t>
            </w:r>
            <w:r w:rsidRPr="009E1116">
              <w:tab/>
              <w:t xml:space="preserve">warunki pobytu obywatela państwa </w:t>
            </w:r>
            <w:r w:rsidRPr="009E1116">
              <w:lastRenderedPageBreak/>
              <w:t xml:space="preserve">trzeciego w państwie trzecim, o którym mowa w ust. 1, w tym odpowiednie obowiązki i zakres odpowiedzialności państwa członkowskiego </w:t>
            </w:r>
            <w:r w:rsidRPr="009E1116">
              <w:rPr>
                <w:b/>
                <w:bCs/>
                <w:i/>
                <w:iCs/>
              </w:rPr>
              <w:t>lub Unii</w:t>
            </w:r>
            <w:r w:rsidRPr="009E1116">
              <w:t xml:space="preserve"> i tego państwa trzeciego;</w:t>
            </w:r>
          </w:p>
        </w:tc>
      </w:tr>
    </w:tbl>
    <w:p w14:paraId="7F7D06EE"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A7FDB0F" w14:textId="77777777" w:rsidR="004B287C" w:rsidRPr="003B7CA6" w:rsidRDefault="003B7CA6" w:rsidP="004B287C">
      <w:pPr>
        <w:rPr>
          <w:lang w:val="en-GB"/>
        </w:rPr>
      </w:pPr>
      <w:r w:rsidRPr="003B7CA6">
        <w:rPr>
          <w:rStyle w:val="HideTWBExt"/>
          <w:lang w:val="en-GB"/>
        </w:rPr>
        <w:t>&lt;/Amend&gt;</w:t>
      </w:r>
    </w:p>
    <w:p w14:paraId="1603BF5E"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92</w:t>
      </w:r>
      <w:r w:rsidRPr="009E1116">
        <w:rPr>
          <w:rStyle w:val="HideTWBExt"/>
          <w:b w:val="0"/>
        </w:rPr>
        <w:t>&lt;/NumAm&gt;</w:t>
      </w:r>
    </w:p>
    <w:p w14:paraId="28D148CD"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FE2972B"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17 – ustęp 2 – litera d</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2D15E70B" w14:textId="77777777" w:rsidTr="00ED63DD">
        <w:trPr>
          <w:jc w:val="center"/>
        </w:trPr>
        <w:tc>
          <w:tcPr>
            <w:tcW w:w="9752" w:type="dxa"/>
            <w:gridSpan w:val="2"/>
          </w:tcPr>
          <w:p w14:paraId="32CE3D64" w14:textId="77777777" w:rsidR="004B287C" w:rsidRPr="003B7CA6" w:rsidRDefault="004B287C" w:rsidP="00ED63DD">
            <w:pPr>
              <w:keepNext/>
              <w:rPr>
                <w:lang w:val="fr-BE"/>
              </w:rPr>
            </w:pPr>
          </w:p>
        </w:tc>
      </w:tr>
      <w:tr w:rsidR="00ED3392" w:rsidRPr="009E1116" w14:paraId="1568EE27" w14:textId="77777777" w:rsidTr="00ED63DD">
        <w:trPr>
          <w:jc w:val="center"/>
        </w:trPr>
        <w:tc>
          <w:tcPr>
            <w:tcW w:w="4876" w:type="dxa"/>
          </w:tcPr>
          <w:p w14:paraId="3C4D4FF0" w14:textId="77777777" w:rsidR="004B287C" w:rsidRPr="009E1116" w:rsidRDefault="003B7CA6" w:rsidP="00ED63DD">
            <w:pPr>
              <w:pStyle w:val="ColumnHeading"/>
              <w:keepNext/>
            </w:pPr>
            <w:r w:rsidRPr="009E1116">
              <w:t>Tekst proponowany przez Komisję</w:t>
            </w:r>
          </w:p>
        </w:tc>
        <w:tc>
          <w:tcPr>
            <w:tcW w:w="4876" w:type="dxa"/>
          </w:tcPr>
          <w:p w14:paraId="7D0073D7" w14:textId="77777777" w:rsidR="004B287C" w:rsidRPr="009E1116" w:rsidRDefault="003B7CA6" w:rsidP="00ED63DD">
            <w:pPr>
              <w:pStyle w:val="ColumnHeading"/>
              <w:keepNext/>
            </w:pPr>
            <w:r w:rsidRPr="009E1116">
              <w:t>Poprawka</w:t>
            </w:r>
          </w:p>
        </w:tc>
      </w:tr>
      <w:tr w:rsidR="00ED3392" w:rsidRPr="009E1116" w14:paraId="541605A4" w14:textId="77777777" w:rsidTr="00ED63DD">
        <w:trPr>
          <w:jc w:val="center"/>
        </w:trPr>
        <w:tc>
          <w:tcPr>
            <w:tcW w:w="4876" w:type="dxa"/>
          </w:tcPr>
          <w:p w14:paraId="75850922" w14:textId="77777777" w:rsidR="004B287C" w:rsidRPr="009E1116" w:rsidRDefault="003B7CA6" w:rsidP="00ED63DD">
            <w:pPr>
              <w:pStyle w:val="Normal6"/>
            </w:pPr>
            <w:r w:rsidRPr="009E1116">
              <w:t>d.</w:t>
            </w:r>
            <w:r w:rsidRPr="009E1116">
              <w:tab/>
              <w:t xml:space="preserve">obowiązki państwa trzeciego, o którym mowa w ust. 1 </w:t>
            </w:r>
            <w:r w:rsidRPr="009E1116">
              <w:rPr>
                <w:b/>
                <w:bCs/>
                <w:i/>
                <w:iCs/>
              </w:rPr>
              <w:t>zdanie drugie</w:t>
            </w:r>
            <w:r w:rsidRPr="009E1116">
              <w:t>;</w:t>
            </w:r>
          </w:p>
        </w:tc>
        <w:tc>
          <w:tcPr>
            <w:tcW w:w="4876" w:type="dxa"/>
          </w:tcPr>
          <w:p w14:paraId="0BBC5BAF" w14:textId="77777777" w:rsidR="004B287C" w:rsidRPr="009E1116" w:rsidRDefault="003B7CA6" w:rsidP="00ED63DD">
            <w:pPr>
              <w:pStyle w:val="Normal6"/>
              <w:rPr>
                <w:szCs w:val="24"/>
              </w:rPr>
            </w:pPr>
            <w:r w:rsidRPr="009E1116">
              <w:t>d.</w:t>
            </w:r>
            <w:r w:rsidRPr="009E1116">
              <w:tab/>
              <w:t xml:space="preserve">obowiązki państwa trzeciego, o którym mowa w ust. </w:t>
            </w:r>
            <w:r w:rsidRPr="009E1116">
              <w:rPr>
                <w:b/>
                <w:bCs/>
                <w:i/>
                <w:iCs/>
              </w:rPr>
              <w:t>1a</w:t>
            </w:r>
            <w:r w:rsidRPr="009E1116">
              <w:t>;</w:t>
            </w:r>
          </w:p>
        </w:tc>
      </w:tr>
    </w:tbl>
    <w:p w14:paraId="6BE33FD7"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814FE17" w14:textId="77777777" w:rsidR="004B287C" w:rsidRPr="003B7CA6" w:rsidRDefault="003B7CA6" w:rsidP="004B287C">
      <w:pPr>
        <w:rPr>
          <w:lang w:val="en-GB"/>
        </w:rPr>
      </w:pPr>
      <w:r w:rsidRPr="003B7CA6">
        <w:rPr>
          <w:rStyle w:val="HideTWBExt"/>
          <w:lang w:val="en-GB"/>
        </w:rPr>
        <w:t>&lt;/Amend&gt;</w:t>
      </w:r>
    </w:p>
    <w:p w14:paraId="286469E3"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93</w:t>
      </w:r>
      <w:r w:rsidRPr="009E1116">
        <w:rPr>
          <w:rStyle w:val="HideTWBExt"/>
          <w:b w:val="0"/>
        </w:rPr>
        <w:t>&lt;/NumAm&gt;</w:t>
      </w:r>
    </w:p>
    <w:p w14:paraId="2F3EDF6A"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A0DB6F5"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17 – ustęp 2 – litera e</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327D2B00" w14:textId="77777777" w:rsidTr="00ED63DD">
        <w:trPr>
          <w:jc w:val="center"/>
        </w:trPr>
        <w:tc>
          <w:tcPr>
            <w:tcW w:w="9752" w:type="dxa"/>
            <w:gridSpan w:val="2"/>
          </w:tcPr>
          <w:p w14:paraId="1B30997E" w14:textId="77777777" w:rsidR="004B287C" w:rsidRPr="003B7CA6" w:rsidRDefault="004B287C" w:rsidP="00ED63DD">
            <w:pPr>
              <w:keepNext/>
              <w:rPr>
                <w:lang w:val="fr-BE"/>
              </w:rPr>
            </w:pPr>
          </w:p>
        </w:tc>
      </w:tr>
      <w:tr w:rsidR="00ED3392" w:rsidRPr="009E1116" w14:paraId="0F5C30E2" w14:textId="77777777" w:rsidTr="00ED63DD">
        <w:trPr>
          <w:jc w:val="center"/>
        </w:trPr>
        <w:tc>
          <w:tcPr>
            <w:tcW w:w="4876" w:type="dxa"/>
          </w:tcPr>
          <w:p w14:paraId="06E769A2" w14:textId="77777777" w:rsidR="004B287C" w:rsidRPr="009E1116" w:rsidRDefault="003B7CA6" w:rsidP="00ED63DD">
            <w:pPr>
              <w:pStyle w:val="ColumnHeading"/>
              <w:keepNext/>
            </w:pPr>
            <w:r w:rsidRPr="009E1116">
              <w:t>Tekst proponowany przez Komisję</w:t>
            </w:r>
          </w:p>
        </w:tc>
        <w:tc>
          <w:tcPr>
            <w:tcW w:w="4876" w:type="dxa"/>
          </w:tcPr>
          <w:p w14:paraId="76CC1C07" w14:textId="77777777" w:rsidR="004B287C" w:rsidRPr="009E1116" w:rsidRDefault="003B7CA6" w:rsidP="00ED63DD">
            <w:pPr>
              <w:pStyle w:val="ColumnHeading"/>
              <w:keepNext/>
            </w:pPr>
            <w:r w:rsidRPr="009E1116">
              <w:t>Poprawka</w:t>
            </w:r>
          </w:p>
        </w:tc>
      </w:tr>
      <w:tr w:rsidR="00ED3392" w:rsidRPr="009E1116" w14:paraId="6AFC7DD2" w14:textId="77777777" w:rsidTr="00ED63DD">
        <w:trPr>
          <w:jc w:val="center"/>
        </w:trPr>
        <w:tc>
          <w:tcPr>
            <w:tcW w:w="4876" w:type="dxa"/>
          </w:tcPr>
          <w:p w14:paraId="5ECBF6C9" w14:textId="77777777" w:rsidR="004B287C" w:rsidRPr="009E1116" w:rsidRDefault="003B7CA6" w:rsidP="00ED63DD">
            <w:pPr>
              <w:pStyle w:val="Normal6"/>
            </w:pPr>
            <w:r w:rsidRPr="009E1116">
              <w:t>e.</w:t>
            </w:r>
            <w:r w:rsidRPr="009E1116">
              <w:tab/>
            </w:r>
            <w:r w:rsidRPr="009E1116">
              <w:t xml:space="preserve">niezależny organ lub mechanizm monitorowania skutecznego stosowania umowy </w:t>
            </w:r>
            <w:r w:rsidRPr="009E1116">
              <w:rPr>
                <w:b/>
                <w:bCs/>
                <w:i/>
                <w:iCs/>
              </w:rPr>
              <w:t>lub uzgodnienia</w:t>
            </w:r>
            <w:r w:rsidRPr="009E1116">
              <w:t>;</w:t>
            </w:r>
          </w:p>
        </w:tc>
        <w:tc>
          <w:tcPr>
            <w:tcW w:w="4876" w:type="dxa"/>
          </w:tcPr>
          <w:p w14:paraId="51C76F0F" w14:textId="77777777" w:rsidR="004B287C" w:rsidRPr="009E1116" w:rsidRDefault="003B7CA6" w:rsidP="00ED63DD">
            <w:pPr>
              <w:pStyle w:val="Normal6"/>
              <w:rPr>
                <w:szCs w:val="24"/>
              </w:rPr>
            </w:pPr>
            <w:r w:rsidRPr="009E1116">
              <w:t>e.</w:t>
            </w:r>
            <w:r w:rsidRPr="009E1116">
              <w:tab/>
              <w:t>niezależny</w:t>
            </w:r>
            <w:r w:rsidRPr="009E1116">
              <w:rPr>
                <w:b/>
                <w:bCs/>
                <w:i/>
                <w:iCs/>
              </w:rPr>
              <w:t>, dysponujący odpowiednimi zasobami i środkami</w:t>
            </w:r>
            <w:r w:rsidRPr="009E1116">
              <w:t xml:space="preserve"> organ lub mechanizm monitorowania skutecznego stosowania umowy;</w:t>
            </w:r>
          </w:p>
        </w:tc>
      </w:tr>
    </w:tbl>
    <w:p w14:paraId="7373C64A"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B8AFF64" w14:textId="77777777" w:rsidR="004B287C" w:rsidRPr="003B7CA6" w:rsidRDefault="003B7CA6" w:rsidP="004B287C">
      <w:pPr>
        <w:rPr>
          <w:lang w:val="en-GB"/>
        </w:rPr>
      </w:pPr>
      <w:r w:rsidRPr="003B7CA6">
        <w:rPr>
          <w:rStyle w:val="HideTWBExt"/>
          <w:lang w:val="en-GB"/>
        </w:rPr>
        <w:t>&lt;/Amend&gt;</w:t>
      </w:r>
    </w:p>
    <w:p w14:paraId="5E747891"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94</w:t>
      </w:r>
      <w:r w:rsidRPr="009E1116">
        <w:rPr>
          <w:rStyle w:val="HideTWBExt"/>
          <w:b w:val="0"/>
        </w:rPr>
        <w:t>&lt;/NumAm&gt;</w:t>
      </w:r>
    </w:p>
    <w:p w14:paraId="35423954"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89E1F83" w14:textId="77777777" w:rsidR="004B287C" w:rsidRPr="009E1116" w:rsidRDefault="003B7CA6" w:rsidP="004B287C">
      <w:pPr>
        <w:pStyle w:val="NormalBold"/>
      </w:pPr>
      <w:r w:rsidRPr="009E1116">
        <w:rPr>
          <w:rStyle w:val="HideTWBExt"/>
          <w:b w:val="0"/>
        </w:rPr>
        <w:t>&lt;Article&gt;</w:t>
      </w:r>
      <w:r w:rsidRPr="009E1116">
        <w:t>Artykuł 17 – ustęp 2 – litera e a (nowa)</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804CCDA" w14:textId="77777777" w:rsidTr="00ED63DD">
        <w:trPr>
          <w:jc w:val="center"/>
        </w:trPr>
        <w:tc>
          <w:tcPr>
            <w:tcW w:w="9752" w:type="dxa"/>
            <w:gridSpan w:val="2"/>
          </w:tcPr>
          <w:p w14:paraId="752BAFD1" w14:textId="77777777" w:rsidR="004B287C" w:rsidRPr="009E1116" w:rsidRDefault="004B287C" w:rsidP="00ED63DD">
            <w:pPr>
              <w:keepNext/>
            </w:pPr>
          </w:p>
        </w:tc>
      </w:tr>
      <w:tr w:rsidR="00ED3392" w:rsidRPr="009E1116" w14:paraId="192B6571" w14:textId="77777777" w:rsidTr="00ED63DD">
        <w:trPr>
          <w:jc w:val="center"/>
        </w:trPr>
        <w:tc>
          <w:tcPr>
            <w:tcW w:w="4876" w:type="dxa"/>
          </w:tcPr>
          <w:p w14:paraId="5B339EA3" w14:textId="77777777" w:rsidR="004B287C" w:rsidRPr="009E1116" w:rsidRDefault="003B7CA6" w:rsidP="00ED63DD">
            <w:pPr>
              <w:pStyle w:val="ColumnHeading"/>
              <w:keepNext/>
            </w:pPr>
            <w:r w:rsidRPr="009E1116">
              <w:t>Tekst proponowany przez Komisję</w:t>
            </w:r>
          </w:p>
        </w:tc>
        <w:tc>
          <w:tcPr>
            <w:tcW w:w="4876" w:type="dxa"/>
          </w:tcPr>
          <w:p w14:paraId="6659AC14" w14:textId="77777777" w:rsidR="004B287C" w:rsidRPr="009E1116" w:rsidRDefault="003B7CA6" w:rsidP="00ED63DD">
            <w:pPr>
              <w:pStyle w:val="ColumnHeading"/>
              <w:keepNext/>
            </w:pPr>
            <w:r w:rsidRPr="009E1116">
              <w:t>Poprawka</w:t>
            </w:r>
          </w:p>
        </w:tc>
      </w:tr>
      <w:tr w:rsidR="00ED3392" w:rsidRPr="009E1116" w14:paraId="66C04954" w14:textId="77777777" w:rsidTr="00ED63DD">
        <w:trPr>
          <w:jc w:val="center"/>
        </w:trPr>
        <w:tc>
          <w:tcPr>
            <w:tcW w:w="4876" w:type="dxa"/>
          </w:tcPr>
          <w:p w14:paraId="30DF624A" w14:textId="77777777" w:rsidR="004B287C" w:rsidRPr="009E1116" w:rsidRDefault="004B287C" w:rsidP="00ED63DD">
            <w:pPr>
              <w:pStyle w:val="Normal6"/>
            </w:pPr>
          </w:p>
        </w:tc>
        <w:tc>
          <w:tcPr>
            <w:tcW w:w="4876" w:type="dxa"/>
          </w:tcPr>
          <w:p w14:paraId="04CA7A3E" w14:textId="77777777" w:rsidR="004B287C" w:rsidRPr="009E1116" w:rsidRDefault="003B7CA6" w:rsidP="00ED63DD">
            <w:pPr>
              <w:pStyle w:val="Normal6"/>
              <w:rPr>
                <w:szCs w:val="24"/>
              </w:rPr>
            </w:pPr>
            <w:r w:rsidRPr="009E1116">
              <w:rPr>
                <w:b/>
                <w:i/>
              </w:rPr>
              <w:t>ea.</w:t>
            </w:r>
            <w:r w:rsidRPr="009E1116">
              <w:rPr>
                <w:b/>
                <w:i/>
              </w:rPr>
              <w:tab/>
              <w:t>monitorowanie wydaleń przeprowadzanych zgodnie z art. 15;</w:t>
            </w:r>
          </w:p>
        </w:tc>
      </w:tr>
    </w:tbl>
    <w:p w14:paraId="79CA0D2E"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7688C9B" w14:textId="77777777" w:rsidR="004B287C" w:rsidRPr="003B7CA6" w:rsidRDefault="003B7CA6" w:rsidP="004B287C">
      <w:pPr>
        <w:rPr>
          <w:lang w:val="en-GB"/>
        </w:rPr>
      </w:pPr>
      <w:r w:rsidRPr="003B7CA6">
        <w:rPr>
          <w:rStyle w:val="HideTWBExt"/>
          <w:lang w:val="en-GB"/>
        </w:rPr>
        <w:t>&lt;/Amend&gt;</w:t>
      </w:r>
    </w:p>
    <w:p w14:paraId="60E6E98D"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95</w:t>
      </w:r>
      <w:r w:rsidRPr="009E1116">
        <w:rPr>
          <w:rStyle w:val="HideTWBExt"/>
          <w:b w:val="0"/>
        </w:rPr>
        <w:t>&lt;/NumAm&gt;</w:t>
      </w:r>
    </w:p>
    <w:p w14:paraId="159ABEDC"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C98C254"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17 – ustęp 2 – litera f</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07F39F41" w14:textId="77777777" w:rsidTr="00ED63DD">
        <w:trPr>
          <w:jc w:val="center"/>
        </w:trPr>
        <w:tc>
          <w:tcPr>
            <w:tcW w:w="9752" w:type="dxa"/>
            <w:gridSpan w:val="2"/>
          </w:tcPr>
          <w:p w14:paraId="3B640A80" w14:textId="77777777" w:rsidR="004B287C" w:rsidRPr="003B7CA6" w:rsidRDefault="004B287C" w:rsidP="00ED63DD">
            <w:pPr>
              <w:keepNext/>
              <w:rPr>
                <w:lang w:val="fr-BE"/>
              </w:rPr>
            </w:pPr>
          </w:p>
        </w:tc>
      </w:tr>
      <w:tr w:rsidR="00ED3392" w:rsidRPr="009E1116" w14:paraId="6C9A294A" w14:textId="77777777" w:rsidTr="00ED63DD">
        <w:trPr>
          <w:jc w:val="center"/>
        </w:trPr>
        <w:tc>
          <w:tcPr>
            <w:tcW w:w="4876" w:type="dxa"/>
          </w:tcPr>
          <w:p w14:paraId="2831306B" w14:textId="77777777" w:rsidR="004B287C" w:rsidRPr="009E1116" w:rsidRDefault="003B7CA6" w:rsidP="00ED63DD">
            <w:pPr>
              <w:pStyle w:val="ColumnHeading"/>
              <w:keepNext/>
            </w:pPr>
            <w:r w:rsidRPr="009E1116">
              <w:t>Tekst proponowany przez Komisję</w:t>
            </w:r>
          </w:p>
        </w:tc>
        <w:tc>
          <w:tcPr>
            <w:tcW w:w="4876" w:type="dxa"/>
          </w:tcPr>
          <w:p w14:paraId="021B4E5E" w14:textId="77777777" w:rsidR="004B287C" w:rsidRPr="009E1116" w:rsidRDefault="003B7CA6" w:rsidP="00ED63DD">
            <w:pPr>
              <w:pStyle w:val="ColumnHeading"/>
              <w:keepNext/>
            </w:pPr>
            <w:r w:rsidRPr="009E1116">
              <w:t>Poprawka</w:t>
            </w:r>
          </w:p>
        </w:tc>
      </w:tr>
      <w:tr w:rsidR="00ED3392" w:rsidRPr="009E1116" w14:paraId="1BABBC42" w14:textId="77777777" w:rsidTr="00ED63DD">
        <w:trPr>
          <w:jc w:val="center"/>
        </w:trPr>
        <w:tc>
          <w:tcPr>
            <w:tcW w:w="4876" w:type="dxa"/>
          </w:tcPr>
          <w:p w14:paraId="712EDE1D" w14:textId="77777777" w:rsidR="004B287C" w:rsidRPr="009E1116" w:rsidRDefault="003B7CA6" w:rsidP="00ED63DD">
            <w:pPr>
              <w:pStyle w:val="Normal6"/>
            </w:pPr>
            <w:r w:rsidRPr="009E1116">
              <w:t>f.</w:t>
            </w:r>
            <w:r w:rsidRPr="009E1116">
              <w:tab/>
              <w:t>konsekwencje, jakie należy wyciągnąć w przypadku naruszenia umowy</w:t>
            </w:r>
            <w:r w:rsidRPr="009E1116">
              <w:rPr>
                <w:b/>
                <w:bCs/>
                <w:i/>
                <w:iCs/>
              </w:rPr>
              <w:t xml:space="preserve"> lub uzgodnienia</w:t>
            </w:r>
            <w:r w:rsidRPr="009E1116">
              <w:t xml:space="preserve"> lub istotnej zmiany, które mają negatywny wpływ na sytuację w państwie trzecim.</w:t>
            </w:r>
          </w:p>
        </w:tc>
        <w:tc>
          <w:tcPr>
            <w:tcW w:w="4876" w:type="dxa"/>
          </w:tcPr>
          <w:p w14:paraId="2E0BF466" w14:textId="77777777" w:rsidR="004B287C" w:rsidRPr="009E1116" w:rsidRDefault="003B7CA6" w:rsidP="00ED63DD">
            <w:pPr>
              <w:pStyle w:val="Normal6"/>
              <w:rPr>
                <w:szCs w:val="24"/>
              </w:rPr>
            </w:pPr>
            <w:r w:rsidRPr="009E1116">
              <w:t>f.</w:t>
            </w:r>
            <w:r w:rsidRPr="009E1116">
              <w:tab/>
              <w:t>konsekwencje, jakie należy wyciągnąć w przypadku naruszenia umowy lub istotnej zmiany, które mają negatywny wpływ na sytuację w państwie trzecim.</w:t>
            </w:r>
          </w:p>
        </w:tc>
      </w:tr>
    </w:tbl>
    <w:p w14:paraId="2661E33B"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14570B34" w14:textId="77777777" w:rsidR="004B287C" w:rsidRPr="003B7CA6" w:rsidRDefault="003B7CA6" w:rsidP="004B287C">
      <w:pPr>
        <w:rPr>
          <w:lang w:val="en-GB"/>
        </w:rPr>
      </w:pPr>
      <w:r w:rsidRPr="003B7CA6">
        <w:rPr>
          <w:rStyle w:val="HideTWBExt"/>
          <w:lang w:val="en-GB"/>
        </w:rPr>
        <w:t>&lt;/Amend&gt;</w:t>
      </w:r>
    </w:p>
    <w:p w14:paraId="6A558947"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96</w:t>
      </w:r>
      <w:r w:rsidRPr="009E1116">
        <w:rPr>
          <w:rStyle w:val="HideTWBExt"/>
          <w:b w:val="0"/>
        </w:rPr>
        <w:t>&lt;/NumAm&gt;</w:t>
      </w:r>
    </w:p>
    <w:p w14:paraId="6E805C41"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D60264B" w14:textId="77777777" w:rsidR="004B287C" w:rsidRPr="009E1116" w:rsidRDefault="003B7CA6" w:rsidP="004B287C">
      <w:pPr>
        <w:pStyle w:val="NormalBold"/>
      </w:pPr>
      <w:r w:rsidRPr="009E1116">
        <w:rPr>
          <w:rStyle w:val="HideTWBExt"/>
          <w:b w:val="0"/>
        </w:rPr>
        <w:t>&lt;Article&gt;</w:t>
      </w:r>
      <w:r w:rsidRPr="009E1116">
        <w:t>Artykuł 17 – ustęp 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1E363E1D" w14:textId="77777777" w:rsidTr="00ED63DD">
        <w:trPr>
          <w:jc w:val="center"/>
        </w:trPr>
        <w:tc>
          <w:tcPr>
            <w:tcW w:w="9752" w:type="dxa"/>
            <w:gridSpan w:val="2"/>
          </w:tcPr>
          <w:p w14:paraId="7CA9EEAC" w14:textId="77777777" w:rsidR="004B287C" w:rsidRPr="009E1116" w:rsidRDefault="004B287C" w:rsidP="00ED63DD">
            <w:pPr>
              <w:keepNext/>
            </w:pPr>
          </w:p>
        </w:tc>
      </w:tr>
      <w:tr w:rsidR="00ED3392" w:rsidRPr="009E1116" w14:paraId="2CECB2AC" w14:textId="77777777" w:rsidTr="00ED63DD">
        <w:trPr>
          <w:jc w:val="center"/>
        </w:trPr>
        <w:tc>
          <w:tcPr>
            <w:tcW w:w="4876" w:type="dxa"/>
          </w:tcPr>
          <w:p w14:paraId="21F99B4E" w14:textId="77777777" w:rsidR="004B287C" w:rsidRPr="009E1116" w:rsidRDefault="003B7CA6" w:rsidP="00ED63DD">
            <w:pPr>
              <w:pStyle w:val="ColumnHeading"/>
              <w:keepNext/>
            </w:pPr>
            <w:r w:rsidRPr="009E1116">
              <w:t>Tekst proponowany przez Komisję</w:t>
            </w:r>
          </w:p>
        </w:tc>
        <w:tc>
          <w:tcPr>
            <w:tcW w:w="4876" w:type="dxa"/>
          </w:tcPr>
          <w:p w14:paraId="7FC7BEB9" w14:textId="77777777" w:rsidR="004B287C" w:rsidRPr="009E1116" w:rsidRDefault="003B7CA6" w:rsidP="00ED63DD">
            <w:pPr>
              <w:pStyle w:val="ColumnHeading"/>
              <w:keepNext/>
            </w:pPr>
            <w:r w:rsidRPr="009E1116">
              <w:t>Poprawka</w:t>
            </w:r>
          </w:p>
        </w:tc>
      </w:tr>
      <w:tr w:rsidR="00ED3392" w:rsidRPr="009E1116" w14:paraId="197B2813" w14:textId="77777777" w:rsidTr="00ED63DD">
        <w:trPr>
          <w:jc w:val="center"/>
        </w:trPr>
        <w:tc>
          <w:tcPr>
            <w:tcW w:w="4876" w:type="dxa"/>
          </w:tcPr>
          <w:p w14:paraId="0F8F46E1" w14:textId="77777777" w:rsidR="004B287C" w:rsidRPr="009E1116" w:rsidRDefault="003B7CA6" w:rsidP="00ED63DD">
            <w:pPr>
              <w:pStyle w:val="Normal6"/>
            </w:pPr>
            <w:r w:rsidRPr="009E1116">
              <w:t>3.</w:t>
            </w:r>
            <w:r w:rsidRPr="009E1116">
              <w:tab/>
              <w:t xml:space="preserve">Przed zawarciem umowy </w:t>
            </w:r>
            <w:r w:rsidRPr="009E1116">
              <w:rPr>
                <w:b/>
                <w:bCs/>
                <w:i/>
                <w:iCs/>
              </w:rPr>
              <w:t>lub uzgodnienia</w:t>
            </w:r>
            <w:r w:rsidRPr="009E1116">
              <w:t xml:space="preserve"> zgodnie z ust. 1 państwa członkowskie informują o tym Komisję i pozostałe państwa członkowskie.</w:t>
            </w:r>
          </w:p>
        </w:tc>
        <w:tc>
          <w:tcPr>
            <w:tcW w:w="4876" w:type="dxa"/>
          </w:tcPr>
          <w:p w14:paraId="069EE9C7" w14:textId="77777777" w:rsidR="004B287C" w:rsidRPr="009E1116" w:rsidRDefault="003B7CA6" w:rsidP="00ED63DD">
            <w:pPr>
              <w:pStyle w:val="Normal6"/>
              <w:rPr>
                <w:szCs w:val="24"/>
              </w:rPr>
            </w:pPr>
            <w:r w:rsidRPr="009E1116">
              <w:t>3.</w:t>
            </w:r>
            <w:r w:rsidRPr="009E1116">
              <w:tab/>
              <w:t>Przed zawarciem umowy zgodnie z ust. 1 państwa członkowskie informują o tym Komisję</w:t>
            </w:r>
            <w:r w:rsidRPr="009E1116">
              <w:rPr>
                <w:b/>
                <w:bCs/>
                <w:i/>
                <w:iCs/>
              </w:rPr>
              <w:t>, Parlament Europejski</w:t>
            </w:r>
            <w:r w:rsidRPr="009E1116">
              <w:t xml:space="preserve"> i pozostałe państwa członkowskie.</w:t>
            </w:r>
          </w:p>
        </w:tc>
      </w:tr>
    </w:tbl>
    <w:p w14:paraId="24BD1DE5"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630AE7D" w14:textId="77777777" w:rsidR="004B287C" w:rsidRPr="003B7CA6" w:rsidRDefault="003B7CA6" w:rsidP="004B287C">
      <w:pPr>
        <w:rPr>
          <w:lang w:val="en-GB"/>
        </w:rPr>
      </w:pPr>
      <w:r w:rsidRPr="003B7CA6">
        <w:rPr>
          <w:rStyle w:val="HideTWBExt"/>
          <w:lang w:val="en-GB"/>
        </w:rPr>
        <w:t>&lt;/Amend&gt;</w:t>
      </w:r>
    </w:p>
    <w:p w14:paraId="14A2B227"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97</w:t>
      </w:r>
      <w:r w:rsidRPr="009E1116">
        <w:rPr>
          <w:rStyle w:val="HideTWBExt"/>
          <w:b w:val="0"/>
        </w:rPr>
        <w:t>&lt;/NumAm&gt;</w:t>
      </w:r>
    </w:p>
    <w:p w14:paraId="4099333F"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04FD0C0" w14:textId="77777777" w:rsidR="004B287C" w:rsidRPr="009E1116" w:rsidRDefault="003B7CA6" w:rsidP="004B287C">
      <w:pPr>
        <w:pStyle w:val="NormalBold"/>
      </w:pPr>
      <w:r w:rsidRPr="009E1116">
        <w:rPr>
          <w:rStyle w:val="HideTWBExt"/>
          <w:b w:val="0"/>
        </w:rPr>
        <w:t>&lt;Article&gt;</w:t>
      </w:r>
      <w:r w:rsidRPr="009E1116">
        <w:t>Artykuł 19 – akapit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4892955" w14:textId="77777777" w:rsidTr="00ED63DD">
        <w:trPr>
          <w:jc w:val="center"/>
        </w:trPr>
        <w:tc>
          <w:tcPr>
            <w:tcW w:w="9752" w:type="dxa"/>
            <w:gridSpan w:val="2"/>
          </w:tcPr>
          <w:p w14:paraId="21083FED" w14:textId="77777777" w:rsidR="004B287C" w:rsidRPr="009E1116" w:rsidRDefault="004B287C" w:rsidP="00ED63DD">
            <w:pPr>
              <w:keepNext/>
            </w:pPr>
          </w:p>
        </w:tc>
      </w:tr>
      <w:tr w:rsidR="00ED3392" w:rsidRPr="009E1116" w14:paraId="6E80506A" w14:textId="77777777" w:rsidTr="00ED63DD">
        <w:trPr>
          <w:jc w:val="center"/>
        </w:trPr>
        <w:tc>
          <w:tcPr>
            <w:tcW w:w="4876" w:type="dxa"/>
          </w:tcPr>
          <w:p w14:paraId="2D039199" w14:textId="77777777" w:rsidR="004B287C" w:rsidRPr="009E1116" w:rsidRDefault="003B7CA6" w:rsidP="00ED63DD">
            <w:pPr>
              <w:pStyle w:val="ColumnHeading"/>
              <w:keepNext/>
            </w:pPr>
            <w:r w:rsidRPr="009E1116">
              <w:t>Tekst proponowany przez Komisję</w:t>
            </w:r>
          </w:p>
        </w:tc>
        <w:tc>
          <w:tcPr>
            <w:tcW w:w="4876" w:type="dxa"/>
          </w:tcPr>
          <w:p w14:paraId="7CF56DC0" w14:textId="77777777" w:rsidR="004B287C" w:rsidRPr="009E1116" w:rsidRDefault="003B7CA6" w:rsidP="00ED63DD">
            <w:pPr>
              <w:pStyle w:val="ColumnHeading"/>
              <w:keepNext/>
            </w:pPr>
            <w:r w:rsidRPr="009E1116">
              <w:t>Poprawka</w:t>
            </w:r>
          </w:p>
        </w:tc>
      </w:tr>
      <w:tr w:rsidR="00ED3392" w:rsidRPr="009E1116" w14:paraId="6A6E38CA" w14:textId="77777777" w:rsidTr="00ED63DD">
        <w:trPr>
          <w:jc w:val="center"/>
        </w:trPr>
        <w:tc>
          <w:tcPr>
            <w:tcW w:w="4876" w:type="dxa"/>
          </w:tcPr>
          <w:p w14:paraId="4B99E17A" w14:textId="77777777" w:rsidR="004B287C" w:rsidRPr="009E1116" w:rsidRDefault="003B7CA6" w:rsidP="00ED63DD">
            <w:pPr>
              <w:pStyle w:val="Normal6"/>
            </w:pPr>
            <w:r w:rsidRPr="009E1116">
              <w:t xml:space="preserve">W przypadku gdy w wyniku oświadczeń obywatela </w:t>
            </w:r>
            <w:r w:rsidRPr="009E1116">
              <w:t xml:space="preserve">państwa trzeciego, dostępnej dokumentacji i innych istotnych przesłanek istnieją wątpliwości co do tego, czy obywatel państwa trzeciego jest małoletni, właściwy organ może zlecić wykwalifikowanym specjalistom </w:t>
            </w:r>
            <w:r w:rsidRPr="009E1116">
              <w:lastRenderedPageBreak/>
              <w:t>przeprowadzenie multidyscyplinarnej oceny, w tym oceny psychospołecznej, aby ustalić wiek obywatela państwa trzeciego. Do takiej oceny zastosowanie ma odpowiednio art. 25 rozporządzenia (UE) 2024/1348.</w:t>
            </w:r>
          </w:p>
        </w:tc>
        <w:tc>
          <w:tcPr>
            <w:tcW w:w="4876" w:type="dxa"/>
          </w:tcPr>
          <w:p w14:paraId="696BDF9B" w14:textId="77777777" w:rsidR="004B287C" w:rsidRPr="009E1116" w:rsidRDefault="003B7CA6" w:rsidP="00ED63DD">
            <w:pPr>
              <w:pStyle w:val="Normal6"/>
              <w:rPr>
                <w:szCs w:val="24"/>
              </w:rPr>
            </w:pPr>
            <w:r w:rsidRPr="009E1116">
              <w:lastRenderedPageBreak/>
              <w:t xml:space="preserve">W przypadku gdy w wyniku oświadczeń obywatela państwa trzeciego, dostępnej dokumentacji i innych istotnych przesłanek istnieją wątpliwości co do tego, czy obywatel państwa trzeciego jest małoletni, właściwy organ może zlecić wykwalifikowanym specjalistom </w:t>
            </w:r>
            <w:r w:rsidRPr="009E1116">
              <w:lastRenderedPageBreak/>
              <w:t xml:space="preserve">przeprowadzenie multidyscyplinarnej oceny, w tym oceny psychospołecznej, aby ustalić wiek obywatela państwa trzeciego. Do takiej oceny zastosowanie ma odpowiednio art. 25 rozporządzenia (UE) 2024/1348. </w:t>
            </w:r>
            <w:r w:rsidRPr="009E1116">
              <w:rPr>
                <w:b/>
                <w:i/>
              </w:rPr>
              <w:t>Ocena wieku przeprowadzona w poprzednich postępowaniach administracyjnych lub sądowych w dowolnym państwie członkowskim może zostać uznana za wystarczającą do ustalenia wieku obywatela państwa trzeciego, który podaje się za małoletniego.</w:t>
            </w:r>
          </w:p>
        </w:tc>
      </w:tr>
    </w:tbl>
    <w:p w14:paraId="21858469"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1A35809F" w14:textId="77777777" w:rsidR="004B287C" w:rsidRPr="003B7CA6" w:rsidRDefault="003B7CA6" w:rsidP="004B287C">
      <w:pPr>
        <w:rPr>
          <w:lang w:val="en-GB"/>
        </w:rPr>
      </w:pPr>
      <w:r w:rsidRPr="003B7CA6">
        <w:rPr>
          <w:rStyle w:val="HideTWBExt"/>
          <w:lang w:val="en-GB"/>
        </w:rPr>
        <w:t>&lt;/Amend&gt;</w:t>
      </w:r>
    </w:p>
    <w:p w14:paraId="11940A63"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98</w:t>
      </w:r>
      <w:r w:rsidRPr="009E1116">
        <w:rPr>
          <w:rStyle w:val="HideTWBExt"/>
          <w:b w:val="0"/>
        </w:rPr>
        <w:t>&lt;/NumAm&gt;</w:t>
      </w:r>
    </w:p>
    <w:p w14:paraId="775F3B66"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B76A42E" w14:textId="77777777" w:rsidR="004B287C" w:rsidRPr="009E1116" w:rsidRDefault="003B7CA6" w:rsidP="004B287C">
      <w:pPr>
        <w:pStyle w:val="NormalBold"/>
      </w:pPr>
      <w:r w:rsidRPr="009E1116">
        <w:rPr>
          <w:rStyle w:val="HideTWBExt"/>
          <w:b w:val="0"/>
        </w:rPr>
        <w:t>&lt;Article&gt;</w:t>
      </w:r>
      <w:r w:rsidRPr="009E1116">
        <w:t>Artykuł 20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D9DF7DE" w14:textId="77777777" w:rsidTr="00ED63DD">
        <w:trPr>
          <w:jc w:val="center"/>
        </w:trPr>
        <w:tc>
          <w:tcPr>
            <w:tcW w:w="9752" w:type="dxa"/>
            <w:gridSpan w:val="2"/>
          </w:tcPr>
          <w:p w14:paraId="31853062" w14:textId="77777777" w:rsidR="004B287C" w:rsidRPr="009E1116" w:rsidRDefault="004B287C" w:rsidP="00ED63DD">
            <w:pPr>
              <w:keepNext/>
            </w:pPr>
          </w:p>
        </w:tc>
      </w:tr>
      <w:tr w:rsidR="00ED3392" w:rsidRPr="009E1116" w14:paraId="3403CE8D" w14:textId="77777777" w:rsidTr="00ED63DD">
        <w:trPr>
          <w:jc w:val="center"/>
        </w:trPr>
        <w:tc>
          <w:tcPr>
            <w:tcW w:w="4876" w:type="dxa"/>
          </w:tcPr>
          <w:p w14:paraId="103AD871" w14:textId="77777777" w:rsidR="004B287C" w:rsidRPr="009E1116" w:rsidRDefault="003B7CA6" w:rsidP="00ED63DD">
            <w:pPr>
              <w:pStyle w:val="ColumnHeading"/>
              <w:keepNext/>
            </w:pPr>
            <w:r w:rsidRPr="009E1116">
              <w:t>Tekst proponowany przez Komisję</w:t>
            </w:r>
          </w:p>
        </w:tc>
        <w:tc>
          <w:tcPr>
            <w:tcW w:w="4876" w:type="dxa"/>
          </w:tcPr>
          <w:p w14:paraId="3C8E23E5" w14:textId="77777777" w:rsidR="004B287C" w:rsidRPr="009E1116" w:rsidRDefault="003B7CA6" w:rsidP="00ED63DD">
            <w:pPr>
              <w:pStyle w:val="ColumnHeading"/>
              <w:keepNext/>
            </w:pPr>
            <w:r w:rsidRPr="009E1116">
              <w:t>Poprawka</w:t>
            </w:r>
          </w:p>
        </w:tc>
      </w:tr>
      <w:tr w:rsidR="00ED3392" w:rsidRPr="009E1116" w14:paraId="35ED710A" w14:textId="77777777" w:rsidTr="00ED63DD">
        <w:trPr>
          <w:jc w:val="center"/>
        </w:trPr>
        <w:tc>
          <w:tcPr>
            <w:tcW w:w="4876" w:type="dxa"/>
          </w:tcPr>
          <w:p w14:paraId="1117C035" w14:textId="77777777" w:rsidR="004B287C" w:rsidRPr="009E1116" w:rsidRDefault="003B7CA6" w:rsidP="00ED63DD">
            <w:pPr>
              <w:pStyle w:val="Normal6"/>
            </w:pPr>
            <w:r w:rsidRPr="009E1116">
              <w:rPr>
                <w:b/>
                <w:i/>
              </w:rPr>
              <w:t>1.</w:t>
            </w:r>
            <w:r w:rsidRPr="009E1116">
              <w:rPr>
                <w:b/>
                <w:i/>
              </w:rPr>
              <w:tab/>
              <w:t xml:space="preserve">Przed podjęciem decyzji o wydaniu decyzji nakazującej powrót wobec małoletniego bez opieki odpowiednie podmioty inne niż organy wykonujące decyzję nakazującą powrót udzielają pomocy </w:t>
            </w:r>
            <w:r w:rsidRPr="009E1116">
              <w:rPr>
                <w:b/>
                <w:i/>
              </w:rPr>
              <w:t>małoletniemu bez opieki z uwzględnieniem najlepszego interesu dziecka.</w:t>
            </w:r>
          </w:p>
        </w:tc>
        <w:tc>
          <w:tcPr>
            <w:tcW w:w="4876" w:type="dxa"/>
          </w:tcPr>
          <w:p w14:paraId="57356195" w14:textId="77777777" w:rsidR="004B287C" w:rsidRPr="009E1116" w:rsidRDefault="003B7CA6" w:rsidP="00ED63DD">
            <w:pPr>
              <w:pStyle w:val="Normal6"/>
              <w:rPr>
                <w:szCs w:val="24"/>
              </w:rPr>
            </w:pPr>
            <w:r w:rsidRPr="009E1116">
              <w:rPr>
                <w:b/>
                <w:i/>
              </w:rPr>
              <w:t>skreśla się</w:t>
            </w:r>
          </w:p>
        </w:tc>
      </w:tr>
    </w:tbl>
    <w:p w14:paraId="7116534A"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008622BE" w14:textId="77777777" w:rsidR="004B287C" w:rsidRPr="009E1116" w:rsidRDefault="003B7CA6" w:rsidP="004B287C">
      <w:r w:rsidRPr="009E1116">
        <w:rPr>
          <w:rStyle w:val="HideTWBExt"/>
        </w:rPr>
        <w:t>&lt;/Amend&gt;</w:t>
      </w:r>
    </w:p>
    <w:p w14:paraId="34EF7305"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99</w:t>
      </w:r>
      <w:r w:rsidRPr="009E1116">
        <w:rPr>
          <w:rStyle w:val="HideTWBExt"/>
          <w:b w:val="0"/>
        </w:rPr>
        <w:t>&lt;/NumAm&gt;</w:t>
      </w:r>
    </w:p>
    <w:p w14:paraId="611C4FCC"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62E274E" w14:textId="77777777" w:rsidR="004B287C" w:rsidRPr="009E1116" w:rsidRDefault="003B7CA6" w:rsidP="004B287C">
      <w:pPr>
        <w:pStyle w:val="NormalBold"/>
      </w:pPr>
      <w:r w:rsidRPr="009E1116">
        <w:rPr>
          <w:rStyle w:val="HideTWBExt"/>
          <w:b w:val="0"/>
        </w:rPr>
        <w:t>&lt;Article&gt;</w:t>
      </w:r>
      <w:r w:rsidRPr="009E1116">
        <w:t>Artykuł 20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ADDCF6A" w14:textId="77777777" w:rsidTr="00ED63DD">
        <w:trPr>
          <w:jc w:val="center"/>
        </w:trPr>
        <w:tc>
          <w:tcPr>
            <w:tcW w:w="9752" w:type="dxa"/>
            <w:gridSpan w:val="2"/>
          </w:tcPr>
          <w:p w14:paraId="03A6A392" w14:textId="77777777" w:rsidR="004B287C" w:rsidRPr="009E1116" w:rsidRDefault="004B287C" w:rsidP="00ED63DD">
            <w:pPr>
              <w:keepNext/>
            </w:pPr>
          </w:p>
        </w:tc>
      </w:tr>
      <w:tr w:rsidR="00ED3392" w:rsidRPr="009E1116" w14:paraId="0CCD9FBA" w14:textId="77777777" w:rsidTr="00ED63DD">
        <w:trPr>
          <w:jc w:val="center"/>
        </w:trPr>
        <w:tc>
          <w:tcPr>
            <w:tcW w:w="4876" w:type="dxa"/>
          </w:tcPr>
          <w:p w14:paraId="1A6AD1E7" w14:textId="77777777" w:rsidR="004B287C" w:rsidRPr="009E1116" w:rsidRDefault="003B7CA6" w:rsidP="00ED63DD">
            <w:pPr>
              <w:pStyle w:val="ColumnHeading"/>
              <w:keepNext/>
            </w:pPr>
            <w:r w:rsidRPr="009E1116">
              <w:t>Tekst proponowany przez Komisję</w:t>
            </w:r>
          </w:p>
        </w:tc>
        <w:tc>
          <w:tcPr>
            <w:tcW w:w="4876" w:type="dxa"/>
          </w:tcPr>
          <w:p w14:paraId="0F034DD5" w14:textId="77777777" w:rsidR="004B287C" w:rsidRPr="009E1116" w:rsidRDefault="003B7CA6" w:rsidP="00ED63DD">
            <w:pPr>
              <w:pStyle w:val="ColumnHeading"/>
              <w:keepNext/>
            </w:pPr>
            <w:r w:rsidRPr="009E1116">
              <w:t>Poprawka</w:t>
            </w:r>
          </w:p>
        </w:tc>
      </w:tr>
      <w:tr w:rsidR="00ED3392" w:rsidRPr="009E1116" w14:paraId="7CA2302A" w14:textId="77777777" w:rsidTr="00ED63DD">
        <w:trPr>
          <w:jc w:val="center"/>
        </w:trPr>
        <w:tc>
          <w:tcPr>
            <w:tcW w:w="4876" w:type="dxa"/>
          </w:tcPr>
          <w:p w14:paraId="477550A7" w14:textId="77777777" w:rsidR="004B287C" w:rsidRPr="009E1116" w:rsidRDefault="003B7CA6" w:rsidP="00ED63DD">
            <w:pPr>
              <w:pStyle w:val="Normal6"/>
            </w:pPr>
            <w:r w:rsidRPr="009E1116">
              <w:t>2.</w:t>
            </w:r>
            <w:r w:rsidRPr="009E1116">
              <w:tab/>
              <w:t>Wyznacza się przedstawiciela</w:t>
            </w:r>
            <w:r w:rsidRPr="009E1116">
              <w:rPr>
                <w:b/>
                <w:bCs/>
                <w:i/>
                <w:iCs/>
              </w:rPr>
              <w:t xml:space="preserve"> lub osobę przeszkoloną w zakresie ochrony najlepszego interesu dziecka</w:t>
            </w:r>
            <w:r w:rsidRPr="009E1116">
              <w:t xml:space="preserve"> do reprezentowania małoletniego bez opieki, oferowania mu pomocy i działania, </w:t>
            </w:r>
            <w:r w:rsidRPr="009E1116">
              <w:lastRenderedPageBreak/>
              <w:t>stosownie do przypadku, w jego imieniu w procesie powrotu. Należy zapewnić, aby wyznaczony przedstawiciel był odpowiednio przeszkolony w zakresie komunikowania się w sposób, który jest przyjazny dziecku i odpowiedni do jego wieku, a także w języku zrozumiałym dla małoletniego. Osoba ta jest osobą wyznaczoną do działania jako przeds</w:t>
            </w:r>
            <w:r w:rsidRPr="009E1116">
              <w:t>tawiciel na podstawie dyrektywy (UE) 2024/1346, jeżeli została wyznaczona zgodnie z art. 27 tej dyrektywy.</w:t>
            </w:r>
          </w:p>
        </w:tc>
        <w:tc>
          <w:tcPr>
            <w:tcW w:w="4876" w:type="dxa"/>
          </w:tcPr>
          <w:p w14:paraId="7AA3E557" w14:textId="77777777" w:rsidR="004B287C" w:rsidRPr="009E1116" w:rsidRDefault="003B7CA6" w:rsidP="00ED63DD">
            <w:pPr>
              <w:pStyle w:val="Normal6"/>
              <w:rPr>
                <w:szCs w:val="24"/>
              </w:rPr>
            </w:pPr>
            <w:r w:rsidRPr="009E1116">
              <w:lastRenderedPageBreak/>
              <w:t>2.</w:t>
            </w:r>
            <w:r w:rsidRPr="009E1116">
              <w:tab/>
            </w:r>
            <w:r w:rsidRPr="009E1116">
              <w:rPr>
                <w:b/>
                <w:bCs/>
                <w:i/>
                <w:iCs/>
              </w:rPr>
              <w:t>Po ustaleniu wieku obywatela państwa trzeciego zgodnie z art. 19 bez zbędnej zwłoki</w:t>
            </w:r>
            <w:r w:rsidRPr="009E1116">
              <w:t xml:space="preserve"> wyznacza się przedstawiciela do reprezentowania małoletniego bez opieki, oferowania mu </w:t>
            </w:r>
            <w:r w:rsidRPr="009E1116">
              <w:lastRenderedPageBreak/>
              <w:t>pomocy i działania, stosownie do przypadku, w jego imieniu w procesie powrotu. Należy zapewnić, aby wyznaczony przedstawiciel</w:t>
            </w:r>
            <w:r w:rsidRPr="009E1116">
              <w:rPr>
                <w:b/>
                <w:bCs/>
                <w:i/>
                <w:iCs/>
              </w:rPr>
              <w:t xml:space="preserve"> działał niezależnie,</w:t>
            </w:r>
            <w:r w:rsidRPr="009E1116">
              <w:t xml:space="preserve"> był odpowiednio przeszkolony w zakresie komunikowania się w sposób, który jest przyjazny dziecku i odpowiedni do jego wieku, a także w języku zrozumiałym dla małoletniego </w:t>
            </w:r>
            <w:r w:rsidRPr="009E1116">
              <w:rPr>
                <w:b/>
                <w:bCs/>
                <w:i/>
                <w:iCs/>
              </w:rPr>
              <w:t>lub współpracował z tłumaczem ustnym lub pisemnym</w:t>
            </w:r>
            <w:r w:rsidRPr="009E1116">
              <w:t xml:space="preserve">. Osoba ta jest osobą wyznaczoną do działania jako przedstawiciel na podstawie dyrektywy (UE) 2024/1346, jeżeli została wyznaczona zgodnie z art. 27 tej dyrektywy. </w:t>
            </w:r>
            <w:r w:rsidRPr="009E1116">
              <w:rPr>
                <w:b/>
                <w:bCs/>
                <w:i/>
                <w:iCs/>
              </w:rPr>
              <w:t>Właściwy organ może wyznaczyć osobę przeszkoloną w zakresie ochrony interesów dziecka do czasu wyznaczenia przedstawiciela.</w:t>
            </w:r>
          </w:p>
        </w:tc>
      </w:tr>
    </w:tbl>
    <w:p w14:paraId="751EBB4F"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704AFE0" w14:textId="77777777" w:rsidR="004B287C" w:rsidRPr="003B7CA6" w:rsidRDefault="003B7CA6" w:rsidP="004B287C">
      <w:pPr>
        <w:rPr>
          <w:lang w:val="en-GB"/>
        </w:rPr>
      </w:pPr>
      <w:r w:rsidRPr="003B7CA6">
        <w:rPr>
          <w:rStyle w:val="HideTWBExt"/>
          <w:lang w:val="en-GB"/>
        </w:rPr>
        <w:t>&lt;/Amend&gt;</w:t>
      </w:r>
    </w:p>
    <w:p w14:paraId="49DBE6B0"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100</w:t>
      </w:r>
      <w:r w:rsidRPr="009E1116">
        <w:rPr>
          <w:rStyle w:val="HideTWBExt"/>
          <w:b w:val="0"/>
        </w:rPr>
        <w:t>&lt;/NumAm&gt;</w:t>
      </w:r>
    </w:p>
    <w:p w14:paraId="142DBE43"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9E8DF64" w14:textId="77777777" w:rsidR="004B287C" w:rsidRPr="009E1116" w:rsidRDefault="003B7CA6" w:rsidP="004B287C">
      <w:pPr>
        <w:pStyle w:val="NormalBold"/>
      </w:pPr>
      <w:r w:rsidRPr="009E1116">
        <w:rPr>
          <w:rStyle w:val="HideTWBExt"/>
          <w:b w:val="0"/>
        </w:rPr>
        <w:t>&lt;Article&gt;</w:t>
      </w:r>
      <w:r w:rsidRPr="009E1116">
        <w:t>Artykuł 20 – ustęp 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94ED0BC" w14:textId="77777777" w:rsidTr="00ED63DD">
        <w:trPr>
          <w:jc w:val="center"/>
        </w:trPr>
        <w:tc>
          <w:tcPr>
            <w:tcW w:w="9752" w:type="dxa"/>
            <w:gridSpan w:val="2"/>
          </w:tcPr>
          <w:p w14:paraId="35CECB02" w14:textId="77777777" w:rsidR="004B287C" w:rsidRPr="009E1116" w:rsidRDefault="004B287C" w:rsidP="00ED63DD">
            <w:pPr>
              <w:keepNext/>
            </w:pPr>
          </w:p>
        </w:tc>
      </w:tr>
      <w:tr w:rsidR="00ED3392" w:rsidRPr="009E1116" w14:paraId="25B4E711" w14:textId="77777777" w:rsidTr="00ED63DD">
        <w:trPr>
          <w:jc w:val="center"/>
        </w:trPr>
        <w:tc>
          <w:tcPr>
            <w:tcW w:w="4876" w:type="dxa"/>
          </w:tcPr>
          <w:p w14:paraId="3FAAA14D" w14:textId="77777777" w:rsidR="004B287C" w:rsidRPr="009E1116" w:rsidRDefault="003B7CA6" w:rsidP="00ED63DD">
            <w:pPr>
              <w:pStyle w:val="ColumnHeading"/>
              <w:keepNext/>
            </w:pPr>
            <w:r w:rsidRPr="009E1116">
              <w:t>Tekst proponowany przez Komisję</w:t>
            </w:r>
          </w:p>
        </w:tc>
        <w:tc>
          <w:tcPr>
            <w:tcW w:w="4876" w:type="dxa"/>
          </w:tcPr>
          <w:p w14:paraId="0FFADB1F" w14:textId="77777777" w:rsidR="004B287C" w:rsidRPr="009E1116" w:rsidRDefault="003B7CA6" w:rsidP="00ED63DD">
            <w:pPr>
              <w:pStyle w:val="ColumnHeading"/>
              <w:keepNext/>
            </w:pPr>
            <w:r w:rsidRPr="009E1116">
              <w:t>Poprawka</w:t>
            </w:r>
          </w:p>
        </w:tc>
      </w:tr>
      <w:tr w:rsidR="00ED3392" w:rsidRPr="009E1116" w14:paraId="26D99878" w14:textId="77777777" w:rsidTr="00ED63DD">
        <w:trPr>
          <w:jc w:val="center"/>
        </w:trPr>
        <w:tc>
          <w:tcPr>
            <w:tcW w:w="4876" w:type="dxa"/>
          </w:tcPr>
          <w:p w14:paraId="2811307F" w14:textId="77777777" w:rsidR="004B287C" w:rsidRPr="009E1116" w:rsidRDefault="003B7CA6" w:rsidP="00ED63DD">
            <w:pPr>
              <w:pStyle w:val="Normal6"/>
            </w:pPr>
            <w:r w:rsidRPr="009E1116">
              <w:t>3.</w:t>
            </w:r>
            <w:r w:rsidRPr="009E1116">
              <w:tab/>
              <w:t xml:space="preserve">Małoletniego bez opieki </w:t>
            </w:r>
            <w:r w:rsidRPr="009E1116">
              <w:t xml:space="preserve">przesłuchuje się, bezpośrednio albo z udziałem przedstawiciela lub przeszkolonej osoby, o której mowa w ust. 2, również w kontekście ustalenia najlepszego interesu dziecka. Przed wydaleniem małoletniego bez opieki z terytorium danego państwa członkowskiego, organy tego państwa członkowskiego upewniają się, że zostanie on przekazany członkowi swojej rodziny lub wyznaczonemu opiekunowi albo </w:t>
            </w:r>
            <w:r w:rsidRPr="009E1116">
              <w:rPr>
                <w:b/>
                <w:bCs/>
                <w:i/>
                <w:iCs/>
              </w:rPr>
              <w:t>zostanie umieszczony w odpowiednim ośrodku</w:t>
            </w:r>
            <w:r w:rsidRPr="009E1116">
              <w:t xml:space="preserve"> w kraju powrotu.</w:t>
            </w:r>
          </w:p>
        </w:tc>
        <w:tc>
          <w:tcPr>
            <w:tcW w:w="4876" w:type="dxa"/>
          </w:tcPr>
          <w:p w14:paraId="367E5041" w14:textId="77777777" w:rsidR="004B287C" w:rsidRPr="009E1116" w:rsidRDefault="003B7CA6" w:rsidP="00ED63DD">
            <w:pPr>
              <w:pStyle w:val="Normal6"/>
              <w:rPr>
                <w:szCs w:val="24"/>
              </w:rPr>
            </w:pPr>
            <w:r w:rsidRPr="009E1116">
              <w:t>3.</w:t>
            </w:r>
            <w:r w:rsidRPr="009E1116">
              <w:tab/>
              <w:t xml:space="preserve">Małoletniego bez opieki przesłuchuje się, bezpośrednio albo z udziałem przedstawiciela lub przeszkolonej osoby </w:t>
            </w:r>
            <w:r w:rsidRPr="009E1116">
              <w:rPr>
                <w:b/>
                <w:bCs/>
                <w:i/>
                <w:iCs/>
              </w:rPr>
              <w:t>tymczasowo działającej w imieniu dziecka do czasu wyznaczenia przedstawiciela</w:t>
            </w:r>
            <w:r w:rsidRPr="009E1116">
              <w:t xml:space="preserve">, o której mowa w ust. 2, również w kontekście ustalenia najlepszego interesu dziecka. Przed wydaleniem małoletniego bez opieki z terytorium danego państwa członkowskiego, organy tego państwa członkowskiego upewniają się, że zostanie on przekazany członkowi swojej rodziny lub wyznaczonemu opiekunowi albo </w:t>
            </w:r>
            <w:r w:rsidRPr="009E1116">
              <w:rPr>
                <w:b/>
                <w:bCs/>
                <w:i/>
                <w:iCs/>
              </w:rPr>
              <w:t>że</w:t>
            </w:r>
            <w:r w:rsidRPr="009E1116">
              <w:t xml:space="preserve"> w kraju powrot</w:t>
            </w:r>
            <w:r w:rsidRPr="009E1116">
              <w:t xml:space="preserve">u </w:t>
            </w:r>
            <w:r w:rsidRPr="009E1116">
              <w:rPr>
                <w:b/>
                <w:bCs/>
                <w:i/>
                <w:iCs/>
              </w:rPr>
              <w:t>dostępne są odpowiednie ośrodki</w:t>
            </w:r>
            <w:r w:rsidRPr="009E1116">
              <w:t>.</w:t>
            </w:r>
          </w:p>
        </w:tc>
      </w:tr>
    </w:tbl>
    <w:p w14:paraId="04BAF8AE"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13E2F0D3" w14:textId="77777777" w:rsidR="004B287C" w:rsidRPr="003B7CA6" w:rsidRDefault="003B7CA6" w:rsidP="004B287C">
      <w:pPr>
        <w:rPr>
          <w:lang w:val="en-GB"/>
        </w:rPr>
      </w:pPr>
      <w:r w:rsidRPr="003B7CA6">
        <w:rPr>
          <w:rStyle w:val="HideTWBExt"/>
          <w:lang w:val="en-GB"/>
        </w:rPr>
        <w:lastRenderedPageBreak/>
        <w:t>&lt;/Amend&gt;</w:t>
      </w:r>
    </w:p>
    <w:p w14:paraId="043D7851"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101</w:t>
      </w:r>
      <w:r w:rsidRPr="009E1116">
        <w:rPr>
          <w:rStyle w:val="HideTWBExt"/>
          <w:b w:val="0"/>
        </w:rPr>
        <w:t>&lt;/NumAm&gt;</w:t>
      </w:r>
    </w:p>
    <w:p w14:paraId="453D6E9A"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0C8E61B" w14:textId="77777777" w:rsidR="004B287C" w:rsidRPr="009E1116" w:rsidRDefault="003B7CA6" w:rsidP="004B287C">
      <w:pPr>
        <w:pStyle w:val="NormalBold"/>
      </w:pPr>
      <w:r w:rsidRPr="009E1116">
        <w:rPr>
          <w:rStyle w:val="HideTWBExt"/>
          <w:b w:val="0"/>
        </w:rPr>
        <w:t>&lt;Article&gt;</w:t>
      </w:r>
      <w:r w:rsidRPr="009E1116">
        <w:t>Artykuł 21 – tytuł</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E389D4D" w14:textId="77777777" w:rsidTr="00ED63DD">
        <w:trPr>
          <w:jc w:val="center"/>
        </w:trPr>
        <w:tc>
          <w:tcPr>
            <w:tcW w:w="9752" w:type="dxa"/>
            <w:gridSpan w:val="2"/>
          </w:tcPr>
          <w:p w14:paraId="163083AF" w14:textId="77777777" w:rsidR="004B287C" w:rsidRPr="009E1116" w:rsidRDefault="004B287C" w:rsidP="00ED63DD">
            <w:pPr>
              <w:keepNext/>
            </w:pPr>
          </w:p>
        </w:tc>
      </w:tr>
      <w:tr w:rsidR="00ED3392" w:rsidRPr="009E1116" w14:paraId="1E9E8C30" w14:textId="77777777" w:rsidTr="00ED63DD">
        <w:trPr>
          <w:jc w:val="center"/>
        </w:trPr>
        <w:tc>
          <w:tcPr>
            <w:tcW w:w="4876" w:type="dxa"/>
          </w:tcPr>
          <w:p w14:paraId="3CF76CD0" w14:textId="77777777" w:rsidR="004B287C" w:rsidRPr="009E1116" w:rsidRDefault="003B7CA6" w:rsidP="00ED63DD">
            <w:pPr>
              <w:pStyle w:val="ColumnHeading"/>
              <w:keepNext/>
            </w:pPr>
            <w:r w:rsidRPr="009E1116">
              <w:t>Tekst proponowany przez Komisję</w:t>
            </w:r>
          </w:p>
        </w:tc>
        <w:tc>
          <w:tcPr>
            <w:tcW w:w="4876" w:type="dxa"/>
          </w:tcPr>
          <w:p w14:paraId="7B16393B" w14:textId="77777777" w:rsidR="004B287C" w:rsidRPr="009E1116" w:rsidRDefault="003B7CA6" w:rsidP="00ED63DD">
            <w:pPr>
              <w:pStyle w:val="ColumnHeading"/>
              <w:keepNext/>
            </w:pPr>
            <w:r w:rsidRPr="009E1116">
              <w:t>Poprawka</w:t>
            </w:r>
          </w:p>
        </w:tc>
      </w:tr>
      <w:tr w:rsidR="00ED3392" w:rsidRPr="009E1116" w14:paraId="35FADB75" w14:textId="77777777" w:rsidTr="00ED63DD">
        <w:trPr>
          <w:jc w:val="center"/>
        </w:trPr>
        <w:tc>
          <w:tcPr>
            <w:tcW w:w="4876" w:type="dxa"/>
          </w:tcPr>
          <w:p w14:paraId="4374DBBD" w14:textId="77777777" w:rsidR="004B287C" w:rsidRPr="009E1116" w:rsidRDefault="003B7CA6" w:rsidP="00ED63DD">
            <w:pPr>
              <w:pStyle w:val="Normal6"/>
            </w:pPr>
            <w:r w:rsidRPr="009E1116">
              <w:t>Obowiązek współpracy</w:t>
            </w:r>
          </w:p>
        </w:tc>
        <w:tc>
          <w:tcPr>
            <w:tcW w:w="4876" w:type="dxa"/>
          </w:tcPr>
          <w:p w14:paraId="751EB461" w14:textId="77777777" w:rsidR="004B287C" w:rsidRPr="009E1116" w:rsidRDefault="003B7CA6" w:rsidP="00ED63DD">
            <w:pPr>
              <w:pStyle w:val="Normal6"/>
              <w:rPr>
                <w:szCs w:val="24"/>
              </w:rPr>
            </w:pPr>
            <w:r w:rsidRPr="009E1116">
              <w:t xml:space="preserve">Obowiązek współpracy </w:t>
            </w:r>
            <w:r w:rsidRPr="009E1116">
              <w:rPr>
                <w:b/>
                <w:bCs/>
                <w:i/>
                <w:iCs/>
              </w:rPr>
              <w:t xml:space="preserve">i dostępność </w:t>
            </w:r>
            <w:r w:rsidRPr="009E1116">
              <w:rPr>
                <w:b/>
                <w:bCs/>
                <w:i/>
                <w:iCs/>
              </w:rPr>
              <w:t>podczas procesu powrotu</w:t>
            </w:r>
          </w:p>
        </w:tc>
      </w:tr>
    </w:tbl>
    <w:p w14:paraId="73C1F8D5"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37401B5" w14:textId="77777777" w:rsidR="004B287C" w:rsidRPr="003B7CA6" w:rsidRDefault="003B7CA6" w:rsidP="004B287C">
      <w:pPr>
        <w:rPr>
          <w:lang w:val="en-GB"/>
        </w:rPr>
      </w:pPr>
      <w:r w:rsidRPr="003B7CA6">
        <w:rPr>
          <w:rStyle w:val="HideTWBExt"/>
          <w:lang w:val="en-GB"/>
        </w:rPr>
        <w:t>&lt;/Amend&gt;</w:t>
      </w:r>
    </w:p>
    <w:p w14:paraId="4472602F"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102</w:t>
      </w:r>
      <w:r w:rsidRPr="009E1116">
        <w:rPr>
          <w:rStyle w:val="HideTWBExt"/>
          <w:b w:val="0"/>
        </w:rPr>
        <w:t>&lt;/NumAm&gt;</w:t>
      </w:r>
    </w:p>
    <w:p w14:paraId="72E0C669"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4289418" w14:textId="77777777" w:rsidR="004B287C" w:rsidRPr="009E1116" w:rsidRDefault="003B7CA6" w:rsidP="004B287C">
      <w:pPr>
        <w:pStyle w:val="NormalBold"/>
      </w:pPr>
      <w:r w:rsidRPr="009E1116">
        <w:rPr>
          <w:rStyle w:val="HideTWBExt"/>
          <w:b w:val="0"/>
        </w:rPr>
        <w:t>&lt;Article&gt;</w:t>
      </w:r>
      <w:r w:rsidRPr="009E1116">
        <w:t>Artykuł 21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3541E7F8" w14:textId="77777777" w:rsidTr="00ED63DD">
        <w:trPr>
          <w:jc w:val="center"/>
        </w:trPr>
        <w:tc>
          <w:tcPr>
            <w:tcW w:w="9752" w:type="dxa"/>
            <w:gridSpan w:val="2"/>
          </w:tcPr>
          <w:p w14:paraId="13C63091" w14:textId="77777777" w:rsidR="004B287C" w:rsidRPr="009E1116" w:rsidRDefault="004B287C" w:rsidP="00ED63DD">
            <w:pPr>
              <w:keepNext/>
            </w:pPr>
          </w:p>
        </w:tc>
      </w:tr>
      <w:tr w:rsidR="00ED3392" w:rsidRPr="009E1116" w14:paraId="743714EC" w14:textId="77777777" w:rsidTr="00ED63DD">
        <w:trPr>
          <w:jc w:val="center"/>
        </w:trPr>
        <w:tc>
          <w:tcPr>
            <w:tcW w:w="4876" w:type="dxa"/>
          </w:tcPr>
          <w:p w14:paraId="3C6CDEE6" w14:textId="77777777" w:rsidR="004B287C" w:rsidRPr="009E1116" w:rsidRDefault="003B7CA6" w:rsidP="00ED63DD">
            <w:pPr>
              <w:pStyle w:val="ColumnHeading"/>
              <w:keepNext/>
            </w:pPr>
            <w:r w:rsidRPr="009E1116">
              <w:t>Tekst proponowany przez Komisję</w:t>
            </w:r>
          </w:p>
        </w:tc>
        <w:tc>
          <w:tcPr>
            <w:tcW w:w="4876" w:type="dxa"/>
          </w:tcPr>
          <w:p w14:paraId="37AFF42C" w14:textId="77777777" w:rsidR="004B287C" w:rsidRPr="009E1116" w:rsidRDefault="003B7CA6" w:rsidP="00ED63DD">
            <w:pPr>
              <w:pStyle w:val="ColumnHeading"/>
              <w:keepNext/>
            </w:pPr>
            <w:r w:rsidRPr="009E1116">
              <w:t>Poprawka</w:t>
            </w:r>
          </w:p>
        </w:tc>
      </w:tr>
      <w:tr w:rsidR="00ED3392" w:rsidRPr="009E1116" w14:paraId="5DA87E08" w14:textId="77777777" w:rsidTr="00ED63DD">
        <w:trPr>
          <w:jc w:val="center"/>
        </w:trPr>
        <w:tc>
          <w:tcPr>
            <w:tcW w:w="4876" w:type="dxa"/>
          </w:tcPr>
          <w:p w14:paraId="002A92E1" w14:textId="77777777" w:rsidR="004B287C" w:rsidRPr="009E1116" w:rsidRDefault="003B7CA6" w:rsidP="00ED63DD">
            <w:pPr>
              <w:pStyle w:val="Normal6"/>
            </w:pPr>
            <w:r w:rsidRPr="009E1116">
              <w:t>1.</w:t>
            </w:r>
            <w:r w:rsidRPr="009E1116">
              <w:tab/>
            </w:r>
            <w:r w:rsidRPr="009E1116">
              <w:t xml:space="preserve">Obywatele państw trzecich mają obowiązek współpracować z właściwymi organami państw członkowskich na wszystkich etapach procedur powrotu i readmisji </w:t>
            </w:r>
            <w:r w:rsidRPr="009E1116">
              <w:rPr>
                <w:b/>
                <w:bCs/>
                <w:i/>
                <w:iCs/>
              </w:rPr>
              <w:t>oraz przestrzegać obowiązku opuszczenia terytorium państw członkowskich</w:t>
            </w:r>
            <w:r w:rsidRPr="009E1116">
              <w:t xml:space="preserve">. Obywatele państw trzecich bez zbędnej zwłoki przekazują właściwym organom informacje na temat wszelkich istotnych zmian w swojej sytuacji istotnych do celów </w:t>
            </w:r>
            <w:r w:rsidRPr="009E1116">
              <w:rPr>
                <w:b/>
                <w:bCs/>
                <w:i/>
                <w:iCs/>
              </w:rPr>
              <w:t>art. 5</w:t>
            </w:r>
            <w:r w:rsidRPr="009E1116">
              <w:t>.</w:t>
            </w:r>
          </w:p>
        </w:tc>
        <w:tc>
          <w:tcPr>
            <w:tcW w:w="4876" w:type="dxa"/>
          </w:tcPr>
          <w:p w14:paraId="7C518000" w14:textId="77777777" w:rsidR="004B287C" w:rsidRPr="009E1116" w:rsidRDefault="003B7CA6" w:rsidP="00ED63DD">
            <w:pPr>
              <w:pStyle w:val="Normal6"/>
              <w:rPr>
                <w:szCs w:val="24"/>
              </w:rPr>
            </w:pPr>
            <w:r w:rsidRPr="009E1116">
              <w:t>1.</w:t>
            </w:r>
            <w:r w:rsidRPr="009E1116">
              <w:tab/>
              <w:t xml:space="preserve">Obywatele państw trzecich mają obowiązek </w:t>
            </w:r>
            <w:r w:rsidRPr="009E1116">
              <w:rPr>
                <w:b/>
                <w:bCs/>
                <w:i/>
                <w:iCs/>
              </w:rPr>
              <w:t>opuścić terytorium Unii zgodnie z art. 7 ust. 1 oraz</w:t>
            </w:r>
            <w:r w:rsidRPr="009E1116">
              <w:t xml:space="preserve"> współpracować z właściwymi organami państw członkowskich na wszystkich etapach procedur powrotu i readmisji. Obywatele państw trzecich bez zbędnej zwłoki przekazują właściwym organom informacje na temat wszelkich istotnych zmian w swojej sytuacji istotnych do celów </w:t>
            </w:r>
            <w:r w:rsidRPr="009E1116">
              <w:rPr>
                <w:b/>
                <w:bCs/>
                <w:i/>
                <w:iCs/>
              </w:rPr>
              <w:t>rozporządzenia</w:t>
            </w:r>
            <w:r w:rsidRPr="009E1116">
              <w:t>.</w:t>
            </w:r>
          </w:p>
        </w:tc>
      </w:tr>
    </w:tbl>
    <w:p w14:paraId="23F7CEB4"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4C1820A" w14:textId="77777777" w:rsidR="004B287C" w:rsidRPr="003B7CA6" w:rsidRDefault="003B7CA6" w:rsidP="004B287C">
      <w:pPr>
        <w:rPr>
          <w:lang w:val="en-GB"/>
        </w:rPr>
      </w:pPr>
      <w:r w:rsidRPr="003B7CA6">
        <w:rPr>
          <w:rStyle w:val="HideTWBExt"/>
          <w:lang w:val="en-GB"/>
        </w:rPr>
        <w:t>&lt;/Amend&gt;</w:t>
      </w:r>
    </w:p>
    <w:p w14:paraId="3EA6B1BE"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103</w:t>
      </w:r>
      <w:r w:rsidRPr="009E1116">
        <w:rPr>
          <w:rStyle w:val="HideTWBExt"/>
          <w:b w:val="0"/>
        </w:rPr>
        <w:t>&lt;/NumAm&gt;</w:t>
      </w:r>
    </w:p>
    <w:p w14:paraId="1BFDA675"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CE7A793"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21 – ustęp 2 – litera a</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486894D6" w14:textId="77777777" w:rsidTr="00ED63DD">
        <w:trPr>
          <w:jc w:val="center"/>
        </w:trPr>
        <w:tc>
          <w:tcPr>
            <w:tcW w:w="9752" w:type="dxa"/>
            <w:gridSpan w:val="2"/>
          </w:tcPr>
          <w:p w14:paraId="0E14A0C6" w14:textId="77777777" w:rsidR="004B287C" w:rsidRPr="003B7CA6" w:rsidRDefault="004B287C" w:rsidP="00ED63DD">
            <w:pPr>
              <w:keepNext/>
              <w:rPr>
                <w:lang w:val="fr-BE"/>
              </w:rPr>
            </w:pPr>
          </w:p>
        </w:tc>
      </w:tr>
      <w:tr w:rsidR="00ED3392" w:rsidRPr="009E1116" w14:paraId="75BA92B2" w14:textId="77777777" w:rsidTr="00ED63DD">
        <w:trPr>
          <w:jc w:val="center"/>
        </w:trPr>
        <w:tc>
          <w:tcPr>
            <w:tcW w:w="4876" w:type="dxa"/>
          </w:tcPr>
          <w:p w14:paraId="6F22A577" w14:textId="77777777" w:rsidR="004B287C" w:rsidRPr="009E1116" w:rsidRDefault="003B7CA6" w:rsidP="00ED63DD">
            <w:pPr>
              <w:pStyle w:val="ColumnHeading"/>
              <w:keepNext/>
            </w:pPr>
            <w:r w:rsidRPr="009E1116">
              <w:t>Tekst proponowany przez Komisję</w:t>
            </w:r>
          </w:p>
        </w:tc>
        <w:tc>
          <w:tcPr>
            <w:tcW w:w="4876" w:type="dxa"/>
          </w:tcPr>
          <w:p w14:paraId="1F32AA43" w14:textId="77777777" w:rsidR="004B287C" w:rsidRPr="009E1116" w:rsidRDefault="003B7CA6" w:rsidP="00ED63DD">
            <w:pPr>
              <w:pStyle w:val="ColumnHeading"/>
              <w:keepNext/>
            </w:pPr>
            <w:r w:rsidRPr="009E1116">
              <w:t>Poprawka</w:t>
            </w:r>
          </w:p>
        </w:tc>
      </w:tr>
      <w:tr w:rsidR="00ED3392" w:rsidRPr="009E1116" w14:paraId="3B14B585" w14:textId="77777777" w:rsidTr="00ED63DD">
        <w:trPr>
          <w:jc w:val="center"/>
        </w:trPr>
        <w:tc>
          <w:tcPr>
            <w:tcW w:w="4876" w:type="dxa"/>
          </w:tcPr>
          <w:p w14:paraId="119AA603" w14:textId="77777777" w:rsidR="004B287C" w:rsidRPr="009E1116" w:rsidRDefault="003B7CA6" w:rsidP="00ED63DD">
            <w:pPr>
              <w:pStyle w:val="Normal6"/>
            </w:pPr>
            <w:r w:rsidRPr="009E1116">
              <w:t>a.</w:t>
            </w:r>
            <w:r w:rsidRPr="009E1116">
              <w:tab/>
            </w:r>
            <w:r w:rsidRPr="009E1116">
              <w:t xml:space="preserve">pozostają na terytorium państwa członkowskiego </w:t>
            </w:r>
            <w:r w:rsidRPr="009E1116">
              <w:rPr>
                <w:b/>
                <w:bCs/>
                <w:i/>
                <w:iCs/>
              </w:rPr>
              <w:t>właściwego w zakresie procedury powrotu, której podlega obywatel państwa trzeciego,</w:t>
            </w:r>
            <w:r w:rsidRPr="009E1116">
              <w:t xml:space="preserve"> i nie uciekają </w:t>
            </w:r>
            <w:r w:rsidRPr="009E1116">
              <w:rPr>
                <w:b/>
                <w:bCs/>
                <w:i/>
                <w:iCs/>
              </w:rPr>
              <w:lastRenderedPageBreak/>
              <w:t>do innego państwa członkowskiego</w:t>
            </w:r>
            <w:r w:rsidRPr="009E1116">
              <w:t>;</w:t>
            </w:r>
          </w:p>
        </w:tc>
        <w:tc>
          <w:tcPr>
            <w:tcW w:w="4876" w:type="dxa"/>
          </w:tcPr>
          <w:p w14:paraId="74DF7191" w14:textId="77777777" w:rsidR="004B287C" w:rsidRPr="009E1116" w:rsidRDefault="003B7CA6" w:rsidP="00ED63DD">
            <w:pPr>
              <w:pStyle w:val="Normal6"/>
              <w:rPr>
                <w:szCs w:val="24"/>
              </w:rPr>
            </w:pPr>
            <w:r w:rsidRPr="009E1116">
              <w:lastRenderedPageBreak/>
              <w:t>a.</w:t>
            </w:r>
            <w:r w:rsidRPr="009E1116">
              <w:tab/>
              <w:t xml:space="preserve">pozostają </w:t>
            </w:r>
            <w:r w:rsidRPr="009E1116">
              <w:rPr>
                <w:b/>
                <w:bCs/>
                <w:i/>
                <w:iCs/>
              </w:rPr>
              <w:t>do dyspozycji właściwych organów</w:t>
            </w:r>
            <w:r w:rsidRPr="009E1116">
              <w:t xml:space="preserve"> na terytorium państwa członkowskiego i nie uciekają </w:t>
            </w:r>
            <w:r w:rsidRPr="009E1116">
              <w:rPr>
                <w:b/>
                <w:bCs/>
                <w:i/>
                <w:iCs/>
              </w:rPr>
              <w:t xml:space="preserve">zgodnie z art. 21 ust. 3, a w szczególności stawiają się w celu odbycia podróży związanej z </w:t>
            </w:r>
            <w:r w:rsidRPr="009E1116">
              <w:rPr>
                <w:b/>
                <w:bCs/>
                <w:i/>
                <w:iCs/>
              </w:rPr>
              <w:lastRenderedPageBreak/>
              <w:t>powrotem</w:t>
            </w:r>
            <w:r w:rsidRPr="009E1116">
              <w:t>;</w:t>
            </w:r>
          </w:p>
        </w:tc>
      </w:tr>
    </w:tbl>
    <w:p w14:paraId="2484943F"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D380211" w14:textId="77777777" w:rsidR="004B287C" w:rsidRPr="003B7CA6" w:rsidRDefault="003B7CA6" w:rsidP="004B287C">
      <w:pPr>
        <w:rPr>
          <w:lang w:val="en-GB"/>
        </w:rPr>
      </w:pPr>
      <w:r w:rsidRPr="003B7CA6">
        <w:rPr>
          <w:rStyle w:val="HideTWBExt"/>
          <w:lang w:val="en-GB"/>
        </w:rPr>
        <w:t>&lt;/Amend&gt;</w:t>
      </w:r>
    </w:p>
    <w:p w14:paraId="38B3FD19"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104</w:t>
      </w:r>
      <w:r w:rsidRPr="009E1116">
        <w:rPr>
          <w:rStyle w:val="HideTWBExt"/>
          <w:b w:val="0"/>
        </w:rPr>
        <w:t>&lt;/NumAm&gt;</w:t>
      </w:r>
    </w:p>
    <w:p w14:paraId="6C018763" w14:textId="77777777" w:rsidR="004B287C" w:rsidRPr="009E1116" w:rsidRDefault="003B7CA6" w:rsidP="004B287C">
      <w:pPr>
        <w:pStyle w:val="NormalBold12b"/>
        <w:keepNext/>
      </w:pPr>
      <w:r w:rsidRPr="009E1116">
        <w:rPr>
          <w:rStyle w:val="HideTWBExt"/>
          <w:b w:val="0"/>
        </w:rPr>
        <w:t>&lt;DocAmend&gt;</w:t>
      </w:r>
      <w:r w:rsidRPr="009E1116">
        <w:t xml:space="preserve">Wniosek dotyczący </w:t>
      </w:r>
      <w:r w:rsidRPr="009E1116">
        <w:t>rozporządzenia</w:t>
      </w:r>
      <w:r w:rsidRPr="009E1116">
        <w:rPr>
          <w:rStyle w:val="HideTWBExt"/>
          <w:b w:val="0"/>
        </w:rPr>
        <w:t>&lt;/DocAmend&gt;</w:t>
      </w:r>
    </w:p>
    <w:p w14:paraId="11B3E2F8"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21 – ustęp 2 – litera c</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35FEE3E2" w14:textId="77777777" w:rsidTr="00ED63DD">
        <w:trPr>
          <w:jc w:val="center"/>
        </w:trPr>
        <w:tc>
          <w:tcPr>
            <w:tcW w:w="9752" w:type="dxa"/>
            <w:gridSpan w:val="2"/>
          </w:tcPr>
          <w:p w14:paraId="3D16FD44" w14:textId="77777777" w:rsidR="004B287C" w:rsidRPr="003B7CA6" w:rsidRDefault="004B287C" w:rsidP="00ED63DD">
            <w:pPr>
              <w:keepNext/>
              <w:rPr>
                <w:lang w:val="fr-BE"/>
              </w:rPr>
            </w:pPr>
          </w:p>
        </w:tc>
      </w:tr>
      <w:tr w:rsidR="00ED3392" w:rsidRPr="009E1116" w14:paraId="20B01AF0" w14:textId="77777777" w:rsidTr="00ED63DD">
        <w:trPr>
          <w:jc w:val="center"/>
        </w:trPr>
        <w:tc>
          <w:tcPr>
            <w:tcW w:w="4876" w:type="dxa"/>
          </w:tcPr>
          <w:p w14:paraId="0E792833" w14:textId="77777777" w:rsidR="004B287C" w:rsidRPr="009E1116" w:rsidRDefault="003B7CA6" w:rsidP="00ED63DD">
            <w:pPr>
              <w:pStyle w:val="ColumnHeading"/>
              <w:keepNext/>
            </w:pPr>
            <w:r w:rsidRPr="009E1116">
              <w:t>Tekst proponowany przez Komisję</w:t>
            </w:r>
          </w:p>
        </w:tc>
        <w:tc>
          <w:tcPr>
            <w:tcW w:w="4876" w:type="dxa"/>
          </w:tcPr>
          <w:p w14:paraId="5907F0DC" w14:textId="77777777" w:rsidR="004B287C" w:rsidRPr="009E1116" w:rsidRDefault="003B7CA6" w:rsidP="00ED63DD">
            <w:pPr>
              <w:pStyle w:val="ColumnHeading"/>
              <w:keepNext/>
            </w:pPr>
            <w:r w:rsidRPr="009E1116">
              <w:t>Poprawka</w:t>
            </w:r>
          </w:p>
        </w:tc>
      </w:tr>
      <w:tr w:rsidR="00ED3392" w:rsidRPr="009E1116" w14:paraId="66DFE089" w14:textId="77777777" w:rsidTr="00ED63DD">
        <w:trPr>
          <w:jc w:val="center"/>
        </w:trPr>
        <w:tc>
          <w:tcPr>
            <w:tcW w:w="4876" w:type="dxa"/>
          </w:tcPr>
          <w:p w14:paraId="1F063C0F" w14:textId="77777777" w:rsidR="004B287C" w:rsidRPr="009E1116" w:rsidRDefault="003B7CA6" w:rsidP="00ED63DD">
            <w:pPr>
              <w:pStyle w:val="Normal6"/>
            </w:pPr>
            <w:r w:rsidRPr="009E1116">
              <w:t>c.</w:t>
            </w:r>
            <w:r w:rsidRPr="009E1116">
              <w:tab/>
              <w:t xml:space="preserve">nie niszczą ani nie usuwają w inny sposób </w:t>
            </w:r>
            <w:r w:rsidRPr="009E1116">
              <w:rPr>
                <w:b/>
                <w:bCs/>
                <w:i/>
                <w:iCs/>
              </w:rPr>
              <w:t>takich</w:t>
            </w:r>
            <w:r w:rsidRPr="009E1116">
              <w:t xml:space="preserve"> dokumentów</w:t>
            </w:r>
            <w:r w:rsidRPr="009E1116">
              <w:rPr>
                <w:b/>
                <w:bCs/>
                <w:i/>
                <w:iCs/>
              </w:rPr>
              <w:t>, nie używają pseudonimów</w:t>
            </w:r>
            <w:r w:rsidRPr="009E1116">
              <w:t xml:space="preserve"> w celu </w:t>
            </w:r>
            <w:r w:rsidRPr="009E1116">
              <w:rPr>
                <w:b/>
                <w:bCs/>
                <w:i/>
                <w:iCs/>
              </w:rPr>
              <w:t xml:space="preserve">popełnienia oszustwa, nie </w:t>
            </w:r>
            <w:r w:rsidRPr="009E1116">
              <w:rPr>
                <w:b/>
                <w:bCs/>
                <w:i/>
                <w:iCs/>
              </w:rPr>
              <w:t>dostarczają ustnie ani pisemnie innych fałszywych informacji ani w inny sposób nie sprzeciwiają się procedurze</w:t>
            </w:r>
            <w:r w:rsidRPr="009E1116">
              <w:t xml:space="preserve"> powrotu lub readmisji;</w:t>
            </w:r>
          </w:p>
        </w:tc>
        <w:tc>
          <w:tcPr>
            <w:tcW w:w="4876" w:type="dxa"/>
          </w:tcPr>
          <w:p w14:paraId="4D3AE13E" w14:textId="77777777" w:rsidR="004B287C" w:rsidRPr="009E1116" w:rsidRDefault="003B7CA6" w:rsidP="00ED63DD">
            <w:pPr>
              <w:pStyle w:val="Normal6"/>
              <w:rPr>
                <w:szCs w:val="24"/>
              </w:rPr>
            </w:pPr>
            <w:r w:rsidRPr="009E1116">
              <w:t>c.</w:t>
            </w:r>
            <w:r w:rsidRPr="009E1116">
              <w:tab/>
              <w:t xml:space="preserve">nie niszczą ani nie usuwają w inny sposób dokumentów w celu </w:t>
            </w:r>
            <w:r w:rsidRPr="009E1116">
              <w:rPr>
                <w:b/>
                <w:bCs/>
                <w:i/>
                <w:iCs/>
              </w:rPr>
              <w:t>utrudnienia procedury</w:t>
            </w:r>
            <w:r w:rsidRPr="009E1116">
              <w:t xml:space="preserve"> powrotu lub readmisji;</w:t>
            </w:r>
          </w:p>
        </w:tc>
      </w:tr>
    </w:tbl>
    <w:p w14:paraId="35B5DFE1"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1D5A9B19" w14:textId="77777777" w:rsidR="004B287C" w:rsidRPr="003B7CA6" w:rsidRDefault="003B7CA6" w:rsidP="004B287C">
      <w:pPr>
        <w:rPr>
          <w:lang w:val="en-GB"/>
        </w:rPr>
      </w:pPr>
      <w:r w:rsidRPr="003B7CA6">
        <w:rPr>
          <w:rStyle w:val="HideTWBExt"/>
          <w:lang w:val="en-GB"/>
        </w:rPr>
        <w:t>&lt;/Amend&gt;</w:t>
      </w:r>
    </w:p>
    <w:p w14:paraId="37FCD830"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105</w:t>
      </w:r>
      <w:r w:rsidRPr="009E1116">
        <w:rPr>
          <w:rStyle w:val="HideTWBExt"/>
          <w:b w:val="0"/>
        </w:rPr>
        <w:t>&lt;/NumAm&gt;</w:t>
      </w:r>
    </w:p>
    <w:p w14:paraId="79FE7590"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1F10422" w14:textId="77777777" w:rsidR="004B287C" w:rsidRPr="009E1116" w:rsidRDefault="003B7CA6" w:rsidP="004B287C">
      <w:pPr>
        <w:pStyle w:val="NormalBold"/>
      </w:pPr>
      <w:r w:rsidRPr="009E1116">
        <w:rPr>
          <w:rStyle w:val="HideTWBExt"/>
          <w:b w:val="0"/>
        </w:rPr>
        <w:t>&lt;Article&gt;</w:t>
      </w:r>
      <w:r w:rsidRPr="009E1116">
        <w:t>Artykuł 21 – ustęp 2 – litera c a (nowa)</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3AAFCEC0" w14:textId="77777777" w:rsidTr="00ED63DD">
        <w:trPr>
          <w:jc w:val="center"/>
        </w:trPr>
        <w:tc>
          <w:tcPr>
            <w:tcW w:w="9752" w:type="dxa"/>
            <w:gridSpan w:val="2"/>
          </w:tcPr>
          <w:p w14:paraId="063858B5" w14:textId="77777777" w:rsidR="004B287C" w:rsidRPr="009E1116" w:rsidRDefault="004B287C" w:rsidP="00ED63DD">
            <w:pPr>
              <w:keepNext/>
            </w:pPr>
          </w:p>
        </w:tc>
      </w:tr>
      <w:tr w:rsidR="00ED3392" w:rsidRPr="009E1116" w14:paraId="33060549" w14:textId="77777777" w:rsidTr="00ED63DD">
        <w:trPr>
          <w:jc w:val="center"/>
        </w:trPr>
        <w:tc>
          <w:tcPr>
            <w:tcW w:w="4876" w:type="dxa"/>
          </w:tcPr>
          <w:p w14:paraId="059B8208" w14:textId="77777777" w:rsidR="004B287C" w:rsidRPr="009E1116" w:rsidRDefault="003B7CA6" w:rsidP="00ED63DD">
            <w:pPr>
              <w:pStyle w:val="ColumnHeading"/>
              <w:keepNext/>
            </w:pPr>
            <w:r w:rsidRPr="009E1116">
              <w:t>Tekst proponowany przez Komisję</w:t>
            </w:r>
          </w:p>
        </w:tc>
        <w:tc>
          <w:tcPr>
            <w:tcW w:w="4876" w:type="dxa"/>
          </w:tcPr>
          <w:p w14:paraId="39D81E0F" w14:textId="77777777" w:rsidR="004B287C" w:rsidRPr="009E1116" w:rsidRDefault="003B7CA6" w:rsidP="00ED63DD">
            <w:pPr>
              <w:pStyle w:val="ColumnHeading"/>
              <w:keepNext/>
            </w:pPr>
            <w:r w:rsidRPr="009E1116">
              <w:t>Poprawka</w:t>
            </w:r>
          </w:p>
        </w:tc>
      </w:tr>
      <w:tr w:rsidR="00ED3392" w:rsidRPr="009E1116" w14:paraId="6E941844" w14:textId="77777777" w:rsidTr="00ED63DD">
        <w:trPr>
          <w:jc w:val="center"/>
        </w:trPr>
        <w:tc>
          <w:tcPr>
            <w:tcW w:w="4876" w:type="dxa"/>
          </w:tcPr>
          <w:p w14:paraId="09058136" w14:textId="77777777" w:rsidR="004B287C" w:rsidRPr="009E1116" w:rsidRDefault="004B287C" w:rsidP="00ED63DD">
            <w:pPr>
              <w:pStyle w:val="Normal6"/>
            </w:pPr>
          </w:p>
        </w:tc>
        <w:tc>
          <w:tcPr>
            <w:tcW w:w="4876" w:type="dxa"/>
          </w:tcPr>
          <w:p w14:paraId="333AB73B" w14:textId="77777777" w:rsidR="004B287C" w:rsidRPr="009E1116" w:rsidRDefault="003B7CA6" w:rsidP="00ED63DD">
            <w:pPr>
              <w:pStyle w:val="Normal6"/>
              <w:rPr>
                <w:szCs w:val="24"/>
              </w:rPr>
            </w:pPr>
            <w:r w:rsidRPr="009E1116">
              <w:rPr>
                <w:b/>
                <w:i/>
              </w:rPr>
              <w:t>ca.</w:t>
            </w:r>
            <w:r w:rsidRPr="009E1116">
              <w:rPr>
                <w:b/>
                <w:i/>
              </w:rPr>
              <w:tab/>
              <w:t xml:space="preserve">nie używają </w:t>
            </w:r>
            <w:r w:rsidRPr="009E1116">
              <w:rPr>
                <w:b/>
                <w:i/>
              </w:rPr>
              <w:t>pseudonimów z zamiarem oszustwa, nie dostarczają innych nieprawdziwych informacji w formie ustnej, pisemnej lub innej w celu wprowadzenia w błąd organów i opartego na oszustwie sprzeciwu wobec procedury powrotu lub readmisji;</w:t>
            </w:r>
          </w:p>
        </w:tc>
      </w:tr>
    </w:tbl>
    <w:p w14:paraId="4273CDA2"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FA48D1A" w14:textId="77777777" w:rsidR="004B287C" w:rsidRPr="003B7CA6" w:rsidRDefault="003B7CA6" w:rsidP="004B287C">
      <w:pPr>
        <w:rPr>
          <w:lang w:val="en-GB"/>
        </w:rPr>
      </w:pPr>
      <w:r w:rsidRPr="003B7CA6">
        <w:rPr>
          <w:rStyle w:val="HideTWBExt"/>
          <w:lang w:val="en-GB"/>
        </w:rPr>
        <w:t>&lt;/Amend&gt;</w:t>
      </w:r>
    </w:p>
    <w:p w14:paraId="16C602B4"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106</w:t>
      </w:r>
      <w:r w:rsidRPr="009E1116">
        <w:rPr>
          <w:rStyle w:val="HideTWBExt"/>
          <w:b w:val="0"/>
        </w:rPr>
        <w:t>&lt;/NumAm&gt;</w:t>
      </w:r>
    </w:p>
    <w:p w14:paraId="4562685D"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B4AA1BB"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21 – ustęp 2 – litera g</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0466F212" w14:textId="77777777" w:rsidTr="00ED63DD">
        <w:trPr>
          <w:jc w:val="center"/>
        </w:trPr>
        <w:tc>
          <w:tcPr>
            <w:tcW w:w="9752" w:type="dxa"/>
            <w:gridSpan w:val="2"/>
          </w:tcPr>
          <w:p w14:paraId="292B7CFE" w14:textId="77777777" w:rsidR="004B287C" w:rsidRPr="003B7CA6" w:rsidRDefault="004B287C" w:rsidP="00ED63DD">
            <w:pPr>
              <w:keepNext/>
              <w:rPr>
                <w:lang w:val="fr-BE"/>
              </w:rPr>
            </w:pPr>
          </w:p>
        </w:tc>
      </w:tr>
      <w:tr w:rsidR="00ED3392" w:rsidRPr="009E1116" w14:paraId="6044C74A" w14:textId="77777777" w:rsidTr="00ED63DD">
        <w:trPr>
          <w:jc w:val="center"/>
        </w:trPr>
        <w:tc>
          <w:tcPr>
            <w:tcW w:w="4876" w:type="dxa"/>
          </w:tcPr>
          <w:p w14:paraId="7C614F30" w14:textId="77777777" w:rsidR="004B287C" w:rsidRPr="009E1116" w:rsidRDefault="003B7CA6" w:rsidP="00ED63DD">
            <w:pPr>
              <w:pStyle w:val="ColumnHeading"/>
              <w:keepNext/>
            </w:pPr>
            <w:r w:rsidRPr="009E1116">
              <w:t>Tekst proponowany przez Komisję</w:t>
            </w:r>
          </w:p>
        </w:tc>
        <w:tc>
          <w:tcPr>
            <w:tcW w:w="4876" w:type="dxa"/>
          </w:tcPr>
          <w:p w14:paraId="3C27DC8C" w14:textId="77777777" w:rsidR="004B287C" w:rsidRPr="009E1116" w:rsidRDefault="003B7CA6" w:rsidP="00ED63DD">
            <w:pPr>
              <w:pStyle w:val="ColumnHeading"/>
              <w:keepNext/>
            </w:pPr>
            <w:r w:rsidRPr="009E1116">
              <w:t>Poprawka</w:t>
            </w:r>
          </w:p>
        </w:tc>
      </w:tr>
      <w:tr w:rsidR="00ED3392" w:rsidRPr="009E1116" w14:paraId="47D568F1" w14:textId="77777777" w:rsidTr="00ED63DD">
        <w:trPr>
          <w:jc w:val="center"/>
        </w:trPr>
        <w:tc>
          <w:tcPr>
            <w:tcW w:w="4876" w:type="dxa"/>
          </w:tcPr>
          <w:p w14:paraId="499E5951" w14:textId="77777777" w:rsidR="004B287C" w:rsidRPr="009E1116" w:rsidRDefault="003B7CA6" w:rsidP="00ED63DD">
            <w:pPr>
              <w:pStyle w:val="Normal6"/>
            </w:pPr>
            <w:r w:rsidRPr="009E1116">
              <w:t>g.</w:t>
            </w:r>
            <w:r w:rsidRPr="009E1116">
              <w:tab/>
              <w:t xml:space="preserve">podają dokładne dane kontaktowe, w tym aktualne </w:t>
            </w:r>
            <w:r w:rsidRPr="009E1116">
              <w:t>miejsce zamieszkania, adres, numer telefonu, pod którym można się z nimi skontaktować, oraz, jeżeli jest dostępny, adres poczty elektronicznej;</w:t>
            </w:r>
          </w:p>
        </w:tc>
        <w:tc>
          <w:tcPr>
            <w:tcW w:w="4876" w:type="dxa"/>
          </w:tcPr>
          <w:p w14:paraId="5AD566CB" w14:textId="77777777" w:rsidR="004B287C" w:rsidRPr="009E1116" w:rsidRDefault="003B7CA6" w:rsidP="00ED63DD">
            <w:pPr>
              <w:pStyle w:val="Normal6"/>
              <w:rPr>
                <w:szCs w:val="24"/>
              </w:rPr>
            </w:pPr>
            <w:r w:rsidRPr="009E1116">
              <w:t>g.</w:t>
            </w:r>
            <w:r w:rsidRPr="009E1116">
              <w:tab/>
            </w:r>
            <w:r w:rsidRPr="009E1116">
              <w:rPr>
                <w:b/>
                <w:bCs/>
                <w:i/>
                <w:iCs/>
              </w:rPr>
              <w:t>na żądanie właściwych organów</w:t>
            </w:r>
            <w:r w:rsidRPr="009E1116">
              <w:t xml:space="preserve"> podają dokładne dane kontaktowe, w tym aktualne miejsce zamieszkania, adres, numer telefonu, pod którym można się z nimi skontaktować, oraz, jeżeli jest dostępny, adres poczty elektronicznej;</w:t>
            </w:r>
          </w:p>
        </w:tc>
      </w:tr>
    </w:tbl>
    <w:p w14:paraId="6127AE4E"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4A56CE7C" w14:textId="77777777" w:rsidR="004B287C" w:rsidRPr="003B7CA6" w:rsidRDefault="003B7CA6" w:rsidP="004B287C">
      <w:pPr>
        <w:rPr>
          <w:lang w:val="en-GB"/>
        </w:rPr>
      </w:pPr>
      <w:r w:rsidRPr="003B7CA6">
        <w:rPr>
          <w:rStyle w:val="HideTWBExt"/>
          <w:lang w:val="en-GB"/>
        </w:rPr>
        <w:t>&lt;/Amend&gt;</w:t>
      </w:r>
    </w:p>
    <w:p w14:paraId="7F3C5751"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107</w:t>
      </w:r>
      <w:r w:rsidRPr="009E1116">
        <w:rPr>
          <w:rStyle w:val="HideTWBExt"/>
          <w:b w:val="0"/>
        </w:rPr>
        <w:t>&lt;/NumAm&gt;</w:t>
      </w:r>
    </w:p>
    <w:p w14:paraId="48EEAA53"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708FB36" w14:textId="77777777" w:rsidR="004B287C" w:rsidRPr="009E1116" w:rsidRDefault="003B7CA6" w:rsidP="004B287C">
      <w:pPr>
        <w:pStyle w:val="NormalBold"/>
      </w:pPr>
      <w:r w:rsidRPr="009E1116">
        <w:rPr>
          <w:rStyle w:val="HideTWBExt"/>
          <w:b w:val="0"/>
        </w:rPr>
        <w:t>&lt;Article&gt;</w:t>
      </w:r>
      <w:r w:rsidRPr="009E1116">
        <w:t>Artykuł 21 – ustęp 2 – litera i</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4AED5CB" w14:textId="77777777" w:rsidTr="00ED63DD">
        <w:trPr>
          <w:jc w:val="center"/>
        </w:trPr>
        <w:tc>
          <w:tcPr>
            <w:tcW w:w="9752" w:type="dxa"/>
            <w:gridSpan w:val="2"/>
          </w:tcPr>
          <w:p w14:paraId="7E99FDE9" w14:textId="77777777" w:rsidR="004B287C" w:rsidRPr="009E1116" w:rsidRDefault="004B287C" w:rsidP="00ED63DD">
            <w:pPr>
              <w:keepNext/>
            </w:pPr>
          </w:p>
        </w:tc>
      </w:tr>
      <w:tr w:rsidR="00ED3392" w:rsidRPr="009E1116" w14:paraId="3EFD55F2" w14:textId="77777777" w:rsidTr="00ED63DD">
        <w:trPr>
          <w:jc w:val="center"/>
        </w:trPr>
        <w:tc>
          <w:tcPr>
            <w:tcW w:w="4876" w:type="dxa"/>
          </w:tcPr>
          <w:p w14:paraId="724CBA37" w14:textId="77777777" w:rsidR="004B287C" w:rsidRPr="009E1116" w:rsidRDefault="003B7CA6" w:rsidP="00ED63DD">
            <w:pPr>
              <w:pStyle w:val="ColumnHeading"/>
              <w:keepNext/>
            </w:pPr>
            <w:r w:rsidRPr="009E1116">
              <w:t>Tekst proponowany przez Komisję</w:t>
            </w:r>
          </w:p>
        </w:tc>
        <w:tc>
          <w:tcPr>
            <w:tcW w:w="4876" w:type="dxa"/>
          </w:tcPr>
          <w:p w14:paraId="0490B85C" w14:textId="77777777" w:rsidR="004B287C" w:rsidRPr="009E1116" w:rsidRDefault="003B7CA6" w:rsidP="00ED63DD">
            <w:pPr>
              <w:pStyle w:val="ColumnHeading"/>
              <w:keepNext/>
            </w:pPr>
            <w:r w:rsidRPr="009E1116">
              <w:t>Poprawka</w:t>
            </w:r>
          </w:p>
        </w:tc>
      </w:tr>
      <w:tr w:rsidR="00ED3392" w:rsidRPr="009E1116" w14:paraId="6B31F6EE" w14:textId="77777777" w:rsidTr="00ED63DD">
        <w:trPr>
          <w:jc w:val="center"/>
        </w:trPr>
        <w:tc>
          <w:tcPr>
            <w:tcW w:w="4876" w:type="dxa"/>
          </w:tcPr>
          <w:p w14:paraId="17D70B6B" w14:textId="77777777" w:rsidR="004B287C" w:rsidRPr="009E1116" w:rsidRDefault="003B7CA6" w:rsidP="00ED63DD">
            <w:pPr>
              <w:pStyle w:val="Normal6"/>
            </w:pPr>
            <w:r w:rsidRPr="009E1116">
              <w:rPr>
                <w:b/>
                <w:i/>
              </w:rPr>
              <w:t>i.</w:t>
            </w:r>
            <w:r w:rsidRPr="009E1116">
              <w:rPr>
                <w:b/>
                <w:i/>
              </w:rPr>
              <w:tab/>
              <w:t xml:space="preserve">pozostają do dyspozycji zgodnie z art. 23 przez cały czas trwania procedur powrotu i readmisji, a w szczególności stawiają się w miejscu wyjazdu w celu </w:t>
            </w:r>
            <w:r w:rsidRPr="009E1116">
              <w:rPr>
                <w:b/>
                <w:i/>
              </w:rPr>
              <w:t>przewiezienia w ramach powrotu;</w:t>
            </w:r>
          </w:p>
        </w:tc>
        <w:tc>
          <w:tcPr>
            <w:tcW w:w="4876" w:type="dxa"/>
          </w:tcPr>
          <w:p w14:paraId="2FDDCDEE" w14:textId="77777777" w:rsidR="004B287C" w:rsidRPr="009E1116" w:rsidRDefault="003B7CA6" w:rsidP="00ED63DD">
            <w:pPr>
              <w:pStyle w:val="Normal6"/>
              <w:rPr>
                <w:szCs w:val="24"/>
              </w:rPr>
            </w:pPr>
            <w:r w:rsidRPr="009E1116">
              <w:rPr>
                <w:b/>
                <w:i/>
              </w:rPr>
              <w:t>skreśla się</w:t>
            </w:r>
          </w:p>
        </w:tc>
      </w:tr>
    </w:tbl>
    <w:p w14:paraId="76DAEFA2"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48281EB3" w14:textId="77777777" w:rsidR="004B287C" w:rsidRPr="009E1116" w:rsidRDefault="003B7CA6" w:rsidP="004B287C">
      <w:r w:rsidRPr="009E1116">
        <w:rPr>
          <w:rStyle w:val="HideTWBExt"/>
        </w:rPr>
        <w:t>&lt;/Amend&gt;</w:t>
      </w:r>
    </w:p>
    <w:p w14:paraId="462E94D0"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108</w:t>
      </w:r>
      <w:r w:rsidRPr="009E1116">
        <w:rPr>
          <w:rStyle w:val="HideTWBExt"/>
          <w:b w:val="0"/>
        </w:rPr>
        <w:t>&lt;/NumAm&gt;</w:t>
      </w:r>
    </w:p>
    <w:p w14:paraId="040FDCF6"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F9C8455"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21 – ustęp 2 – litera l</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708767AE" w14:textId="77777777" w:rsidTr="00ED63DD">
        <w:trPr>
          <w:jc w:val="center"/>
        </w:trPr>
        <w:tc>
          <w:tcPr>
            <w:tcW w:w="9752" w:type="dxa"/>
            <w:gridSpan w:val="2"/>
          </w:tcPr>
          <w:p w14:paraId="628DAF35" w14:textId="77777777" w:rsidR="004B287C" w:rsidRPr="003B7CA6" w:rsidRDefault="004B287C" w:rsidP="00ED63DD">
            <w:pPr>
              <w:keepNext/>
              <w:rPr>
                <w:lang w:val="fr-BE"/>
              </w:rPr>
            </w:pPr>
          </w:p>
        </w:tc>
      </w:tr>
      <w:tr w:rsidR="00ED3392" w:rsidRPr="009E1116" w14:paraId="1E4AABC4" w14:textId="77777777" w:rsidTr="00ED63DD">
        <w:trPr>
          <w:jc w:val="center"/>
        </w:trPr>
        <w:tc>
          <w:tcPr>
            <w:tcW w:w="4876" w:type="dxa"/>
          </w:tcPr>
          <w:p w14:paraId="15A17FD7" w14:textId="77777777" w:rsidR="004B287C" w:rsidRPr="009E1116" w:rsidRDefault="003B7CA6" w:rsidP="00ED63DD">
            <w:pPr>
              <w:pStyle w:val="ColumnHeading"/>
              <w:keepNext/>
            </w:pPr>
            <w:r w:rsidRPr="009E1116">
              <w:t xml:space="preserve">Tekst </w:t>
            </w:r>
            <w:r w:rsidRPr="009E1116">
              <w:t>proponowany przez Komisję</w:t>
            </w:r>
          </w:p>
        </w:tc>
        <w:tc>
          <w:tcPr>
            <w:tcW w:w="4876" w:type="dxa"/>
          </w:tcPr>
          <w:p w14:paraId="6FB217DF" w14:textId="77777777" w:rsidR="004B287C" w:rsidRPr="009E1116" w:rsidRDefault="003B7CA6" w:rsidP="00ED63DD">
            <w:pPr>
              <w:pStyle w:val="ColumnHeading"/>
              <w:keepNext/>
            </w:pPr>
            <w:r w:rsidRPr="009E1116">
              <w:t>Poprawka</w:t>
            </w:r>
          </w:p>
        </w:tc>
      </w:tr>
      <w:tr w:rsidR="00ED3392" w:rsidRPr="009E1116" w14:paraId="1C254EE2" w14:textId="77777777" w:rsidTr="00ED63DD">
        <w:trPr>
          <w:jc w:val="center"/>
        </w:trPr>
        <w:tc>
          <w:tcPr>
            <w:tcW w:w="4876" w:type="dxa"/>
          </w:tcPr>
          <w:p w14:paraId="31AC4B75" w14:textId="77777777" w:rsidR="004B287C" w:rsidRPr="009E1116" w:rsidRDefault="003B7CA6" w:rsidP="00ED63DD">
            <w:pPr>
              <w:pStyle w:val="Normal6"/>
            </w:pPr>
            <w:r w:rsidRPr="009E1116">
              <w:rPr>
                <w:b/>
                <w:i/>
              </w:rPr>
              <w:t>l.</w:t>
            </w:r>
            <w:r w:rsidRPr="009E1116">
              <w:rPr>
                <w:b/>
                <w:i/>
              </w:rPr>
              <w:tab/>
              <w:t>jeżeli wymagają tego właściwe organy, korzystają z doradztwa dotyczącego powrotów i reintegracji.</w:t>
            </w:r>
          </w:p>
        </w:tc>
        <w:tc>
          <w:tcPr>
            <w:tcW w:w="4876" w:type="dxa"/>
          </w:tcPr>
          <w:p w14:paraId="39D78565" w14:textId="77777777" w:rsidR="004B287C" w:rsidRPr="009E1116" w:rsidRDefault="003B7CA6" w:rsidP="00ED63DD">
            <w:pPr>
              <w:pStyle w:val="Normal6"/>
              <w:rPr>
                <w:szCs w:val="24"/>
              </w:rPr>
            </w:pPr>
            <w:r w:rsidRPr="009E1116">
              <w:rPr>
                <w:b/>
                <w:i/>
              </w:rPr>
              <w:t>skreśla się</w:t>
            </w:r>
          </w:p>
        </w:tc>
      </w:tr>
    </w:tbl>
    <w:p w14:paraId="5E4FE9C0"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3AC746B0" w14:textId="77777777" w:rsidR="004B287C" w:rsidRPr="009E1116" w:rsidRDefault="003B7CA6" w:rsidP="004B287C">
      <w:r w:rsidRPr="009E1116">
        <w:rPr>
          <w:rStyle w:val="HideTWBExt"/>
        </w:rPr>
        <w:t>&lt;/Amend&gt;</w:t>
      </w:r>
    </w:p>
    <w:p w14:paraId="09EFA2E9"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109</w:t>
      </w:r>
      <w:r w:rsidRPr="009E1116">
        <w:rPr>
          <w:rStyle w:val="HideTWBExt"/>
          <w:b w:val="0"/>
        </w:rPr>
        <w:t>&lt;/NumAm&gt;</w:t>
      </w:r>
    </w:p>
    <w:p w14:paraId="4949775F" w14:textId="77777777" w:rsidR="004B287C" w:rsidRPr="009E1116" w:rsidRDefault="003B7CA6" w:rsidP="004B287C">
      <w:pPr>
        <w:pStyle w:val="NormalBold12b"/>
        <w:keepNext/>
      </w:pPr>
      <w:r w:rsidRPr="009E1116">
        <w:rPr>
          <w:rStyle w:val="HideTWBExt"/>
          <w:b w:val="0"/>
        </w:rPr>
        <w:t>&lt;DocAmend&gt;</w:t>
      </w:r>
      <w:r w:rsidRPr="009E1116">
        <w:t xml:space="preserve">Wniosek </w:t>
      </w:r>
      <w:r w:rsidRPr="009E1116">
        <w:t>dotyczący rozporządzenia</w:t>
      </w:r>
      <w:r w:rsidRPr="009E1116">
        <w:rPr>
          <w:rStyle w:val="HideTWBExt"/>
          <w:b w:val="0"/>
        </w:rPr>
        <w:t>&lt;/DocAmend&gt;</w:t>
      </w:r>
    </w:p>
    <w:p w14:paraId="2275503B" w14:textId="77777777" w:rsidR="004B287C" w:rsidRPr="009E1116" w:rsidRDefault="003B7CA6" w:rsidP="004B287C">
      <w:pPr>
        <w:pStyle w:val="NormalBold"/>
      </w:pPr>
      <w:r w:rsidRPr="009E1116">
        <w:rPr>
          <w:rStyle w:val="HideTWBExt"/>
          <w:b w:val="0"/>
        </w:rPr>
        <w:t>&lt;Article&gt;</w:t>
      </w:r>
      <w:r w:rsidRPr="009E1116">
        <w:t>Artykuł 21 – ustęp 2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F06AA2D" w14:textId="77777777" w:rsidTr="00ED63DD">
        <w:trPr>
          <w:jc w:val="center"/>
        </w:trPr>
        <w:tc>
          <w:tcPr>
            <w:tcW w:w="9752" w:type="dxa"/>
            <w:gridSpan w:val="2"/>
          </w:tcPr>
          <w:p w14:paraId="09939D50" w14:textId="77777777" w:rsidR="004B287C" w:rsidRPr="009E1116" w:rsidRDefault="004B287C" w:rsidP="00ED63DD">
            <w:pPr>
              <w:keepNext/>
            </w:pPr>
          </w:p>
        </w:tc>
      </w:tr>
      <w:tr w:rsidR="00ED3392" w:rsidRPr="009E1116" w14:paraId="52E75199" w14:textId="77777777" w:rsidTr="00ED63DD">
        <w:trPr>
          <w:jc w:val="center"/>
        </w:trPr>
        <w:tc>
          <w:tcPr>
            <w:tcW w:w="4876" w:type="dxa"/>
          </w:tcPr>
          <w:p w14:paraId="3DBB6F51" w14:textId="77777777" w:rsidR="004B287C" w:rsidRPr="009E1116" w:rsidRDefault="003B7CA6" w:rsidP="00ED63DD">
            <w:pPr>
              <w:pStyle w:val="ColumnHeading"/>
              <w:keepNext/>
            </w:pPr>
            <w:r w:rsidRPr="009E1116">
              <w:t>Tekst proponowany przez Komisję</w:t>
            </w:r>
          </w:p>
        </w:tc>
        <w:tc>
          <w:tcPr>
            <w:tcW w:w="4876" w:type="dxa"/>
          </w:tcPr>
          <w:p w14:paraId="5AAA50B7" w14:textId="77777777" w:rsidR="004B287C" w:rsidRPr="009E1116" w:rsidRDefault="003B7CA6" w:rsidP="00ED63DD">
            <w:pPr>
              <w:pStyle w:val="ColumnHeading"/>
              <w:keepNext/>
            </w:pPr>
            <w:r w:rsidRPr="009E1116">
              <w:t>Poprawka</w:t>
            </w:r>
          </w:p>
        </w:tc>
      </w:tr>
      <w:tr w:rsidR="00ED3392" w:rsidRPr="009E1116" w14:paraId="5DF03E6D" w14:textId="77777777" w:rsidTr="00ED63DD">
        <w:trPr>
          <w:jc w:val="center"/>
        </w:trPr>
        <w:tc>
          <w:tcPr>
            <w:tcW w:w="4876" w:type="dxa"/>
          </w:tcPr>
          <w:p w14:paraId="0F32419D" w14:textId="77777777" w:rsidR="004B287C" w:rsidRPr="009E1116" w:rsidRDefault="004B287C" w:rsidP="00ED63DD">
            <w:pPr>
              <w:pStyle w:val="Normal6"/>
            </w:pPr>
          </w:p>
        </w:tc>
        <w:tc>
          <w:tcPr>
            <w:tcW w:w="4876" w:type="dxa"/>
          </w:tcPr>
          <w:p w14:paraId="160BCE26" w14:textId="77777777" w:rsidR="004B287C" w:rsidRPr="009E1116" w:rsidRDefault="003B7CA6" w:rsidP="00ED63DD">
            <w:pPr>
              <w:pStyle w:val="Normal6"/>
              <w:rPr>
                <w:szCs w:val="24"/>
              </w:rPr>
            </w:pPr>
            <w:r w:rsidRPr="009E1116">
              <w:rPr>
                <w:b/>
                <w:i/>
              </w:rPr>
              <w:t>2a.</w:t>
            </w:r>
            <w:r w:rsidRPr="009E1116">
              <w:rPr>
                <w:b/>
                <w:i/>
              </w:rPr>
              <w:tab/>
              <w:t xml:space="preserve">W trosce o szybki, wydajny i skuteczny powrót obywatele państw trzecich pozostają na terytorium państwa </w:t>
            </w:r>
            <w:r w:rsidRPr="009E1116">
              <w:rPr>
                <w:b/>
                <w:i/>
              </w:rPr>
              <w:t>członkowskiego, o którym mowa w ust. 2 lit. a), przez cały czas trwania procedury powrotu i podlegają co najmniej jednemu z następujących środków:</w:t>
            </w:r>
          </w:p>
        </w:tc>
      </w:tr>
      <w:tr w:rsidR="00ED3392" w:rsidRPr="009E1116" w14:paraId="210BCC86" w14:textId="77777777" w:rsidTr="00ED63DD">
        <w:trPr>
          <w:jc w:val="center"/>
        </w:trPr>
        <w:tc>
          <w:tcPr>
            <w:tcW w:w="4876" w:type="dxa"/>
          </w:tcPr>
          <w:p w14:paraId="6497C565" w14:textId="77777777" w:rsidR="004B287C" w:rsidRPr="009E1116" w:rsidRDefault="004B287C" w:rsidP="00ED63DD">
            <w:pPr>
              <w:pStyle w:val="Normal6"/>
            </w:pPr>
          </w:p>
        </w:tc>
        <w:tc>
          <w:tcPr>
            <w:tcW w:w="4876" w:type="dxa"/>
          </w:tcPr>
          <w:p w14:paraId="2D7C9FD0" w14:textId="77777777" w:rsidR="004B287C" w:rsidRPr="009E1116" w:rsidRDefault="003B7CA6" w:rsidP="00ED63DD">
            <w:pPr>
              <w:pStyle w:val="Normal6"/>
              <w:rPr>
                <w:szCs w:val="24"/>
              </w:rPr>
            </w:pPr>
            <w:r w:rsidRPr="009E1116">
              <w:rPr>
                <w:b/>
                <w:i/>
              </w:rPr>
              <w:t>a.</w:t>
            </w:r>
            <w:r w:rsidRPr="009E1116">
              <w:tab/>
            </w:r>
            <w:r w:rsidRPr="009E1116">
              <w:rPr>
                <w:b/>
                <w:i/>
              </w:rPr>
              <w:t>pozostają na wyznaczonym obszarze na terytorium państwa członkowskiego, po którym mogą się swobodnie przemieszczać;</w:t>
            </w:r>
          </w:p>
        </w:tc>
      </w:tr>
      <w:tr w:rsidR="00ED3392" w:rsidRPr="009E1116" w14:paraId="6642D8C3" w14:textId="77777777" w:rsidTr="00ED63DD">
        <w:trPr>
          <w:jc w:val="center"/>
        </w:trPr>
        <w:tc>
          <w:tcPr>
            <w:tcW w:w="4876" w:type="dxa"/>
          </w:tcPr>
          <w:p w14:paraId="5CB201FA" w14:textId="77777777" w:rsidR="004B287C" w:rsidRPr="009E1116" w:rsidRDefault="004B287C" w:rsidP="00ED63DD">
            <w:pPr>
              <w:pStyle w:val="Normal6"/>
            </w:pPr>
          </w:p>
        </w:tc>
        <w:tc>
          <w:tcPr>
            <w:tcW w:w="4876" w:type="dxa"/>
          </w:tcPr>
          <w:p w14:paraId="3402B0BC" w14:textId="77777777" w:rsidR="004B287C" w:rsidRPr="009E1116" w:rsidRDefault="003B7CA6" w:rsidP="00ED63DD">
            <w:pPr>
              <w:pStyle w:val="Normal6"/>
              <w:rPr>
                <w:szCs w:val="24"/>
              </w:rPr>
            </w:pPr>
            <w:r w:rsidRPr="009E1116">
              <w:rPr>
                <w:b/>
                <w:i/>
              </w:rPr>
              <w:t>b.</w:t>
            </w:r>
            <w:r w:rsidRPr="009E1116">
              <w:tab/>
            </w:r>
            <w:r w:rsidRPr="009E1116">
              <w:rPr>
                <w:b/>
                <w:i/>
              </w:rPr>
              <w:t>posiadają adres;</w:t>
            </w:r>
          </w:p>
        </w:tc>
      </w:tr>
      <w:tr w:rsidR="00ED3392" w:rsidRPr="009E1116" w14:paraId="1BC592CD" w14:textId="77777777" w:rsidTr="00ED63DD">
        <w:trPr>
          <w:jc w:val="center"/>
        </w:trPr>
        <w:tc>
          <w:tcPr>
            <w:tcW w:w="4876" w:type="dxa"/>
          </w:tcPr>
          <w:p w14:paraId="2D82A115" w14:textId="77777777" w:rsidR="004B287C" w:rsidRPr="009E1116" w:rsidRDefault="004B287C" w:rsidP="00ED63DD">
            <w:pPr>
              <w:pStyle w:val="Normal6"/>
            </w:pPr>
          </w:p>
        </w:tc>
        <w:tc>
          <w:tcPr>
            <w:tcW w:w="4876" w:type="dxa"/>
          </w:tcPr>
          <w:p w14:paraId="076A8038" w14:textId="77777777" w:rsidR="004B287C" w:rsidRPr="009E1116" w:rsidRDefault="003B7CA6" w:rsidP="00ED63DD">
            <w:pPr>
              <w:pStyle w:val="Normal6"/>
              <w:rPr>
                <w:szCs w:val="24"/>
              </w:rPr>
            </w:pPr>
            <w:r w:rsidRPr="009E1116">
              <w:rPr>
                <w:b/>
                <w:i/>
              </w:rPr>
              <w:t>c.</w:t>
            </w:r>
            <w:r w:rsidRPr="009E1116">
              <w:tab/>
            </w:r>
            <w:r w:rsidRPr="009E1116">
              <w:rPr>
                <w:b/>
                <w:i/>
              </w:rPr>
              <w:t>zgłaszają się do właściwych organów w określonym terminie lub w rozsądnych odstępach czasu.</w:t>
            </w:r>
          </w:p>
        </w:tc>
      </w:tr>
      <w:tr w:rsidR="00ED3392" w:rsidRPr="009E1116" w14:paraId="5CC2451D" w14:textId="77777777" w:rsidTr="00ED63DD">
        <w:trPr>
          <w:jc w:val="center"/>
        </w:trPr>
        <w:tc>
          <w:tcPr>
            <w:tcW w:w="4876" w:type="dxa"/>
          </w:tcPr>
          <w:p w14:paraId="059D8DA1" w14:textId="77777777" w:rsidR="004B287C" w:rsidRPr="009E1116" w:rsidRDefault="004B287C" w:rsidP="00ED63DD">
            <w:pPr>
              <w:pStyle w:val="Normal6"/>
            </w:pPr>
          </w:p>
        </w:tc>
        <w:tc>
          <w:tcPr>
            <w:tcW w:w="4876" w:type="dxa"/>
          </w:tcPr>
          <w:p w14:paraId="084F1416" w14:textId="77777777" w:rsidR="004B287C" w:rsidRPr="009E1116" w:rsidRDefault="003B7CA6" w:rsidP="00ED63DD">
            <w:pPr>
              <w:pStyle w:val="Normal6"/>
              <w:rPr>
                <w:szCs w:val="24"/>
              </w:rPr>
            </w:pPr>
            <w:r w:rsidRPr="009E1116">
              <w:rPr>
                <w:b/>
                <w:i/>
              </w:rPr>
              <w:t>Ustęp ma zastosowanie wyłącznie w zakresie uwzględniającym szczególne potrzeby osób wymagających szczególnego traktowania oraz najlepszy interes dziecka.</w:t>
            </w:r>
          </w:p>
        </w:tc>
      </w:tr>
      <w:tr w:rsidR="00ED3392" w:rsidRPr="009E1116" w14:paraId="6F253167" w14:textId="77777777" w:rsidTr="00ED63DD">
        <w:trPr>
          <w:jc w:val="center"/>
        </w:trPr>
        <w:tc>
          <w:tcPr>
            <w:tcW w:w="4876" w:type="dxa"/>
          </w:tcPr>
          <w:p w14:paraId="23E2616C" w14:textId="77777777" w:rsidR="004B287C" w:rsidRPr="009E1116" w:rsidRDefault="004B287C" w:rsidP="00ED63DD">
            <w:pPr>
              <w:pStyle w:val="Normal6"/>
            </w:pPr>
          </w:p>
        </w:tc>
        <w:tc>
          <w:tcPr>
            <w:tcW w:w="4876" w:type="dxa"/>
          </w:tcPr>
          <w:p w14:paraId="3EC037B0" w14:textId="77777777" w:rsidR="004B287C" w:rsidRPr="009E1116" w:rsidRDefault="003B7CA6" w:rsidP="00ED63DD">
            <w:pPr>
              <w:pStyle w:val="Normal6"/>
              <w:rPr>
                <w:szCs w:val="24"/>
              </w:rPr>
            </w:pPr>
            <w:r w:rsidRPr="009E1116">
              <w:rPr>
                <w:b/>
                <w:i/>
              </w:rPr>
              <w:t xml:space="preserve">Decyzje podejmowane na podstawie lit. b) i c) są sporządzane na piśmie i zgodnie z art. 24, są proporcjonalne i uwzględniają szczególne okoliczności danego obywatela państwa trzeciego. </w:t>
            </w:r>
          </w:p>
        </w:tc>
      </w:tr>
    </w:tbl>
    <w:p w14:paraId="00E52DCA"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31A4B1D" w14:textId="77777777" w:rsidR="004B287C" w:rsidRPr="003B7CA6" w:rsidRDefault="003B7CA6" w:rsidP="004B287C">
      <w:pPr>
        <w:rPr>
          <w:lang w:val="en-GB"/>
        </w:rPr>
      </w:pPr>
      <w:r w:rsidRPr="003B7CA6">
        <w:rPr>
          <w:rStyle w:val="HideTWBExt"/>
          <w:lang w:val="en-GB"/>
        </w:rPr>
        <w:t>&lt;/Amend&gt;</w:t>
      </w:r>
    </w:p>
    <w:p w14:paraId="52C0823C"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110</w:t>
      </w:r>
      <w:r w:rsidRPr="009E1116">
        <w:rPr>
          <w:rStyle w:val="HideTWBExt"/>
          <w:b w:val="0"/>
        </w:rPr>
        <w:t>&lt;/NumAm&gt;</w:t>
      </w:r>
    </w:p>
    <w:p w14:paraId="3E510FFD"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6DF2EBB" w14:textId="77777777" w:rsidR="004B287C" w:rsidRPr="009E1116" w:rsidRDefault="003B7CA6" w:rsidP="004B287C">
      <w:pPr>
        <w:pStyle w:val="NormalBold"/>
      </w:pPr>
      <w:r w:rsidRPr="009E1116">
        <w:rPr>
          <w:rStyle w:val="HideTWBExt"/>
          <w:b w:val="0"/>
        </w:rPr>
        <w:t>&lt;Article&gt;</w:t>
      </w:r>
      <w:r w:rsidRPr="009E1116">
        <w:t>Artykuł 21 - ustęp 2 b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8540753" w14:textId="77777777" w:rsidTr="00ED63DD">
        <w:trPr>
          <w:jc w:val="center"/>
        </w:trPr>
        <w:tc>
          <w:tcPr>
            <w:tcW w:w="9752" w:type="dxa"/>
            <w:gridSpan w:val="2"/>
          </w:tcPr>
          <w:p w14:paraId="7B10A342" w14:textId="77777777" w:rsidR="004B287C" w:rsidRPr="009E1116" w:rsidRDefault="004B287C" w:rsidP="00ED63DD">
            <w:pPr>
              <w:keepNext/>
            </w:pPr>
          </w:p>
        </w:tc>
      </w:tr>
      <w:tr w:rsidR="00ED3392" w:rsidRPr="009E1116" w14:paraId="7685818B" w14:textId="77777777" w:rsidTr="00ED63DD">
        <w:trPr>
          <w:jc w:val="center"/>
        </w:trPr>
        <w:tc>
          <w:tcPr>
            <w:tcW w:w="4876" w:type="dxa"/>
          </w:tcPr>
          <w:p w14:paraId="5AA9C7CD" w14:textId="77777777" w:rsidR="004B287C" w:rsidRPr="009E1116" w:rsidRDefault="003B7CA6" w:rsidP="00ED63DD">
            <w:pPr>
              <w:pStyle w:val="ColumnHeading"/>
              <w:keepNext/>
            </w:pPr>
            <w:r w:rsidRPr="009E1116">
              <w:t>Tekst proponowany przez Komisję</w:t>
            </w:r>
          </w:p>
        </w:tc>
        <w:tc>
          <w:tcPr>
            <w:tcW w:w="4876" w:type="dxa"/>
          </w:tcPr>
          <w:p w14:paraId="3E62FCB5" w14:textId="77777777" w:rsidR="004B287C" w:rsidRPr="009E1116" w:rsidRDefault="003B7CA6" w:rsidP="00ED63DD">
            <w:pPr>
              <w:pStyle w:val="ColumnHeading"/>
              <w:keepNext/>
            </w:pPr>
            <w:r w:rsidRPr="009E1116">
              <w:t>Poprawka</w:t>
            </w:r>
          </w:p>
        </w:tc>
      </w:tr>
      <w:tr w:rsidR="00ED3392" w:rsidRPr="009E1116" w14:paraId="0156ACB3" w14:textId="77777777" w:rsidTr="00ED63DD">
        <w:trPr>
          <w:jc w:val="center"/>
        </w:trPr>
        <w:tc>
          <w:tcPr>
            <w:tcW w:w="4876" w:type="dxa"/>
          </w:tcPr>
          <w:p w14:paraId="7AC7B0DF" w14:textId="77777777" w:rsidR="004B287C" w:rsidRPr="009E1116" w:rsidRDefault="004B287C" w:rsidP="00ED63DD">
            <w:pPr>
              <w:pStyle w:val="Normal6"/>
            </w:pPr>
          </w:p>
        </w:tc>
        <w:tc>
          <w:tcPr>
            <w:tcW w:w="4876" w:type="dxa"/>
          </w:tcPr>
          <w:p w14:paraId="59D9531F" w14:textId="77777777" w:rsidR="004B287C" w:rsidRPr="009E1116" w:rsidRDefault="003B7CA6" w:rsidP="00ED63DD">
            <w:pPr>
              <w:pStyle w:val="Normal6"/>
              <w:rPr>
                <w:szCs w:val="24"/>
              </w:rPr>
            </w:pPr>
            <w:r w:rsidRPr="009E1116">
              <w:rPr>
                <w:b/>
                <w:i/>
              </w:rPr>
              <w:t>2b.</w:t>
            </w:r>
            <w:r w:rsidRPr="009E1116">
              <w:rPr>
                <w:b/>
                <w:i/>
              </w:rPr>
              <w:tab/>
              <w:t xml:space="preserve">Na wniosek danego obywatela państwa </w:t>
            </w:r>
            <w:r w:rsidRPr="009E1116">
              <w:rPr>
                <w:b/>
                <w:i/>
              </w:rPr>
              <w:t xml:space="preserve">trzeciego właściwe organy mogą zawiesić wymogi dotyczące informacji i dokumentów, o których mowa w ust. 3. Decyzję o zawieszeniu wymogu podejmuje się w sposób obiektywny i bezstronny na podstawie merytorycznej oceny indywidualnego przypadku. W razie </w:t>
            </w:r>
            <w:r w:rsidRPr="009E1116">
              <w:rPr>
                <w:b/>
                <w:i/>
              </w:rPr>
              <w:lastRenderedPageBreak/>
              <w:t>decyzji negatywnej podaje się uzasadnienie zgodnie z art. 24.</w:t>
            </w:r>
          </w:p>
        </w:tc>
      </w:tr>
    </w:tbl>
    <w:p w14:paraId="752BF9BC"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3188FAB" w14:textId="77777777" w:rsidR="004B287C" w:rsidRPr="003B7CA6" w:rsidRDefault="003B7CA6" w:rsidP="004B287C">
      <w:pPr>
        <w:rPr>
          <w:lang w:val="en-GB"/>
        </w:rPr>
      </w:pPr>
      <w:r w:rsidRPr="003B7CA6">
        <w:rPr>
          <w:rStyle w:val="HideTWBExt"/>
          <w:lang w:val="en-GB"/>
        </w:rPr>
        <w:t>&lt;/Amend&gt;</w:t>
      </w:r>
    </w:p>
    <w:p w14:paraId="504C6791"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111</w:t>
      </w:r>
      <w:r w:rsidRPr="009E1116">
        <w:rPr>
          <w:rStyle w:val="HideTWBExt"/>
          <w:b w:val="0"/>
        </w:rPr>
        <w:t>&lt;/NumAm&gt;</w:t>
      </w:r>
    </w:p>
    <w:p w14:paraId="1E2DF45A"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403EFE5" w14:textId="77777777" w:rsidR="004B287C" w:rsidRPr="009E1116" w:rsidRDefault="003B7CA6" w:rsidP="004B287C">
      <w:pPr>
        <w:pStyle w:val="NormalBold"/>
      </w:pPr>
      <w:r w:rsidRPr="009E1116">
        <w:rPr>
          <w:rStyle w:val="HideTWBExt"/>
          <w:b w:val="0"/>
        </w:rPr>
        <w:t>&lt;Article&gt;</w:t>
      </w:r>
      <w:r w:rsidRPr="009E1116">
        <w:t>Artykuł 21 – ustęp 2 c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3B13AAF7" w14:textId="77777777" w:rsidTr="00ED63DD">
        <w:trPr>
          <w:jc w:val="center"/>
        </w:trPr>
        <w:tc>
          <w:tcPr>
            <w:tcW w:w="9752" w:type="dxa"/>
            <w:gridSpan w:val="2"/>
          </w:tcPr>
          <w:p w14:paraId="0616FDCF" w14:textId="77777777" w:rsidR="004B287C" w:rsidRPr="009E1116" w:rsidRDefault="004B287C" w:rsidP="00ED63DD">
            <w:pPr>
              <w:keepNext/>
            </w:pPr>
          </w:p>
        </w:tc>
      </w:tr>
      <w:tr w:rsidR="00ED3392" w:rsidRPr="009E1116" w14:paraId="4A6C6532" w14:textId="77777777" w:rsidTr="00ED63DD">
        <w:trPr>
          <w:jc w:val="center"/>
        </w:trPr>
        <w:tc>
          <w:tcPr>
            <w:tcW w:w="4876" w:type="dxa"/>
          </w:tcPr>
          <w:p w14:paraId="7C92AB7B" w14:textId="77777777" w:rsidR="004B287C" w:rsidRPr="009E1116" w:rsidRDefault="003B7CA6" w:rsidP="00ED63DD">
            <w:pPr>
              <w:pStyle w:val="ColumnHeading"/>
              <w:keepNext/>
            </w:pPr>
            <w:r w:rsidRPr="009E1116">
              <w:t xml:space="preserve">Tekst </w:t>
            </w:r>
            <w:r w:rsidRPr="009E1116">
              <w:t>proponowany przez Komisję</w:t>
            </w:r>
          </w:p>
        </w:tc>
        <w:tc>
          <w:tcPr>
            <w:tcW w:w="4876" w:type="dxa"/>
          </w:tcPr>
          <w:p w14:paraId="21C98126" w14:textId="77777777" w:rsidR="004B287C" w:rsidRPr="009E1116" w:rsidRDefault="003B7CA6" w:rsidP="00ED63DD">
            <w:pPr>
              <w:pStyle w:val="ColumnHeading"/>
              <w:keepNext/>
            </w:pPr>
            <w:r w:rsidRPr="009E1116">
              <w:t>Poprawka</w:t>
            </w:r>
          </w:p>
        </w:tc>
      </w:tr>
      <w:tr w:rsidR="00ED3392" w:rsidRPr="009E1116" w14:paraId="6054C57E" w14:textId="77777777" w:rsidTr="00ED63DD">
        <w:trPr>
          <w:jc w:val="center"/>
        </w:trPr>
        <w:tc>
          <w:tcPr>
            <w:tcW w:w="4876" w:type="dxa"/>
          </w:tcPr>
          <w:p w14:paraId="3B731990" w14:textId="77777777" w:rsidR="004B287C" w:rsidRPr="009E1116" w:rsidRDefault="004B287C" w:rsidP="00ED63DD">
            <w:pPr>
              <w:pStyle w:val="Normal6"/>
            </w:pPr>
          </w:p>
        </w:tc>
        <w:tc>
          <w:tcPr>
            <w:tcW w:w="4876" w:type="dxa"/>
          </w:tcPr>
          <w:p w14:paraId="49A88074" w14:textId="77777777" w:rsidR="004B287C" w:rsidRPr="009E1116" w:rsidRDefault="003B7CA6" w:rsidP="00ED63DD">
            <w:pPr>
              <w:pStyle w:val="Normal6"/>
              <w:rPr>
                <w:szCs w:val="24"/>
              </w:rPr>
            </w:pPr>
            <w:r w:rsidRPr="009E1116">
              <w:rPr>
                <w:b/>
                <w:i/>
              </w:rPr>
              <w:t>2c.</w:t>
            </w:r>
            <w:r w:rsidRPr="009E1116">
              <w:rPr>
                <w:b/>
                <w:i/>
              </w:rPr>
              <w:tab/>
              <w:t xml:space="preserve">Obywatel państwa trzeciego nie musi występować o zezwolenie na stawienie się przed organami lub sądami, jeżeli jego obecność jest konieczna. Obywatel państwa trzeciego powiadamia właściwe organy o </w:t>
            </w:r>
            <w:r w:rsidRPr="009E1116">
              <w:rPr>
                <w:b/>
                <w:i/>
              </w:rPr>
              <w:t>konieczności stawienia się przed organami lub sądami.</w:t>
            </w:r>
          </w:p>
        </w:tc>
      </w:tr>
    </w:tbl>
    <w:p w14:paraId="2F296D6F"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357FC0F" w14:textId="77777777" w:rsidR="004B287C" w:rsidRPr="003B7CA6" w:rsidRDefault="003B7CA6" w:rsidP="004B287C">
      <w:pPr>
        <w:rPr>
          <w:lang w:val="en-GB"/>
        </w:rPr>
      </w:pPr>
      <w:r w:rsidRPr="003B7CA6">
        <w:rPr>
          <w:rStyle w:val="HideTWBExt"/>
          <w:lang w:val="en-GB"/>
        </w:rPr>
        <w:t>&lt;/Amend&gt;</w:t>
      </w:r>
    </w:p>
    <w:p w14:paraId="416DC941"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112</w:t>
      </w:r>
      <w:r w:rsidRPr="009E1116">
        <w:rPr>
          <w:rStyle w:val="HideTWBExt"/>
          <w:b w:val="0"/>
        </w:rPr>
        <w:t>&lt;/NumAm&gt;</w:t>
      </w:r>
    </w:p>
    <w:p w14:paraId="2BCE9B7B"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02F817F"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22 – akapit 1 – punkt 4</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542CD73B" w14:textId="77777777" w:rsidTr="00ED63DD">
        <w:trPr>
          <w:jc w:val="center"/>
        </w:trPr>
        <w:tc>
          <w:tcPr>
            <w:tcW w:w="9752" w:type="dxa"/>
            <w:gridSpan w:val="2"/>
          </w:tcPr>
          <w:p w14:paraId="2987A760" w14:textId="77777777" w:rsidR="004B287C" w:rsidRPr="003B7CA6" w:rsidRDefault="004B287C" w:rsidP="00ED63DD">
            <w:pPr>
              <w:keepNext/>
              <w:rPr>
                <w:lang w:val="fr-BE"/>
              </w:rPr>
            </w:pPr>
          </w:p>
        </w:tc>
      </w:tr>
      <w:tr w:rsidR="00ED3392" w:rsidRPr="009E1116" w14:paraId="4A54CD91" w14:textId="77777777" w:rsidTr="00ED63DD">
        <w:trPr>
          <w:jc w:val="center"/>
        </w:trPr>
        <w:tc>
          <w:tcPr>
            <w:tcW w:w="4876" w:type="dxa"/>
          </w:tcPr>
          <w:p w14:paraId="5749C59A" w14:textId="77777777" w:rsidR="004B287C" w:rsidRPr="009E1116" w:rsidRDefault="003B7CA6" w:rsidP="00ED63DD">
            <w:pPr>
              <w:pStyle w:val="ColumnHeading"/>
              <w:keepNext/>
            </w:pPr>
            <w:r w:rsidRPr="009E1116">
              <w:t xml:space="preserve">Tekst </w:t>
            </w:r>
            <w:r w:rsidRPr="009E1116">
              <w:t>proponowany przez Komisję</w:t>
            </w:r>
          </w:p>
        </w:tc>
        <w:tc>
          <w:tcPr>
            <w:tcW w:w="4876" w:type="dxa"/>
          </w:tcPr>
          <w:p w14:paraId="442E969D" w14:textId="77777777" w:rsidR="004B287C" w:rsidRPr="009E1116" w:rsidRDefault="003B7CA6" w:rsidP="00ED63DD">
            <w:pPr>
              <w:pStyle w:val="ColumnHeading"/>
              <w:keepNext/>
            </w:pPr>
            <w:r w:rsidRPr="009E1116">
              <w:t>Poprawka</w:t>
            </w:r>
          </w:p>
        </w:tc>
      </w:tr>
      <w:tr w:rsidR="00ED3392" w:rsidRPr="009E1116" w14:paraId="50B83723" w14:textId="77777777" w:rsidTr="00ED63DD">
        <w:trPr>
          <w:jc w:val="center"/>
        </w:trPr>
        <w:tc>
          <w:tcPr>
            <w:tcW w:w="4876" w:type="dxa"/>
          </w:tcPr>
          <w:p w14:paraId="325F06EC" w14:textId="77777777" w:rsidR="004B287C" w:rsidRPr="009E1116" w:rsidRDefault="003B7CA6" w:rsidP="00ED63DD">
            <w:pPr>
              <w:pStyle w:val="Normal6"/>
            </w:pPr>
            <w:r w:rsidRPr="009E1116">
              <w:rPr>
                <w:b/>
                <w:i/>
              </w:rPr>
              <w:t>(4)</w:t>
            </w:r>
            <w:r w:rsidRPr="009E1116">
              <w:rPr>
                <w:b/>
                <w:i/>
              </w:rPr>
              <w:tab/>
              <w:t>odmowa wydania lub cofnięcie zezwolenia na pracę, zgodnie z prawem krajowym;</w:t>
            </w:r>
          </w:p>
        </w:tc>
        <w:tc>
          <w:tcPr>
            <w:tcW w:w="4876" w:type="dxa"/>
          </w:tcPr>
          <w:p w14:paraId="02995E02" w14:textId="77777777" w:rsidR="004B287C" w:rsidRPr="009E1116" w:rsidRDefault="003B7CA6" w:rsidP="00ED63DD">
            <w:pPr>
              <w:pStyle w:val="Normal6"/>
              <w:rPr>
                <w:szCs w:val="24"/>
              </w:rPr>
            </w:pPr>
            <w:r w:rsidRPr="009E1116">
              <w:rPr>
                <w:b/>
                <w:i/>
              </w:rPr>
              <w:t>skreśla się</w:t>
            </w:r>
          </w:p>
        </w:tc>
      </w:tr>
    </w:tbl>
    <w:p w14:paraId="46280D56"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09948200" w14:textId="77777777" w:rsidR="004B287C" w:rsidRPr="009E1116" w:rsidRDefault="003B7CA6" w:rsidP="004B287C">
      <w:r w:rsidRPr="009E1116">
        <w:rPr>
          <w:rStyle w:val="HideTWBExt"/>
        </w:rPr>
        <w:t>&lt;/Amend&gt;</w:t>
      </w:r>
    </w:p>
    <w:p w14:paraId="214BE0BD"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113</w:t>
      </w:r>
      <w:r w:rsidRPr="009E1116">
        <w:rPr>
          <w:rStyle w:val="HideTWBExt"/>
          <w:b w:val="0"/>
        </w:rPr>
        <w:t>&lt;/NumAm&gt;</w:t>
      </w:r>
    </w:p>
    <w:p w14:paraId="76F988F9" w14:textId="77777777" w:rsidR="004B287C" w:rsidRPr="009E1116" w:rsidRDefault="003B7CA6" w:rsidP="004B287C">
      <w:pPr>
        <w:pStyle w:val="NormalBold12b"/>
        <w:keepNext/>
      </w:pPr>
      <w:r w:rsidRPr="009E1116">
        <w:rPr>
          <w:rStyle w:val="HideTWBExt"/>
          <w:b w:val="0"/>
        </w:rPr>
        <w:t>&lt;DocAmend&gt;</w:t>
      </w:r>
      <w:r w:rsidRPr="009E1116">
        <w:t xml:space="preserve">Wniosek dotyczący </w:t>
      </w:r>
      <w:r w:rsidRPr="009E1116">
        <w:t>rozporządzenia</w:t>
      </w:r>
      <w:r w:rsidRPr="009E1116">
        <w:rPr>
          <w:rStyle w:val="HideTWBExt"/>
          <w:b w:val="0"/>
        </w:rPr>
        <w:t>&lt;/DocAmend&gt;</w:t>
      </w:r>
    </w:p>
    <w:p w14:paraId="5E08C240"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22 – akapit 1 – punkt 5</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51512071" w14:textId="77777777" w:rsidTr="00ED63DD">
        <w:trPr>
          <w:jc w:val="center"/>
        </w:trPr>
        <w:tc>
          <w:tcPr>
            <w:tcW w:w="9752" w:type="dxa"/>
            <w:gridSpan w:val="2"/>
          </w:tcPr>
          <w:p w14:paraId="1110EC97" w14:textId="77777777" w:rsidR="004B287C" w:rsidRPr="003B7CA6" w:rsidRDefault="004B287C" w:rsidP="00ED63DD">
            <w:pPr>
              <w:keepNext/>
              <w:rPr>
                <w:lang w:val="fr-BE"/>
              </w:rPr>
            </w:pPr>
          </w:p>
        </w:tc>
      </w:tr>
      <w:tr w:rsidR="00ED3392" w:rsidRPr="009E1116" w14:paraId="78AB50DA" w14:textId="77777777" w:rsidTr="00ED63DD">
        <w:trPr>
          <w:jc w:val="center"/>
        </w:trPr>
        <w:tc>
          <w:tcPr>
            <w:tcW w:w="4876" w:type="dxa"/>
          </w:tcPr>
          <w:p w14:paraId="305662BF" w14:textId="77777777" w:rsidR="004B287C" w:rsidRPr="009E1116" w:rsidRDefault="003B7CA6" w:rsidP="00ED63DD">
            <w:pPr>
              <w:pStyle w:val="ColumnHeading"/>
              <w:keepNext/>
            </w:pPr>
            <w:r w:rsidRPr="009E1116">
              <w:t>Tekst proponowany przez Komisję</w:t>
            </w:r>
          </w:p>
        </w:tc>
        <w:tc>
          <w:tcPr>
            <w:tcW w:w="4876" w:type="dxa"/>
          </w:tcPr>
          <w:p w14:paraId="7D170F1A" w14:textId="77777777" w:rsidR="004B287C" w:rsidRPr="009E1116" w:rsidRDefault="003B7CA6" w:rsidP="00ED63DD">
            <w:pPr>
              <w:pStyle w:val="ColumnHeading"/>
              <w:keepNext/>
            </w:pPr>
            <w:r w:rsidRPr="009E1116">
              <w:t>Poprawka</w:t>
            </w:r>
          </w:p>
        </w:tc>
      </w:tr>
      <w:tr w:rsidR="00ED3392" w:rsidRPr="009E1116" w14:paraId="7EE25B83" w14:textId="77777777" w:rsidTr="00ED63DD">
        <w:trPr>
          <w:jc w:val="center"/>
        </w:trPr>
        <w:tc>
          <w:tcPr>
            <w:tcW w:w="4876" w:type="dxa"/>
          </w:tcPr>
          <w:p w14:paraId="5F49B780" w14:textId="77777777" w:rsidR="004B287C" w:rsidRPr="009E1116" w:rsidRDefault="003B7CA6" w:rsidP="00ED63DD">
            <w:pPr>
              <w:pStyle w:val="Normal6"/>
            </w:pPr>
            <w:r w:rsidRPr="009E1116">
              <w:rPr>
                <w:b/>
                <w:i/>
              </w:rPr>
              <w:t>(5)</w:t>
            </w:r>
            <w:r w:rsidRPr="009E1116">
              <w:rPr>
                <w:b/>
                <w:i/>
              </w:rPr>
              <w:tab/>
              <w:t xml:space="preserve">przedłużenie okresu obowiązywania zakazu wjazdu zgodnie z </w:t>
            </w:r>
            <w:r w:rsidRPr="009E1116">
              <w:rPr>
                <w:b/>
                <w:i/>
              </w:rPr>
              <w:lastRenderedPageBreak/>
              <w:t>art. 10 ust. 7;</w:t>
            </w:r>
          </w:p>
        </w:tc>
        <w:tc>
          <w:tcPr>
            <w:tcW w:w="4876" w:type="dxa"/>
          </w:tcPr>
          <w:p w14:paraId="2A119087" w14:textId="77777777" w:rsidR="004B287C" w:rsidRPr="009E1116" w:rsidRDefault="003B7CA6" w:rsidP="00ED63DD">
            <w:pPr>
              <w:pStyle w:val="Normal6"/>
              <w:rPr>
                <w:szCs w:val="24"/>
              </w:rPr>
            </w:pPr>
            <w:r w:rsidRPr="009E1116">
              <w:rPr>
                <w:b/>
                <w:i/>
              </w:rPr>
              <w:lastRenderedPageBreak/>
              <w:t>skreśla się</w:t>
            </w:r>
          </w:p>
        </w:tc>
      </w:tr>
    </w:tbl>
    <w:p w14:paraId="4CDDB3F0"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704CE80F" w14:textId="77777777" w:rsidR="004B287C" w:rsidRPr="009E1116" w:rsidRDefault="003B7CA6" w:rsidP="004B287C">
      <w:r w:rsidRPr="009E1116">
        <w:rPr>
          <w:rStyle w:val="HideTWBExt"/>
        </w:rPr>
        <w:t>&lt;/Amend&gt;</w:t>
      </w:r>
    </w:p>
    <w:p w14:paraId="516F7A8A"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114</w:t>
      </w:r>
      <w:r w:rsidRPr="009E1116">
        <w:rPr>
          <w:rStyle w:val="HideTWBExt"/>
          <w:b w:val="0"/>
        </w:rPr>
        <w:t>&lt;/NumAm&gt;</w:t>
      </w:r>
    </w:p>
    <w:p w14:paraId="3CBCD9F9"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402F721"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22 – akapit 1 – punkt 6</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64630576" w14:textId="77777777" w:rsidTr="00ED63DD">
        <w:trPr>
          <w:jc w:val="center"/>
        </w:trPr>
        <w:tc>
          <w:tcPr>
            <w:tcW w:w="9752" w:type="dxa"/>
            <w:gridSpan w:val="2"/>
          </w:tcPr>
          <w:p w14:paraId="70CF8660" w14:textId="77777777" w:rsidR="004B287C" w:rsidRPr="003B7CA6" w:rsidRDefault="004B287C" w:rsidP="00ED63DD">
            <w:pPr>
              <w:keepNext/>
              <w:rPr>
                <w:lang w:val="fr-BE"/>
              </w:rPr>
            </w:pPr>
          </w:p>
        </w:tc>
      </w:tr>
      <w:tr w:rsidR="00ED3392" w:rsidRPr="009E1116" w14:paraId="35BBA190" w14:textId="77777777" w:rsidTr="00ED63DD">
        <w:trPr>
          <w:jc w:val="center"/>
        </w:trPr>
        <w:tc>
          <w:tcPr>
            <w:tcW w:w="4876" w:type="dxa"/>
          </w:tcPr>
          <w:p w14:paraId="45D571FC" w14:textId="77777777" w:rsidR="004B287C" w:rsidRPr="009E1116" w:rsidRDefault="003B7CA6" w:rsidP="00ED63DD">
            <w:pPr>
              <w:pStyle w:val="ColumnHeading"/>
              <w:keepNext/>
            </w:pPr>
            <w:r w:rsidRPr="009E1116">
              <w:t>Tekst proponowany przez Komisję</w:t>
            </w:r>
          </w:p>
        </w:tc>
        <w:tc>
          <w:tcPr>
            <w:tcW w:w="4876" w:type="dxa"/>
          </w:tcPr>
          <w:p w14:paraId="28829C87" w14:textId="77777777" w:rsidR="004B287C" w:rsidRPr="009E1116" w:rsidRDefault="003B7CA6" w:rsidP="00ED63DD">
            <w:pPr>
              <w:pStyle w:val="ColumnHeading"/>
              <w:keepNext/>
            </w:pPr>
            <w:r w:rsidRPr="009E1116">
              <w:t>Poprawka</w:t>
            </w:r>
          </w:p>
        </w:tc>
      </w:tr>
      <w:tr w:rsidR="00ED3392" w:rsidRPr="009E1116" w14:paraId="41339B55" w14:textId="77777777" w:rsidTr="00ED63DD">
        <w:trPr>
          <w:jc w:val="center"/>
        </w:trPr>
        <w:tc>
          <w:tcPr>
            <w:tcW w:w="4876" w:type="dxa"/>
          </w:tcPr>
          <w:p w14:paraId="7A31E5D4" w14:textId="77777777" w:rsidR="004B287C" w:rsidRPr="009E1116" w:rsidRDefault="003B7CA6" w:rsidP="00ED63DD">
            <w:pPr>
              <w:pStyle w:val="Normal6"/>
            </w:pPr>
            <w:r w:rsidRPr="009E1116">
              <w:rPr>
                <w:b/>
                <w:i/>
              </w:rPr>
              <w:t>(6)</w:t>
            </w:r>
            <w:r w:rsidRPr="009E1116">
              <w:rPr>
                <w:b/>
                <w:i/>
              </w:rPr>
              <w:tab/>
              <w:t>kary finansowe.</w:t>
            </w:r>
          </w:p>
        </w:tc>
        <w:tc>
          <w:tcPr>
            <w:tcW w:w="4876" w:type="dxa"/>
          </w:tcPr>
          <w:p w14:paraId="674AF205" w14:textId="77777777" w:rsidR="004B287C" w:rsidRPr="009E1116" w:rsidRDefault="003B7CA6" w:rsidP="00ED63DD">
            <w:pPr>
              <w:pStyle w:val="Normal6"/>
              <w:rPr>
                <w:szCs w:val="24"/>
              </w:rPr>
            </w:pPr>
            <w:r w:rsidRPr="009E1116">
              <w:rPr>
                <w:b/>
                <w:i/>
              </w:rPr>
              <w:t>skreśla się</w:t>
            </w:r>
          </w:p>
        </w:tc>
      </w:tr>
    </w:tbl>
    <w:p w14:paraId="73DAECD5"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30BCA93B" w14:textId="77777777" w:rsidR="004B287C" w:rsidRPr="009E1116" w:rsidRDefault="003B7CA6" w:rsidP="004B287C">
      <w:r w:rsidRPr="009E1116">
        <w:rPr>
          <w:rStyle w:val="HideTWBExt"/>
        </w:rPr>
        <w:t>&lt;/Amend&gt;</w:t>
      </w:r>
    </w:p>
    <w:p w14:paraId="50B50E08"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115</w:t>
      </w:r>
      <w:r w:rsidRPr="009E1116">
        <w:rPr>
          <w:rStyle w:val="HideTWBExt"/>
          <w:b w:val="0"/>
        </w:rPr>
        <w:t>&lt;/NumAm&gt;</w:t>
      </w:r>
    </w:p>
    <w:p w14:paraId="4CE81B54"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F6D37DC" w14:textId="77777777" w:rsidR="004B287C" w:rsidRPr="009E1116" w:rsidRDefault="003B7CA6" w:rsidP="004B287C">
      <w:pPr>
        <w:pStyle w:val="NormalBold"/>
      </w:pPr>
      <w:r w:rsidRPr="009E1116">
        <w:rPr>
          <w:rStyle w:val="HideTWBExt"/>
          <w:b w:val="0"/>
        </w:rPr>
        <w:t>&lt;Article&gt;</w:t>
      </w:r>
      <w:r w:rsidRPr="009E1116">
        <w:t>Artykuł 23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02C51D69" w14:textId="77777777" w:rsidTr="00ED63DD">
        <w:trPr>
          <w:jc w:val="center"/>
        </w:trPr>
        <w:tc>
          <w:tcPr>
            <w:tcW w:w="9752" w:type="dxa"/>
            <w:gridSpan w:val="2"/>
          </w:tcPr>
          <w:p w14:paraId="1C04E4AA" w14:textId="77777777" w:rsidR="004B287C" w:rsidRPr="009E1116" w:rsidRDefault="004B287C" w:rsidP="00ED63DD">
            <w:pPr>
              <w:keepNext/>
            </w:pPr>
          </w:p>
        </w:tc>
      </w:tr>
      <w:tr w:rsidR="00ED3392" w:rsidRPr="009E1116" w14:paraId="79870503" w14:textId="77777777" w:rsidTr="00ED63DD">
        <w:trPr>
          <w:jc w:val="center"/>
        </w:trPr>
        <w:tc>
          <w:tcPr>
            <w:tcW w:w="4876" w:type="dxa"/>
          </w:tcPr>
          <w:p w14:paraId="5F05FBD7" w14:textId="77777777" w:rsidR="004B287C" w:rsidRPr="009E1116" w:rsidRDefault="003B7CA6" w:rsidP="00ED63DD">
            <w:pPr>
              <w:pStyle w:val="ColumnHeading"/>
              <w:keepNext/>
            </w:pPr>
            <w:r w:rsidRPr="009E1116">
              <w:t>Tekst proponowany przez Komisję</w:t>
            </w:r>
          </w:p>
        </w:tc>
        <w:tc>
          <w:tcPr>
            <w:tcW w:w="4876" w:type="dxa"/>
          </w:tcPr>
          <w:p w14:paraId="039B57E1" w14:textId="77777777" w:rsidR="004B287C" w:rsidRPr="009E1116" w:rsidRDefault="003B7CA6" w:rsidP="00ED63DD">
            <w:pPr>
              <w:pStyle w:val="ColumnHeading"/>
              <w:keepNext/>
            </w:pPr>
            <w:r w:rsidRPr="009E1116">
              <w:t>Poprawka</w:t>
            </w:r>
          </w:p>
        </w:tc>
      </w:tr>
      <w:tr w:rsidR="00ED3392" w:rsidRPr="009E1116" w14:paraId="31410F2C" w14:textId="77777777" w:rsidTr="00ED63DD">
        <w:trPr>
          <w:jc w:val="center"/>
        </w:trPr>
        <w:tc>
          <w:tcPr>
            <w:tcW w:w="4876" w:type="dxa"/>
          </w:tcPr>
          <w:p w14:paraId="4BD83FB9" w14:textId="77777777" w:rsidR="004B287C" w:rsidRPr="009E1116" w:rsidRDefault="003B7CA6" w:rsidP="00ED63DD">
            <w:pPr>
              <w:pStyle w:val="Normal6"/>
              <w:jc w:val="center"/>
            </w:pPr>
            <w:r w:rsidRPr="009E1116">
              <w:rPr>
                <w:b/>
                <w:i/>
              </w:rPr>
              <w:t>Artykuł 23</w:t>
            </w:r>
          </w:p>
        </w:tc>
        <w:tc>
          <w:tcPr>
            <w:tcW w:w="4876" w:type="dxa"/>
          </w:tcPr>
          <w:p w14:paraId="42116AF5" w14:textId="77777777" w:rsidR="004B287C" w:rsidRPr="009E1116" w:rsidRDefault="003B7CA6" w:rsidP="00ED63DD">
            <w:pPr>
              <w:pStyle w:val="Normal6"/>
              <w:rPr>
                <w:szCs w:val="24"/>
              </w:rPr>
            </w:pPr>
            <w:r w:rsidRPr="009E1116">
              <w:rPr>
                <w:b/>
                <w:i/>
              </w:rPr>
              <w:t>skreśla się</w:t>
            </w:r>
          </w:p>
        </w:tc>
      </w:tr>
      <w:tr w:rsidR="00ED3392" w:rsidRPr="009E1116" w14:paraId="2997FFE3" w14:textId="77777777" w:rsidTr="00ED63DD">
        <w:trPr>
          <w:jc w:val="center"/>
        </w:trPr>
        <w:tc>
          <w:tcPr>
            <w:tcW w:w="4876" w:type="dxa"/>
          </w:tcPr>
          <w:p w14:paraId="27EFE07B" w14:textId="77777777" w:rsidR="004B287C" w:rsidRPr="009E1116" w:rsidRDefault="003B7CA6" w:rsidP="00ED63DD">
            <w:pPr>
              <w:pStyle w:val="Normal6"/>
              <w:jc w:val="center"/>
            </w:pPr>
            <w:r w:rsidRPr="009E1116">
              <w:rPr>
                <w:b/>
                <w:i/>
              </w:rPr>
              <w:t>Dyspozycyjność podczas procesu powrotu</w:t>
            </w:r>
          </w:p>
        </w:tc>
        <w:tc>
          <w:tcPr>
            <w:tcW w:w="4876" w:type="dxa"/>
          </w:tcPr>
          <w:p w14:paraId="38838BD3" w14:textId="77777777" w:rsidR="004B287C" w:rsidRPr="009E1116" w:rsidRDefault="004B287C" w:rsidP="00ED63DD">
            <w:pPr>
              <w:pStyle w:val="Normal6"/>
              <w:rPr>
                <w:szCs w:val="24"/>
              </w:rPr>
            </w:pPr>
          </w:p>
        </w:tc>
      </w:tr>
      <w:tr w:rsidR="00ED3392" w:rsidRPr="009E1116" w14:paraId="35BC97C6" w14:textId="77777777" w:rsidTr="00ED63DD">
        <w:trPr>
          <w:jc w:val="center"/>
        </w:trPr>
        <w:tc>
          <w:tcPr>
            <w:tcW w:w="4876" w:type="dxa"/>
          </w:tcPr>
          <w:p w14:paraId="47405FF6" w14:textId="77777777" w:rsidR="004B287C" w:rsidRPr="009E1116" w:rsidRDefault="003B7CA6" w:rsidP="00ED63DD">
            <w:pPr>
              <w:pStyle w:val="Normal6"/>
            </w:pPr>
            <w:r w:rsidRPr="009E1116">
              <w:rPr>
                <w:b/>
                <w:i/>
              </w:rPr>
              <w:t>1.</w:t>
            </w:r>
            <w:r w:rsidRPr="009E1116">
              <w:rPr>
                <w:b/>
                <w:i/>
              </w:rPr>
              <w:tab/>
            </w:r>
            <w:r w:rsidRPr="009E1116">
              <w:rPr>
                <w:b/>
                <w:i/>
              </w:rPr>
              <w:t>Aby zapewnić szybki, wydajny i skuteczny powrót, obywateli państw trzecich obejmuje się na czas trwania procedury powrotu co najmniej jednym z poniższych środków:</w:t>
            </w:r>
          </w:p>
        </w:tc>
        <w:tc>
          <w:tcPr>
            <w:tcW w:w="4876" w:type="dxa"/>
          </w:tcPr>
          <w:p w14:paraId="0BAE3890" w14:textId="77777777" w:rsidR="004B287C" w:rsidRPr="009E1116" w:rsidRDefault="004B287C" w:rsidP="00ED63DD">
            <w:pPr>
              <w:pStyle w:val="Normal6"/>
              <w:rPr>
                <w:szCs w:val="24"/>
              </w:rPr>
            </w:pPr>
          </w:p>
        </w:tc>
      </w:tr>
      <w:tr w:rsidR="00ED3392" w:rsidRPr="009E1116" w14:paraId="0A4AA4DA" w14:textId="77777777" w:rsidTr="00ED63DD">
        <w:trPr>
          <w:jc w:val="center"/>
        </w:trPr>
        <w:tc>
          <w:tcPr>
            <w:tcW w:w="4876" w:type="dxa"/>
          </w:tcPr>
          <w:p w14:paraId="1F1747E5" w14:textId="77777777" w:rsidR="004B287C" w:rsidRPr="009E1116" w:rsidRDefault="003B7CA6" w:rsidP="00ED63DD">
            <w:pPr>
              <w:pStyle w:val="Normal6"/>
            </w:pPr>
            <w:r w:rsidRPr="009E1116">
              <w:rPr>
                <w:b/>
                <w:i/>
              </w:rPr>
              <w:t>a.</w:t>
            </w:r>
            <w:r w:rsidRPr="009E1116">
              <w:rPr>
                <w:b/>
                <w:i/>
              </w:rPr>
              <w:tab/>
              <w:t>przydział do obszaru geograficznego na terytorium państwa członkowskiego, po którym mogą się swobodnie przemieszczać;</w:t>
            </w:r>
          </w:p>
        </w:tc>
        <w:tc>
          <w:tcPr>
            <w:tcW w:w="4876" w:type="dxa"/>
          </w:tcPr>
          <w:p w14:paraId="5B2DE22C" w14:textId="77777777" w:rsidR="004B287C" w:rsidRPr="009E1116" w:rsidRDefault="004B287C" w:rsidP="00ED63DD">
            <w:pPr>
              <w:pStyle w:val="Normal6"/>
              <w:rPr>
                <w:szCs w:val="24"/>
              </w:rPr>
            </w:pPr>
          </w:p>
        </w:tc>
      </w:tr>
      <w:tr w:rsidR="00ED3392" w:rsidRPr="009E1116" w14:paraId="37587285" w14:textId="77777777" w:rsidTr="00ED63DD">
        <w:trPr>
          <w:jc w:val="center"/>
        </w:trPr>
        <w:tc>
          <w:tcPr>
            <w:tcW w:w="4876" w:type="dxa"/>
          </w:tcPr>
          <w:p w14:paraId="6CA30420" w14:textId="77777777" w:rsidR="004B287C" w:rsidRPr="009E1116" w:rsidRDefault="003B7CA6" w:rsidP="00ED63DD">
            <w:pPr>
              <w:pStyle w:val="Normal6"/>
            </w:pPr>
            <w:r w:rsidRPr="009E1116">
              <w:rPr>
                <w:b/>
                <w:i/>
              </w:rPr>
              <w:t>b.</w:t>
            </w:r>
            <w:r w:rsidRPr="009E1116">
              <w:rPr>
                <w:b/>
                <w:i/>
              </w:rPr>
              <w:tab/>
              <w:t>zamieszkanie pod określonym adresem;</w:t>
            </w:r>
          </w:p>
        </w:tc>
        <w:tc>
          <w:tcPr>
            <w:tcW w:w="4876" w:type="dxa"/>
          </w:tcPr>
          <w:p w14:paraId="44E24406" w14:textId="77777777" w:rsidR="004B287C" w:rsidRPr="009E1116" w:rsidRDefault="004B287C" w:rsidP="00ED63DD">
            <w:pPr>
              <w:pStyle w:val="Normal6"/>
              <w:rPr>
                <w:szCs w:val="24"/>
              </w:rPr>
            </w:pPr>
          </w:p>
        </w:tc>
      </w:tr>
      <w:tr w:rsidR="00ED3392" w:rsidRPr="009E1116" w14:paraId="1FB423A5" w14:textId="77777777" w:rsidTr="00ED63DD">
        <w:trPr>
          <w:jc w:val="center"/>
        </w:trPr>
        <w:tc>
          <w:tcPr>
            <w:tcW w:w="4876" w:type="dxa"/>
          </w:tcPr>
          <w:p w14:paraId="572E3813" w14:textId="77777777" w:rsidR="004B287C" w:rsidRPr="009E1116" w:rsidRDefault="003B7CA6" w:rsidP="00ED63DD">
            <w:pPr>
              <w:pStyle w:val="Normal6"/>
            </w:pPr>
            <w:r w:rsidRPr="009E1116">
              <w:rPr>
                <w:b/>
                <w:i/>
              </w:rPr>
              <w:t>c.</w:t>
            </w:r>
            <w:r w:rsidRPr="009E1116">
              <w:rPr>
                <w:b/>
                <w:i/>
              </w:rPr>
              <w:tab/>
              <w:t>zgłaszanie się do właściwych organów w określonym terminie lub w rozsądnych odstępach czasu.</w:t>
            </w:r>
          </w:p>
        </w:tc>
        <w:tc>
          <w:tcPr>
            <w:tcW w:w="4876" w:type="dxa"/>
          </w:tcPr>
          <w:p w14:paraId="232A0FFD" w14:textId="77777777" w:rsidR="004B287C" w:rsidRPr="009E1116" w:rsidRDefault="004B287C" w:rsidP="00ED63DD">
            <w:pPr>
              <w:pStyle w:val="Normal6"/>
              <w:rPr>
                <w:szCs w:val="24"/>
              </w:rPr>
            </w:pPr>
          </w:p>
        </w:tc>
      </w:tr>
      <w:tr w:rsidR="00ED3392" w:rsidRPr="009E1116" w14:paraId="16B469A6" w14:textId="77777777" w:rsidTr="00ED63DD">
        <w:trPr>
          <w:jc w:val="center"/>
        </w:trPr>
        <w:tc>
          <w:tcPr>
            <w:tcW w:w="4876" w:type="dxa"/>
          </w:tcPr>
          <w:p w14:paraId="5CC83666" w14:textId="77777777" w:rsidR="004B287C" w:rsidRPr="009E1116" w:rsidRDefault="003B7CA6" w:rsidP="00ED63DD">
            <w:pPr>
              <w:pStyle w:val="Normal6"/>
            </w:pPr>
            <w:r w:rsidRPr="009E1116">
              <w:rPr>
                <w:b/>
                <w:i/>
              </w:rPr>
              <w:t>2.</w:t>
            </w:r>
            <w:r w:rsidRPr="009E1116">
              <w:rPr>
                <w:b/>
                <w:i/>
              </w:rPr>
              <w:tab/>
              <w:t xml:space="preserve">Ust. 1 stosuje się wyłącznie w zakresie uwzględniającym szczególne </w:t>
            </w:r>
            <w:r w:rsidRPr="009E1116">
              <w:rPr>
                <w:b/>
                <w:i/>
              </w:rPr>
              <w:t>potrzeby osób wymagających szczególnego traktowania oraz najlepszy interes dziecka.</w:t>
            </w:r>
          </w:p>
        </w:tc>
        <w:tc>
          <w:tcPr>
            <w:tcW w:w="4876" w:type="dxa"/>
          </w:tcPr>
          <w:p w14:paraId="07DBCF82" w14:textId="77777777" w:rsidR="004B287C" w:rsidRPr="009E1116" w:rsidRDefault="004B287C" w:rsidP="00ED63DD">
            <w:pPr>
              <w:pStyle w:val="Normal6"/>
              <w:rPr>
                <w:szCs w:val="24"/>
              </w:rPr>
            </w:pPr>
          </w:p>
        </w:tc>
      </w:tr>
      <w:tr w:rsidR="00ED3392" w:rsidRPr="009E1116" w14:paraId="08FCF99D" w14:textId="77777777" w:rsidTr="00ED63DD">
        <w:trPr>
          <w:jc w:val="center"/>
        </w:trPr>
        <w:tc>
          <w:tcPr>
            <w:tcW w:w="4876" w:type="dxa"/>
          </w:tcPr>
          <w:p w14:paraId="2245BA5B" w14:textId="77777777" w:rsidR="004B287C" w:rsidRPr="009E1116" w:rsidRDefault="003B7CA6" w:rsidP="00ED63DD">
            <w:pPr>
              <w:pStyle w:val="Normal6"/>
            </w:pPr>
            <w:r w:rsidRPr="009E1116">
              <w:rPr>
                <w:b/>
                <w:i/>
              </w:rPr>
              <w:lastRenderedPageBreak/>
              <w:t>3.</w:t>
            </w:r>
            <w:r w:rsidRPr="009E1116">
              <w:rPr>
                <w:b/>
                <w:i/>
              </w:rPr>
              <w:tab/>
              <w:t>Właściwe organy mogą, na wniosek obywatela państwa trzeciego, udzielić zezwolenia na:</w:t>
            </w:r>
          </w:p>
        </w:tc>
        <w:tc>
          <w:tcPr>
            <w:tcW w:w="4876" w:type="dxa"/>
          </w:tcPr>
          <w:p w14:paraId="680AFF9C" w14:textId="77777777" w:rsidR="004B287C" w:rsidRPr="009E1116" w:rsidRDefault="004B287C" w:rsidP="00ED63DD">
            <w:pPr>
              <w:pStyle w:val="Normal6"/>
              <w:rPr>
                <w:szCs w:val="24"/>
              </w:rPr>
            </w:pPr>
          </w:p>
        </w:tc>
      </w:tr>
      <w:tr w:rsidR="00ED3392" w:rsidRPr="009E1116" w14:paraId="1BEE6333" w14:textId="77777777" w:rsidTr="00ED63DD">
        <w:trPr>
          <w:jc w:val="center"/>
        </w:trPr>
        <w:tc>
          <w:tcPr>
            <w:tcW w:w="4876" w:type="dxa"/>
          </w:tcPr>
          <w:p w14:paraId="6C00ABC3" w14:textId="77777777" w:rsidR="004B287C" w:rsidRPr="009E1116" w:rsidRDefault="003B7CA6" w:rsidP="00ED63DD">
            <w:pPr>
              <w:pStyle w:val="Normal6"/>
            </w:pPr>
            <w:r w:rsidRPr="009E1116">
              <w:rPr>
                <w:b/>
                <w:i/>
              </w:rPr>
              <w:t>a.</w:t>
            </w:r>
            <w:r w:rsidRPr="009E1116">
              <w:rPr>
                <w:b/>
                <w:i/>
              </w:rPr>
              <w:tab/>
              <w:t>czasowe opuszczenie obszaru geograficznego z należycie uzasadnionych, pilnych i poważnych powodów rodzinnych lub z powodu niezbędnego leczenia, które nie jest dostępne w danym obszarze geograficznym;</w:t>
            </w:r>
          </w:p>
        </w:tc>
        <w:tc>
          <w:tcPr>
            <w:tcW w:w="4876" w:type="dxa"/>
          </w:tcPr>
          <w:p w14:paraId="70CA4CBA" w14:textId="77777777" w:rsidR="004B287C" w:rsidRPr="009E1116" w:rsidRDefault="004B287C" w:rsidP="00ED63DD">
            <w:pPr>
              <w:pStyle w:val="Normal6"/>
              <w:rPr>
                <w:szCs w:val="24"/>
              </w:rPr>
            </w:pPr>
          </w:p>
        </w:tc>
      </w:tr>
      <w:tr w:rsidR="00ED3392" w:rsidRPr="009E1116" w14:paraId="3339FDDA" w14:textId="77777777" w:rsidTr="00ED63DD">
        <w:trPr>
          <w:jc w:val="center"/>
        </w:trPr>
        <w:tc>
          <w:tcPr>
            <w:tcW w:w="4876" w:type="dxa"/>
          </w:tcPr>
          <w:p w14:paraId="23605719" w14:textId="77777777" w:rsidR="004B287C" w:rsidRPr="009E1116" w:rsidRDefault="003B7CA6" w:rsidP="00ED63DD">
            <w:pPr>
              <w:pStyle w:val="Normal6"/>
            </w:pPr>
            <w:r w:rsidRPr="009E1116">
              <w:rPr>
                <w:b/>
                <w:i/>
              </w:rPr>
              <w:t>b.</w:t>
            </w:r>
            <w:r w:rsidRPr="009E1116">
              <w:rPr>
                <w:b/>
                <w:i/>
              </w:rPr>
              <w:tab/>
              <w:t>czasowy pobyt poza miejscem wyznaczonym zgodnie z ust. 1 lit. b);</w:t>
            </w:r>
          </w:p>
        </w:tc>
        <w:tc>
          <w:tcPr>
            <w:tcW w:w="4876" w:type="dxa"/>
          </w:tcPr>
          <w:p w14:paraId="41FA1D11" w14:textId="77777777" w:rsidR="004B287C" w:rsidRPr="009E1116" w:rsidRDefault="004B287C" w:rsidP="00ED63DD">
            <w:pPr>
              <w:pStyle w:val="Normal6"/>
              <w:rPr>
                <w:szCs w:val="24"/>
              </w:rPr>
            </w:pPr>
          </w:p>
        </w:tc>
      </w:tr>
      <w:tr w:rsidR="00ED3392" w:rsidRPr="009E1116" w14:paraId="565C0ED3" w14:textId="77777777" w:rsidTr="00ED63DD">
        <w:trPr>
          <w:jc w:val="center"/>
        </w:trPr>
        <w:tc>
          <w:tcPr>
            <w:tcW w:w="4876" w:type="dxa"/>
          </w:tcPr>
          <w:p w14:paraId="52CC6485" w14:textId="77777777" w:rsidR="004B287C" w:rsidRPr="009E1116" w:rsidRDefault="003B7CA6" w:rsidP="00ED63DD">
            <w:pPr>
              <w:pStyle w:val="Normal6"/>
            </w:pPr>
            <w:r w:rsidRPr="009E1116">
              <w:rPr>
                <w:b/>
                <w:i/>
              </w:rPr>
              <w:t>c.</w:t>
            </w:r>
            <w:r w:rsidRPr="009E1116">
              <w:rPr>
                <w:b/>
                <w:i/>
              </w:rPr>
              <w:tab/>
              <w:t>czasowe niewywiązywanie się z obowiązku zgłaszania się.</w:t>
            </w:r>
          </w:p>
        </w:tc>
        <w:tc>
          <w:tcPr>
            <w:tcW w:w="4876" w:type="dxa"/>
          </w:tcPr>
          <w:p w14:paraId="0639115F" w14:textId="77777777" w:rsidR="004B287C" w:rsidRPr="009E1116" w:rsidRDefault="004B287C" w:rsidP="00ED63DD">
            <w:pPr>
              <w:pStyle w:val="Normal6"/>
              <w:rPr>
                <w:szCs w:val="24"/>
              </w:rPr>
            </w:pPr>
          </w:p>
        </w:tc>
      </w:tr>
      <w:tr w:rsidR="00ED3392" w:rsidRPr="009E1116" w14:paraId="4DCF3E38" w14:textId="77777777" w:rsidTr="00ED63DD">
        <w:trPr>
          <w:jc w:val="center"/>
        </w:trPr>
        <w:tc>
          <w:tcPr>
            <w:tcW w:w="4876" w:type="dxa"/>
          </w:tcPr>
          <w:p w14:paraId="24B1A007" w14:textId="77777777" w:rsidR="004B287C" w:rsidRPr="009E1116" w:rsidRDefault="003B7CA6" w:rsidP="00ED63DD">
            <w:pPr>
              <w:pStyle w:val="Normal6"/>
            </w:pPr>
            <w:r w:rsidRPr="009E1116">
              <w:rPr>
                <w:b/>
                <w:i/>
              </w:rPr>
              <w:t>4.</w:t>
            </w:r>
            <w:r w:rsidRPr="009E1116">
              <w:rPr>
                <w:b/>
                <w:i/>
              </w:rPr>
              <w:tab/>
              <w:t>Decyzje dotyczące zezwoleń wymienionych w ust. 3 akapit pierwszy podejmuje się obiektywnie i bezstronnie na podstawie oceny co do istoty sprawy w indywidualnym przypadku oraz podaje się uzasadnienie, jeżeli nie udzielono takiego zezwolenia.</w:t>
            </w:r>
          </w:p>
        </w:tc>
        <w:tc>
          <w:tcPr>
            <w:tcW w:w="4876" w:type="dxa"/>
          </w:tcPr>
          <w:p w14:paraId="4D54EB2F" w14:textId="77777777" w:rsidR="004B287C" w:rsidRPr="009E1116" w:rsidRDefault="004B287C" w:rsidP="00ED63DD">
            <w:pPr>
              <w:pStyle w:val="Normal6"/>
              <w:rPr>
                <w:szCs w:val="24"/>
              </w:rPr>
            </w:pPr>
          </w:p>
        </w:tc>
      </w:tr>
      <w:tr w:rsidR="00ED3392" w:rsidRPr="009E1116" w14:paraId="3F7E8FC3" w14:textId="77777777" w:rsidTr="00ED63DD">
        <w:trPr>
          <w:jc w:val="center"/>
        </w:trPr>
        <w:tc>
          <w:tcPr>
            <w:tcW w:w="4876" w:type="dxa"/>
          </w:tcPr>
          <w:p w14:paraId="2292C383" w14:textId="77777777" w:rsidR="004B287C" w:rsidRPr="009E1116" w:rsidRDefault="003B7CA6" w:rsidP="00ED63DD">
            <w:pPr>
              <w:pStyle w:val="Normal6"/>
            </w:pPr>
            <w:r w:rsidRPr="009E1116">
              <w:rPr>
                <w:b/>
                <w:i/>
              </w:rPr>
              <w:t>5.</w:t>
            </w:r>
            <w:r w:rsidRPr="009E1116">
              <w:rPr>
                <w:b/>
                <w:i/>
              </w:rPr>
              <w:tab/>
              <w:t>Obywatel państwa trzeciego nie musi występować o zezwolenie na stawienie się przed organami lub sądami, jeżeli obecność tej osoby jest konieczna. Obywatel państwa trzeciego powiadamia właściwe organy o takiej konieczności stawienia się przed organami lub sądami.</w:t>
            </w:r>
          </w:p>
        </w:tc>
        <w:tc>
          <w:tcPr>
            <w:tcW w:w="4876" w:type="dxa"/>
          </w:tcPr>
          <w:p w14:paraId="736331E8" w14:textId="77777777" w:rsidR="004B287C" w:rsidRPr="009E1116" w:rsidRDefault="004B287C" w:rsidP="00ED63DD">
            <w:pPr>
              <w:pStyle w:val="Normal6"/>
              <w:rPr>
                <w:szCs w:val="24"/>
              </w:rPr>
            </w:pPr>
          </w:p>
        </w:tc>
      </w:tr>
      <w:tr w:rsidR="00ED3392" w:rsidRPr="009E1116" w14:paraId="62A7BE82" w14:textId="77777777" w:rsidTr="00ED63DD">
        <w:trPr>
          <w:jc w:val="center"/>
        </w:trPr>
        <w:tc>
          <w:tcPr>
            <w:tcW w:w="4876" w:type="dxa"/>
          </w:tcPr>
          <w:p w14:paraId="755DF6B1" w14:textId="77777777" w:rsidR="004B287C" w:rsidRPr="009E1116" w:rsidRDefault="003B7CA6" w:rsidP="00ED63DD">
            <w:pPr>
              <w:pStyle w:val="Normal6"/>
            </w:pPr>
            <w:r w:rsidRPr="009E1116">
              <w:rPr>
                <w:b/>
                <w:i/>
              </w:rPr>
              <w:t>6.</w:t>
            </w:r>
            <w:r w:rsidRPr="009E1116">
              <w:rPr>
                <w:b/>
                <w:i/>
              </w:rPr>
              <w:tab/>
              <w:t>Decyzje podejmowane zgodnie z ust. 1 lit. b) i c) muszą być sporządzane w formie pisemnej, być proporcjonalne i uwzględniać szczególne okoliczności danego obywatela państwa trzeciego.</w:t>
            </w:r>
          </w:p>
        </w:tc>
        <w:tc>
          <w:tcPr>
            <w:tcW w:w="4876" w:type="dxa"/>
          </w:tcPr>
          <w:p w14:paraId="30CDCFC0" w14:textId="77777777" w:rsidR="004B287C" w:rsidRPr="009E1116" w:rsidRDefault="004B287C" w:rsidP="00ED63DD">
            <w:pPr>
              <w:pStyle w:val="Normal6"/>
              <w:rPr>
                <w:szCs w:val="24"/>
              </w:rPr>
            </w:pPr>
          </w:p>
        </w:tc>
      </w:tr>
    </w:tbl>
    <w:p w14:paraId="58445F2F"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520485BC" w14:textId="77777777" w:rsidR="004B287C" w:rsidRPr="009E1116" w:rsidRDefault="003B7CA6" w:rsidP="004B287C">
      <w:pPr>
        <w:pStyle w:val="JustificationTitle"/>
        <w:rPr>
          <w:noProof w:val="0"/>
        </w:rPr>
      </w:pPr>
      <w:r w:rsidRPr="009E1116">
        <w:rPr>
          <w:rStyle w:val="HideTWBExt"/>
          <w:i w:val="0"/>
        </w:rPr>
        <w:t>&lt;TitreJust&gt;</w:t>
      </w:r>
      <w:r w:rsidRPr="009E1116">
        <w:t>Uzasadnienie</w:t>
      </w:r>
      <w:r w:rsidRPr="009E1116">
        <w:rPr>
          <w:rStyle w:val="HideTWBExt"/>
          <w:i w:val="0"/>
        </w:rPr>
        <w:t>&lt;/TitreJust&gt;</w:t>
      </w:r>
    </w:p>
    <w:p w14:paraId="128B5A36" w14:textId="77777777" w:rsidR="004B287C" w:rsidRPr="009E1116" w:rsidRDefault="003B7CA6" w:rsidP="004B287C">
      <w:pPr>
        <w:pStyle w:val="Normal12Italic"/>
        <w:rPr>
          <w:noProof w:val="0"/>
        </w:rPr>
      </w:pPr>
      <w:r w:rsidRPr="009E1116">
        <w:t>Artykuł 23 włączono do art. 21.</w:t>
      </w:r>
    </w:p>
    <w:p w14:paraId="07108617" w14:textId="77777777" w:rsidR="004B287C" w:rsidRPr="009E1116" w:rsidRDefault="003B7CA6" w:rsidP="004B287C">
      <w:r w:rsidRPr="009E1116">
        <w:rPr>
          <w:rStyle w:val="HideTWBExt"/>
        </w:rPr>
        <w:t>&lt;/Amend&gt;</w:t>
      </w:r>
    </w:p>
    <w:p w14:paraId="1FF4C3E0"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116</w:t>
      </w:r>
      <w:r w:rsidRPr="009E1116">
        <w:rPr>
          <w:rStyle w:val="HideTWBExt"/>
          <w:b w:val="0"/>
        </w:rPr>
        <w:t>&lt;/NumAm&gt;</w:t>
      </w:r>
    </w:p>
    <w:p w14:paraId="0C0B1F9A"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1C80567"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24 – ustęp 1 – litera a</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11BCC100" w14:textId="77777777" w:rsidTr="00ED63DD">
        <w:trPr>
          <w:jc w:val="center"/>
        </w:trPr>
        <w:tc>
          <w:tcPr>
            <w:tcW w:w="9752" w:type="dxa"/>
            <w:gridSpan w:val="2"/>
          </w:tcPr>
          <w:p w14:paraId="11840B93" w14:textId="77777777" w:rsidR="004B287C" w:rsidRPr="003B7CA6" w:rsidRDefault="004B287C" w:rsidP="00ED63DD">
            <w:pPr>
              <w:keepNext/>
              <w:rPr>
                <w:lang w:val="fr-BE"/>
              </w:rPr>
            </w:pPr>
          </w:p>
        </w:tc>
      </w:tr>
      <w:tr w:rsidR="00ED3392" w:rsidRPr="009E1116" w14:paraId="19D96843" w14:textId="77777777" w:rsidTr="00ED63DD">
        <w:trPr>
          <w:jc w:val="center"/>
        </w:trPr>
        <w:tc>
          <w:tcPr>
            <w:tcW w:w="4876" w:type="dxa"/>
          </w:tcPr>
          <w:p w14:paraId="1144D221" w14:textId="77777777" w:rsidR="004B287C" w:rsidRPr="009E1116" w:rsidRDefault="003B7CA6" w:rsidP="00ED63DD">
            <w:pPr>
              <w:pStyle w:val="ColumnHeading"/>
              <w:keepNext/>
            </w:pPr>
            <w:r w:rsidRPr="009E1116">
              <w:t>Tekst proponowany przez Komisję</w:t>
            </w:r>
          </w:p>
        </w:tc>
        <w:tc>
          <w:tcPr>
            <w:tcW w:w="4876" w:type="dxa"/>
          </w:tcPr>
          <w:p w14:paraId="183DE726" w14:textId="77777777" w:rsidR="004B287C" w:rsidRPr="009E1116" w:rsidRDefault="003B7CA6" w:rsidP="00ED63DD">
            <w:pPr>
              <w:pStyle w:val="ColumnHeading"/>
              <w:keepNext/>
            </w:pPr>
            <w:r w:rsidRPr="009E1116">
              <w:t>Poprawka</w:t>
            </w:r>
          </w:p>
        </w:tc>
      </w:tr>
      <w:tr w:rsidR="00ED3392" w:rsidRPr="009E1116" w14:paraId="48E04DE4" w14:textId="77777777" w:rsidTr="00ED63DD">
        <w:trPr>
          <w:jc w:val="center"/>
        </w:trPr>
        <w:tc>
          <w:tcPr>
            <w:tcW w:w="4876" w:type="dxa"/>
          </w:tcPr>
          <w:p w14:paraId="44818272" w14:textId="77777777" w:rsidR="004B287C" w:rsidRPr="009E1116" w:rsidRDefault="003B7CA6" w:rsidP="00ED63DD">
            <w:pPr>
              <w:pStyle w:val="Normal6"/>
            </w:pPr>
            <w:r w:rsidRPr="009E1116">
              <w:t>a.</w:t>
            </w:r>
            <w:r w:rsidRPr="009E1116">
              <w:tab/>
              <w:t>cel, czas trwania i etapy procedury powrotu, a także informacje na temat dostępnych środków prawnych i terminów na skorzystanie z tych środków;</w:t>
            </w:r>
          </w:p>
        </w:tc>
        <w:tc>
          <w:tcPr>
            <w:tcW w:w="4876" w:type="dxa"/>
          </w:tcPr>
          <w:p w14:paraId="37761A6B" w14:textId="77777777" w:rsidR="004B287C" w:rsidRPr="009E1116" w:rsidRDefault="003B7CA6" w:rsidP="00ED63DD">
            <w:pPr>
              <w:pStyle w:val="Normal6"/>
              <w:rPr>
                <w:szCs w:val="24"/>
              </w:rPr>
            </w:pPr>
            <w:r w:rsidRPr="009E1116">
              <w:t>a.</w:t>
            </w:r>
            <w:r w:rsidRPr="009E1116">
              <w:tab/>
              <w:t>cel, czas trwania i etapy procedury powrotu, a także informacje na temat dostępnych środków prawnych</w:t>
            </w:r>
            <w:r w:rsidRPr="009E1116">
              <w:rPr>
                <w:b/>
                <w:bCs/>
                <w:i/>
                <w:iCs/>
              </w:rPr>
              <w:t>, w tym pomocy i reprezentacji,</w:t>
            </w:r>
            <w:r w:rsidRPr="009E1116">
              <w:t xml:space="preserve"> i terminów na skorzystanie z tych środków;</w:t>
            </w:r>
          </w:p>
        </w:tc>
      </w:tr>
    </w:tbl>
    <w:p w14:paraId="6019078E"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B43C9B9" w14:textId="77777777" w:rsidR="004B287C" w:rsidRPr="003B7CA6" w:rsidRDefault="003B7CA6" w:rsidP="004B287C">
      <w:pPr>
        <w:rPr>
          <w:lang w:val="en-GB"/>
        </w:rPr>
      </w:pPr>
      <w:r w:rsidRPr="003B7CA6">
        <w:rPr>
          <w:rStyle w:val="HideTWBExt"/>
          <w:lang w:val="en-GB"/>
        </w:rPr>
        <w:t>&lt;/Amend&gt;</w:t>
      </w:r>
    </w:p>
    <w:p w14:paraId="329E90B4"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117</w:t>
      </w:r>
      <w:r w:rsidRPr="009E1116">
        <w:rPr>
          <w:rStyle w:val="HideTWBExt"/>
          <w:b w:val="0"/>
        </w:rPr>
        <w:t>&lt;/NumAm&gt;</w:t>
      </w:r>
    </w:p>
    <w:p w14:paraId="082222B5"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09A4103"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24 – ustęp 1 – litera b</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60E8D255" w14:textId="77777777" w:rsidTr="00ED63DD">
        <w:trPr>
          <w:jc w:val="center"/>
        </w:trPr>
        <w:tc>
          <w:tcPr>
            <w:tcW w:w="9752" w:type="dxa"/>
            <w:gridSpan w:val="2"/>
          </w:tcPr>
          <w:p w14:paraId="58BCDFF6" w14:textId="77777777" w:rsidR="004B287C" w:rsidRPr="003B7CA6" w:rsidRDefault="004B287C" w:rsidP="00ED63DD">
            <w:pPr>
              <w:keepNext/>
              <w:rPr>
                <w:lang w:val="fr-BE"/>
              </w:rPr>
            </w:pPr>
          </w:p>
        </w:tc>
      </w:tr>
      <w:tr w:rsidR="00ED3392" w:rsidRPr="009E1116" w14:paraId="27DE27EE" w14:textId="77777777" w:rsidTr="00ED63DD">
        <w:trPr>
          <w:jc w:val="center"/>
        </w:trPr>
        <w:tc>
          <w:tcPr>
            <w:tcW w:w="4876" w:type="dxa"/>
          </w:tcPr>
          <w:p w14:paraId="5ED9EB48" w14:textId="77777777" w:rsidR="004B287C" w:rsidRPr="009E1116" w:rsidRDefault="003B7CA6" w:rsidP="00ED63DD">
            <w:pPr>
              <w:pStyle w:val="ColumnHeading"/>
              <w:keepNext/>
            </w:pPr>
            <w:r w:rsidRPr="009E1116">
              <w:t>Tekst proponowany przez Komisję</w:t>
            </w:r>
          </w:p>
        </w:tc>
        <w:tc>
          <w:tcPr>
            <w:tcW w:w="4876" w:type="dxa"/>
          </w:tcPr>
          <w:p w14:paraId="69241247" w14:textId="77777777" w:rsidR="004B287C" w:rsidRPr="009E1116" w:rsidRDefault="003B7CA6" w:rsidP="00ED63DD">
            <w:pPr>
              <w:pStyle w:val="ColumnHeading"/>
              <w:keepNext/>
            </w:pPr>
            <w:r w:rsidRPr="009E1116">
              <w:t>Poprawka</w:t>
            </w:r>
          </w:p>
        </w:tc>
      </w:tr>
      <w:tr w:rsidR="00ED3392" w:rsidRPr="009E1116" w14:paraId="037AF929" w14:textId="77777777" w:rsidTr="00ED63DD">
        <w:trPr>
          <w:jc w:val="center"/>
        </w:trPr>
        <w:tc>
          <w:tcPr>
            <w:tcW w:w="4876" w:type="dxa"/>
          </w:tcPr>
          <w:p w14:paraId="10AE8BCA" w14:textId="77777777" w:rsidR="004B287C" w:rsidRPr="009E1116" w:rsidRDefault="003B7CA6" w:rsidP="00ED63DD">
            <w:pPr>
              <w:pStyle w:val="Normal6"/>
            </w:pPr>
            <w:r w:rsidRPr="009E1116">
              <w:t>b.</w:t>
            </w:r>
            <w:r w:rsidRPr="009E1116">
              <w:tab/>
              <w:t xml:space="preserve">prawa i obowiązki obywateli państw trzecich w trakcie procedury powrotu określone w art. 21 </w:t>
            </w:r>
            <w:r w:rsidRPr="009E1116">
              <w:rPr>
                <w:b/>
                <w:bCs/>
                <w:i/>
                <w:iCs/>
              </w:rPr>
              <w:t>i 23</w:t>
            </w:r>
            <w:r w:rsidRPr="009E1116">
              <w:t xml:space="preserve">, skutki nieprzestrzegania przepisów zgodnie z art. 22, wpis dotyczący powrotu danej osoby w </w:t>
            </w:r>
            <w:r w:rsidRPr="009E1116">
              <w:t>Systemie Informacyjnym Schengen oraz uznawanie i wykonywanie decyzji nakazującej powrót wydanej przez inne państwo członkowskie zgodnie z art. 9;</w:t>
            </w:r>
          </w:p>
        </w:tc>
        <w:tc>
          <w:tcPr>
            <w:tcW w:w="4876" w:type="dxa"/>
          </w:tcPr>
          <w:p w14:paraId="13356BF3" w14:textId="77777777" w:rsidR="004B287C" w:rsidRPr="009E1116" w:rsidRDefault="003B7CA6" w:rsidP="00ED63DD">
            <w:pPr>
              <w:pStyle w:val="Normal6"/>
              <w:rPr>
                <w:szCs w:val="24"/>
              </w:rPr>
            </w:pPr>
            <w:r w:rsidRPr="009E1116">
              <w:t>b.</w:t>
            </w:r>
            <w:r w:rsidRPr="009E1116">
              <w:tab/>
              <w:t>prawa i obowiązki obywateli państw trzecich w trakcie procedury powrotu określone w art. 21, skutki nieprzestrzegania przepisów zgodnie z art. 22, wpis dotyczący powrotu danej osoby w Systemie Informacyjnym Schengen oraz uznawanie i wykonywanie decyzji nakazującej powrót wydanej przez inne państwo członkowskie zgodnie z art. 9;</w:t>
            </w:r>
          </w:p>
        </w:tc>
      </w:tr>
    </w:tbl>
    <w:p w14:paraId="1FB54FFF"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9CAA2A9" w14:textId="77777777" w:rsidR="004B287C" w:rsidRPr="003B7CA6" w:rsidRDefault="003B7CA6" w:rsidP="004B287C">
      <w:pPr>
        <w:rPr>
          <w:lang w:val="en-GB"/>
        </w:rPr>
      </w:pPr>
      <w:r w:rsidRPr="003B7CA6">
        <w:rPr>
          <w:rStyle w:val="HideTWBExt"/>
          <w:lang w:val="en-GB"/>
        </w:rPr>
        <w:t>&lt;/Amend&gt;</w:t>
      </w:r>
    </w:p>
    <w:p w14:paraId="3DCEE9A3"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118</w:t>
      </w:r>
      <w:r w:rsidRPr="009E1116">
        <w:rPr>
          <w:rStyle w:val="HideTWBExt"/>
          <w:b w:val="0"/>
        </w:rPr>
        <w:t>&lt;/NumAm&gt;</w:t>
      </w:r>
    </w:p>
    <w:p w14:paraId="45E5ED8D"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0D7242C" w14:textId="77777777" w:rsidR="004B287C" w:rsidRPr="009E1116" w:rsidRDefault="003B7CA6" w:rsidP="004B287C">
      <w:pPr>
        <w:pStyle w:val="NormalBold"/>
      </w:pPr>
      <w:r w:rsidRPr="009E1116">
        <w:rPr>
          <w:rStyle w:val="HideTWBExt"/>
          <w:b w:val="0"/>
        </w:rPr>
        <w:t>&lt;Article&gt;</w:t>
      </w:r>
      <w:r w:rsidRPr="009E1116">
        <w:t>Artykuł 24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D960BEE" w14:textId="77777777" w:rsidTr="00ED63DD">
        <w:trPr>
          <w:jc w:val="center"/>
        </w:trPr>
        <w:tc>
          <w:tcPr>
            <w:tcW w:w="9752" w:type="dxa"/>
            <w:gridSpan w:val="2"/>
          </w:tcPr>
          <w:p w14:paraId="78937FAD" w14:textId="77777777" w:rsidR="004B287C" w:rsidRPr="009E1116" w:rsidRDefault="004B287C" w:rsidP="00ED63DD">
            <w:pPr>
              <w:keepNext/>
            </w:pPr>
          </w:p>
        </w:tc>
      </w:tr>
      <w:tr w:rsidR="00ED3392" w:rsidRPr="009E1116" w14:paraId="37F778B4" w14:textId="77777777" w:rsidTr="00ED63DD">
        <w:trPr>
          <w:jc w:val="center"/>
        </w:trPr>
        <w:tc>
          <w:tcPr>
            <w:tcW w:w="4876" w:type="dxa"/>
          </w:tcPr>
          <w:p w14:paraId="10547B83" w14:textId="77777777" w:rsidR="004B287C" w:rsidRPr="009E1116" w:rsidRDefault="003B7CA6" w:rsidP="00ED63DD">
            <w:pPr>
              <w:pStyle w:val="ColumnHeading"/>
              <w:keepNext/>
            </w:pPr>
            <w:r w:rsidRPr="009E1116">
              <w:t>Tekst proponowany przez Komisję</w:t>
            </w:r>
          </w:p>
        </w:tc>
        <w:tc>
          <w:tcPr>
            <w:tcW w:w="4876" w:type="dxa"/>
          </w:tcPr>
          <w:p w14:paraId="14130019" w14:textId="77777777" w:rsidR="004B287C" w:rsidRPr="009E1116" w:rsidRDefault="003B7CA6" w:rsidP="00ED63DD">
            <w:pPr>
              <w:pStyle w:val="ColumnHeading"/>
              <w:keepNext/>
            </w:pPr>
            <w:r w:rsidRPr="009E1116">
              <w:t>Poprawka</w:t>
            </w:r>
          </w:p>
        </w:tc>
      </w:tr>
      <w:tr w:rsidR="00ED3392" w:rsidRPr="009E1116" w14:paraId="6DD0E104" w14:textId="77777777" w:rsidTr="00ED63DD">
        <w:trPr>
          <w:jc w:val="center"/>
        </w:trPr>
        <w:tc>
          <w:tcPr>
            <w:tcW w:w="4876" w:type="dxa"/>
          </w:tcPr>
          <w:p w14:paraId="2BDE5F05" w14:textId="77777777" w:rsidR="004B287C" w:rsidRPr="009E1116" w:rsidRDefault="003B7CA6" w:rsidP="00ED63DD">
            <w:pPr>
              <w:pStyle w:val="Normal6"/>
            </w:pPr>
            <w:r w:rsidRPr="009E1116">
              <w:t>2.</w:t>
            </w:r>
            <w:r w:rsidRPr="009E1116">
              <w:tab/>
              <w:t xml:space="preserve">Informacje podaje się bez zbędnej zwłoki, w prostym i </w:t>
            </w:r>
            <w:r w:rsidRPr="009E1116">
              <w:t xml:space="preserve">przystępnym języku oraz w języku zrozumiałym dla obywatela państwa trzeciego lub w języku, co do którego można zasadnie przypuszczać, że jest dla niego zrozumiały, w tym w razie potrzeby w drodze tłumaczenia pisemnego lub ustnego. Informacje te przekazuje się w formie standardowych broszur </w:t>
            </w:r>
            <w:r w:rsidRPr="009E1116">
              <w:lastRenderedPageBreak/>
              <w:t>informacyjnych, w formie papierowej albo elektronicznej. W przypadku małoletnich informacje przekazuje się w sposób przyjazny dziecku i odpowiedni do jego wieku, z udziałem osoby sprawującej władzę rodzicielską lub przeds</w:t>
            </w:r>
            <w:r w:rsidRPr="009E1116">
              <w:t xml:space="preserve">tawiciela, o którym mowa w art. 20 ust. 2. </w:t>
            </w:r>
            <w:r w:rsidRPr="009E1116">
              <w:rPr>
                <w:b/>
                <w:bCs/>
                <w:i/>
                <w:iCs/>
              </w:rPr>
              <w:t>Obywatelowi państwa trzeciego zapewnia się możliwość potwierdzenia, że otrzymał te informacje</w:t>
            </w:r>
            <w:r w:rsidRPr="009E1116">
              <w:t>.</w:t>
            </w:r>
          </w:p>
        </w:tc>
        <w:tc>
          <w:tcPr>
            <w:tcW w:w="4876" w:type="dxa"/>
          </w:tcPr>
          <w:p w14:paraId="0CEFFD30" w14:textId="77777777" w:rsidR="004B287C" w:rsidRPr="009E1116" w:rsidRDefault="003B7CA6" w:rsidP="00ED63DD">
            <w:pPr>
              <w:pStyle w:val="Normal6"/>
              <w:rPr>
                <w:szCs w:val="24"/>
              </w:rPr>
            </w:pPr>
            <w:r w:rsidRPr="009E1116">
              <w:lastRenderedPageBreak/>
              <w:t>2.</w:t>
            </w:r>
            <w:r w:rsidRPr="009E1116">
              <w:tab/>
              <w:t xml:space="preserve">Informacje podaje się bez zbędnej zwłoki, w prostym i przystępnym języku oraz w języku zrozumiałym dla obywatela państwa trzeciego lub w języku, co do którego można zasadnie przypuszczać, że jest dla niego zrozumiały, w tym w razie potrzeby w drodze tłumaczenia pisemnego lub ustnego. Informacje te przekazuje się w formie standardowych broszur </w:t>
            </w:r>
            <w:r w:rsidRPr="009E1116">
              <w:lastRenderedPageBreak/>
              <w:t>informacyjnych, w formie papierowej albo elektronicznej. W przypadku małoletnich informacje przekazuje się w sposób przyjazny dziecku i odpowiedni do jego wieku, z ud</w:t>
            </w:r>
            <w:r w:rsidRPr="009E1116">
              <w:t>ziałem osoby sprawującej władzę rodzicielską lub przedstawiciela, o którym mowa w art. 20 ust. 2.</w:t>
            </w:r>
          </w:p>
        </w:tc>
      </w:tr>
      <w:tr w:rsidR="00ED3392" w:rsidRPr="009E1116" w14:paraId="1504D4C0" w14:textId="77777777" w:rsidTr="00ED63DD">
        <w:trPr>
          <w:jc w:val="center"/>
        </w:trPr>
        <w:tc>
          <w:tcPr>
            <w:tcW w:w="4876" w:type="dxa"/>
          </w:tcPr>
          <w:p w14:paraId="01555AB5" w14:textId="77777777" w:rsidR="004B287C" w:rsidRPr="009E1116" w:rsidRDefault="004B287C" w:rsidP="00ED63DD">
            <w:pPr>
              <w:pStyle w:val="Normal6"/>
            </w:pPr>
          </w:p>
        </w:tc>
        <w:tc>
          <w:tcPr>
            <w:tcW w:w="4876" w:type="dxa"/>
          </w:tcPr>
          <w:p w14:paraId="428575CB" w14:textId="77777777" w:rsidR="004B287C" w:rsidRPr="009E1116" w:rsidRDefault="003B7CA6" w:rsidP="00ED63DD">
            <w:pPr>
              <w:pStyle w:val="Normal6"/>
              <w:rPr>
                <w:szCs w:val="24"/>
              </w:rPr>
            </w:pPr>
            <w:r w:rsidRPr="009E1116">
              <w:rPr>
                <w:b/>
                <w:i/>
              </w:rPr>
              <w:t xml:space="preserve">Komisja zapewnia wizualne wyjaśnienia w ulotkach osobom, które nie potrafią czytać. </w:t>
            </w:r>
            <w:r w:rsidRPr="009E1116">
              <w:rPr>
                <w:b/>
                <w:bCs/>
                <w:i/>
                <w:iCs/>
              </w:rPr>
              <w:t>Ulotki są sporządzane w taki sposób, aby umożliwić państwom członkowskim uzupełnienie ich dodatkowymi informacjami specyficznymi dla danego państwa członkowskiego i uwzględniają szczególne cechy osób ubiegających się o ochronę międzynarodową wymagających szczególnego traktowania, takich jak małoletni lub osoby z niepełnosprawnościami</w:t>
            </w:r>
            <w:r w:rsidRPr="009E1116">
              <w:t>.</w:t>
            </w:r>
          </w:p>
        </w:tc>
      </w:tr>
    </w:tbl>
    <w:p w14:paraId="75628D2F"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0CF3032" w14:textId="77777777" w:rsidR="004B287C" w:rsidRPr="003B7CA6" w:rsidRDefault="003B7CA6" w:rsidP="004B287C">
      <w:pPr>
        <w:rPr>
          <w:lang w:val="en-GB"/>
        </w:rPr>
      </w:pPr>
      <w:r w:rsidRPr="003B7CA6">
        <w:rPr>
          <w:rStyle w:val="HideTWBExt"/>
          <w:lang w:val="en-GB"/>
        </w:rPr>
        <w:t>&lt;/Amend&gt;</w:t>
      </w:r>
    </w:p>
    <w:p w14:paraId="0778CC34"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119</w:t>
      </w:r>
      <w:r w:rsidRPr="009E1116">
        <w:rPr>
          <w:rStyle w:val="HideTWBExt"/>
          <w:b w:val="0"/>
        </w:rPr>
        <w:t>&lt;/NumAm&gt;</w:t>
      </w:r>
    </w:p>
    <w:p w14:paraId="403E98CB" w14:textId="77777777" w:rsidR="004B287C" w:rsidRPr="009E1116" w:rsidRDefault="003B7CA6" w:rsidP="004B287C">
      <w:pPr>
        <w:pStyle w:val="NormalBold12b"/>
        <w:keepNext/>
      </w:pPr>
      <w:r w:rsidRPr="009E1116">
        <w:rPr>
          <w:rStyle w:val="HideTWBExt"/>
          <w:b w:val="0"/>
        </w:rPr>
        <w:t>&lt;DocAmend&gt;</w:t>
      </w:r>
      <w:r w:rsidRPr="009E1116">
        <w:t xml:space="preserve">Wniosek </w:t>
      </w:r>
      <w:r w:rsidRPr="009E1116">
        <w:t>dotyczący rozporządzenia</w:t>
      </w:r>
      <w:r w:rsidRPr="009E1116">
        <w:rPr>
          <w:rStyle w:val="HideTWBExt"/>
          <w:b w:val="0"/>
        </w:rPr>
        <w:t>&lt;/DocAmend&gt;</w:t>
      </w:r>
    </w:p>
    <w:p w14:paraId="3C787C89" w14:textId="77777777" w:rsidR="004B287C" w:rsidRPr="009E1116" w:rsidRDefault="003B7CA6" w:rsidP="004B287C">
      <w:pPr>
        <w:pStyle w:val="NormalBold"/>
      </w:pPr>
      <w:r w:rsidRPr="009E1116">
        <w:rPr>
          <w:rStyle w:val="HideTWBExt"/>
          <w:b w:val="0"/>
        </w:rPr>
        <w:t>&lt;Article&gt;</w:t>
      </w:r>
      <w:r w:rsidRPr="009E1116">
        <w:t>Artykuł 24 – ustęp 2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E371B2D" w14:textId="77777777" w:rsidTr="00ED63DD">
        <w:trPr>
          <w:jc w:val="center"/>
        </w:trPr>
        <w:tc>
          <w:tcPr>
            <w:tcW w:w="9752" w:type="dxa"/>
            <w:gridSpan w:val="2"/>
          </w:tcPr>
          <w:p w14:paraId="754E76F9" w14:textId="77777777" w:rsidR="004B287C" w:rsidRPr="009E1116" w:rsidRDefault="004B287C" w:rsidP="00ED63DD">
            <w:pPr>
              <w:keepNext/>
            </w:pPr>
          </w:p>
        </w:tc>
      </w:tr>
      <w:tr w:rsidR="00ED3392" w:rsidRPr="009E1116" w14:paraId="3FC52213" w14:textId="77777777" w:rsidTr="00ED63DD">
        <w:trPr>
          <w:jc w:val="center"/>
        </w:trPr>
        <w:tc>
          <w:tcPr>
            <w:tcW w:w="4876" w:type="dxa"/>
          </w:tcPr>
          <w:p w14:paraId="031A7CC5" w14:textId="77777777" w:rsidR="004B287C" w:rsidRPr="009E1116" w:rsidRDefault="003B7CA6" w:rsidP="00ED63DD">
            <w:pPr>
              <w:pStyle w:val="ColumnHeading"/>
              <w:keepNext/>
            </w:pPr>
            <w:r w:rsidRPr="009E1116">
              <w:t>Tekst proponowany przez Komisję</w:t>
            </w:r>
          </w:p>
        </w:tc>
        <w:tc>
          <w:tcPr>
            <w:tcW w:w="4876" w:type="dxa"/>
          </w:tcPr>
          <w:p w14:paraId="2A3148DD" w14:textId="77777777" w:rsidR="004B287C" w:rsidRPr="009E1116" w:rsidRDefault="003B7CA6" w:rsidP="00ED63DD">
            <w:pPr>
              <w:pStyle w:val="ColumnHeading"/>
              <w:keepNext/>
            </w:pPr>
            <w:r w:rsidRPr="009E1116">
              <w:t>Poprawka</w:t>
            </w:r>
          </w:p>
        </w:tc>
      </w:tr>
      <w:tr w:rsidR="00ED3392" w:rsidRPr="009E1116" w14:paraId="24B0FDEF" w14:textId="77777777" w:rsidTr="00ED63DD">
        <w:trPr>
          <w:jc w:val="center"/>
        </w:trPr>
        <w:tc>
          <w:tcPr>
            <w:tcW w:w="4876" w:type="dxa"/>
          </w:tcPr>
          <w:p w14:paraId="08B910F1" w14:textId="77777777" w:rsidR="004B287C" w:rsidRPr="009E1116" w:rsidRDefault="004B287C" w:rsidP="00ED63DD">
            <w:pPr>
              <w:pStyle w:val="Normal6"/>
            </w:pPr>
          </w:p>
        </w:tc>
        <w:tc>
          <w:tcPr>
            <w:tcW w:w="4876" w:type="dxa"/>
          </w:tcPr>
          <w:p w14:paraId="3ECB9F74" w14:textId="77777777" w:rsidR="004B287C" w:rsidRPr="009E1116" w:rsidRDefault="003B7CA6" w:rsidP="00ED63DD">
            <w:pPr>
              <w:pStyle w:val="Normal6"/>
              <w:rPr>
                <w:szCs w:val="24"/>
              </w:rPr>
            </w:pPr>
            <w:r w:rsidRPr="009E1116">
              <w:rPr>
                <w:b/>
                <w:i/>
              </w:rPr>
              <w:t>2a.</w:t>
            </w:r>
            <w:r w:rsidRPr="009E1116">
              <w:rPr>
                <w:b/>
                <w:i/>
              </w:rPr>
              <w:tab/>
              <w:t>Obywatelowi państwa trzeciego ma możliwość potwierdzenia, że otrzymał te informacje.</w:t>
            </w:r>
          </w:p>
        </w:tc>
      </w:tr>
    </w:tbl>
    <w:p w14:paraId="350A76AB"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D77447A" w14:textId="77777777" w:rsidR="004B287C" w:rsidRPr="003B7CA6" w:rsidRDefault="003B7CA6" w:rsidP="004B287C">
      <w:pPr>
        <w:rPr>
          <w:lang w:val="en-GB"/>
        </w:rPr>
      </w:pPr>
      <w:r w:rsidRPr="003B7CA6">
        <w:rPr>
          <w:rStyle w:val="HideTWBExt"/>
          <w:lang w:val="en-GB"/>
        </w:rPr>
        <w:t>&lt;/Amend&gt;</w:t>
      </w:r>
    </w:p>
    <w:p w14:paraId="138AEBAB"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120</w:t>
      </w:r>
      <w:r w:rsidRPr="009E1116">
        <w:rPr>
          <w:rStyle w:val="HideTWBExt"/>
          <w:b w:val="0"/>
        </w:rPr>
        <w:t>&lt;/NumAm&gt;</w:t>
      </w:r>
    </w:p>
    <w:p w14:paraId="537FAF99"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4806E6D" w14:textId="77777777" w:rsidR="004B287C" w:rsidRPr="009E1116" w:rsidRDefault="003B7CA6" w:rsidP="004B287C">
      <w:pPr>
        <w:pStyle w:val="NormalBold"/>
      </w:pPr>
      <w:r w:rsidRPr="009E1116">
        <w:rPr>
          <w:rStyle w:val="HideTWBExt"/>
          <w:b w:val="0"/>
        </w:rPr>
        <w:t>&lt;Article&gt;</w:t>
      </w:r>
      <w:r w:rsidRPr="009E1116">
        <w:t>Artykuł 25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1761B87B" w14:textId="77777777" w:rsidTr="00ED63DD">
        <w:trPr>
          <w:jc w:val="center"/>
        </w:trPr>
        <w:tc>
          <w:tcPr>
            <w:tcW w:w="9752" w:type="dxa"/>
            <w:gridSpan w:val="2"/>
          </w:tcPr>
          <w:p w14:paraId="2E193061" w14:textId="77777777" w:rsidR="004B287C" w:rsidRPr="009E1116" w:rsidRDefault="004B287C" w:rsidP="00ED63DD">
            <w:pPr>
              <w:keepNext/>
            </w:pPr>
          </w:p>
        </w:tc>
      </w:tr>
      <w:tr w:rsidR="00ED3392" w:rsidRPr="009E1116" w14:paraId="0EA6C303" w14:textId="77777777" w:rsidTr="00ED63DD">
        <w:trPr>
          <w:jc w:val="center"/>
        </w:trPr>
        <w:tc>
          <w:tcPr>
            <w:tcW w:w="4876" w:type="dxa"/>
          </w:tcPr>
          <w:p w14:paraId="1AEF05DA" w14:textId="77777777" w:rsidR="004B287C" w:rsidRPr="009E1116" w:rsidRDefault="003B7CA6" w:rsidP="00ED63DD">
            <w:pPr>
              <w:pStyle w:val="ColumnHeading"/>
              <w:keepNext/>
            </w:pPr>
            <w:r w:rsidRPr="009E1116">
              <w:t>Tekst proponowany przez Komisję</w:t>
            </w:r>
          </w:p>
        </w:tc>
        <w:tc>
          <w:tcPr>
            <w:tcW w:w="4876" w:type="dxa"/>
          </w:tcPr>
          <w:p w14:paraId="5EC03464" w14:textId="77777777" w:rsidR="004B287C" w:rsidRPr="009E1116" w:rsidRDefault="003B7CA6" w:rsidP="00ED63DD">
            <w:pPr>
              <w:pStyle w:val="ColumnHeading"/>
              <w:keepNext/>
            </w:pPr>
            <w:r w:rsidRPr="009E1116">
              <w:t>Poprawka</w:t>
            </w:r>
          </w:p>
        </w:tc>
      </w:tr>
      <w:tr w:rsidR="00ED3392" w:rsidRPr="009E1116" w14:paraId="5B7E6E5D" w14:textId="77777777" w:rsidTr="00ED63DD">
        <w:trPr>
          <w:jc w:val="center"/>
        </w:trPr>
        <w:tc>
          <w:tcPr>
            <w:tcW w:w="4876" w:type="dxa"/>
          </w:tcPr>
          <w:p w14:paraId="2E940609" w14:textId="77777777" w:rsidR="004B287C" w:rsidRPr="009E1116" w:rsidRDefault="003B7CA6" w:rsidP="00ED63DD">
            <w:pPr>
              <w:pStyle w:val="Normal6"/>
            </w:pPr>
            <w:r w:rsidRPr="009E1116">
              <w:t>1.</w:t>
            </w:r>
            <w:r w:rsidRPr="009E1116">
              <w:tab/>
              <w:t xml:space="preserve">W przypadku wniesienia do organu sądowego odwołania lub środka </w:t>
            </w:r>
            <w:r w:rsidRPr="009E1116">
              <w:t>zaskarżenia zgodnie z art. 27 państwa członkowskie, na wniosek obywatela państwa trzeciego, zapewniają bezpłatną pomoc prawną i bezpłatne zastępstwo prawne, o ile jest to niezbędne do zapewnienia prawa do skutecznego środka prawnego i rzetelnego procesu sądowego.</w:t>
            </w:r>
          </w:p>
        </w:tc>
        <w:tc>
          <w:tcPr>
            <w:tcW w:w="4876" w:type="dxa"/>
          </w:tcPr>
          <w:p w14:paraId="7FB846BB" w14:textId="77777777" w:rsidR="004B287C" w:rsidRPr="009E1116" w:rsidRDefault="003B7CA6" w:rsidP="00ED63DD">
            <w:pPr>
              <w:pStyle w:val="Normal6"/>
              <w:rPr>
                <w:szCs w:val="24"/>
              </w:rPr>
            </w:pPr>
            <w:r w:rsidRPr="009E1116">
              <w:t>1.</w:t>
            </w:r>
            <w:r w:rsidRPr="009E1116">
              <w:tab/>
              <w:t xml:space="preserve">W przypadku wniesienia do organu sądowego odwołania lub środka zaskarżenia zgodnie z art. 27 państwa członkowskie, na wniosek obywatela państwa trzeciego, zapewniają bezpłatną pomoc prawną i bezpłatne zastępstwo prawne, o ile jest to niezbędne do zapewnienia prawa do skutecznego środka prawnego i rzetelnego procesu sądowego. </w:t>
            </w:r>
            <w:r w:rsidRPr="009E1116">
              <w:rPr>
                <w:b/>
                <w:i/>
              </w:rPr>
              <w:t>Taka pomoc nie ma wpływu na pomoc przewidzianą w rozporządzeniu (UE) 2024/1348.</w:t>
            </w:r>
          </w:p>
        </w:tc>
      </w:tr>
    </w:tbl>
    <w:p w14:paraId="1C5CDE7F"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1D07984" w14:textId="77777777" w:rsidR="004B287C" w:rsidRPr="003B7CA6" w:rsidRDefault="003B7CA6" w:rsidP="004B287C">
      <w:pPr>
        <w:rPr>
          <w:lang w:val="en-GB"/>
        </w:rPr>
      </w:pPr>
      <w:r w:rsidRPr="003B7CA6">
        <w:rPr>
          <w:rStyle w:val="HideTWBExt"/>
          <w:lang w:val="en-GB"/>
        </w:rPr>
        <w:t>&lt;/Amend&gt;</w:t>
      </w:r>
    </w:p>
    <w:p w14:paraId="25D28C74"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121</w:t>
      </w:r>
      <w:r w:rsidRPr="009E1116">
        <w:rPr>
          <w:rStyle w:val="HideTWBExt"/>
          <w:b w:val="0"/>
        </w:rPr>
        <w:t>&lt;/NumAm&gt;</w:t>
      </w:r>
    </w:p>
    <w:p w14:paraId="19630D45"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800BC5A" w14:textId="77777777" w:rsidR="004B287C" w:rsidRPr="009E1116" w:rsidRDefault="003B7CA6" w:rsidP="004B287C">
      <w:pPr>
        <w:pStyle w:val="NormalBold"/>
      </w:pPr>
      <w:r w:rsidRPr="009E1116">
        <w:rPr>
          <w:rStyle w:val="HideTWBExt"/>
          <w:b w:val="0"/>
        </w:rPr>
        <w:t>&lt;Article&gt;</w:t>
      </w:r>
      <w:r w:rsidRPr="009E1116">
        <w:t>Artykuł 25 – ustęp 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018FE81" w14:textId="77777777" w:rsidTr="00ED63DD">
        <w:trPr>
          <w:jc w:val="center"/>
        </w:trPr>
        <w:tc>
          <w:tcPr>
            <w:tcW w:w="9752" w:type="dxa"/>
            <w:gridSpan w:val="2"/>
          </w:tcPr>
          <w:p w14:paraId="1F468996" w14:textId="77777777" w:rsidR="004B287C" w:rsidRPr="009E1116" w:rsidRDefault="004B287C" w:rsidP="00ED63DD">
            <w:pPr>
              <w:keepNext/>
            </w:pPr>
          </w:p>
        </w:tc>
      </w:tr>
      <w:tr w:rsidR="00ED3392" w:rsidRPr="009E1116" w14:paraId="62CBF9AB" w14:textId="77777777" w:rsidTr="00ED63DD">
        <w:trPr>
          <w:jc w:val="center"/>
        </w:trPr>
        <w:tc>
          <w:tcPr>
            <w:tcW w:w="4876" w:type="dxa"/>
          </w:tcPr>
          <w:p w14:paraId="09E891DA" w14:textId="77777777" w:rsidR="004B287C" w:rsidRPr="009E1116" w:rsidRDefault="003B7CA6" w:rsidP="00ED63DD">
            <w:pPr>
              <w:pStyle w:val="ColumnHeading"/>
              <w:keepNext/>
            </w:pPr>
            <w:r w:rsidRPr="009E1116">
              <w:t>Tekst proponowany przez Komisję</w:t>
            </w:r>
          </w:p>
        </w:tc>
        <w:tc>
          <w:tcPr>
            <w:tcW w:w="4876" w:type="dxa"/>
          </w:tcPr>
          <w:p w14:paraId="3A301CC1" w14:textId="77777777" w:rsidR="004B287C" w:rsidRPr="009E1116" w:rsidRDefault="003B7CA6" w:rsidP="00ED63DD">
            <w:pPr>
              <w:pStyle w:val="ColumnHeading"/>
              <w:keepNext/>
            </w:pPr>
            <w:r w:rsidRPr="009E1116">
              <w:t>Poprawka</w:t>
            </w:r>
          </w:p>
        </w:tc>
      </w:tr>
      <w:tr w:rsidR="00ED3392" w:rsidRPr="009E1116" w14:paraId="48FFDA40" w14:textId="77777777" w:rsidTr="00ED63DD">
        <w:trPr>
          <w:jc w:val="center"/>
        </w:trPr>
        <w:tc>
          <w:tcPr>
            <w:tcW w:w="4876" w:type="dxa"/>
          </w:tcPr>
          <w:p w14:paraId="463601FE" w14:textId="77777777" w:rsidR="004B287C" w:rsidRPr="009E1116" w:rsidRDefault="003B7CA6" w:rsidP="00ED63DD">
            <w:pPr>
              <w:pStyle w:val="Normal6"/>
            </w:pPr>
            <w:r w:rsidRPr="009E1116">
              <w:rPr>
                <w:b/>
                <w:i/>
              </w:rPr>
              <w:t>3.</w:t>
            </w:r>
            <w:r w:rsidRPr="009E1116">
              <w:rPr>
                <w:b/>
                <w:i/>
              </w:rPr>
              <w:tab/>
              <w:t>Pomoc prawna i zastępstwo prawne obejmują przygotowanie dokumentów proceduralnych wymaganych na mocy prawa krajowego, przygotowanie odwołania i, jeżeli dojdzie do rozprawy, udział przedstawiciela prawnego w tej rozprawie przed organem sądowym w celu zapewnienia skutecznego wykonywania prawa do obrony. Pomoc ta nie ma wpływu na pomoc przewidzianą w rozporządzeniu (UE) 2024/1348.</w:t>
            </w:r>
          </w:p>
        </w:tc>
        <w:tc>
          <w:tcPr>
            <w:tcW w:w="4876" w:type="dxa"/>
          </w:tcPr>
          <w:p w14:paraId="20F74431" w14:textId="77777777" w:rsidR="004B287C" w:rsidRPr="009E1116" w:rsidRDefault="003B7CA6" w:rsidP="00ED63DD">
            <w:pPr>
              <w:pStyle w:val="Normal6"/>
              <w:rPr>
                <w:szCs w:val="24"/>
              </w:rPr>
            </w:pPr>
            <w:r w:rsidRPr="009E1116">
              <w:rPr>
                <w:b/>
                <w:i/>
              </w:rPr>
              <w:t>skreśla się</w:t>
            </w:r>
          </w:p>
        </w:tc>
      </w:tr>
    </w:tbl>
    <w:p w14:paraId="1A64A9E9"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22D70F43" w14:textId="77777777" w:rsidR="004B287C" w:rsidRPr="009E1116" w:rsidRDefault="003B7CA6" w:rsidP="004B287C">
      <w:r w:rsidRPr="009E1116">
        <w:rPr>
          <w:rStyle w:val="HideTWBExt"/>
        </w:rPr>
        <w:t>&lt;/Amend&gt;</w:t>
      </w:r>
    </w:p>
    <w:p w14:paraId="2F7138FC"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122</w:t>
      </w:r>
      <w:r w:rsidRPr="009E1116">
        <w:rPr>
          <w:rStyle w:val="HideTWBExt"/>
          <w:b w:val="0"/>
        </w:rPr>
        <w:t>&lt;/NumAm&gt;</w:t>
      </w:r>
    </w:p>
    <w:p w14:paraId="25A3E581"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BA8440E" w14:textId="77777777" w:rsidR="004B287C" w:rsidRPr="009E1116" w:rsidRDefault="003B7CA6" w:rsidP="004B287C">
      <w:pPr>
        <w:pStyle w:val="NormalBold"/>
      </w:pPr>
      <w:r w:rsidRPr="009E1116">
        <w:rPr>
          <w:rStyle w:val="HideTWBExt"/>
          <w:b w:val="0"/>
        </w:rPr>
        <w:t>&lt;Article&gt;</w:t>
      </w:r>
      <w:r w:rsidRPr="009E1116">
        <w:t>Artykuł 25 – ustęp 4</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37CF38C" w14:textId="77777777" w:rsidTr="00ED63DD">
        <w:trPr>
          <w:jc w:val="center"/>
        </w:trPr>
        <w:tc>
          <w:tcPr>
            <w:tcW w:w="9752" w:type="dxa"/>
            <w:gridSpan w:val="2"/>
          </w:tcPr>
          <w:p w14:paraId="21479DC9" w14:textId="77777777" w:rsidR="004B287C" w:rsidRPr="009E1116" w:rsidRDefault="004B287C" w:rsidP="00ED63DD">
            <w:pPr>
              <w:keepNext/>
            </w:pPr>
          </w:p>
        </w:tc>
      </w:tr>
      <w:tr w:rsidR="00ED3392" w:rsidRPr="009E1116" w14:paraId="03764E53" w14:textId="77777777" w:rsidTr="00ED63DD">
        <w:trPr>
          <w:jc w:val="center"/>
        </w:trPr>
        <w:tc>
          <w:tcPr>
            <w:tcW w:w="4876" w:type="dxa"/>
          </w:tcPr>
          <w:p w14:paraId="7B981F4B" w14:textId="77777777" w:rsidR="004B287C" w:rsidRPr="009E1116" w:rsidRDefault="003B7CA6" w:rsidP="00ED63DD">
            <w:pPr>
              <w:pStyle w:val="ColumnHeading"/>
              <w:keepNext/>
            </w:pPr>
            <w:r w:rsidRPr="009E1116">
              <w:t>Tekst proponowany przez Komisję</w:t>
            </w:r>
          </w:p>
        </w:tc>
        <w:tc>
          <w:tcPr>
            <w:tcW w:w="4876" w:type="dxa"/>
          </w:tcPr>
          <w:p w14:paraId="15F56D7F" w14:textId="77777777" w:rsidR="004B287C" w:rsidRPr="009E1116" w:rsidRDefault="003B7CA6" w:rsidP="00ED63DD">
            <w:pPr>
              <w:pStyle w:val="ColumnHeading"/>
              <w:keepNext/>
            </w:pPr>
            <w:r w:rsidRPr="009E1116">
              <w:t>Poprawka</w:t>
            </w:r>
          </w:p>
        </w:tc>
      </w:tr>
      <w:tr w:rsidR="00ED3392" w:rsidRPr="009E1116" w14:paraId="5DF439B5" w14:textId="77777777" w:rsidTr="00ED63DD">
        <w:trPr>
          <w:jc w:val="center"/>
        </w:trPr>
        <w:tc>
          <w:tcPr>
            <w:tcW w:w="4876" w:type="dxa"/>
          </w:tcPr>
          <w:p w14:paraId="6CA76791" w14:textId="77777777" w:rsidR="004B287C" w:rsidRPr="009E1116" w:rsidRDefault="003B7CA6" w:rsidP="00ED63DD">
            <w:pPr>
              <w:pStyle w:val="Normal6"/>
            </w:pPr>
            <w:r w:rsidRPr="009E1116">
              <w:t>4.</w:t>
            </w:r>
            <w:r w:rsidRPr="009E1116">
              <w:tab/>
            </w:r>
            <w:r w:rsidRPr="009E1116">
              <w:t xml:space="preserve">Bezpłatna pomoc prawna i bezpłatne zastępstwo prawne zapewniane są przez doradców prawnych lub inne odpowiednio wykwalifikowane osoby – dopuszczone lub upoważnione na podstawie prawa krajowego – których interesy nie są sprzeczne </w:t>
            </w:r>
            <w:r w:rsidRPr="009E1116">
              <w:rPr>
                <w:b/>
                <w:bCs/>
                <w:i/>
                <w:iCs/>
              </w:rPr>
              <w:t>lub nie mogłyby być potencjalnie sprzeczne</w:t>
            </w:r>
            <w:r w:rsidRPr="009E1116">
              <w:t xml:space="preserve"> z interesem obywatela państwa trzeciego.</w:t>
            </w:r>
          </w:p>
        </w:tc>
        <w:tc>
          <w:tcPr>
            <w:tcW w:w="4876" w:type="dxa"/>
          </w:tcPr>
          <w:p w14:paraId="6D3D2653" w14:textId="77777777" w:rsidR="004B287C" w:rsidRPr="009E1116" w:rsidRDefault="003B7CA6" w:rsidP="00ED63DD">
            <w:pPr>
              <w:pStyle w:val="Normal6"/>
              <w:rPr>
                <w:szCs w:val="24"/>
              </w:rPr>
            </w:pPr>
            <w:r w:rsidRPr="009E1116">
              <w:t>4.</w:t>
            </w:r>
            <w:r w:rsidRPr="009E1116">
              <w:tab/>
              <w:t>Bezpłatna pomoc prawna i bezpłatne zastępstwo prawne zapewniane są przez doradców prawnych lub inne odpowiednio wykwalifikowane osoby – dopuszczone lub upoważnione na podstawie prawa krajowego – których interesy nie są sprzeczne z interesem obywatela państwa trzeciego.</w:t>
            </w:r>
          </w:p>
        </w:tc>
      </w:tr>
    </w:tbl>
    <w:p w14:paraId="7D56C2D2"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47CEBFA" w14:textId="77777777" w:rsidR="004B287C" w:rsidRPr="003B7CA6" w:rsidRDefault="003B7CA6" w:rsidP="004B287C">
      <w:pPr>
        <w:rPr>
          <w:lang w:val="en-GB"/>
        </w:rPr>
      </w:pPr>
      <w:r w:rsidRPr="003B7CA6">
        <w:rPr>
          <w:rStyle w:val="HideTWBExt"/>
          <w:lang w:val="en-GB"/>
        </w:rPr>
        <w:t>&lt;/Amend&gt;</w:t>
      </w:r>
    </w:p>
    <w:p w14:paraId="477588B2"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123</w:t>
      </w:r>
      <w:r w:rsidRPr="009E1116">
        <w:rPr>
          <w:rStyle w:val="HideTWBExt"/>
          <w:b w:val="0"/>
        </w:rPr>
        <w:t>&lt;/NumAm&gt;</w:t>
      </w:r>
    </w:p>
    <w:p w14:paraId="0309FB52"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0FB266C"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25 – ustęp 7 – litera a</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7C0055CB" w14:textId="77777777" w:rsidTr="00ED63DD">
        <w:trPr>
          <w:jc w:val="center"/>
        </w:trPr>
        <w:tc>
          <w:tcPr>
            <w:tcW w:w="9752" w:type="dxa"/>
            <w:gridSpan w:val="2"/>
          </w:tcPr>
          <w:p w14:paraId="2DFDC877" w14:textId="77777777" w:rsidR="004B287C" w:rsidRPr="003B7CA6" w:rsidRDefault="004B287C" w:rsidP="00ED63DD">
            <w:pPr>
              <w:keepNext/>
              <w:rPr>
                <w:lang w:val="fr-BE"/>
              </w:rPr>
            </w:pPr>
          </w:p>
        </w:tc>
      </w:tr>
      <w:tr w:rsidR="00ED3392" w:rsidRPr="009E1116" w14:paraId="69FC8B60" w14:textId="77777777" w:rsidTr="00ED63DD">
        <w:trPr>
          <w:jc w:val="center"/>
        </w:trPr>
        <w:tc>
          <w:tcPr>
            <w:tcW w:w="4876" w:type="dxa"/>
          </w:tcPr>
          <w:p w14:paraId="33E84169" w14:textId="77777777" w:rsidR="004B287C" w:rsidRPr="009E1116" w:rsidRDefault="003B7CA6" w:rsidP="00ED63DD">
            <w:pPr>
              <w:pStyle w:val="ColumnHeading"/>
              <w:keepNext/>
            </w:pPr>
            <w:r w:rsidRPr="009E1116">
              <w:t>Tekst proponowany przez Komisję</w:t>
            </w:r>
          </w:p>
        </w:tc>
        <w:tc>
          <w:tcPr>
            <w:tcW w:w="4876" w:type="dxa"/>
          </w:tcPr>
          <w:p w14:paraId="70222BF0" w14:textId="77777777" w:rsidR="004B287C" w:rsidRPr="009E1116" w:rsidRDefault="003B7CA6" w:rsidP="00ED63DD">
            <w:pPr>
              <w:pStyle w:val="ColumnHeading"/>
              <w:keepNext/>
            </w:pPr>
            <w:r w:rsidRPr="009E1116">
              <w:t>Poprawka</w:t>
            </w:r>
          </w:p>
        </w:tc>
      </w:tr>
      <w:tr w:rsidR="00ED3392" w:rsidRPr="009E1116" w14:paraId="7D343DBE" w14:textId="77777777" w:rsidTr="00ED63DD">
        <w:trPr>
          <w:jc w:val="center"/>
        </w:trPr>
        <w:tc>
          <w:tcPr>
            <w:tcW w:w="4876" w:type="dxa"/>
          </w:tcPr>
          <w:p w14:paraId="187BBF03" w14:textId="77777777" w:rsidR="004B287C" w:rsidRPr="009E1116" w:rsidRDefault="003B7CA6" w:rsidP="00ED63DD">
            <w:pPr>
              <w:pStyle w:val="Normal6"/>
            </w:pPr>
            <w:r w:rsidRPr="009E1116">
              <w:t>a.</w:t>
            </w:r>
            <w:r w:rsidRPr="009E1116">
              <w:tab/>
              <w:t xml:space="preserve">nakładać ograniczenia pieniężne lub czasowe w zakresie zapewniania nieodpłatnej pomocy prawnej i nieodpłatnego zastępstwa prawnego, pod warunkiem że nie są one arbitralne i nie ograniczają w sposób nieuzasadniony dostępu do nieodpłatnej pomocy prawnej i nieodpłatnego zastępstwa prawnego </w:t>
            </w:r>
            <w:r w:rsidRPr="009E1116">
              <w:rPr>
                <w:b/>
                <w:bCs/>
                <w:i/>
                <w:iCs/>
              </w:rPr>
              <w:t>ani skutecznego wykonywania prawa do obrony</w:t>
            </w:r>
            <w:r w:rsidRPr="009E1116">
              <w:t>;</w:t>
            </w:r>
          </w:p>
        </w:tc>
        <w:tc>
          <w:tcPr>
            <w:tcW w:w="4876" w:type="dxa"/>
          </w:tcPr>
          <w:p w14:paraId="5E5BA776" w14:textId="77777777" w:rsidR="004B287C" w:rsidRPr="009E1116" w:rsidRDefault="003B7CA6" w:rsidP="00ED63DD">
            <w:pPr>
              <w:pStyle w:val="Normal6"/>
              <w:rPr>
                <w:szCs w:val="24"/>
              </w:rPr>
            </w:pPr>
            <w:r w:rsidRPr="009E1116">
              <w:t>a.</w:t>
            </w:r>
            <w:r w:rsidRPr="009E1116">
              <w:tab/>
              <w:t xml:space="preserve">nakładać ograniczenia pieniężne lub czasowe w zakresie zapewniania nieodpłatnej pomocy prawnej </w:t>
            </w:r>
            <w:r w:rsidRPr="009E1116">
              <w:t>i nieodpłatnego zastępstwa prawnego, pod warunkiem że nie są one arbitralne i nie ograniczają w sposób nieuzasadniony dostępu do nieodpłatnej pomocy prawnej i nieodpłatnego zastępstwa prawnego.</w:t>
            </w:r>
          </w:p>
        </w:tc>
      </w:tr>
    </w:tbl>
    <w:p w14:paraId="5831A718"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3E43457" w14:textId="77777777" w:rsidR="004B287C" w:rsidRPr="003B7CA6" w:rsidRDefault="003B7CA6" w:rsidP="004B287C">
      <w:pPr>
        <w:rPr>
          <w:lang w:val="en-GB"/>
        </w:rPr>
      </w:pPr>
      <w:r w:rsidRPr="003B7CA6">
        <w:rPr>
          <w:rStyle w:val="HideTWBExt"/>
          <w:lang w:val="en-GB"/>
        </w:rPr>
        <w:t>&lt;/Amend&gt;</w:t>
      </w:r>
    </w:p>
    <w:p w14:paraId="64B8A14E"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124</w:t>
      </w:r>
      <w:r w:rsidRPr="009E1116">
        <w:rPr>
          <w:rStyle w:val="HideTWBExt"/>
          <w:b w:val="0"/>
        </w:rPr>
        <w:t>&lt;/NumAm&gt;</w:t>
      </w:r>
    </w:p>
    <w:p w14:paraId="1A1113EA"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C35C509"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25 – ustęp 7 – litera b</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5CE1C9F3" w14:textId="77777777" w:rsidTr="00ED63DD">
        <w:trPr>
          <w:jc w:val="center"/>
        </w:trPr>
        <w:tc>
          <w:tcPr>
            <w:tcW w:w="9752" w:type="dxa"/>
            <w:gridSpan w:val="2"/>
          </w:tcPr>
          <w:p w14:paraId="55D4B99E" w14:textId="77777777" w:rsidR="004B287C" w:rsidRPr="003B7CA6" w:rsidRDefault="004B287C" w:rsidP="00ED63DD">
            <w:pPr>
              <w:keepNext/>
              <w:rPr>
                <w:lang w:val="fr-BE"/>
              </w:rPr>
            </w:pPr>
          </w:p>
        </w:tc>
      </w:tr>
      <w:tr w:rsidR="00ED3392" w:rsidRPr="009E1116" w14:paraId="5F79E5E5" w14:textId="77777777" w:rsidTr="00ED63DD">
        <w:trPr>
          <w:jc w:val="center"/>
        </w:trPr>
        <w:tc>
          <w:tcPr>
            <w:tcW w:w="4876" w:type="dxa"/>
          </w:tcPr>
          <w:p w14:paraId="5D0D4A2A" w14:textId="77777777" w:rsidR="004B287C" w:rsidRPr="009E1116" w:rsidRDefault="003B7CA6" w:rsidP="00ED63DD">
            <w:pPr>
              <w:pStyle w:val="ColumnHeading"/>
              <w:keepNext/>
            </w:pPr>
            <w:r w:rsidRPr="009E1116">
              <w:t>Tekst proponowany przez Komisję</w:t>
            </w:r>
          </w:p>
        </w:tc>
        <w:tc>
          <w:tcPr>
            <w:tcW w:w="4876" w:type="dxa"/>
          </w:tcPr>
          <w:p w14:paraId="61E313C2" w14:textId="77777777" w:rsidR="004B287C" w:rsidRPr="009E1116" w:rsidRDefault="003B7CA6" w:rsidP="00ED63DD">
            <w:pPr>
              <w:pStyle w:val="ColumnHeading"/>
              <w:keepNext/>
            </w:pPr>
            <w:r w:rsidRPr="009E1116">
              <w:t>Poprawka</w:t>
            </w:r>
          </w:p>
        </w:tc>
      </w:tr>
      <w:tr w:rsidR="00ED3392" w:rsidRPr="009E1116" w14:paraId="0A565679" w14:textId="77777777" w:rsidTr="00ED63DD">
        <w:trPr>
          <w:jc w:val="center"/>
        </w:trPr>
        <w:tc>
          <w:tcPr>
            <w:tcW w:w="4876" w:type="dxa"/>
          </w:tcPr>
          <w:p w14:paraId="62757C06" w14:textId="77777777" w:rsidR="004B287C" w:rsidRPr="009E1116" w:rsidRDefault="003B7CA6" w:rsidP="00ED63DD">
            <w:pPr>
              <w:pStyle w:val="Normal6"/>
            </w:pPr>
            <w:r w:rsidRPr="009E1116">
              <w:t>b.</w:t>
            </w:r>
            <w:r w:rsidRPr="009E1116">
              <w:tab/>
            </w:r>
            <w:r w:rsidRPr="009E1116">
              <w:t xml:space="preserve">domagać się od obywatela państwa trzeciego całkowitego lub częściowego zwrotu </w:t>
            </w:r>
            <w:r w:rsidRPr="009E1116">
              <w:rPr>
                <w:b/>
                <w:bCs/>
                <w:i/>
                <w:iCs/>
              </w:rPr>
              <w:t>wszelkich</w:t>
            </w:r>
            <w:r w:rsidRPr="009E1116">
              <w:t xml:space="preserve"> poniesionych kosztów, w przypadku gdy w toku procedury </w:t>
            </w:r>
            <w:r w:rsidRPr="009E1116">
              <w:lastRenderedPageBreak/>
              <w:t>sytuacja finansowa obywatela państwa trzeciego ulegnie poprawie lub jeżeli decyzja o zapewnieniu nieodpłatnej pomocy prawnej i nieodpłatnego zastępstwa prawnego została podjęta na podstawie nieprawdziwych informacji przedstawionych przez obywatela państwa trzeciego;</w:t>
            </w:r>
          </w:p>
        </w:tc>
        <w:tc>
          <w:tcPr>
            <w:tcW w:w="4876" w:type="dxa"/>
          </w:tcPr>
          <w:p w14:paraId="5023D95B" w14:textId="77777777" w:rsidR="004B287C" w:rsidRPr="009E1116" w:rsidRDefault="003B7CA6" w:rsidP="00ED63DD">
            <w:pPr>
              <w:pStyle w:val="Normal6"/>
              <w:rPr>
                <w:szCs w:val="24"/>
              </w:rPr>
            </w:pPr>
            <w:r w:rsidRPr="009E1116">
              <w:lastRenderedPageBreak/>
              <w:t>b.</w:t>
            </w:r>
            <w:r w:rsidRPr="009E1116">
              <w:tab/>
              <w:t xml:space="preserve">domagać się od obywatela państwa trzeciego całkowitego lub częściowego zwrotu poniesionych kosztów, w przypadku gdy w toku procedury </w:t>
            </w:r>
            <w:r w:rsidRPr="009E1116">
              <w:lastRenderedPageBreak/>
              <w:t xml:space="preserve">sytuacja finansowa obywatela państwa trzeciego ulegnie </w:t>
            </w:r>
            <w:r w:rsidRPr="009E1116">
              <w:rPr>
                <w:b/>
                <w:bCs/>
                <w:i/>
                <w:iCs/>
              </w:rPr>
              <w:t>znacznej</w:t>
            </w:r>
            <w:r w:rsidRPr="009E1116">
              <w:t xml:space="preserve"> poprawie lub jeżeli decyzja o zapewnieniu nieodpłatnej pomocy prawnej i nieodpłatnego zastępstwa prawnego została podjęta na podstawie nieprawdziwych informacji przedstawionych przez obywatela państwa trzeciego</w:t>
            </w:r>
            <w:r w:rsidRPr="009E1116">
              <w:rPr>
                <w:b/>
                <w:bCs/>
                <w:i/>
                <w:iCs/>
              </w:rPr>
              <w:t>, w związku z czym obywatele państw trzecich są zobowiązani do niezwłocznego informowania właściwych org</w:t>
            </w:r>
            <w:r w:rsidRPr="009E1116">
              <w:rPr>
                <w:b/>
                <w:bCs/>
                <w:i/>
                <w:iCs/>
              </w:rPr>
              <w:t>anów o istotnych zmianach w swojej sytuacji finansowej</w:t>
            </w:r>
            <w:r w:rsidRPr="009E1116">
              <w:t>;</w:t>
            </w:r>
          </w:p>
        </w:tc>
      </w:tr>
    </w:tbl>
    <w:p w14:paraId="2D400E57"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D72E3CB" w14:textId="77777777" w:rsidR="004B287C" w:rsidRPr="003B7CA6" w:rsidRDefault="003B7CA6" w:rsidP="004B287C">
      <w:pPr>
        <w:rPr>
          <w:lang w:val="en-GB"/>
        </w:rPr>
      </w:pPr>
      <w:r w:rsidRPr="003B7CA6">
        <w:rPr>
          <w:rStyle w:val="HideTWBExt"/>
          <w:lang w:val="en-GB"/>
        </w:rPr>
        <w:t>&lt;/Amend&gt;</w:t>
      </w:r>
    </w:p>
    <w:p w14:paraId="0B99A177"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125</w:t>
      </w:r>
      <w:r w:rsidRPr="009E1116">
        <w:rPr>
          <w:rStyle w:val="HideTWBExt"/>
          <w:b w:val="0"/>
        </w:rPr>
        <w:t>&lt;/NumAm&gt;</w:t>
      </w:r>
    </w:p>
    <w:p w14:paraId="1FD406FB"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41CA03B"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25 – ustęp 7 – litera c</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02071396" w14:textId="77777777" w:rsidTr="00ED63DD">
        <w:trPr>
          <w:jc w:val="center"/>
        </w:trPr>
        <w:tc>
          <w:tcPr>
            <w:tcW w:w="9752" w:type="dxa"/>
            <w:gridSpan w:val="2"/>
          </w:tcPr>
          <w:p w14:paraId="793BB120" w14:textId="77777777" w:rsidR="004B287C" w:rsidRPr="003B7CA6" w:rsidRDefault="004B287C" w:rsidP="00ED63DD">
            <w:pPr>
              <w:keepNext/>
              <w:rPr>
                <w:lang w:val="fr-BE"/>
              </w:rPr>
            </w:pPr>
          </w:p>
        </w:tc>
      </w:tr>
      <w:tr w:rsidR="00ED3392" w:rsidRPr="009E1116" w14:paraId="59DAEA71" w14:textId="77777777" w:rsidTr="00ED63DD">
        <w:trPr>
          <w:jc w:val="center"/>
        </w:trPr>
        <w:tc>
          <w:tcPr>
            <w:tcW w:w="4876" w:type="dxa"/>
          </w:tcPr>
          <w:p w14:paraId="648717D0" w14:textId="77777777" w:rsidR="004B287C" w:rsidRPr="009E1116" w:rsidRDefault="003B7CA6" w:rsidP="00ED63DD">
            <w:pPr>
              <w:pStyle w:val="ColumnHeading"/>
              <w:keepNext/>
            </w:pPr>
            <w:r w:rsidRPr="009E1116">
              <w:t>Tekst proponowany przez Komisję</w:t>
            </w:r>
          </w:p>
        </w:tc>
        <w:tc>
          <w:tcPr>
            <w:tcW w:w="4876" w:type="dxa"/>
          </w:tcPr>
          <w:p w14:paraId="2DA97ADB" w14:textId="77777777" w:rsidR="004B287C" w:rsidRPr="009E1116" w:rsidRDefault="003B7CA6" w:rsidP="00ED63DD">
            <w:pPr>
              <w:pStyle w:val="ColumnHeading"/>
              <w:keepNext/>
            </w:pPr>
            <w:r w:rsidRPr="009E1116">
              <w:t>Poprawka</w:t>
            </w:r>
          </w:p>
        </w:tc>
      </w:tr>
      <w:tr w:rsidR="00ED3392" w:rsidRPr="009E1116" w14:paraId="0E129B4C" w14:textId="77777777" w:rsidTr="00ED63DD">
        <w:trPr>
          <w:jc w:val="center"/>
        </w:trPr>
        <w:tc>
          <w:tcPr>
            <w:tcW w:w="4876" w:type="dxa"/>
          </w:tcPr>
          <w:p w14:paraId="3E60C472" w14:textId="77777777" w:rsidR="004B287C" w:rsidRPr="009E1116" w:rsidRDefault="003B7CA6" w:rsidP="00ED63DD">
            <w:pPr>
              <w:pStyle w:val="Normal6"/>
            </w:pPr>
            <w:r w:rsidRPr="009E1116">
              <w:t>c.</w:t>
            </w:r>
            <w:r w:rsidRPr="009E1116">
              <w:tab/>
              <w:t xml:space="preserve">postanowić, że w odniesieniu do opłat oraz innych kosztów </w:t>
            </w:r>
            <w:r w:rsidRPr="009E1116">
              <w:t>i zwrotów traktowanie obywateli państw trzecich ma być jednakowe, lecz nie korzystniejsze niż traktowanie na ogół przyznawane ich obywatelom w kwestiach związanych z pomocą prawną.</w:t>
            </w:r>
          </w:p>
        </w:tc>
        <w:tc>
          <w:tcPr>
            <w:tcW w:w="4876" w:type="dxa"/>
          </w:tcPr>
          <w:p w14:paraId="215D29A0" w14:textId="77777777" w:rsidR="004B287C" w:rsidRPr="009E1116" w:rsidRDefault="003B7CA6" w:rsidP="00ED63DD">
            <w:pPr>
              <w:pStyle w:val="Normal6"/>
              <w:rPr>
                <w:szCs w:val="24"/>
              </w:rPr>
            </w:pPr>
            <w:r w:rsidRPr="009E1116">
              <w:t>c.</w:t>
            </w:r>
            <w:r w:rsidRPr="009E1116">
              <w:tab/>
              <w:t xml:space="preserve">postanowić, że w odniesieniu do </w:t>
            </w:r>
            <w:r w:rsidRPr="009E1116">
              <w:rPr>
                <w:b/>
                <w:bCs/>
                <w:i/>
                <w:iCs/>
              </w:rPr>
              <w:t>dostępu,</w:t>
            </w:r>
            <w:r w:rsidRPr="009E1116">
              <w:t xml:space="preserve"> opłat oraz innych kosztów i zwrotów traktowanie obywateli państw trzecich ma być jednakowe, lecz nie korzystniejsze niż traktowanie na ogół przyznawane ich obywatelom w kwestiach związanych z pomocą prawną.</w:t>
            </w:r>
          </w:p>
        </w:tc>
      </w:tr>
    </w:tbl>
    <w:p w14:paraId="7ADC609D"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373551A" w14:textId="77777777" w:rsidR="004B287C" w:rsidRPr="003B7CA6" w:rsidRDefault="003B7CA6" w:rsidP="004B287C">
      <w:pPr>
        <w:rPr>
          <w:lang w:val="en-GB"/>
        </w:rPr>
      </w:pPr>
      <w:r w:rsidRPr="003B7CA6">
        <w:rPr>
          <w:rStyle w:val="HideTWBExt"/>
          <w:lang w:val="en-GB"/>
        </w:rPr>
        <w:t>&lt;/Amend&gt;</w:t>
      </w:r>
    </w:p>
    <w:p w14:paraId="2A94C035"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126</w:t>
      </w:r>
      <w:r w:rsidRPr="009E1116">
        <w:rPr>
          <w:rStyle w:val="HideTWBExt"/>
          <w:b w:val="0"/>
        </w:rPr>
        <w:t>&lt;/NumAm&gt;</w:t>
      </w:r>
    </w:p>
    <w:p w14:paraId="279E6B2D"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382607D" w14:textId="77777777" w:rsidR="004B287C" w:rsidRPr="009E1116" w:rsidRDefault="003B7CA6" w:rsidP="004B287C">
      <w:pPr>
        <w:pStyle w:val="NormalBold"/>
      </w:pPr>
      <w:r w:rsidRPr="009E1116">
        <w:rPr>
          <w:rStyle w:val="HideTWBExt"/>
          <w:b w:val="0"/>
        </w:rPr>
        <w:t>&lt;Article&gt;</w:t>
      </w:r>
      <w:r w:rsidRPr="009E1116">
        <w:t>Artykuł 25 – ustęp 8</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0BB3CB1" w14:textId="77777777" w:rsidTr="00ED63DD">
        <w:trPr>
          <w:jc w:val="center"/>
        </w:trPr>
        <w:tc>
          <w:tcPr>
            <w:tcW w:w="9752" w:type="dxa"/>
            <w:gridSpan w:val="2"/>
          </w:tcPr>
          <w:p w14:paraId="3BBC454C" w14:textId="77777777" w:rsidR="004B287C" w:rsidRPr="009E1116" w:rsidRDefault="004B287C" w:rsidP="00ED63DD">
            <w:pPr>
              <w:keepNext/>
            </w:pPr>
          </w:p>
        </w:tc>
      </w:tr>
      <w:tr w:rsidR="00ED3392" w:rsidRPr="009E1116" w14:paraId="6E425BCA" w14:textId="77777777" w:rsidTr="00ED63DD">
        <w:trPr>
          <w:jc w:val="center"/>
        </w:trPr>
        <w:tc>
          <w:tcPr>
            <w:tcW w:w="4876" w:type="dxa"/>
          </w:tcPr>
          <w:p w14:paraId="6A142219" w14:textId="77777777" w:rsidR="004B287C" w:rsidRPr="009E1116" w:rsidRDefault="003B7CA6" w:rsidP="00ED63DD">
            <w:pPr>
              <w:pStyle w:val="ColumnHeading"/>
              <w:keepNext/>
            </w:pPr>
            <w:r w:rsidRPr="009E1116">
              <w:t>Tekst proponowany przez Komisję</w:t>
            </w:r>
          </w:p>
        </w:tc>
        <w:tc>
          <w:tcPr>
            <w:tcW w:w="4876" w:type="dxa"/>
          </w:tcPr>
          <w:p w14:paraId="216D0415" w14:textId="77777777" w:rsidR="004B287C" w:rsidRPr="009E1116" w:rsidRDefault="003B7CA6" w:rsidP="00ED63DD">
            <w:pPr>
              <w:pStyle w:val="ColumnHeading"/>
              <w:keepNext/>
            </w:pPr>
            <w:r w:rsidRPr="009E1116">
              <w:t>Poprawka</w:t>
            </w:r>
          </w:p>
        </w:tc>
      </w:tr>
      <w:tr w:rsidR="00ED3392" w:rsidRPr="009E1116" w14:paraId="2169FC9E" w14:textId="77777777" w:rsidTr="00ED63DD">
        <w:trPr>
          <w:jc w:val="center"/>
        </w:trPr>
        <w:tc>
          <w:tcPr>
            <w:tcW w:w="4876" w:type="dxa"/>
          </w:tcPr>
          <w:p w14:paraId="02C83D23" w14:textId="77777777" w:rsidR="004B287C" w:rsidRPr="009E1116" w:rsidRDefault="003B7CA6" w:rsidP="00ED63DD">
            <w:pPr>
              <w:pStyle w:val="Normal6"/>
            </w:pPr>
            <w:r w:rsidRPr="009E1116">
              <w:t>8.</w:t>
            </w:r>
            <w:r w:rsidRPr="009E1116">
              <w:tab/>
              <w:t xml:space="preserve">Państwa członkowskie ustanawiają szczególne przepisy proceduralne regulujące sposób składania </w:t>
            </w:r>
            <w:r w:rsidRPr="009E1116">
              <w:t xml:space="preserve">i rozpatrywania wniosków o zapewnienie bezpłatnej pomocy prawnej i bezpłatnego zastępstwa prawnego lub stosują istniejące przepisy dotyczące krajowych roszczeń </w:t>
            </w:r>
            <w:r w:rsidRPr="009E1116">
              <w:lastRenderedPageBreak/>
              <w:t>o podobnym charakterze, pod warunkiem że przepisy te nie uniemożliwiają ani nie utrudniają nadmiernie dostępu do bezpłatnej pomocy prawnej i do bezpłatnego zastępstwa prawnego.</w:t>
            </w:r>
          </w:p>
        </w:tc>
        <w:tc>
          <w:tcPr>
            <w:tcW w:w="4876" w:type="dxa"/>
          </w:tcPr>
          <w:p w14:paraId="56DE18CB" w14:textId="77777777" w:rsidR="004B287C" w:rsidRPr="009E1116" w:rsidRDefault="003B7CA6" w:rsidP="00ED63DD">
            <w:pPr>
              <w:pStyle w:val="Normal6"/>
              <w:rPr>
                <w:szCs w:val="24"/>
              </w:rPr>
            </w:pPr>
            <w:r w:rsidRPr="009E1116">
              <w:lastRenderedPageBreak/>
              <w:t>8.</w:t>
            </w:r>
            <w:r w:rsidRPr="009E1116">
              <w:tab/>
              <w:t xml:space="preserve">Państwa członkowskie ustanawiają szczególne przepisy proceduralne regulujące sposób składania i rozpatrywania wniosków o zapewnienie bezpłatnej pomocy prawnej i bezpłatnego zastępstwa prawnego lub stosują istniejące przepisy dotyczące krajowych roszczeń </w:t>
            </w:r>
            <w:r w:rsidRPr="009E1116">
              <w:lastRenderedPageBreak/>
              <w:t xml:space="preserve">o podobnym charakterze, pod warunkiem że przepisy te nie </w:t>
            </w:r>
            <w:r w:rsidRPr="009E1116">
              <w:rPr>
                <w:b/>
                <w:bCs/>
                <w:i/>
                <w:iCs/>
              </w:rPr>
              <w:t>są bardziej restrykcyjne oraz nie</w:t>
            </w:r>
            <w:r w:rsidRPr="009E1116">
              <w:t xml:space="preserve"> uniemożliwiają ani nie utrudniają nadmiernie dostępu do bezpłatnej pomocy prawnej i do bezpłatnego zastępstwa prawnego.</w:t>
            </w:r>
          </w:p>
        </w:tc>
      </w:tr>
    </w:tbl>
    <w:p w14:paraId="7A0CEDD8"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D0D7D5D" w14:textId="77777777" w:rsidR="004B287C" w:rsidRPr="003B7CA6" w:rsidRDefault="003B7CA6" w:rsidP="004B287C">
      <w:pPr>
        <w:rPr>
          <w:lang w:val="en-GB"/>
        </w:rPr>
      </w:pPr>
      <w:r w:rsidRPr="003B7CA6">
        <w:rPr>
          <w:rStyle w:val="HideTWBExt"/>
          <w:lang w:val="en-GB"/>
        </w:rPr>
        <w:t>&lt;/Amend&gt;</w:t>
      </w:r>
    </w:p>
    <w:p w14:paraId="698F4966"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127</w:t>
      </w:r>
      <w:r w:rsidRPr="009E1116">
        <w:rPr>
          <w:rStyle w:val="HideTWBExt"/>
          <w:b w:val="0"/>
        </w:rPr>
        <w:t>&lt;/NumAm&gt;</w:t>
      </w:r>
    </w:p>
    <w:p w14:paraId="38FFCE7C"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8A12B43" w14:textId="77777777" w:rsidR="004B287C" w:rsidRPr="009E1116" w:rsidRDefault="003B7CA6" w:rsidP="004B287C">
      <w:pPr>
        <w:pStyle w:val="NormalBold"/>
      </w:pPr>
      <w:r w:rsidRPr="009E1116">
        <w:rPr>
          <w:rStyle w:val="HideTWBExt"/>
          <w:b w:val="0"/>
        </w:rPr>
        <w:t>&lt;Article&gt;</w:t>
      </w:r>
      <w:r w:rsidRPr="009E1116">
        <w:t>Artykuł 26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E9AC37F" w14:textId="77777777" w:rsidTr="00ED63DD">
        <w:trPr>
          <w:jc w:val="center"/>
        </w:trPr>
        <w:tc>
          <w:tcPr>
            <w:tcW w:w="9752" w:type="dxa"/>
            <w:gridSpan w:val="2"/>
          </w:tcPr>
          <w:p w14:paraId="6A05765D" w14:textId="77777777" w:rsidR="004B287C" w:rsidRPr="009E1116" w:rsidRDefault="004B287C" w:rsidP="00ED63DD">
            <w:pPr>
              <w:keepNext/>
            </w:pPr>
          </w:p>
        </w:tc>
      </w:tr>
      <w:tr w:rsidR="00ED3392" w:rsidRPr="009E1116" w14:paraId="45F1CCE5" w14:textId="77777777" w:rsidTr="00ED63DD">
        <w:trPr>
          <w:jc w:val="center"/>
        </w:trPr>
        <w:tc>
          <w:tcPr>
            <w:tcW w:w="4876" w:type="dxa"/>
          </w:tcPr>
          <w:p w14:paraId="424AC6B0" w14:textId="77777777" w:rsidR="004B287C" w:rsidRPr="009E1116" w:rsidRDefault="003B7CA6" w:rsidP="00ED63DD">
            <w:pPr>
              <w:pStyle w:val="ColumnHeading"/>
              <w:keepNext/>
            </w:pPr>
            <w:r w:rsidRPr="009E1116">
              <w:t>Tekst proponowany przez Komisję</w:t>
            </w:r>
          </w:p>
        </w:tc>
        <w:tc>
          <w:tcPr>
            <w:tcW w:w="4876" w:type="dxa"/>
          </w:tcPr>
          <w:p w14:paraId="49B528FA" w14:textId="77777777" w:rsidR="004B287C" w:rsidRPr="009E1116" w:rsidRDefault="003B7CA6" w:rsidP="00ED63DD">
            <w:pPr>
              <w:pStyle w:val="ColumnHeading"/>
              <w:keepNext/>
            </w:pPr>
            <w:r w:rsidRPr="009E1116">
              <w:t>Poprawka</w:t>
            </w:r>
          </w:p>
        </w:tc>
      </w:tr>
      <w:tr w:rsidR="00ED3392" w:rsidRPr="009E1116" w14:paraId="1EA84F12" w14:textId="77777777" w:rsidTr="00ED63DD">
        <w:trPr>
          <w:jc w:val="center"/>
        </w:trPr>
        <w:tc>
          <w:tcPr>
            <w:tcW w:w="4876" w:type="dxa"/>
          </w:tcPr>
          <w:p w14:paraId="684E515E" w14:textId="77777777" w:rsidR="004B287C" w:rsidRPr="009E1116" w:rsidRDefault="003B7CA6" w:rsidP="00ED63DD">
            <w:pPr>
              <w:pStyle w:val="Normal6"/>
            </w:pPr>
            <w:r w:rsidRPr="009E1116">
              <w:t>1.</w:t>
            </w:r>
            <w:r w:rsidRPr="009E1116">
              <w:tab/>
              <w:t xml:space="preserve">Danemu obywatelowi państwa trzeciego zapewnia się skuteczny środek prawny do zaskarżenia decyzji, o których mowa w art. 7, art. 10 i art. </w:t>
            </w:r>
            <w:r w:rsidRPr="009E1116">
              <w:rPr>
                <w:b/>
                <w:bCs/>
                <w:i/>
                <w:iCs/>
              </w:rPr>
              <w:t>12</w:t>
            </w:r>
            <w:r w:rsidRPr="009E1116">
              <w:t xml:space="preserve"> ust.2, przed właściwym organem sądowym.</w:t>
            </w:r>
          </w:p>
        </w:tc>
        <w:tc>
          <w:tcPr>
            <w:tcW w:w="4876" w:type="dxa"/>
          </w:tcPr>
          <w:p w14:paraId="1F947DBC" w14:textId="77777777" w:rsidR="004B287C" w:rsidRPr="009E1116" w:rsidRDefault="003B7CA6" w:rsidP="00ED63DD">
            <w:pPr>
              <w:pStyle w:val="Normal6"/>
              <w:rPr>
                <w:szCs w:val="24"/>
              </w:rPr>
            </w:pPr>
            <w:r w:rsidRPr="009E1116">
              <w:t>1.</w:t>
            </w:r>
            <w:r w:rsidRPr="009E1116">
              <w:tab/>
              <w:t xml:space="preserve">Danemu obywatelowi państwa trzeciego zapewnia się skuteczny środek prawny do zaskarżenia decyzji, o których mowa w art. 7, art. 10 i art. </w:t>
            </w:r>
            <w:r w:rsidRPr="009E1116">
              <w:rPr>
                <w:b/>
                <w:bCs/>
                <w:i/>
                <w:iCs/>
              </w:rPr>
              <w:t>13</w:t>
            </w:r>
            <w:r w:rsidRPr="009E1116">
              <w:t xml:space="preserve"> ust. 2, przed właściwym organem sądowym.</w:t>
            </w:r>
          </w:p>
        </w:tc>
      </w:tr>
    </w:tbl>
    <w:p w14:paraId="39EE1ABD"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E849D26" w14:textId="77777777" w:rsidR="004B287C" w:rsidRPr="003B7CA6" w:rsidRDefault="003B7CA6" w:rsidP="004B287C">
      <w:pPr>
        <w:rPr>
          <w:lang w:val="en-GB"/>
        </w:rPr>
      </w:pPr>
      <w:r w:rsidRPr="003B7CA6">
        <w:rPr>
          <w:rStyle w:val="HideTWBExt"/>
          <w:lang w:val="en-GB"/>
        </w:rPr>
        <w:t>&lt;/Amend&gt;</w:t>
      </w:r>
    </w:p>
    <w:p w14:paraId="408DA880"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128</w:t>
      </w:r>
      <w:r w:rsidRPr="009E1116">
        <w:rPr>
          <w:rStyle w:val="HideTWBExt"/>
          <w:b w:val="0"/>
        </w:rPr>
        <w:t>&lt;/NumAm&gt;</w:t>
      </w:r>
    </w:p>
    <w:p w14:paraId="15860D58" w14:textId="77777777" w:rsidR="004B287C" w:rsidRPr="009E1116" w:rsidRDefault="003B7CA6" w:rsidP="004B287C">
      <w:pPr>
        <w:pStyle w:val="NormalBold12b"/>
        <w:keepNext/>
      </w:pPr>
      <w:r w:rsidRPr="009E1116">
        <w:rPr>
          <w:rStyle w:val="HideTWBExt"/>
          <w:b w:val="0"/>
        </w:rPr>
        <w:t>&lt;DocAmend&gt;</w:t>
      </w:r>
      <w:r w:rsidRPr="009E1116">
        <w:t xml:space="preserve">Wniosek dotyczący </w:t>
      </w:r>
      <w:r w:rsidRPr="009E1116">
        <w:t>rozporządzenia</w:t>
      </w:r>
      <w:r w:rsidRPr="009E1116">
        <w:rPr>
          <w:rStyle w:val="HideTWBExt"/>
          <w:b w:val="0"/>
        </w:rPr>
        <w:t>&lt;/DocAmend&gt;</w:t>
      </w:r>
    </w:p>
    <w:p w14:paraId="52BAB073" w14:textId="77777777" w:rsidR="004B287C" w:rsidRPr="009E1116" w:rsidRDefault="003B7CA6" w:rsidP="004B287C">
      <w:pPr>
        <w:pStyle w:val="NormalBold"/>
      </w:pPr>
      <w:r w:rsidRPr="009E1116">
        <w:rPr>
          <w:rStyle w:val="HideTWBExt"/>
          <w:b w:val="0"/>
        </w:rPr>
        <w:t>&lt;Article&gt;</w:t>
      </w:r>
      <w:r w:rsidRPr="009E1116">
        <w:t>Artykuł 26 – ustęp 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0657FD31" w14:textId="77777777" w:rsidTr="00ED63DD">
        <w:trPr>
          <w:jc w:val="center"/>
        </w:trPr>
        <w:tc>
          <w:tcPr>
            <w:tcW w:w="9752" w:type="dxa"/>
            <w:gridSpan w:val="2"/>
          </w:tcPr>
          <w:p w14:paraId="5F10108E" w14:textId="77777777" w:rsidR="004B287C" w:rsidRPr="009E1116" w:rsidRDefault="004B287C" w:rsidP="00ED63DD">
            <w:pPr>
              <w:keepNext/>
            </w:pPr>
          </w:p>
        </w:tc>
      </w:tr>
      <w:tr w:rsidR="00ED3392" w:rsidRPr="009E1116" w14:paraId="49264AB7" w14:textId="77777777" w:rsidTr="00ED63DD">
        <w:trPr>
          <w:jc w:val="center"/>
        </w:trPr>
        <w:tc>
          <w:tcPr>
            <w:tcW w:w="4876" w:type="dxa"/>
          </w:tcPr>
          <w:p w14:paraId="7898FFF6" w14:textId="77777777" w:rsidR="004B287C" w:rsidRPr="009E1116" w:rsidRDefault="003B7CA6" w:rsidP="00ED63DD">
            <w:pPr>
              <w:pStyle w:val="ColumnHeading"/>
              <w:keepNext/>
            </w:pPr>
            <w:r w:rsidRPr="009E1116">
              <w:t>Tekst proponowany przez Komisję</w:t>
            </w:r>
          </w:p>
        </w:tc>
        <w:tc>
          <w:tcPr>
            <w:tcW w:w="4876" w:type="dxa"/>
          </w:tcPr>
          <w:p w14:paraId="20A0854B" w14:textId="77777777" w:rsidR="004B287C" w:rsidRPr="009E1116" w:rsidRDefault="003B7CA6" w:rsidP="00ED63DD">
            <w:pPr>
              <w:pStyle w:val="ColumnHeading"/>
              <w:keepNext/>
            </w:pPr>
            <w:r w:rsidRPr="009E1116">
              <w:t>Poprawka</w:t>
            </w:r>
          </w:p>
        </w:tc>
      </w:tr>
      <w:tr w:rsidR="00ED3392" w:rsidRPr="009E1116" w14:paraId="0A85A48D" w14:textId="77777777" w:rsidTr="00ED63DD">
        <w:trPr>
          <w:jc w:val="center"/>
        </w:trPr>
        <w:tc>
          <w:tcPr>
            <w:tcW w:w="4876" w:type="dxa"/>
          </w:tcPr>
          <w:p w14:paraId="5D0D185C" w14:textId="77777777" w:rsidR="004B287C" w:rsidRPr="009E1116" w:rsidRDefault="003B7CA6" w:rsidP="00ED63DD">
            <w:pPr>
              <w:pStyle w:val="Normal6"/>
            </w:pPr>
            <w:r w:rsidRPr="009E1116">
              <w:rPr>
                <w:b/>
                <w:i/>
              </w:rPr>
              <w:t>3.</w:t>
            </w:r>
            <w:r w:rsidRPr="009E1116">
              <w:rPr>
                <w:b/>
                <w:i/>
              </w:rPr>
              <w:tab/>
              <w:t xml:space="preserve">Państwa członkowskie zapewniają, aby zgodność z wymogami wynikającymi z zasady non-refoulement była weryfikowana przez właściwy organ </w:t>
            </w:r>
            <w:r w:rsidRPr="009E1116">
              <w:rPr>
                <w:b/>
                <w:i/>
              </w:rPr>
              <w:t>sądowy na wniosek obywatela państwa trzeciego lub z urzędu.</w:t>
            </w:r>
          </w:p>
        </w:tc>
        <w:tc>
          <w:tcPr>
            <w:tcW w:w="4876" w:type="dxa"/>
          </w:tcPr>
          <w:p w14:paraId="5A6C5F02" w14:textId="77777777" w:rsidR="004B287C" w:rsidRPr="009E1116" w:rsidRDefault="003B7CA6" w:rsidP="00ED63DD">
            <w:pPr>
              <w:pStyle w:val="Normal6"/>
              <w:rPr>
                <w:szCs w:val="24"/>
              </w:rPr>
            </w:pPr>
            <w:r w:rsidRPr="009E1116">
              <w:rPr>
                <w:b/>
                <w:i/>
              </w:rPr>
              <w:t>skreśla się</w:t>
            </w:r>
          </w:p>
        </w:tc>
      </w:tr>
    </w:tbl>
    <w:p w14:paraId="44065A03"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42B8060C" w14:textId="77777777" w:rsidR="004B287C" w:rsidRPr="009E1116" w:rsidRDefault="003B7CA6" w:rsidP="004B287C">
      <w:r w:rsidRPr="009E1116">
        <w:rPr>
          <w:rStyle w:val="HideTWBExt"/>
        </w:rPr>
        <w:t>&lt;/Amend&gt;</w:t>
      </w:r>
    </w:p>
    <w:p w14:paraId="28CCD5D9"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129</w:t>
      </w:r>
      <w:r w:rsidRPr="009E1116">
        <w:rPr>
          <w:rStyle w:val="HideTWBExt"/>
          <w:b w:val="0"/>
        </w:rPr>
        <w:t>&lt;/NumAm&gt;</w:t>
      </w:r>
    </w:p>
    <w:p w14:paraId="5534B75A"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26AE982" w14:textId="77777777" w:rsidR="004B287C" w:rsidRPr="009E1116" w:rsidRDefault="003B7CA6" w:rsidP="004B287C">
      <w:pPr>
        <w:pStyle w:val="NormalBold"/>
      </w:pPr>
      <w:r w:rsidRPr="009E1116">
        <w:rPr>
          <w:rStyle w:val="HideTWBExt"/>
          <w:b w:val="0"/>
        </w:rPr>
        <w:t>&lt;Article&gt;</w:t>
      </w:r>
      <w:r w:rsidRPr="009E1116">
        <w:t>Artykuł 27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2A09374" w14:textId="77777777" w:rsidTr="00ED63DD">
        <w:trPr>
          <w:jc w:val="center"/>
        </w:trPr>
        <w:tc>
          <w:tcPr>
            <w:tcW w:w="9752" w:type="dxa"/>
            <w:gridSpan w:val="2"/>
          </w:tcPr>
          <w:p w14:paraId="3A8D1D0F" w14:textId="77777777" w:rsidR="004B287C" w:rsidRPr="009E1116" w:rsidRDefault="004B287C" w:rsidP="00ED63DD">
            <w:pPr>
              <w:keepNext/>
            </w:pPr>
          </w:p>
        </w:tc>
      </w:tr>
      <w:tr w:rsidR="00ED3392" w:rsidRPr="009E1116" w14:paraId="20122EFA" w14:textId="77777777" w:rsidTr="00ED63DD">
        <w:trPr>
          <w:jc w:val="center"/>
        </w:trPr>
        <w:tc>
          <w:tcPr>
            <w:tcW w:w="4876" w:type="dxa"/>
          </w:tcPr>
          <w:p w14:paraId="75459C29" w14:textId="77777777" w:rsidR="004B287C" w:rsidRPr="009E1116" w:rsidRDefault="003B7CA6" w:rsidP="00ED63DD">
            <w:pPr>
              <w:pStyle w:val="ColumnHeading"/>
              <w:keepNext/>
            </w:pPr>
            <w:r w:rsidRPr="009E1116">
              <w:t xml:space="preserve">Tekst </w:t>
            </w:r>
            <w:r w:rsidRPr="009E1116">
              <w:t>proponowany przez Komisję</w:t>
            </w:r>
          </w:p>
        </w:tc>
        <w:tc>
          <w:tcPr>
            <w:tcW w:w="4876" w:type="dxa"/>
          </w:tcPr>
          <w:p w14:paraId="0A84B4A1" w14:textId="77777777" w:rsidR="004B287C" w:rsidRPr="009E1116" w:rsidRDefault="003B7CA6" w:rsidP="00ED63DD">
            <w:pPr>
              <w:pStyle w:val="ColumnHeading"/>
              <w:keepNext/>
            </w:pPr>
            <w:r w:rsidRPr="009E1116">
              <w:t>Poprawka</w:t>
            </w:r>
          </w:p>
        </w:tc>
      </w:tr>
      <w:tr w:rsidR="00ED3392" w:rsidRPr="009E1116" w14:paraId="5B10B32A" w14:textId="77777777" w:rsidTr="00ED63DD">
        <w:trPr>
          <w:jc w:val="center"/>
        </w:trPr>
        <w:tc>
          <w:tcPr>
            <w:tcW w:w="4876" w:type="dxa"/>
          </w:tcPr>
          <w:p w14:paraId="74A0DFEB" w14:textId="77777777" w:rsidR="004B287C" w:rsidRPr="009E1116" w:rsidRDefault="003B7CA6" w:rsidP="00ED63DD">
            <w:pPr>
              <w:pStyle w:val="Normal6"/>
            </w:pPr>
            <w:r w:rsidRPr="009E1116">
              <w:t>2.</w:t>
            </w:r>
            <w:r w:rsidRPr="009E1116">
              <w:tab/>
              <w:t>Terminy, o których mowa w ust. 1, zaczynają biec w dniu, w którym obywatel państwa trzeciego został powiadomiony o którejkolwiek z decyzji, o których mowa w art. 7, art. 10 i art. 12 ust. 2</w:t>
            </w:r>
            <w:r w:rsidRPr="009E1116">
              <w:rPr>
                <w:b/>
                <w:bCs/>
                <w:i/>
                <w:iCs/>
              </w:rPr>
              <w:t>, lub od innej daty określonej w prawie krajowym</w:t>
            </w:r>
            <w:r w:rsidRPr="009E1116">
              <w:t>, zwłaszcza w przypadku ucieczki obywatela państwa trzeciego.</w:t>
            </w:r>
          </w:p>
        </w:tc>
        <w:tc>
          <w:tcPr>
            <w:tcW w:w="4876" w:type="dxa"/>
          </w:tcPr>
          <w:p w14:paraId="5ABB35ED" w14:textId="77777777" w:rsidR="004B287C" w:rsidRPr="009E1116" w:rsidRDefault="003B7CA6" w:rsidP="00ED63DD">
            <w:pPr>
              <w:pStyle w:val="Normal6"/>
              <w:rPr>
                <w:szCs w:val="24"/>
              </w:rPr>
            </w:pPr>
            <w:r w:rsidRPr="009E1116">
              <w:t>2.</w:t>
            </w:r>
            <w:r w:rsidRPr="009E1116">
              <w:tab/>
              <w:t>Terminy, o których mowa w ust. 1, zaczynają biec w dniu, w którym obywatel państwa trzeciego został powiadomiony o którejkolwiek z decyzji, o których mowa w art. 7, art. 10 i art. 12 ust. 2, zwłaszcza w przypadku ucieczki obywatela państwa trzeciego.</w:t>
            </w:r>
          </w:p>
        </w:tc>
      </w:tr>
    </w:tbl>
    <w:p w14:paraId="2AB64BF1"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E8C35CB" w14:textId="77777777" w:rsidR="004B287C" w:rsidRPr="003B7CA6" w:rsidRDefault="003B7CA6" w:rsidP="004B287C">
      <w:pPr>
        <w:rPr>
          <w:lang w:val="en-GB"/>
        </w:rPr>
      </w:pPr>
      <w:r w:rsidRPr="003B7CA6">
        <w:rPr>
          <w:rStyle w:val="HideTWBExt"/>
          <w:lang w:val="en-GB"/>
        </w:rPr>
        <w:t>&lt;/Amend&gt;</w:t>
      </w:r>
    </w:p>
    <w:p w14:paraId="53F86D09"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130</w:t>
      </w:r>
      <w:r w:rsidRPr="009E1116">
        <w:rPr>
          <w:rStyle w:val="HideTWBExt"/>
          <w:b w:val="0"/>
        </w:rPr>
        <w:t>&lt;/NumAm&gt;</w:t>
      </w:r>
    </w:p>
    <w:p w14:paraId="7C7BC643"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371E9EF" w14:textId="77777777" w:rsidR="004B287C" w:rsidRPr="009E1116" w:rsidRDefault="003B7CA6" w:rsidP="004B287C">
      <w:pPr>
        <w:pStyle w:val="NormalBold"/>
      </w:pPr>
      <w:r w:rsidRPr="009E1116">
        <w:rPr>
          <w:rStyle w:val="HideTWBExt"/>
          <w:b w:val="0"/>
        </w:rPr>
        <w:t>&lt;Article&gt;</w:t>
      </w:r>
      <w:r w:rsidRPr="009E1116">
        <w:t>Artykuł 27 – ustęp 4</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05E1A856" w14:textId="77777777" w:rsidTr="00ED63DD">
        <w:trPr>
          <w:jc w:val="center"/>
        </w:trPr>
        <w:tc>
          <w:tcPr>
            <w:tcW w:w="9752" w:type="dxa"/>
            <w:gridSpan w:val="2"/>
          </w:tcPr>
          <w:p w14:paraId="34283763" w14:textId="77777777" w:rsidR="004B287C" w:rsidRPr="009E1116" w:rsidRDefault="004B287C" w:rsidP="00ED63DD">
            <w:pPr>
              <w:keepNext/>
            </w:pPr>
          </w:p>
        </w:tc>
      </w:tr>
      <w:tr w:rsidR="00ED3392" w:rsidRPr="009E1116" w14:paraId="43FA2AEF" w14:textId="77777777" w:rsidTr="00ED63DD">
        <w:trPr>
          <w:jc w:val="center"/>
        </w:trPr>
        <w:tc>
          <w:tcPr>
            <w:tcW w:w="4876" w:type="dxa"/>
          </w:tcPr>
          <w:p w14:paraId="3D0396C7" w14:textId="77777777" w:rsidR="004B287C" w:rsidRPr="009E1116" w:rsidRDefault="003B7CA6" w:rsidP="00ED63DD">
            <w:pPr>
              <w:pStyle w:val="ColumnHeading"/>
              <w:keepNext/>
            </w:pPr>
            <w:r w:rsidRPr="009E1116">
              <w:t>Tekst proponowany przez Komisję</w:t>
            </w:r>
          </w:p>
        </w:tc>
        <w:tc>
          <w:tcPr>
            <w:tcW w:w="4876" w:type="dxa"/>
          </w:tcPr>
          <w:p w14:paraId="4DBC1839" w14:textId="77777777" w:rsidR="004B287C" w:rsidRPr="009E1116" w:rsidRDefault="003B7CA6" w:rsidP="00ED63DD">
            <w:pPr>
              <w:pStyle w:val="ColumnHeading"/>
              <w:keepNext/>
            </w:pPr>
            <w:r w:rsidRPr="009E1116">
              <w:t>Poprawka</w:t>
            </w:r>
          </w:p>
        </w:tc>
      </w:tr>
      <w:tr w:rsidR="00ED3392" w:rsidRPr="009E1116" w14:paraId="20FD5158" w14:textId="77777777" w:rsidTr="00ED63DD">
        <w:trPr>
          <w:jc w:val="center"/>
        </w:trPr>
        <w:tc>
          <w:tcPr>
            <w:tcW w:w="4876" w:type="dxa"/>
          </w:tcPr>
          <w:p w14:paraId="6F4DDFB3" w14:textId="77777777" w:rsidR="004B287C" w:rsidRPr="009E1116" w:rsidRDefault="003B7CA6" w:rsidP="00ED63DD">
            <w:pPr>
              <w:pStyle w:val="Normal6"/>
            </w:pPr>
            <w:r w:rsidRPr="009E1116">
              <w:t>4.</w:t>
            </w:r>
            <w:r w:rsidRPr="009E1116">
              <w:tab/>
              <w:t>Jeżeli zakaz wjazdu został wydany wraz z decyzją nakazującą powrót, o której mowa w art. 7, od tego zakazu wjazdu można się odwołać łącznie z odwołaniem od tej decyzji nakazującej powrót, do tego samego organu sądowego i w ramach tego samego postępowania sądowego i w tych samych terminach. Jeżeli zakaz wjazdu zostanie wydany oddzielnie od decyzji nakazującej powrót lub jest jedyną decyzją podlegającą odwołaniu, można się od niego odwołać oddzielnie. Terminy wszczęcia takiego odrębnego postępowania sądowego</w:t>
            </w:r>
            <w:r w:rsidRPr="009E1116">
              <w:t xml:space="preserve"> są takie same jak terminy określone w przypadku, gdy od zakazu wjazdu wniesiono odwołanie łącznie z odwołaniem od decyzji nakazującej powrót.</w:t>
            </w:r>
          </w:p>
        </w:tc>
        <w:tc>
          <w:tcPr>
            <w:tcW w:w="4876" w:type="dxa"/>
          </w:tcPr>
          <w:p w14:paraId="198BBDCE" w14:textId="77777777" w:rsidR="004B287C" w:rsidRPr="009E1116" w:rsidRDefault="003B7CA6" w:rsidP="00ED63DD">
            <w:pPr>
              <w:pStyle w:val="Normal6"/>
              <w:rPr>
                <w:szCs w:val="24"/>
              </w:rPr>
            </w:pPr>
            <w:r w:rsidRPr="009E1116">
              <w:t>4.</w:t>
            </w:r>
            <w:r w:rsidRPr="009E1116">
              <w:tab/>
              <w:t xml:space="preserve">Jeżeli zakaz wjazdu </w:t>
            </w:r>
            <w:r w:rsidRPr="009E1116">
              <w:rPr>
                <w:b/>
                <w:bCs/>
                <w:i/>
                <w:iCs/>
              </w:rPr>
              <w:t>lub nakaz wydalenia</w:t>
            </w:r>
            <w:r w:rsidRPr="009E1116">
              <w:t xml:space="preserve"> został wydany wraz z decyzją nakazującą powrót, o której mowa w art. 7, od tego zakazu wjazdu można się odwołać łącznie z odwołaniem od tej decyzji nakazującej powrót, do tego samego organu sądowego i w ramach tego samego postępowania sądowego i w tych samych terminach. Jeżeli zakaz wjazdu zostanie wydany oddzielnie od decyzji nakazującej powrót lub jest jedyną decyzją podlegającą odwołaniu, można się od niego odwołać oddzielnie. Terminy wszczęcia takiego odrębnego p</w:t>
            </w:r>
            <w:r w:rsidRPr="009E1116">
              <w:t>ostępowania sądowego są takie same jak terminy określone w przypadku, gdy od zakazu wjazdu wniesiono odwołanie łącznie z odwołaniem od decyzji nakazującej powrót.</w:t>
            </w:r>
          </w:p>
        </w:tc>
      </w:tr>
    </w:tbl>
    <w:p w14:paraId="312657B7"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6FFCA8B" w14:textId="77777777" w:rsidR="004B287C" w:rsidRPr="003B7CA6" w:rsidRDefault="003B7CA6" w:rsidP="004B287C">
      <w:pPr>
        <w:rPr>
          <w:lang w:val="en-GB"/>
        </w:rPr>
      </w:pPr>
      <w:r w:rsidRPr="003B7CA6">
        <w:rPr>
          <w:rStyle w:val="HideTWBExt"/>
          <w:lang w:val="en-GB"/>
        </w:rPr>
        <w:t>&lt;/Amend&gt;</w:t>
      </w:r>
    </w:p>
    <w:p w14:paraId="3E09FFC7" w14:textId="77777777" w:rsidR="004B287C" w:rsidRPr="009E1116" w:rsidRDefault="003B7CA6" w:rsidP="004B287C">
      <w:pPr>
        <w:pStyle w:val="AMNumberTabs0"/>
        <w:keepNext/>
      </w:pPr>
      <w:r w:rsidRPr="009E1116">
        <w:rPr>
          <w:rStyle w:val="HideTWBExt"/>
          <w:b w:val="0"/>
        </w:rPr>
        <w:lastRenderedPageBreak/>
        <w:t>&lt;Amend&gt;</w:t>
      </w:r>
      <w:r w:rsidRPr="009E1116">
        <w:t>Poprawka</w:t>
      </w:r>
      <w:r w:rsidRPr="009E1116">
        <w:tab/>
      </w:r>
      <w:r w:rsidRPr="009E1116">
        <w:tab/>
      </w:r>
      <w:r w:rsidRPr="009E1116">
        <w:rPr>
          <w:rStyle w:val="HideTWBExt"/>
          <w:b w:val="0"/>
        </w:rPr>
        <w:t>&lt;NumAm&gt;</w:t>
      </w:r>
      <w:r w:rsidRPr="009E1116">
        <w:t>131</w:t>
      </w:r>
      <w:r w:rsidRPr="009E1116">
        <w:rPr>
          <w:rStyle w:val="HideTWBExt"/>
          <w:b w:val="0"/>
        </w:rPr>
        <w:t>&lt;/NumAm&gt;</w:t>
      </w:r>
    </w:p>
    <w:p w14:paraId="20A6417F"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52B7490" w14:textId="77777777" w:rsidR="004B287C" w:rsidRPr="009E1116" w:rsidRDefault="003B7CA6" w:rsidP="004B287C">
      <w:pPr>
        <w:pStyle w:val="NormalBold"/>
      </w:pPr>
      <w:r w:rsidRPr="009E1116">
        <w:rPr>
          <w:rStyle w:val="HideTWBExt"/>
          <w:b w:val="0"/>
        </w:rPr>
        <w:t>&lt;Article&gt;</w:t>
      </w:r>
      <w:r w:rsidRPr="009E1116">
        <w:t>Artykuł 28 – tytuł</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004525C" w14:textId="77777777" w:rsidTr="00ED63DD">
        <w:trPr>
          <w:jc w:val="center"/>
        </w:trPr>
        <w:tc>
          <w:tcPr>
            <w:tcW w:w="9752" w:type="dxa"/>
            <w:gridSpan w:val="2"/>
          </w:tcPr>
          <w:p w14:paraId="0F238079" w14:textId="77777777" w:rsidR="004B287C" w:rsidRPr="009E1116" w:rsidRDefault="004B287C" w:rsidP="00ED63DD">
            <w:pPr>
              <w:keepNext/>
            </w:pPr>
          </w:p>
        </w:tc>
      </w:tr>
      <w:tr w:rsidR="00ED3392" w:rsidRPr="009E1116" w14:paraId="3045C675" w14:textId="77777777" w:rsidTr="00ED63DD">
        <w:trPr>
          <w:jc w:val="center"/>
        </w:trPr>
        <w:tc>
          <w:tcPr>
            <w:tcW w:w="4876" w:type="dxa"/>
          </w:tcPr>
          <w:p w14:paraId="20D87A4D" w14:textId="77777777" w:rsidR="004B287C" w:rsidRPr="009E1116" w:rsidRDefault="003B7CA6" w:rsidP="00ED63DD">
            <w:pPr>
              <w:pStyle w:val="ColumnHeading"/>
              <w:keepNext/>
            </w:pPr>
            <w:r w:rsidRPr="009E1116">
              <w:t>Tekst proponowany przez Komisję</w:t>
            </w:r>
          </w:p>
        </w:tc>
        <w:tc>
          <w:tcPr>
            <w:tcW w:w="4876" w:type="dxa"/>
          </w:tcPr>
          <w:p w14:paraId="2BD89E83" w14:textId="77777777" w:rsidR="004B287C" w:rsidRPr="009E1116" w:rsidRDefault="003B7CA6" w:rsidP="00ED63DD">
            <w:pPr>
              <w:pStyle w:val="ColumnHeading"/>
              <w:keepNext/>
            </w:pPr>
            <w:r w:rsidRPr="009E1116">
              <w:t>Poprawka</w:t>
            </w:r>
          </w:p>
        </w:tc>
      </w:tr>
      <w:tr w:rsidR="00ED3392" w:rsidRPr="009E1116" w14:paraId="3201C9D4" w14:textId="77777777" w:rsidTr="00ED63DD">
        <w:trPr>
          <w:jc w:val="center"/>
        </w:trPr>
        <w:tc>
          <w:tcPr>
            <w:tcW w:w="4876" w:type="dxa"/>
          </w:tcPr>
          <w:p w14:paraId="7FDB3930" w14:textId="77777777" w:rsidR="004B287C" w:rsidRPr="009E1116" w:rsidRDefault="003B7CA6" w:rsidP="00ED63DD">
            <w:pPr>
              <w:pStyle w:val="Normal6"/>
            </w:pPr>
            <w:r w:rsidRPr="009E1116">
              <w:rPr>
                <w:b/>
                <w:i/>
              </w:rPr>
              <w:t>Skutek zawieszający:</w:t>
            </w:r>
          </w:p>
        </w:tc>
        <w:tc>
          <w:tcPr>
            <w:tcW w:w="4876" w:type="dxa"/>
          </w:tcPr>
          <w:p w14:paraId="182DD99B" w14:textId="77777777" w:rsidR="004B287C" w:rsidRPr="009E1116" w:rsidRDefault="003B7CA6" w:rsidP="00ED63DD">
            <w:pPr>
              <w:pStyle w:val="Normal6"/>
              <w:rPr>
                <w:szCs w:val="24"/>
              </w:rPr>
            </w:pPr>
            <w:r w:rsidRPr="009E1116">
              <w:rPr>
                <w:b/>
                <w:i/>
              </w:rPr>
              <w:t>Skutki odwołania</w:t>
            </w:r>
          </w:p>
        </w:tc>
      </w:tr>
    </w:tbl>
    <w:p w14:paraId="09A89E8A"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24D6C36A" w14:textId="77777777" w:rsidR="004B287C" w:rsidRPr="009E1116" w:rsidRDefault="003B7CA6" w:rsidP="004B287C">
      <w:r w:rsidRPr="009E1116">
        <w:rPr>
          <w:rStyle w:val="HideTWBExt"/>
        </w:rPr>
        <w:t>&lt;/Amend&gt;</w:t>
      </w:r>
    </w:p>
    <w:p w14:paraId="5E138496"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132</w:t>
      </w:r>
      <w:r w:rsidRPr="009E1116">
        <w:rPr>
          <w:rStyle w:val="HideTWBExt"/>
          <w:b w:val="0"/>
        </w:rPr>
        <w:t>&lt;/NumAm&gt;</w:t>
      </w:r>
    </w:p>
    <w:p w14:paraId="2DD2487C"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733764A" w14:textId="77777777" w:rsidR="004B287C" w:rsidRPr="009E1116" w:rsidRDefault="003B7CA6" w:rsidP="004B287C">
      <w:pPr>
        <w:pStyle w:val="NormalBold"/>
      </w:pPr>
      <w:r w:rsidRPr="009E1116">
        <w:rPr>
          <w:rStyle w:val="HideTWBExt"/>
          <w:b w:val="0"/>
        </w:rPr>
        <w:t>&lt;Article&gt;</w:t>
      </w:r>
      <w:r w:rsidRPr="009E1116">
        <w:t>Artykuł 28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472ADBE" w14:textId="77777777" w:rsidTr="00ED63DD">
        <w:trPr>
          <w:jc w:val="center"/>
        </w:trPr>
        <w:tc>
          <w:tcPr>
            <w:tcW w:w="9752" w:type="dxa"/>
            <w:gridSpan w:val="2"/>
          </w:tcPr>
          <w:p w14:paraId="0C4DEC66" w14:textId="77777777" w:rsidR="004B287C" w:rsidRPr="009E1116" w:rsidRDefault="004B287C" w:rsidP="00ED63DD">
            <w:pPr>
              <w:keepNext/>
            </w:pPr>
          </w:p>
        </w:tc>
      </w:tr>
      <w:tr w:rsidR="00ED3392" w:rsidRPr="009E1116" w14:paraId="49BFF90F" w14:textId="77777777" w:rsidTr="00ED63DD">
        <w:trPr>
          <w:jc w:val="center"/>
        </w:trPr>
        <w:tc>
          <w:tcPr>
            <w:tcW w:w="4876" w:type="dxa"/>
          </w:tcPr>
          <w:p w14:paraId="5E801DB3" w14:textId="77777777" w:rsidR="004B287C" w:rsidRPr="009E1116" w:rsidRDefault="003B7CA6" w:rsidP="00ED63DD">
            <w:pPr>
              <w:pStyle w:val="ColumnHeading"/>
              <w:keepNext/>
            </w:pPr>
            <w:r w:rsidRPr="009E1116">
              <w:t>Tekst proponowany przez Komisję</w:t>
            </w:r>
          </w:p>
        </w:tc>
        <w:tc>
          <w:tcPr>
            <w:tcW w:w="4876" w:type="dxa"/>
          </w:tcPr>
          <w:p w14:paraId="74004766" w14:textId="77777777" w:rsidR="004B287C" w:rsidRPr="009E1116" w:rsidRDefault="003B7CA6" w:rsidP="00ED63DD">
            <w:pPr>
              <w:pStyle w:val="ColumnHeading"/>
              <w:keepNext/>
            </w:pPr>
            <w:r w:rsidRPr="009E1116">
              <w:t>Poprawka</w:t>
            </w:r>
          </w:p>
        </w:tc>
      </w:tr>
      <w:tr w:rsidR="00ED3392" w:rsidRPr="009E1116" w14:paraId="73F17748" w14:textId="77777777" w:rsidTr="00ED63DD">
        <w:trPr>
          <w:jc w:val="center"/>
        </w:trPr>
        <w:tc>
          <w:tcPr>
            <w:tcW w:w="4876" w:type="dxa"/>
          </w:tcPr>
          <w:p w14:paraId="64C28897" w14:textId="77777777" w:rsidR="004B287C" w:rsidRPr="009E1116" w:rsidRDefault="003B7CA6" w:rsidP="00ED63DD">
            <w:pPr>
              <w:pStyle w:val="Normal6"/>
            </w:pPr>
            <w:r w:rsidRPr="009E1116">
              <w:t>1.</w:t>
            </w:r>
            <w:r w:rsidRPr="009E1116">
              <w:tab/>
              <w:t xml:space="preserve">Wykonanie decyzji wydanych zgodnie z art. 7, art. 10 i art. </w:t>
            </w:r>
            <w:r w:rsidRPr="009E1116">
              <w:rPr>
                <w:b/>
                <w:bCs/>
                <w:i/>
                <w:iCs/>
              </w:rPr>
              <w:t>12</w:t>
            </w:r>
            <w:r w:rsidRPr="009E1116">
              <w:t xml:space="preserve"> ust. 2 zawiesza się do </w:t>
            </w:r>
            <w:r w:rsidRPr="009E1116">
              <w:rPr>
                <w:b/>
                <w:bCs/>
                <w:i/>
                <w:iCs/>
              </w:rPr>
              <w:t>upływu terminu, w którym można skorzystać z prawa do skutecznego środka prawnego przed organem sądowym pierwszej instancji, o którym mowa w art. 27</w:t>
            </w:r>
            <w:r w:rsidRPr="009E1116">
              <w:t>.</w:t>
            </w:r>
          </w:p>
        </w:tc>
        <w:tc>
          <w:tcPr>
            <w:tcW w:w="4876" w:type="dxa"/>
          </w:tcPr>
          <w:p w14:paraId="15FF0863" w14:textId="77777777" w:rsidR="004B287C" w:rsidRPr="009E1116" w:rsidRDefault="003B7CA6" w:rsidP="00ED63DD">
            <w:pPr>
              <w:pStyle w:val="Normal6"/>
              <w:rPr>
                <w:szCs w:val="24"/>
              </w:rPr>
            </w:pPr>
            <w:r w:rsidRPr="009E1116">
              <w:t>1.</w:t>
            </w:r>
            <w:r w:rsidRPr="009E1116">
              <w:tab/>
            </w:r>
            <w:r w:rsidRPr="009E1116">
              <w:rPr>
                <w:b/>
                <w:i/>
              </w:rPr>
              <w:t>Obywatele państw trzecich mogą złożyć wniosek o zawieszenie wykonania decyzji nakazującej powrót.</w:t>
            </w:r>
            <w:r w:rsidRPr="009E1116">
              <w:t xml:space="preserve"> Wykonanie decyzji wydanych zgodnie z art. 7, art. 10 i art. </w:t>
            </w:r>
            <w:r w:rsidRPr="009E1116">
              <w:rPr>
                <w:b/>
                <w:bCs/>
                <w:i/>
                <w:iCs/>
              </w:rPr>
              <w:t>13a</w:t>
            </w:r>
            <w:r w:rsidRPr="009E1116">
              <w:t xml:space="preserve"> ust. 2 zawiesza się </w:t>
            </w:r>
            <w:r w:rsidRPr="009E1116">
              <w:rPr>
                <w:b/>
                <w:bCs/>
                <w:i/>
                <w:iCs/>
              </w:rPr>
              <w:t>wyłącznie aby zapewnić, że nie istnieje ryzyko naruszenia zasady non-refoulement zgodnie z Kartą</w:t>
            </w:r>
            <w:r w:rsidRPr="009E1116">
              <w:t>.</w:t>
            </w:r>
          </w:p>
        </w:tc>
      </w:tr>
    </w:tbl>
    <w:p w14:paraId="117A03A3"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10EA4F12" w14:textId="77777777" w:rsidR="004B287C" w:rsidRPr="003B7CA6" w:rsidRDefault="003B7CA6" w:rsidP="004B287C">
      <w:pPr>
        <w:rPr>
          <w:lang w:val="en-GB"/>
        </w:rPr>
      </w:pPr>
      <w:r w:rsidRPr="003B7CA6">
        <w:rPr>
          <w:rStyle w:val="HideTWBExt"/>
          <w:lang w:val="en-GB"/>
        </w:rPr>
        <w:t>&lt;/Amend&gt;</w:t>
      </w:r>
    </w:p>
    <w:p w14:paraId="07E82AA0"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133</w:t>
      </w:r>
      <w:r w:rsidRPr="009E1116">
        <w:rPr>
          <w:rStyle w:val="HideTWBExt"/>
          <w:b w:val="0"/>
        </w:rPr>
        <w:t>&lt;/NumAm&gt;</w:t>
      </w:r>
    </w:p>
    <w:p w14:paraId="70B801BB"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E275952" w14:textId="77777777" w:rsidR="004B287C" w:rsidRPr="009E1116" w:rsidRDefault="003B7CA6" w:rsidP="004B287C">
      <w:pPr>
        <w:pStyle w:val="NormalBold"/>
      </w:pPr>
      <w:r w:rsidRPr="009E1116">
        <w:rPr>
          <w:rStyle w:val="HideTWBExt"/>
          <w:b w:val="0"/>
        </w:rPr>
        <w:t>&lt;Article&gt;</w:t>
      </w:r>
      <w:r w:rsidRPr="009E1116">
        <w:t>Artykuł 28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0F070AAE" w14:textId="77777777" w:rsidTr="00ED63DD">
        <w:trPr>
          <w:jc w:val="center"/>
        </w:trPr>
        <w:tc>
          <w:tcPr>
            <w:tcW w:w="9752" w:type="dxa"/>
            <w:gridSpan w:val="2"/>
          </w:tcPr>
          <w:p w14:paraId="269A7855" w14:textId="77777777" w:rsidR="004B287C" w:rsidRPr="009E1116" w:rsidRDefault="004B287C" w:rsidP="00ED63DD">
            <w:pPr>
              <w:keepNext/>
            </w:pPr>
          </w:p>
        </w:tc>
      </w:tr>
      <w:tr w:rsidR="00ED3392" w:rsidRPr="009E1116" w14:paraId="2D1633AA" w14:textId="77777777" w:rsidTr="00ED63DD">
        <w:trPr>
          <w:jc w:val="center"/>
        </w:trPr>
        <w:tc>
          <w:tcPr>
            <w:tcW w:w="4876" w:type="dxa"/>
          </w:tcPr>
          <w:p w14:paraId="1C3178B9" w14:textId="77777777" w:rsidR="004B287C" w:rsidRPr="009E1116" w:rsidRDefault="003B7CA6" w:rsidP="00ED63DD">
            <w:pPr>
              <w:pStyle w:val="ColumnHeading"/>
              <w:keepNext/>
            </w:pPr>
            <w:r w:rsidRPr="009E1116">
              <w:t>Tekst proponowany przez Komisję</w:t>
            </w:r>
          </w:p>
        </w:tc>
        <w:tc>
          <w:tcPr>
            <w:tcW w:w="4876" w:type="dxa"/>
          </w:tcPr>
          <w:p w14:paraId="30F11DEF" w14:textId="77777777" w:rsidR="004B287C" w:rsidRPr="009E1116" w:rsidRDefault="003B7CA6" w:rsidP="00ED63DD">
            <w:pPr>
              <w:pStyle w:val="ColumnHeading"/>
              <w:keepNext/>
            </w:pPr>
            <w:r w:rsidRPr="009E1116">
              <w:t>Poprawka</w:t>
            </w:r>
          </w:p>
        </w:tc>
      </w:tr>
      <w:tr w:rsidR="00ED3392" w:rsidRPr="009E1116" w14:paraId="1D170DEC" w14:textId="77777777" w:rsidTr="00ED63DD">
        <w:trPr>
          <w:jc w:val="center"/>
        </w:trPr>
        <w:tc>
          <w:tcPr>
            <w:tcW w:w="4876" w:type="dxa"/>
          </w:tcPr>
          <w:p w14:paraId="47C8D26E" w14:textId="77777777" w:rsidR="004B287C" w:rsidRPr="009E1116" w:rsidRDefault="003B7CA6" w:rsidP="00ED63DD">
            <w:pPr>
              <w:pStyle w:val="Normal6"/>
            </w:pPr>
            <w:r w:rsidRPr="009E1116">
              <w:t>2.</w:t>
            </w:r>
            <w:r w:rsidRPr="009E1116">
              <w:tab/>
            </w:r>
            <w:r w:rsidRPr="009E1116">
              <w:rPr>
                <w:b/>
                <w:i/>
              </w:rPr>
              <w:t>Obywatelom państw trzecich przyznaje się prawo do złożenia wniosku o zawieszenie wykonania decyzji nakazującej powrót przed upływem terminu, w którym mogą oni skorzystać z prawa do skutecznego środka prawnego przed organem sądowym pierwszej instancji, o którym mowa w art. 27.</w:t>
            </w:r>
            <w:r w:rsidRPr="009E1116">
              <w:t xml:space="preserve"> Organ sądowy jest uprawniony do postanowienia, po zbadaniu zarówno okoliczności </w:t>
            </w:r>
            <w:r w:rsidRPr="009E1116">
              <w:lastRenderedPageBreak/>
              <w:t xml:space="preserve">faktycznych, jak i kwestii prawnych, o zawieszeniu wykonania decyzji nakazującej powrót do czasu rozpatrzenia środka prawnego. </w:t>
            </w:r>
            <w:r w:rsidRPr="009E1116">
              <w:rPr>
                <w:b/>
                <w:bCs/>
                <w:i/>
                <w:iCs/>
              </w:rPr>
              <w:t>Wykonanie decyzji nakazując</w:t>
            </w:r>
            <w:r w:rsidRPr="009E1116">
              <w:rPr>
                <w:b/>
                <w:bCs/>
                <w:i/>
                <w:iCs/>
              </w:rPr>
              <w:t>ej powrót zawiesza się, jeżeli istnieje ryzyko naruszenia zasady non-refoulement.</w:t>
            </w:r>
          </w:p>
        </w:tc>
        <w:tc>
          <w:tcPr>
            <w:tcW w:w="4876" w:type="dxa"/>
          </w:tcPr>
          <w:p w14:paraId="7E3D9F59" w14:textId="77777777" w:rsidR="004B287C" w:rsidRPr="009E1116" w:rsidRDefault="003B7CA6" w:rsidP="00ED63DD">
            <w:pPr>
              <w:pStyle w:val="Normal6"/>
              <w:rPr>
                <w:szCs w:val="24"/>
              </w:rPr>
            </w:pPr>
            <w:r w:rsidRPr="009E1116">
              <w:lastRenderedPageBreak/>
              <w:t>2.</w:t>
            </w:r>
            <w:r w:rsidRPr="009E1116">
              <w:tab/>
              <w:t>Organ sądowy jest uprawniony do postanowienia, po zbadaniu zarówno okoliczności faktycznych, jak i kwestii prawnych, o zawieszeniu wykonania decyzji nakazującej powrót do czasu rozpatrzenia środka prawnego.</w:t>
            </w:r>
          </w:p>
        </w:tc>
      </w:tr>
    </w:tbl>
    <w:p w14:paraId="187DE27D"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066A164" w14:textId="77777777" w:rsidR="004B287C" w:rsidRPr="003B7CA6" w:rsidRDefault="003B7CA6" w:rsidP="004B287C">
      <w:pPr>
        <w:rPr>
          <w:lang w:val="en-GB"/>
        </w:rPr>
      </w:pPr>
      <w:r w:rsidRPr="003B7CA6">
        <w:rPr>
          <w:rStyle w:val="HideTWBExt"/>
          <w:lang w:val="en-GB"/>
        </w:rPr>
        <w:t>&lt;/Amend&gt;</w:t>
      </w:r>
    </w:p>
    <w:p w14:paraId="6C4A33D8"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134</w:t>
      </w:r>
      <w:r w:rsidRPr="009E1116">
        <w:rPr>
          <w:rStyle w:val="HideTWBExt"/>
          <w:b w:val="0"/>
        </w:rPr>
        <w:t>&lt;/NumAm&gt;</w:t>
      </w:r>
    </w:p>
    <w:p w14:paraId="75B3E059"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0B2B257" w14:textId="77777777" w:rsidR="004B287C" w:rsidRPr="009E1116" w:rsidRDefault="003B7CA6" w:rsidP="004B287C">
      <w:pPr>
        <w:pStyle w:val="NormalBold"/>
      </w:pPr>
      <w:r w:rsidRPr="009E1116">
        <w:rPr>
          <w:rStyle w:val="HideTWBExt"/>
          <w:b w:val="0"/>
        </w:rPr>
        <w:t>&lt;Article&gt;</w:t>
      </w:r>
      <w:r w:rsidRPr="009E1116">
        <w:t>Artykuł 28 – ustęp 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0BBB970" w14:textId="77777777" w:rsidTr="00ED63DD">
        <w:trPr>
          <w:jc w:val="center"/>
        </w:trPr>
        <w:tc>
          <w:tcPr>
            <w:tcW w:w="9752" w:type="dxa"/>
            <w:gridSpan w:val="2"/>
          </w:tcPr>
          <w:p w14:paraId="32707EC2" w14:textId="77777777" w:rsidR="004B287C" w:rsidRPr="009E1116" w:rsidRDefault="004B287C" w:rsidP="00ED63DD">
            <w:pPr>
              <w:keepNext/>
            </w:pPr>
          </w:p>
        </w:tc>
      </w:tr>
      <w:tr w:rsidR="00ED3392" w:rsidRPr="009E1116" w14:paraId="1B3BC273" w14:textId="77777777" w:rsidTr="00ED63DD">
        <w:trPr>
          <w:jc w:val="center"/>
        </w:trPr>
        <w:tc>
          <w:tcPr>
            <w:tcW w:w="4876" w:type="dxa"/>
          </w:tcPr>
          <w:p w14:paraId="5CC5B2CF" w14:textId="77777777" w:rsidR="004B287C" w:rsidRPr="009E1116" w:rsidRDefault="003B7CA6" w:rsidP="00ED63DD">
            <w:pPr>
              <w:pStyle w:val="ColumnHeading"/>
              <w:keepNext/>
            </w:pPr>
            <w:r w:rsidRPr="009E1116">
              <w:t>Tekst proponowany przez Komisję</w:t>
            </w:r>
          </w:p>
        </w:tc>
        <w:tc>
          <w:tcPr>
            <w:tcW w:w="4876" w:type="dxa"/>
          </w:tcPr>
          <w:p w14:paraId="2769A716" w14:textId="77777777" w:rsidR="004B287C" w:rsidRPr="009E1116" w:rsidRDefault="003B7CA6" w:rsidP="00ED63DD">
            <w:pPr>
              <w:pStyle w:val="ColumnHeading"/>
              <w:keepNext/>
            </w:pPr>
            <w:r w:rsidRPr="009E1116">
              <w:t>Poprawka</w:t>
            </w:r>
          </w:p>
        </w:tc>
      </w:tr>
      <w:tr w:rsidR="00ED3392" w:rsidRPr="009E1116" w14:paraId="3BD190D4" w14:textId="77777777" w:rsidTr="00ED63DD">
        <w:trPr>
          <w:jc w:val="center"/>
        </w:trPr>
        <w:tc>
          <w:tcPr>
            <w:tcW w:w="4876" w:type="dxa"/>
          </w:tcPr>
          <w:p w14:paraId="5E9F65E1" w14:textId="77777777" w:rsidR="004B287C" w:rsidRPr="009E1116" w:rsidRDefault="003B7CA6" w:rsidP="00ED63DD">
            <w:pPr>
              <w:pStyle w:val="Normal6"/>
            </w:pPr>
            <w:r w:rsidRPr="009E1116">
              <w:t>3.</w:t>
            </w:r>
            <w:r w:rsidRPr="009E1116">
              <w:tab/>
              <w:t>W przypadku wniesienia kolejnego odwołania od pierwszej lub kolejnej decyzji w sprawie odwołania wykonanie decyzji nakazującej powrót nie ulega zawieszeniu, chyba że obywatel państwa trzeciego wystąpi z wnioskiem o zawieszenie, a właściwy organ sądowy podejmie decyzję o jego przyznaniu, z należytym uwzględnieniem szczególnych okoliczności danego przypadku.</w:t>
            </w:r>
          </w:p>
        </w:tc>
        <w:tc>
          <w:tcPr>
            <w:tcW w:w="4876" w:type="dxa"/>
          </w:tcPr>
          <w:p w14:paraId="24145A1B" w14:textId="77777777" w:rsidR="004B287C" w:rsidRPr="009E1116" w:rsidRDefault="003B7CA6" w:rsidP="00ED63DD">
            <w:pPr>
              <w:pStyle w:val="Normal6"/>
              <w:rPr>
                <w:szCs w:val="24"/>
              </w:rPr>
            </w:pPr>
            <w:r w:rsidRPr="009E1116">
              <w:t>3.</w:t>
            </w:r>
            <w:r w:rsidRPr="009E1116">
              <w:tab/>
              <w:t xml:space="preserve">W przypadku wniesienia kolejnego odwołania od pierwszej lub kolejnej decyzji w sprawie odwołania wykonanie decyzji nakazującej powrót nie ulega zawieszeniu, chyba że obywatel państwa trzeciego </w:t>
            </w:r>
            <w:r w:rsidRPr="009E1116">
              <w:rPr>
                <w:b/>
                <w:bCs/>
                <w:i/>
                <w:iCs/>
              </w:rPr>
              <w:t>ponownie</w:t>
            </w:r>
            <w:r w:rsidRPr="009E1116">
              <w:t xml:space="preserve"> wystąpi z wnioskiem o zawieszenie, a właściwy organ sądowy podejmie decyzję o jego przyznaniu, z należytym uwzględnieniem szczególnych okoliczności danego przypadku.</w:t>
            </w:r>
          </w:p>
        </w:tc>
      </w:tr>
    </w:tbl>
    <w:p w14:paraId="71ADF8BE"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A2C8829" w14:textId="77777777" w:rsidR="004B287C" w:rsidRPr="003B7CA6" w:rsidRDefault="003B7CA6" w:rsidP="004B287C">
      <w:pPr>
        <w:rPr>
          <w:lang w:val="en-GB"/>
        </w:rPr>
      </w:pPr>
      <w:r w:rsidRPr="003B7CA6">
        <w:rPr>
          <w:rStyle w:val="HideTWBExt"/>
          <w:lang w:val="en-GB"/>
        </w:rPr>
        <w:t>&lt;/Amend&gt;</w:t>
      </w:r>
    </w:p>
    <w:p w14:paraId="59705F8A"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135</w:t>
      </w:r>
      <w:r w:rsidRPr="009E1116">
        <w:rPr>
          <w:rStyle w:val="HideTWBExt"/>
          <w:b w:val="0"/>
        </w:rPr>
        <w:t>&lt;/NumAm&gt;</w:t>
      </w:r>
    </w:p>
    <w:p w14:paraId="470E1862"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2CA4CFC" w14:textId="77777777" w:rsidR="004B287C" w:rsidRPr="009E1116" w:rsidRDefault="003B7CA6" w:rsidP="004B287C">
      <w:pPr>
        <w:pStyle w:val="NormalBold"/>
      </w:pPr>
      <w:r w:rsidRPr="009E1116">
        <w:rPr>
          <w:rStyle w:val="HideTWBExt"/>
          <w:b w:val="0"/>
        </w:rPr>
        <w:t>&lt;Article&gt;</w:t>
      </w:r>
      <w:r w:rsidRPr="009E1116">
        <w:t>Artykuł 29</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379D0EC3" w14:textId="77777777" w:rsidTr="00ED63DD">
        <w:trPr>
          <w:jc w:val="center"/>
        </w:trPr>
        <w:tc>
          <w:tcPr>
            <w:tcW w:w="9752" w:type="dxa"/>
            <w:gridSpan w:val="2"/>
          </w:tcPr>
          <w:p w14:paraId="25F809CF" w14:textId="77777777" w:rsidR="004B287C" w:rsidRPr="009E1116" w:rsidRDefault="004B287C" w:rsidP="00ED63DD">
            <w:pPr>
              <w:keepNext/>
            </w:pPr>
          </w:p>
        </w:tc>
      </w:tr>
      <w:tr w:rsidR="00ED3392" w:rsidRPr="009E1116" w14:paraId="726CC2A4" w14:textId="77777777" w:rsidTr="00ED63DD">
        <w:trPr>
          <w:jc w:val="center"/>
        </w:trPr>
        <w:tc>
          <w:tcPr>
            <w:tcW w:w="4876" w:type="dxa"/>
          </w:tcPr>
          <w:p w14:paraId="1F4C210A" w14:textId="77777777" w:rsidR="004B287C" w:rsidRPr="009E1116" w:rsidRDefault="003B7CA6" w:rsidP="00ED63DD">
            <w:pPr>
              <w:pStyle w:val="ColumnHeading"/>
              <w:keepNext/>
            </w:pPr>
            <w:r w:rsidRPr="009E1116">
              <w:t>Tekst proponowany przez Komisję</w:t>
            </w:r>
          </w:p>
        </w:tc>
        <w:tc>
          <w:tcPr>
            <w:tcW w:w="4876" w:type="dxa"/>
          </w:tcPr>
          <w:p w14:paraId="469C3A13" w14:textId="77777777" w:rsidR="004B287C" w:rsidRPr="009E1116" w:rsidRDefault="003B7CA6" w:rsidP="00ED63DD">
            <w:pPr>
              <w:pStyle w:val="ColumnHeading"/>
              <w:keepNext/>
            </w:pPr>
            <w:r w:rsidRPr="009E1116">
              <w:t>Poprawka</w:t>
            </w:r>
          </w:p>
        </w:tc>
      </w:tr>
      <w:tr w:rsidR="00ED3392" w:rsidRPr="009E1116" w14:paraId="40487D60" w14:textId="77777777" w:rsidTr="00ED63DD">
        <w:trPr>
          <w:jc w:val="center"/>
        </w:trPr>
        <w:tc>
          <w:tcPr>
            <w:tcW w:w="4876" w:type="dxa"/>
          </w:tcPr>
          <w:p w14:paraId="51740251" w14:textId="77777777" w:rsidR="004B287C" w:rsidRPr="009E1116" w:rsidRDefault="003B7CA6" w:rsidP="00ED63DD">
            <w:pPr>
              <w:pStyle w:val="Normal6"/>
              <w:jc w:val="center"/>
            </w:pPr>
            <w:r w:rsidRPr="009E1116">
              <w:rPr>
                <w:b/>
                <w:i/>
              </w:rPr>
              <w:t>Artykuł 29</w:t>
            </w:r>
          </w:p>
        </w:tc>
        <w:tc>
          <w:tcPr>
            <w:tcW w:w="4876" w:type="dxa"/>
          </w:tcPr>
          <w:p w14:paraId="6A89B743" w14:textId="77777777" w:rsidR="004B287C" w:rsidRPr="009E1116" w:rsidRDefault="003B7CA6" w:rsidP="00ED63DD">
            <w:pPr>
              <w:pStyle w:val="Normal6"/>
              <w:rPr>
                <w:szCs w:val="24"/>
              </w:rPr>
            </w:pPr>
            <w:r w:rsidRPr="009E1116">
              <w:rPr>
                <w:b/>
                <w:i/>
              </w:rPr>
              <w:t>skreśla się</w:t>
            </w:r>
          </w:p>
        </w:tc>
      </w:tr>
      <w:tr w:rsidR="00ED3392" w:rsidRPr="009E1116" w14:paraId="6DFF4936" w14:textId="77777777" w:rsidTr="00ED63DD">
        <w:trPr>
          <w:jc w:val="center"/>
        </w:trPr>
        <w:tc>
          <w:tcPr>
            <w:tcW w:w="4876" w:type="dxa"/>
          </w:tcPr>
          <w:p w14:paraId="37FEA544" w14:textId="77777777" w:rsidR="004B287C" w:rsidRPr="009E1116" w:rsidRDefault="003B7CA6" w:rsidP="00ED63DD">
            <w:pPr>
              <w:pStyle w:val="Normal6"/>
              <w:jc w:val="center"/>
            </w:pPr>
            <w:r w:rsidRPr="009E1116">
              <w:rPr>
                <w:b/>
                <w:i/>
              </w:rPr>
              <w:t>Podstawy do zastosowania detencji</w:t>
            </w:r>
          </w:p>
        </w:tc>
        <w:tc>
          <w:tcPr>
            <w:tcW w:w="4876" w:type="dxa"/>
          </w:tcPr>
          <w:p w14:paraId="3F16EFEE" w14:textId="77777777" w:rsidR="004B287C" w:rsidRPr="009E1116" w:rsidRDefault="004B287C" w:rsidP="00ED63DD">
            <w:pPr>
              <w:pStyle w:val="Normal6"/>
              <w:rPr>
                <w:szCs w:val="24"/>
              </w:rPr>
            </w:pPr>
          </w:p>
        </w:tc>
      </w:tr>
      <w:tr w:rsidR="00ED3392" w:rsidRPr="009E1116" w14:paraId="1CCFF1CD" w14:textId="77777777" w:rsidTr="00ED63DD">
        <w:trPr>
          <w:jc w:val="center"/>
        </w:trPr>
        <w:tc>
          <w:tcPr>
            <w:tcW w:w="4876" w:type="dxa"/>
          </w:tcPr>
          <w:p w14:paraId="75A88EF4" w14:textId="77777777" w:rsidR="004B287C" w:rsidRPr="009E1116" w:rsidRDefault="003B7CA6" w:rsidP="00ED63DD">
            <w:pPr>
              <w:pStyle w:val="Normal6"/>
            </w:pPr>
            <w:r w:rsidRPr="009E1116">
              <w:rPr>
                <w:b/>
                <w:i/>
              </w:rPr>
              <w:t>1.</w:t>
            </w:r>
            <w:r w:rsidRPr="009E1116">
              <w:rPr>
                <w:b/>
                <w:i/>
              </w:rPr>
              <w:tab/>
              <w:t xml:space="preserve">Państwa członkowskie mogą umieścić obywatela państwa trzeciego w ośrodku detencyjnym zgodnie z niniejszym rozporządzeniem na podstawie indywidualnej oceny danego przypadku i </w:t>
            </w:r>
            <w:r w:rsidRPr="009E1116">
              <w:rPr>
                <w:b/>
                <w:i/>
              </w:rPr>
              <w:t xml:space="preserve">wyłącznie w zakresie, w jakim detencja </w:t>
            </w:r>
            <w:r w:rsidRPr="009E1116">
              <w:rPr>
                <w:b/>
                <w:i/>
              </w:rPr>
              <w:lastRenderedPageBreak/>
              <w:t>jest proporcjonalna.</w:t>
            </w:r>
          </w:p>
        </w:tc>
        <w:tc>
          <w:tcPr>
            <w:tcW w:w="4876" w:type="dxa"/>
          </w:tcPr>
          <w:p w14:paraId="5E812E09" w14:textId="77777777" w:rsidR="004B287C" w:rsidRPr="009E1116" w:rsidRDefault="004B287C" w:rsidP="00ED63DD">
            <w:pPr>
              <w:pStyle w:val="Normal6"/>
              <w:rPr>
                <w:szCs w:val="24"/>
              </w:rPr>
            </w:pPr>
          </w:p>
        </w:tc>
      </w:tr>
      <w:tr w:rsidR="00ED3392" w:rsidRPr="009E1116" w14:paraId="450300BE" w14:textId="77777777" w:rsidTr="00ED63DD">
        <w:trPr>
          <w:jc w:val="center"/>
        </w:trPr>
        <w:tc>
          <w:tcPr>
            <w:tcW w:w="4876" w:type="dxa"/>
          </w:tcPr>
          <w:p w14:paraId="707C19D7" w14:textId="77777777" w:rsidR="004B287C" w:rsidRPr="009E1116" w:rsidRDefault="003B7CA6" w:rsidP="00ED63DD">
            <w:pPr>
              <w:pStyle w:val="Normal6"/>
            </w:pPr>
            <w:r w:rsidRPr="009E1116">
              <w:rPr>
                <w:b/>
                <w:i/>
              </w:rPr>
              <w:t>2.</w:t>
            </w:r>
            <w:r w:rsidRPr="009E1116">
              <w:rPr>
                <w:b/>
                <w:i/>
              </w:rPr>
              <w:tab/>
              <w:t>Państwa członkowskie mogą umieścić obywatela państwa trzeciego w ośrodku detencyjnym wyłącznie w celu przygotowania powrotu lub przeprowadzenia procesu wydalenia.</w:t>
            </w:r>
          </w:p>
        </w:tc>
        <w:tc>
          <w:tcPr>
            <w:tcW w:w="4876" w:type="dxa"/>
          </w:tcPr>
          <w:p w14:paraId="63F83B2C" w14:textId="77777777" w:rsidR="004B287C" w:rsidRPr="009E1116" w:rsidRDefault="004B287C" w:rsidP="00ED63DD">
            <w:pPr>
              <w:pStyle w:val="Normal6"/>
              <w:rPr>
                <w:szCs w:val="24"/>
              </w:rPr>
            </w:pPr>
          </w:p>
        </w:tc>
      </w:tr>
      <w:tr w:rsidR="00ED3392" w:rsidRPr="009E1116" w14:paraId="1DC6EE1A" w14:textId="77777777" w:rsidTr="00ED63DD">
        <w:trPr>
          <w:jc w:val="center"/>
        </w:trPr>
        <w:tc>
          <w:tcPr>
            <w:tcW w:w="4876" w:type="dxa"/>
          </w:tcPr>
          <w:p w14:paraId="1F40593C" w14:textId="77777777" w:rsidR="004B287C" w:rsidRPr="009E1116" w:rsidRDefault="003B7CA6" w:rsidP="00ED63DD">
            <w:pPr>
              <w:pStyle w:val="Normal6"/>
            </w:pPr>
            <w:r w:rsidRPr="009E1116">
              <w:rPr>
                <w:b/>
                <w:i/>
              </w:rPr>
              <w:t>3.</w:t>
            </w:r>
            <w:r w:rsidRPr="009E1116">
              <w:rPr>
                <w:b/>
                <w:i/>
              </w:rPr>
              <w:tab/>
              <w:t>Umieszczenie obywatela państwa trzeciego w ośrodku detencyjnym może nastąpić na co najmniej jednej z następujących podstaw:</w:t>
            </w:r>
          </w:p>
        </w:tc>
        <w:tc>
          <w:tcPr>
            <w:tcW w:w="4876" w:type="dxa"/>
          </w:tcPr>
          <w:p w14:paraId="02AC0EF8" w14:textId="77777777" w:rsidR="004B287C" w:rsidRPr="009E1116" w:rsidRDefault="004B287C" w:rsidP="00ED63DD">
            <w:pPr>
              <w:pStyle w:val="Normal6"/>
              <w:rPr>
                <w:szCs w:val="24"/>
              </w:rPr>
            </w:pPr>
          </w:p>
        </w:tc>
      </w:tr>
      <w:tr w:rsidR="00ED3392" w:rsidRPr="009E1116" w14:paraId="055FA707" w14:textId="77777777" w:rsidTr="00ED63DD">
        <w:trPr>
          <w:jc w:val="center"/>
        </w:trPr>
        <w:tc>
          <w:tcPr>
            <w:tcW w:w="4876" w:type="dxa"/>
          </w:tcPr>
          <w:p w14:paraId="73A92327" w14:textId="77777777" w:rsidR="004B287C" w:rsidRPr="009E1116" w:rsidRDefault="003B7CA6" w:rsidP="00ED63DD">
            <w:pPr>
              <w:pStyle w:val="Normal6"/>
            </w:pPr>
            <w:r w:rsidRPr="009E1116">
              <w:rPr>
                <w:b/>
                <w:i/>
              </w:rPr>
              <w:t>a.</w:t>
            </w:r>
            <w:r w:rsidRPr="009E1116">
              <w:rPr>
                <w:b/>
                <w:i/>
              </w:rPr>
              <w:tab/>
              <w:t>ryzyko ucieczki określone zgodnie z art. 30;</w:t>
            </w:r>
          </w:p>
        </w:tc>
        <w:tc>
          <w:tcPr>
            <w:tcW w:w="4876" w:type="dxa"/>
          </w:tcPr>
          <w:p w14:paraId="3AB6797E" w14:textId="77777777" w:rsidR="004B287C" w:rsidRPr="009E1116" w:rsidRDefault="004B287C" w:rsidP="00ED63DD">
            <w:pPr>
              <w:pStyle w:val="Normal6"/>
              <w:rPr>
                <w:szCs w:val="24"/>
              </w:rPr>
            </w:pPr>
          </w:p>
        </w:tc>
      </w:tr>
      <w:tr w:rsidR="00ED3392" w:rsidRPr="009E1116" w14:paraId="7A453CB6" w14:textId="77777777" w:rsidTr="00ED63DD">
        <w:trPr>
          <w:jc w:val="center"/>
        </w:trPr>
        <w:tc>
          <w:tcPr>
            <w:tcW w:w="4876" w:type="dxa"/>
          </w:tcPr>
          <w:p w14:paraId="41975943" w14:textId="77777777" w:rsidR="004B287C" w:rsidRPr="009E1116" w:rsidRDefault="003B7CA6" w:rsidP="00ED63DD">
            <w:pPr>
              <w:pStyle w:val="Normal6"/>
            </w:pPr>
            <w:r w:rsidRPr="009E1116">
              <w:rPr>
                <w:b/>
                <w:i/>
              </w:rPr>
              <w:t>b.</w:t>
            </w:r>
            <w:r w:rsidRPr="009E1116">
              <w:rPr>
                <w:b/>
                <w:i/>
              </w:rPr>
              <w:tab/>
              <w:t>obywatel państwa trzeciego unika lub utrudnia przygotowania do powrotu lub proces wydalenia;</w:t>
            </w:r>
          </w:p>
        </w:tc>
        <w:tc>
          <w:tcPr>
            <w:tcW w:w="4876" w:type="dxa"/>
          </w:tcPr>
          <w:p w14:paraId="66482F23" w14:textId="77777777" w:rsidR="004B287C" w:rsidRPr="009E1116" w:rsidRDefault="004B287C" w:rsidP="00ED63DD">
            <w:pPr>
              <w:pStyle w:val="Normal6"/>
              <w:rPr>
                <w:szCs w:val="24"/>
              </w:rPr>
            </w:pPr>
          </w:p>
        </w:tc>
      </w:tr>
      <w:tr w:rsidR="00ED3392" w:rsidRPr="009E1116" w14:paraId="44DEA3AE" w14:textId="77777777" w:rsidTr="00ED63DD">
        <w:trPr>
          <w:jc w:val="center"/>
        </w:trPr>
        <w:tc>
          <w:tcPr>
            <w:tcW w:w="4876" w:type="dxa"/>
          </w:tcPr>
          <w:p w14:paraId="4D36FAA4" w14:textId="77777777" w:rsidR="004B287C" w:rsidRPr="009E1116" w:rsidRDefault="003B7CA6" w:rsidP="00ED63DD">
            <w:pPr>
              <w:pStyle w:val="Normal6"/>
            </w:pPr>
            <w:r w:rsidRPr="009E1116">
              <w:rPr>
                <w:b/>
                <w:i/>
              </w:rPr>
              <w:t>c.</w:t>
            </w:r>
            <w:r w:rsidRPr="009E1116">
              <w:rPr>
                <w:b/>
                <w:i/>
              </w:rPr>
              <w:tab/>
              <w:t>obywatel państwa trzeciego stwarza ryzyko dla bezpieczeństwa zgodnie z art. 16;</w:t>
            </w:r>
          </w:p>
        </w:tc>
        <w:tc>
          <w:tcPr>
            <w:tcW w:w="4876" w:type="dxa"/>
          </w:tcPr>
          <w:p w14:paraId="513A4E67" w14:textId="77777777" w:rsidR="004B287C" w:rsidRPr="009E1116" w:rsidRDefault="004B287C" w:rsidP="00ED63DD">
            <w:pPr>
              <w:pStyle w:val="Normal6"/>
              <w:rPr>
                <w:szCs w:val="24"/>
              </w:rPr>
            </w:pPr>
          </w:p>
        </w:tc>
      </w:tr>
      <w:tr w:rsidR="00ED3392" w:rsidRPr="009E1116" w14:paraId="38EE63DA" w14:textId="77777777" w:rsidTr="00ED63DD">
        <w:trPr>
          <w:jc w:val="center"/>
        </w:trPr>
        <w:tc>
          <w:tcPr>
            <w:tcW w:w="4876" w:type="dxa"/>
          </w:tcPr>
          <w:p w14:paraId="2C3A1105" w14:textId="77777777" w:rsidR="004B287C" w:rsidRPr="009E1116" w:rsidRDefault="003B7CA6" w:rsidP="00ED63DD">
            <w:pPr>
              <w:pStyle w:val="Normal6"/>
            </w:pPr>
            <w:r w:rsidRPr="009E1116">
              <w:rPr>
                <w:b/>
                <w:i/>
              </w:rPr>
              <w:t>d.</w:t>
            </w:r>
            <w:r w:rsidRPr="009E1116">
              <w:rPr>
                <w:b/>
                <w:i/>
              </w:rPr>
              <w:tab/>
              <w:t>w celu ustalenia lub weryfikacji jej tożsamości lub obywatelstwa;</w:t>
            </w:r>
          </w:p>
        </w:tc>
        <w:tc>
          <w:tcPr>
            <w:tcW w:w="4876" w:type="dxa"/>
          </w:tcPr>
          <w:p w14:paraId="4AABB93E" w14:textId="77777777" w:rsidR="004B287C" w:rsidRPr="009E1116" w:rsidRDefault="004B287C" w:rsidP="00ED63DD">
            <w:pPr>
              <w:pStyle w:val="Normal6"/>
              <w:rPr>
                <w:szCs w:val="24"/>
              </w:rPr>
            </w:pPr>
          </w:p>
        </w:tc>
      </w:tr>
      <w:tr w:rsidR="00ED3392" w:rsidRPr="009E1116" w14:paraId="7A087ECD" w14:textId="77777777" w:rsidTr="00ED63DD">
        <w:trPr>
          <w:jc w:val="center"/>
        </w:trPr>
        <w:tc>
          <w:tcPr>
            <w:tcW w:w="4876" w:type="dxa"/>
          </w:tcPr>
          <w:p w14:paraId="2C79845A" w14:textId="77777777" w:rsidR="004B287C" w:rsidRPr="009E1116" w:rsidRDefault="003B7CA6" w:rsidP="00ED63DD">
            <w:pPr>
              <w:pStyle w:val="Normal6"/>
            </w:pPr>
            <w:r w:rsidRPr="009E1116">
              <w:rPr>
                <w:b/>
                <w:i/>
              </w:rPr>
              <w:t>e.</w:t>
            </w:r>
            <w:r w:rsidRPr="009E1116">
              <w:rPr>
                <w:b/>
                <w:i/>
              </w:rPr>
              <w:tab/>
              <w:t>niezgodność ze środkami przyjętymi na mocy art. 31.</w:t>
            </w:r>
          </w:p>
        </w:tc>
        <w:tc>
          <w:tcPr>
            <w:tcW w:w="4876" w:type="dxa"/>
          </w:tcPr>
          <w:p w14:paraId="4CD74896" w14:textId="77777777" w:rsidR="004B287C" w:rsidRPr="009E1116" w:rsidRDefault="004B287C" w:rsidP="00ED63DD">
            <w:pPr>
              <w:pStyle w:val="Normal6"/>
              <w:rPr>
                <w:szCs w:val="24"/>
              </w:rPr>
            </w:pPr>
          </w:p>
        </w:tc>
      </w:tr>
      <w:tr w:rsidR="00ED3392" w:rsidRPr="009E1116" w14:paraId="3C6247D3" w14:textId="77777777" w:rsidTr="00ED63DD">
        <w:trPr>
          <w:jc w:val="center"/>
        </w:trPr>
        <w:tc>
          <w:tcPr>
            <w:tcW w:w="4876" w:type="dxa"/>
          </w:tcPr>
          <w:p w14:paraId="32F57649" w14:textId="77777777" w:rsidR="004B287C" w:rsidRPr="009E1116" w:rsidRDefault="003B7CA6" w:rsidP="00ED63DD">
            <w:pPr>
              <w:pStyle w:val="Normal6"/>
            </w:pPr>
            <w:r w:rsidRPr="009E1116">
              <w:rPr>
                <w:b/>
                <w:i/>
              </w:rPr>
              <w:t>4.</w:t>
            </w:r>
            <w:r w:rsidRPr="009E1116">
              <w:rPr>
                <w:b/>
                <w:i/>
              </w:rPr>
              <w:tab/>
              <w:t xml:space="preserve">Wymienione podstawy detencji określa się w </w:t>
            </w:r>
            <w:r w:rsidRPr="009E1116">
              <w:rPr>
                <w:b/>
                <w:i/>
              </w:rPr>
              <w:t>prawie krajowym.</w:t>
            </w:r>
          </w:p>
        </w:tc>
        <w:tc>
          <w:tcPr>
            <w:tcW w:w="4876" w:type="dxa"/>
          </w:tcPr>
          <w:p w14:paraId="0DC79315" w14:textId="77777777" w:rsidR="004B287C" w:rsidRPr="009E1116" w:rsidRDefault="004B287C" w:rsidP="00ED63DD">
            <w:pPr>
              <w:pStyle w:val="Normal6"/>
              <w:rPr>
                <w:szCs w:val="24"/>
              </w:rPr>
            </w:pPr>
          </w:p>
        </w:tc>
      </w:tr>
      <w:tr w:rsidR="00ED3392" w:rsidRPr="009E1116" w14:paraId="3422D903" w14:textId="77777777" w:rsidTr="00ED63DD">
        <w:trPr>
          <w:jc w:val="center"/>
        </w:trPr>
        <w:tc>
          <w:tcPr>
            <w:tcW w:w="4876" w:type="dxa"/>
          </w:tcPr>
          <w:p w14:paraId="216A3029" w14:textId="77777777" w:rsidR="004B287C" w:rsidRPr="009E1116" w:rsidRDefault="003B7CA6" w:rsidP="00ED63DD">
            <w:pPr>
              <w:pStyle w:val="Normal6"/>
            </w:pPr>
            <w:r w:rsidRPr="009E1116">
              <w:rPr>
                <w:b/>
                <w:i/>
              </w:rPr>
              <w:t>5.</w:t>
            </w:r>
            <w:r w:rsidRPr="009E1116">
              <w:rPr>
                <w:b/>
                <w:i/>
              </w:rPr>
              <w:tab/>
              <w:t>Decyzja o zastosowaniu detencji wydawana jest przez organy administracyjne lub sądowe. Detencję nakazuje się w drodze pisemnej decyzji z podaniem powodów faktycznych i prawnych stanowiących jej podstawę, jak również informacji o dostępnych środkach prawnych. O decyzji powiadamia się obywatela państwa trzeciego w języku, który obywatel państwa trzeciego rozumie lub można w uzasadniony sposób przypuszczać, że jest dla niego zrozumiały.</w:t>
            </w:r>
          </w:p>
        </w:tc>
        <w:tc>
          <w:tcPr>
            <w:tcW w:w="4876" w:type="dxa"/>
          </w:tcPr>
          <w:p w14:paraId="01C66BD1" w14:textId="77777777" w:rsidR="004B287C" w:rsidRPr="009E1116" w:rsidRDefault="004B287C" w:rsidP="00ED63DD">
            <w:pPr>
              <w:pStyle w:val="Normal6"/>
              <w:rPr>
                <w:szCs w:val="24"/>
              </w:rPr>
            </w:pPr>
          </w:p>
        </w:tc>
      </w:tr>
      <w:tr w:rsidR="00ED3392" w:rsidRPr="009E1116" w14:paraId="40540317" w14:textId="77777777" w:rsidTr="00ED63DD">
        <w:trPr>
          <w:jc w:val="center"/>
        </w:trPr>
        <w:tc>
          <w:tcPr>
            <w:tcW w:w="4876" w:type="dxa"/>
          </w:tcPr>
          <w:p w14:paraId="37EC28C0" w14:textId="77777777" w:rsidR="004B287C" w:rsidRPr="009E1116" w:rsidRDefault="003B7CA6" w:rsidP="00ED63DD">
            <w:pPr>
              <w:pStyle w:val="Normal6"/>
            </w:pPr>
            <w:r w:rsidRPr="009E1116">
              <w:rPr>
                <w:b/>
                <w:i/>
              </w:rPr>
              <w:t>6.</w:t>
            </w:r>
            <w:r w:rsidRPr="009E1116">
              <w:rPr>
                <w:b/>
                <w:i/>
              </w:rPr>
              <w:tab/>
              <w:t>Podczas umieszczania obywatela państwa trzeciego w ośrodku detencyjnym zgodnie z ust. 2, państwa członkowskie biorą pod uwagę wszelkie widoczne oznaki, oświadczenia lub zachowania wskazujące, że obywatel państwa trzeciego jest osobą wymagającą szczególnego traktowania.</w:t>
            </w:r>
          </w:p>
        </w:tc>
        <w:tc>
          <w:tcPr>
            <w:tcW w:w="4876" w:type="dxa"/>
          </w:tcPr>
          <w:p w14:paraId="79E4245D" w14:textId="77777777" w:rsidR="004B287C" w:rsidRPr="009E1116" w:rsidRDefault="004B287C" w:rsidP="00ED63DD">
            <w:pPr>
              <w:pStyle w:val="Normal6"/>
              <w:rPr>
                <w:szCs w:val="24"/>
              </w:rPr>
            </w:pPr>
          </w:p>
        </w:tc>
      </w:tr>
    </w:tbl>
    <w:p w14:paraId="72075435" w14:textId="77777777" w:rsidR="004B287C" w:rsidRPr="009E1116" w:rsidRDefault="003B7CA6" w:rsidP="004B287C">
      <w:pPr>
        <w:pStyle w:val="Olang"/>
      </w:pPr>
      <w:r w:rsidRPr="009E1116">
        <w:rPr>
          <w:noProof w:val="0"/>
        </w:rPr>
        <w:lastRenderedPageBreak/>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1E3660B4" w14:textId="77777777" w:rsidR="004B287C" w:rsidRPr="009E1116" w:rsidRDefault="003B7CA6" w:rsidP="004B287C">
      <w:pPr>
        <w:pStyle w:val="JustificationTitle"/>
        <w:rPr>
          <w:noProof w:val="0"/>
        </w:rPr>
      </w:pPr>
      <w:r w:rsidRPr="009E1116">
        <w:rPr>
          <w:rStyle w:val="HideTWBExt"/>
          <w:i w:val="0"/>
        </w:rPr>
        <w:t>&lt;TitreJust&gt;</w:t>
      </w:r>
      <w:r w:rsidRPr="009E1116">
        <w:t>Uzasadnienie</w:t>
      </w:r>
      <w:r w:rsidRPr="009E1116">
        <w:rPr>
          <w:rStyle w:val="HideTWBExt"/>
          <w:i w:val="0"/>
        </w:rPr>
        <w:t>&lt;/TitreJust&gt;</w:t>
      </w:r>
    </w:p>
    <w:p w14:paraId="27289F27" w14:textId="77777777" w:rsidR="004B287C" w:rsidRPr="009E1116" w:rsidRDefault="003B7CA6" w:rsidP="004B287C">
      <w:pPr>
        <w:pStyle w:val="Normal12Italic"/>
        <w:rPr>
          <w:noProof w:val="0"/>
        </w:rPr>
      </w:pPr>
      <w:r w:rsidRPr="009E1116">
        <w:t>Zmieniono kolejność art. 29, 30 i 31, aby odzwierciedlić kolejność proceduralną stosowania detencji, nadając priorytet stosowaniu środków alternatywnych wobec detencji. Nowa kolejność jest następująca: ryzyko ucieczki, alternatywne środki wobec detencji, podstawy zastosowania detencji.</w:t>
      </w:r>
    </w:p>
    <w:p w14:paraId="5C6E52C3" w14:textId="77777777" w:rsidR="004B287C" w:rsidRPr="009E1116" w:rsidRDefault="003B7CA6" w:rsidP="004B287C">
      <w:r w:rsidRPr="009E1116">
        <w:rPr>
          <w:rStyle w:val="HideTWBExt"/>
        </w:rPr>
        <w:t>&lt;/Amend&gt;</w:t>
      </w:r>
    </w:p>
    <w:p w14:paraId="0F69FA81"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136</w:t>
      </w:r>
      <w:r w:rsidRPr="009E1116">
        <w:rPr>
          <w:rStyle w:val="HideTWBExt"/>
          <w:b w:val="0"/>
        </w:rPr>
        <w:t>&lt;/NumAm&gt;</w:t>
      </w:r>
    </w:p>
    <w:p w14:paraId="6FBBDD69"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529E7FA"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30 – ustęp 1 – litera b</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585D2F7B" w14:textId="77777777" w:rsidTr="00ED63DD">
        <w:trPr>
          <w:jc w:val="center"/>
        </w:trPr>
        <w:tc>
          <w:tcPr>
            <w:tcW w:w="9752" w:type="dxa"/>
            <w:gridSpan w:val="2"/>
          </w:tcPr>
          <w:p w14:paraId="03B52BC7" w14:textId="77777777" w:rsidR="004B287C" w:rsidRPr="003B7CA6" w:rsidRDefault="004B287C" w:rsidP="00ED63DD">
            <w:pPr>
              <w:keepNext/>
              <w:rPr>
                <w:lang w:val="fr-BE"/>
              </w:rPr>
            </w:pPr>
          </w:p>
        </w:tc>
      </w:tr>
      <w:tr w:rsidR="00ED3392" w:rsidRPr="009E1116" w14:paraId="36B8A872" w14:textId="77777777" w:rsidTr="00ED63DD">
        <w:trPr>
          <w:jc w:val="center"/>
        </w:trPr>
        <w:tc>
          <w:tcPr>
            <w:tcW w:w="4876" w:type="dxa"/>
          </w:tcPr>
          <w:p w14:paraId="09F378C0" w14:textId="77777777" w:rsidR="004B287C" w:rsidRPr="009E1116" w:rsidRDefault="003B7CA6" w:rsidP="00ED63DD">
            <w:pPr>
              <w:pStyle w:val="ColumnHeading"/>
              <w:keepNext/>
            </w:pPr>
            <w:r w:rsidRPr="009E1116">
              <w:t xml:space="preserve">Tekst proponowany przez </w:t>
            </w:r>
            <w:r w:rsidRPr="009E1116">
              <w:t>Komisję</w:t>
            </w:r>
          </w:p>
        </w:tc>
        <w:tc>
          <w:tcPr>
            <w:tcW w:w="4876" w:type="dxa"/>
          </w:tcPr>
          <w:p w14:paraId="5C6C02EA" w14:textId="77777777" w:rsidR="004B287C" w:rsidRPr="009E1116" w:rsidRDefault="003B7CA6" w:rsidP="00ED63DD">
            <w:pPr>
              <w:pStyle w:val="ColumnHeading"/>
              <w:keepNext/>
            </w:pPr>
            <w:r w:rsidRPr="009E1116">
              <w:t>Poprawka</w:t>
            </w:r>
          </w:p>
        </w:tc>
      </w:tr>
      <w:tr w:rsidR="00ED3392" w:rsidRPr="009E1116" w14:paraId="51BC0592" w14:textId="77777777" w:rsidTr="00ED63DD">
        <w:trPr>
          <w:jc w:val="center"/>
        </w:trPr>
        <w:tc>
          <w:tcPr>
            <w:tcW w:w="4876" w:type="dxa"/>
          </w:tcPr>
          <w:p w14:paraId="6522E44B" w14:textId="77777777" w:rsidR="004B287C" w:rsidRPr="009E1116" w:rsidRDefault="003B7CA6" w:rsidP="00ED63DD">
            <w:pPr>
              <w:pStyle w:val="Normal6"/>
            </w:pPr>
            <w:r w:rsidRPr="009E1116">
              <w:t>b.</w:t>
            </w:r>
            <w:r w:rsidRPr="009E1116">
              <w:tab/>
              <w:t>obywatel państwa trzeciego podlega decyzji nakazującej powrót lub wykonaniu</w:t>
            </w:r>
            <w:r w:rsidRPr="009E1116">
              <w:rPr>
                <w:b/>
                <w:bCs/>
                <w:i/>
                <w:iCs/>
              </w:rPr>
              <w:t xml:space="preserve"> decyzji wydanej</w:t>
            </w:r>
            <w:r w:rsidRPr="009E1116">
              <w:t xml:space="preserve"> przez państwo członkowskie inne niż państwo członkowskie, na którego terytorium dana osoba aktualnie przebywa nielegalnie, w tym po wykryciu takiego faktu na podstawie wpisów wprowadzonych do Systemu Informacyjnego Schengen zgodnie z rozporządzeniem (UE) 2018/1860;</w:t>
            </w:r>
          </w:p>
        </w:tc>
        <w:tc>
          <w:tcPr>
            <w:tcW w:w="4876" w:type="dxa"/>
          </w:tcPr>
          <w:p w14:paraId="069D0B02" w14:textId="77777777" w:rsidR="004B287C" w:rsidRPr="009E1116" w:rsidRDefault="003B7CA6" w:rsidP="00ED63DD">
            <w:pPr>
              <w:pStyle w:val="Normal6"/>
              <w:rPr>
                <w:szCs w:val="24"/>
              </w:rPr>
            </w:pPr>
            <w:r w:rsidRPr="009E1116">
              <w:t>b.</w:t>
            </w:r>
            <w:r w:rsidRPr="009E1116">
              <w:tab/>
              <w:t xml:space="preserve">obywatel państwa trzeciego podlega decyzji nakazującej powrót lub wykonaniu </w:t>
            </w:r>
            <w:r w:rsidRPr="009E1116">
              <w:rPr>
                <w:b/>
                <w:bCs/>
                <w:i/>
                <w:iCs/>
              </w:rPr>
              <w:t>nakazu wydalenia wydanego</w:t>
            </w:r>
            <w:r w:rsidRPr="009E1116">
              <w:t xml:space="preserve"> przez państwo członkowskie inne niż państwo członkowskie, na którego terytorium dana osoba aktualnie przebywa nielegalnie, w tym po wykryciu takiego faktu na podstawie wpisów wprowadzonych do Systemu Informacyjnego Schengen zgodnie z rozporządzeniem (UE) 2018/1860;</w:t>
            </w:r>
          </w:p>
        </w:tc>
      </w:tr>
    </w:tbl>
    <w:p w14:paraId="352E9492"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7067968" w14:textId="77777777" w:rsidR="004B287C" w:rsidRPr="003B7CA6" w:rsidRDefault="003B7CA6" w:rsidP="004B287C">
      <w:pPr>
        <w:rPr>
          <w:lang w:val="en-GB"/>
        </w:rPr>
      </w:pPr>
      <w:r w:rsidRPr="003B7CA6">
        <w:rPr>
          <w:rStyle w:val="HideTWBExt"/>
          <w:lang w:val="en-GB"/>
        </w:rPr>
        <w:t>&lt;/Amend&gt;</w:t>
      </w:r>
    </w:p>
    <w:p w14:paraId="2E6C78DA"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137</w:t>
      </w:r>
      <w:r w:rsidRPr="009E1116">
        <w:rPr>
          <w:rStyle w:val="HideTWBExt"/>
          <w:b w:val="0"/>
        </w:rPr>
        <w:t>&lt;/NumAm&gt;</w:t>
      </w:r>
    </w:p>
    <w:p w14:paraId="12651685"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B1D9F31"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30 – ustęp 1 – litera c</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6C519322" w14:textId="77777777" w:rsidTr="00ED63DD">
        <w:trPr>
          <w:jc w:val="center"/>
        </w:trPr>
        <w:tc>
          <w:tcPr>
            <w:tcW w:w="9752" w:type="dxa"/>
            <w:gridSpan w:val="2"/>
          </w:tcPr>
          <w:p w14:paraId="4A710174" w14:textId="77777777" w:rsidR="004B287C" w:rsidRPr="003B7CA6" w:rsidRDefault="004B287C" w:rsidP="00ED63DD">
            <w:pPr>
              <w:keepNext/>
              <w:rPr>
                <w:lang w:val="fr-BE"/>
              </w:rPr>
            </w:pPr>
          </w:p>
        </w:tc>
      </w:tr>
      <w:tr w:rsidR="00ED3392" w:rsidRPr="009E1116" w14:paraId="0CE9E0B1" w14:textId="77777777" w:rsidTr="00ED63DD">
        <w:trPr>
          <w:jc w:val="center"/>
        </w:trPr>
        <w:tc>
          <w:tcPr>
            <w:tcW w:w="4876" w:type="dxa"/>
          </w:tcPr>
          <w:p w14:paraId="108670F2" w14:textId="77777777" w:rsidR="004B287C" w:rsidRPr="009E1116" w:rsidRDefault="003B7CA6" w:rsidP="00ED63DD">
            <w:pPr>
              <w:pStyle w:val="ColumnHeading"/>
              <w:keepNext/>
            </w:pPr>
            <w:r w:rsidRPr="009E1116">
              <w:t>Tekst proponowany przez Komisję</w:t>
            </w:r>
          </w:p>
        </w:tc>
        <w:tc>
          <w:tcPr>
            <w:tcW w:w="4876" w:type="dxa"/>
          </w:tcPr>
          <w:p w14:paraId="10A7B57B" w14:textId="77777777" w:rsidR="004B287C" w:rsidRPr="009E1116" w:rsidRDefault="003B7CA6" w:rsidP="00ED63DD">
            <w:pPr>
              <w:pStyle w:val="ColumnHeading"/>
              <w:keepNext/>
            </w:pPr>
            <w:r w:rsidRPr="009E1116">
              <w:t>Poprawka</w:t>
            </w:r>
          </w:p>
        </w:tc>
      </w:tr>
      <w:tr w:rsidR="00ED3392" w:rsidRPr="009E1116" w14:paraId="0A2B5CB7" w14:textId="77777777" w:rsidTr="00ED63DD">
        <w:trPr>
          <w:jc w:val="center"/>
        </w:trPr>
        <w:tc>
          <w:tcPr>
            <w:tcW w:w="4876" w:type="dxa"/>
          </w:tcPr>
          <w:p w14:paraId="035D91D7" w14:textId="77777777" w:rsidR="004B287C" w:rsidRPr="009E1116" w:rsidRDefault="003B7CA6" w:rsidP="00ED63DD">
            <w:pPr>
              <w:pStyle w:val="Normal6"/>
            </w:pPr>
            <w:r w:rsidRPr="009E1116">
              <w:t>c.</w:t>
            </w:r>
            <w:r w:rsidRPr="009E1116">
              <w:tab/>
              <w:t xml:space="preserve">niezgodność ze środkami, o których mowa w </w:t>
            </w:r>
            <w:r w:rsidRPr="009E1116">
              <w:t>art. </w:t>
            </w:r>
            <w:r w:rsidRPr="009E1116">
              <w:rPr>
                <w:b/>
                <w:bCs/>
                <w:i/>
                <w:iCs/>
              </w:rPr>
              <w:t>23</w:t>
            </w:r>
            <w:r w:rsidRPr="009E1116">
              <w:t>.</w:t>
            </w:r>
          </w:p>
        </w:tc>
        <w:tc>
          <w:tcPr>
            <w:tcW w:w="4876" w:type="dxa"/>
          </w:tcPr>
          <w:p w14:paraId="37B086AD" w14:textId="77777777" w:rsidR="004B287C" w:rsidRPr="009E1116" w:rsidRDefault="003B7CA6" w:rsidP="00ED63DD">
            <w:pPr>
              <w:pStyle w:val="Normal6"/>
              <w:rPr>
                <w:szCs w:val="24"/>
              </w:rPr>
            </w:pPr>
            <w:r w:rsidRPr="009E1116">
              <w:t>c.</w:t>
            </w:r>
            <w:r w:rsidRPr="009E1116">
              <w:tab/>
              <w:t>niezgodność ze środkami, o których mowa w art.</w:t>
            </w:r>
            <w:r w:rsidRPr="009E1116">
              <w:rPr>
                <w:b/>
                <w:bCs/>
                <w:i/>
                <w:iCs/>
              </w:rPr>
              <w:t> 21 ust. 3</w:t>
            </w:r>
            <w:r w:rsidRPr="009E1116">
              <w:t>.</w:t>
            </w:r>
          </w:p>
        </w:tc>
      </w:tr>
    </w:tbl>
    <w:p w14:paraId="3C907EFF"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E64BE0D" w14:textId="77777777" w:rsidR="004B287C" w:rsidRPr="003B7CA6" w:rsidRDefault="003B7CA6" w:rsidP="004B287C">
      <w:pPr>
        <w:rPr>
          <w:lang w:val="en-GB"/>
        </w:rPr>
      </w:pPr>
      <w:r w:rsidRPr="003B7CA6">
        <w:rPr>
          <w:rStyle w:val="HideTWBExt"/>
          <w:lang w:val="en-GB"/>
        </w:rPr>
        <w:t>&lt;/Amend&gt;</w:t>
      </w:r>
    </w:p>
    <w:p w14:paraId="49DBC227" w14:textId="77777777" w:rsidR="004B287C" w:rsidRPr="009E1116" w:rsidRDefault="003B7CA6" w:rsidP="004B287C">
      <w:pPr>
        <w:pStyle w:val="AMNumberTabs0"/>
        <w:keepNext/>
      </w:pPr>
      <w:r w:rsidRPr="009E1116">
        <w:rPr>
          <w:rStyle w:val="HideTWBExt"/>
          <w:b w:val="0"/>
        </w:rPr>
        <w:lastRenderedPageBreak/>
        <w:t>&lt;Amend&gt;</w:t>
      </w:r>
      <w:r w:rsidRPr="009E1116">
        <w:t>Poprawka</w:t>
      </w:r>
      <w:r w:rsidRPr="009E1116">
        <w:tab/>
      </w:r>
      <w:r w:rsidRPr="009E1116">
        <w:tab/>
      </w:r>
      <w:r w:rsidRPr="009E1116">
        <w:rPr>
          <w:rStyle w:val="HideTWBExt"/>
          <w:b w:val="0"/>
        </w:rPr>
        <w:t>&lt;NumAm&gt;</w:t>
      </w:r>
      <w:r w:rsidRPr="009E1116">
        <w:t>138</w:t>
      </w:r>
      <w:r w:rsidRPr="009E1116">
        <w:rPr>
          <w:rStyle w:val="HideTWBExt"/>
          <w:b w:val="0"/>
        </w:rPr>
        <w:t>&lt;/NumAm&gt;</w:t>
      </w:r>
    </w:p>
    <w:p w14:paraId="0EB42C4F"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11499E2" w14:textId="77777777" w:rsidR="004B287C" w:rsidRPr="009E1116" w:rsidRDefault="003B7CA6" w:rsidP="004B287C">
      <w:pPr>
        <w:pStyle w:val="NormalBold"/>
      </w:pPr>
      <w:r w:rsidRPr="009E1116">
        <w:rPr>
          <w:rStyle w:val="HideTWBExt"/>
          <w:b w:val="0"/>
        </w:rPr>
        <w:t>&lt;Article&gt;</w:t>
      </w:r>
      <w:r w:rsidRPr="009E1116">
        <w:t xml:space="preserve">Artykuł 30 – ustęp 2 – </w:t>
      </w:r>
      <w:r w:rsidRPr="009E1116">
        <w:t>wprowadzenie</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CEAE873" w14:textId="77777777" w:rsidTr="00ED63DD">
        <w:trPr>
          <w:jc w:val="center"/>
        </w:trPr>
        <w:tc>
          <w:tcPr>
            <w:tcW w:w="9752" w:type="dxa"/>
            <w:gridSpan w:val="2"/>
          </w:tcPr>
          <w:p w14:paraId="7E603C01" w14:textId="77777777" w:rsidR="004B287C" w:rsidRPr="009E1116" w:rsidRDefault="004B287C" w:rsidP="00ED63DD">
            <w:pPr>
              <w:keepNext/>
            </w:pPr>
          </w:p>
        </w:tc>
      </w:tr>
      <w:tr w:rsidR="00ED3392" w:rsidRPr="009E1116" w14:paraId="6089F535" w14:textId="77777777" w:rsidTr="00ED63DD">
        <w:trPr>
          <w:jc w:val="center"/>
        </w:trPr>
        <w:tc>
          <w:tcPr>
            <w:tcW w:w="4876" w:type="dxa"/>
          </w:tcPr>
          <w:p w14:paraId="6AE467CE" w14:textId="77777777" w:rsidR="004B287C" w:rsidRPr="009E1116" w:rsidRDefault="003B7CA6" w:rsidP="00ED63DD">
            <w:pPr>
              <w:pStyle w:val="ColumnHeading"/>
              <w:keepNext/>
            </w:pPr>
            <w:r w:rsidRPr="009E1116">
              <w:t>Tekst proponowany przez Komisję</w:t>
            </w:r>
          </w:p>
        </w:tc>
        <w:tc>
          <w:tcPr>
            <w:tcW w:w="4876" w:type="dxa"/>
          </w:tcPr>
          <w:p w14:paraId="576F367B" w14:textId="77777777" w:rsidR="004B287C" w:rsidRPr="009E1116" w:rsidRDefault="003B7CA6" w:rsidP="00ED63DD">
            <w:pPr>
              <w:pStyle w:val="ColumnHeading"/>
              <w:keepNext/>
            </w:pPr>
            <w:r w:rsidRPr="009E1116">
              <w:t>Poprawka</w:t>
            </w:r>
          </w:p>
        </w:tc>
      </w:tr>
      <w:tr w:rsidR="00ED3392" w:rsidRPr="009E1116" w14:paraId="43D6D3F6" w14:textId="77777777" w:rsidTr="00ED63DD">
        <w:trPr>
          <w:jc w:val="center"/>
        </w:trPr>
        <w:tc>
          <w:tcPr>
            <w:tcW w:w="4876" w:type="dxa"/>
          </w:tcPr>
          <w:p w14:paraId="2790DB01" w14:textId="77777777" w:rsidR="004B287C" w:rsidRPr="009E1116" w:rsidRDefault="003B7CA6" w:rsidP="00ED63DD">
            <w:pPr>
              <w:pStyle w:val="Normal6"/>
            </w:pPr>
            <w:r w:rsidRPr="009E1116">
              <w:t>2.</w:t>
            </w:r>
            <w:r w:rsidRPr="009E1116">
              <w:tab/>
              <w:t>W przypadkach nieobjętych ust. 1 ryzyko ucieczki określa się na podstawie ogólnej oceny szczególnych okoliczności danego przypadku</w:t>
            </w:r>
            <w:r w:rsidRPr="009E1116">
              <w:rPr>
                <w:b/>
                <w:bCs/>
                <w:i/>
                <w:iCs/>
              </w:rPr>
              <w:t xml:space="preserve"> i gdy spełnione jest jedno z następujących kryteriów dotyczących danego obywatela państwa trzeciego</w:t>
            </w:r>
            <w:r w:rsidRPr="009E1116">
              <w:t>:</w:t>
            </w:r>
          </w:p>
        </w:tc>
        <w:tc>
          <w:tcPr>
            <w:tcW w:w="4876" w:type="dxa"/>
          </w:tcPr>
          <w:p w14:paraId="7B2E8CA7" w14:textId="77777777" w:rsidR="004B287C" w:rsidRPr="009E1116" w:rsidRDefault="003B7CA6" w:rsidP="00ED63DD">
            <w:pPr>
              <w:pStyle w:val="Normal6"/>
              <w:rPr>
                <w:szCs w:val="24"/>
              </w:rPr>
            </w:pPr>
            <w:r w:rsidRPr="009E1116">
              <w:t>2.</w:t>
            </w:r>
            <w:r w:rsidRPr="009E1116">
              <w:tab/>
              <w:t>W przypadkach nieobjętych ust. 1 ryzyko ucieczki określa się na podstawie ogólnej oceny szczególnych okoliczności danego przypadku</w:t>
            </w:r>
            <w:r w:rsidRPr="009E1116">
              <w:rPr>
                <w:b/>
                <w:bCs/>
                <w:i/>
                <w:iCs/>
              </w:rPr>
              <w:t>.</w:t>
            </w:r>
            <w:r w:rsidRPr="009E1116">
              <w:t xml:space="preserve"> </w:t>
            </w:r>
            <w:r w:rsidRPr="009E1116">
              <w:rPr>
                <w:b/>
                <w:bCs/>
                <w:i/>
                <w:iCs/>
              </w:rPr>
              <w:t>Na ryzyko ucieczki wskazywać mogą następujące kryteria</w:t>
            </w:r>
            <w:r w:rsidRPr="009E1116">
              <w:t>:</w:t>
            </w:r>
          </w:p>
        </w:tc>
      </w:tr>
    </w:tbl>
    <w:p w14:paraId="238E506C"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25B000B9" w14:textId="77777777" w:rsidR="004B287C" w:rsidRPr="009E1116" w:rsidRDefault="003B7CA6" w:rsidP="004B287C">
      <w:r w:rsidRPr="009E1116">
        <w:rPr>
          <w:rStyle w:val="HideTWBExt"/>
        </w:rPr>
        <w:t>&lt;/Amend&gt;</w:t>
      </w:r>
    </w:p>
    <w:p w14:paraId="6C18899A"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139</w:t>
      </w:r>
      <w:r w:rsidRPr="009E1116">
        <w:rPr>
          <w:rStyle w:val="HideTWBExt"/>
          <w:b w:val="0"/>
        </w:rPr>
        <w:t>&lt;/NumAm&gt;</w:t>
      </w:r>
    </w:p>
    <w:p w14:paraId="0463D555"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4FBBF13"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30 – ustęp 2 – litera d</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07E42F01" w14:textId="77777777" w:rsidTr="00ED63DD">
        <w:trPr>
          <w:jc w:val="center"/>
        </w:trPr>
        <w:tc>
          <w:tcPr>
            <w:tcW w:w="9752" w:type="dxa"/>
            <w:gridSpan w:val="2"/>
          </w:tcPr>
          <w:p w14:paraId="48DE0149" w14:textId="77777777" w:rsidR="004B287C" w:rsidRPr="003B7CA6" w:rsidRDefault="004B287C" w:rsidP="00ED63DD">
            <w:pPr>
              <w:keepNext/>
              <w:rPr>
                <w:lang w:val="fr-BE"/>
              </w:rPr>
            </w:pPr>
          </w:p>
        </w:tc>
      </w:tr>
      <w:tr w:rsidR="00ED3392" w:rsidRPr="009E1116" w14:paraId="4D9DD514" w14:textId="77777777" w:rsidTr="00ED63DD">
        <w:trPr>
          <w:jc w:val="center"/>
        </w:trPr>
        <w:tc>
          <w:tcPr>
            <w:tcW w:w="4876" w:type="dxa"/>
          </w:tcPr>
          <w:p w14:paraId="57EBF8E7" w14:textId="77777777" w:rsidR="004B287C" w:rsidRPr="009E1116" w:rsidRDefault="003B7CA6" w:rsidP="00ED63DD">
            <w:pPr>
              <w:pStyle w:val="ColumnHeading"/>
              <w:keepNext/>
            </w:pPr>
            <w:r w:rsidRPr="009E1116">
              <w:t>Tekst proponowany przez Komisję</w:t>
            </w:r>
          </w:p>
        </w:tc>
        <w:tc>
          <w:tcPr>
            <w:tcW w:w="4876" w:type="dxa"/>
          </w:tcPr>
          <w:p w14:paraId="12B890F5" w14:textId="77777777" w:rsidR="004B287C" w:rsidRPr="009E1116" w:rsidRDefault="003B7CA6" w:rsidP="00ED63DD">
            <w:pPr>
              <w:pStyle w:val="ColumnHeading"/>
              <w:keepNext/>
            </w:pPr>
            <w:r w:rsidRPr="009E1116">
              <w:t>Poprawka</w:t>
            </w:r>
          </w:p>
        </w:tc>
      </w:tr>
      <w:tr w:rsidR="00ED3392" w:rsidRPr="009E1116" w14:paraId="1E262FFD" w14:textId="77777777" w:rsidTr="00ED63DD">
        <w:trPr>
          <w:jc w:val="center"/>
        </w:trPr>
        <w:tc>
          <w:tcPr>
            <w:tcW w:w="4876" w:type="dxa"/>
          </w:tcPr>
          <w:p w14:paraId="3B044472" w14:textId="77777777" w:rsidR="004B287C" w:rsidRPr="009E1116" w:rsidRDefault="003B7CA6" w:rsidP="00ED63DD">
            <w:pPr>
              <w:pStyle w:val="Normal6"/>
            </w:pPr>
            <w:r w:rsidRPr="009E1116">
              <w:t>d.</w:t>
            </w:r>
            <w:r w:rsidRPr="009E1116">
              <w:tab/>
            </w:r>
            <w:r w:rsidRPr="009E1116">
              <w:t xml:space="preserve">nieprzestrzeganie obowiązku współpracy z właściwymi organami państw członkowskich na wszystkich etapach procedur na podstawie niniejszego rozporządzenia, o których to etapach mowa w art. 21 ust. 2 </w:t>
            </w:r>
            <w:r w:rsidRPr="009E1116">
              <w:rPr>
                <w:b/>
                <w:bCs/>
                <w:i/>
                <w:iCs/>
              </w:rPr>
              <w:t>lit. a)–k)</w:t>
            </w:r>
            <w:r w:rsidRPr="009E1116">
              <w:t>;</w:t>
            </w:r>
          </w:p>
        </w:tc>
        <w:tc>
          <w:tcPr>
            <w:tcW w:w="4876" w:type="dxa"/>
          </w:tcPr>
          <w:p w14:paraId="2DC29DA3" w14:textId="77777777" w:rsidR="004B287C" w:rsidRPr="009E1116" w:rsidRDefault="003B7CA6" w:rsidP="00ED63DD">
            <w:pPr>
              <w:pStyle w:val="Normal6"/>
              <w:rPr>
                <w:szCs w:val="24"/>
              </w:rPr>
            </w:pPr>
            <w:r w:rsidRPr="009E1116">
              <w:t>d.</w:t>
            </w:r>
            <w:r w:rsidRPr="009E1116">
              <w:tab/>
              <w:t xml:space="preserve">nieprzestrzeganie obowiązku </w:t>
            </w:r>
            <w:r w:rsidRPr="009E1116">
              <w:t>współpracy z właściwymi organami państw członkowskich na wszystkich etapach procedur na podstawie niniejszego rozporządzenia, o których to etapach mowa w art. 21 ust. 2;</w:t>
            </w:r>
          </w:p>
        </w:tc>
      </w:tr>
    </w:tbl>
    <w:p w14:paraId="3A0BB21C"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DBCB4A9" w14:textId="77777777" w:rsidR="004B287C" w:rsidRPr="003B7CA6" w:rsidRDefault="003B7CA6" w:rsidP="004B287C">
      <w:pPr>
        <w:rPr>
          <w:lang w:val="en-GB"/>
        </w:rPr>
      </w:pPr>
      <w:r w:rsidRPr="003B7CA6">
        <w:rPr>
          <w:rStyle w:val="HideTWBExt"/>
          <w:lang w:val="en-GB"/>
        </w:rPr>
        <w:t>&lt;/Amend&gt;</w:t>
      </w:r>
    </w:p>
    <w:p w14:paraId="7B6BA516"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140</w:t>
      </w:r>
      <w:r w:rsidRPr="009E1116">
        <w:rPr>
          <w:rStyle w:val="HideTWBExt"/>
          <w:b w:val="0"/>
        </w:rPr>
        <w:t>&lt;/NumAm&gt;</w:t>
      </w:r>
    </w:p>
    <w:p w14:paraId="6BA93A32"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62A7E15"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30 – ustęp 2 – litera e</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5ADD3F3A" w14:textId="77777777" w:rsidTr="00ED63DD">
        <w:trPr>
          <w:jc w:val="center"/>
        </w:trPr>
        <w:tc>
          <w:tcPr>
            <w:tcW w:w="9752" w:type="dxa"/>
            <w:gridSpan w:val="2"/>
          </w:tcPr>
          <w:p w14:paraId="3733D774" w14:textId="77777777" w:rsidR="004B287C" w:rsidRPr="003B7CA6" w:rsidRDefault="004B287C" w:rsidP="00ED63DD">
            <w:pPr>
              <w:keepNext/>
              <w:rPr>
                <w:lang w:val="fr-BE"/>
              </w:rPr>
            </w:pPr>
          </w:p>
        </w:tc>
      </w:tr>
      <w:tr w:rsidR="00ED3392" w:rsidRPr="009E1116" w14:paraId="67D5B639" w14:textId="77777777" w:rsidTr="00ED63DD">
        <w:trPr>
          <w:jc w:val="center"/>
        </w:trPr>
        <w:tc>
          <w:tcPr>
            <w:tcW w:w="4876" w:type="dxa"/>
          </w:tcPr>
          <w:p w14:paraId="74CF75D9" w14:textId="77777777" w:rsidR="004B287C" w:rsidRPr="009E1116" w:rsidRDefault="003B7CA6" w:rsidP="00ED63DD">
            <w:pPr>
              <w:pStyle w:val="ColumnHeading"/>
              <w:keepNext/>
            </w:pPr>
            <w:r w:rsidRPr="009E1116">
              <w:t>Tekst proponowany przez Komisję</w:t>
            </w:r>
          </w:p>
        </w:tc>
        <w:tc>
          <w:tcPr>
            <w:tcW w:w="4876" w:type="dxa"/>
          </w:tcPr>
          <w:p w14:paraId="55E9079B" w14:textId="77777777" w:rsidR="004B287C" w:rsidRPr="009E1116" w:rsidRDefault="003B7CA6" w:rsidP="00ED63DD">
            <w:pPr>
              <w:pStyle w:val="ColumnHeading"/>
              <w:keepNext/>
            </w:pPr>
            <w:r w:rsidRPr="009E1116">
              <w:t>Poprawka</w:t>
            </w:r>
          </w:p>
        </w:tc>
      </w:tr>
      <w:tr w:rsidR="00ED3392" w:rsidRPr="009E1116" w14:paraId="2DD185CC" w14:textId="77777777" w:rsidTr="00ED63DD">
        <w:trPr>
          <w:jc w:val="center"/>
        </w:trPr>
        <w:tc>
          <w:tcPr>
            <w:tcW w:w="4876" w:type="dxa"/>
          </w:tcPr>
          <w:p w14:paraId="0CBC9EA6" w14:textId="77777777" w:rsidR="004B287C" w:rsidRPr="009E1116" w:rsidRDefault="003B7CA6" w:rsidP="00ED63DD">
            <w:pPr>
              <w:pStyle w:val="Normal6"/>
            </w:pPr>
            <w:r w:rsidRPr="009E1116">
              <w:rPr>
                <w:b/>
                <w:i/>
              </w:rPr>
              <w:t>e.</w:t>
            </w:r>
            <w:r w:rsidRPr="009E1116">
              <w:rPr>
                <w:b/>
                <w:i/>
              </w:rPr>
              <w:tab/>
              <w:t xml:space="preserve">gdy termin wyjazd jest bliski i występują poważne przesłanki, by sądzić, że obywatel państwa trzeciego </w:t>
            </w:r>
            <w:r w:rsidRPr="009E1116">
              <w:rPr>
                <w:b/>
                <w:i/>
              </w:rPr>
              <w:t>zamierza naruszyć obowiązek współpracy określony w art. 21 ust. 2 lit. l);</w:t>
            </w:r>
          </w:p>
        </w:tc>
        <w:tc>
          <w:tcPr>
            <w:tcW w:w="4876" w:type="dxa"/>
          </w:tcPr>
          <w:p w14:paraId="3B1EF609" w14:textId="77777777" w:rsidR="004B287C" w:rsidRPr="009E1116" w:rsidRDefault="003B7CA6" w:rsidP="00ED63DD">
            <w:pPr>
              <w:pStyle w:val="Normal6"/>
              <w:rPr>
                <w:szCs w:val="24"/>
              </w:rPr>
            </w:pPr>
            <w:r w:rsidRPr="009E1116">
              <w:rPr>
                <w:b/>
                <w:i/>
              </w:rPr>
              <w:t>skreśla się</w:t>
            </w:r>
          </w:p>
        </w:tc>
      </w:tr>
    </w:tbl>
    <w:p w14:paraId="5A06A45F" w14:textId="77777777" w:rsidR="004B287C" w:rsidRPr="009E1116" w:rsidRDefault="003B7CA6" w:rsidP="004B287C">
      <w:pPr>
        <w:pStyle w:val="Olang"/>
      </w:pPr>
      <w:r w:rsidRPr="009E1116">
        <w:rPr>
          <w:noProof w:val="0"/>
        </w:rPr>
        <w:lastRenderedPageBreak/>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4BDCB25E" w14:textId="77777777" w:rsidR="004B287C" w:rsidRPr="009E1116" w:rsidRDefault="003B7CA6" w:rsidP="004B287C">
      <w:r w:rsidRPr="009E1116">
        <w:rPr>
          <w:rStyle w:val="HideTWBExt"/>
        </w:rPr>
        <w:t>&lt;/Amend&gt;</w:t>
      </w:r>
    </w:p>
    <w:p w14:paraId="6CB3A287"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141</w:t>
      </w:r>
      <w:r w:rsidRPr="009E1116">
        <w:rPr>
          <w:rStyle w:val="HideTWBExt"/>
          <w:b w:val="0"/>
        </w:rPr>
        <w:t>&lt;/NumAm&gt;</w:t>
      </w:r>
    </w:p>
    <w:p w14:paraId="426F01D7"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7A6650E"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 xml:space="preserve">Artykuł 30 – ustęp 2 – </w:t>
      </w:r>
      <w:r w:rsidRPr="003B7CA6">
        <w:rPr>
          <w:lang w:val="fr-BE"/>
        </w:rPr>
        <w:t>litera g</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0BA9B951" w14:textId="77777777" w:rsidTr="00ED63DD">
        <w:trPr>
          <w:jc w:val="center"/>
        </w:trPr>
        <w:tc>
          <w:tcPr>
            <w:tcW w:w="9752" w:type="dxa"/>
            <w:gridSpan w:val="2"/>
          </w:tcPr>
          <w:p w14:paraId="057F9CA9" w14:textId="77777777" w:rsidR="004B287C" w:rsidRPr="003B7CA6" w:rsidRDefault="004B287C" w:rsidP="00ED63DD">
            <w:pPr>
              <w:keepNext/>
              <w:rPr>
                <w:lang w:val="fr-BE"/>
              </w:rPr>
            </w:pPr>
          </w:p>
        </w:tc>
      </w:tr>
      <w:tr w:rsidR="00ED3392" w:rsidRPr="009E1116" w14:paraId="21ABE365" w14:textId="77777777" w:rsidTr="00ED63DD">
        <w:trPr>
          <w:jc w:val="center"/>
        </w:trPr>
        <w:tc>
          <w:tcPr>
            <w:tcW w:w="4876" w:type="dxa"/>
          </w:tcPr>
          <w:p w14:paraId="09371B91" w14:textId="77777777" w:rsidR="004B287C" w:rsidRPr="009E1116" w:rsidRDefault="003B7CA6" w:rsidP="00ED63DD">
            <w:pPr>
              <w:pStyle w:val="ColumnHeading"/>
              <w:keepNext/>
            </w:pPr>
            <w:r w:rsidRPr="009E1116">
              <w:t>Tekst proponowany przez Komisję</w:t>
            </w:r>
          </w:p>
        </w:tc>
        <w:tc>
          <w:tcPr>
            <w:tcW w:w="4876" w:type="dxa"/>
          </w:tcPr>
          <w:p w14:paraId="22293390" w14:textId="77777777" w:rsidR="004B287C" w:rsidRPr="009E1116" w:rsidRDefault="003B7CA6" w:rsidP="00ED63DD">
            <w:pPr>
              <w:pStyle w:val="ColumnHeading"/>
              <w:keepNext/>
            </w:pPr>
            <w:r w:rsidRPr="009E1116">
              <w:t>Poprawka</w:t>
            </w:r>
          </w:p>
        </w:tc>
      </w:tr>
      <w:tr w:rsidR="00ED3392" w:rsidRPr="009E1116" w14:paraId="2B8E3D4F" w14:textId="77777777" w:rsidTr="00ED63DD">
        <w:trPr>
          <w:jc w:val="center"/>
        </w:trPr>
        <w:tc>
          <w:tcPr>
            <w:tcW w:w="4876" w:type="dxa"/>
          </w:tcPr>
          <w:p w14:paraId="5A3F697D" w14:textId="77777777" w:rsidR="004B287C" w:rsidRPr="009E1116" w:rsidRDefault="003B7CA6" w:rsidP="00ED63DD">
            <w:pPr>
              <w:pStyle w:val="Normal6"/>
            </w:pPr>
            <w:r w:rsidRPr="009E1116">
              <w:t>g.</w:t>
            </w:r>
            <w:r w:rsidRPr="009E1116">
              <w:tab/>
            </w:r>
            <w:r w:rsidRPr="009E1116">
              <w:rPr>
                <w:b/>
                <w:bCs/>
                <w:i/>
                <w:iCs/>
              </w:rPr>
              <w:t>siłowy</w:t>
            </w:r>
            <w:r w:rsidRPr="009E1116">
              <w:t xml:space="preserve"> sprzeciw wobec procedury powrotu;</w:t>
            </w:r>
          </w:p>
        </w:tc>
        <w:tc>
          <w:tcPr>
            <w:tcW w:w="4876" w:type="dxa"/>
          </w:tcPr>
          <w:p w14:paraId="4DBECB68" w14:textId="77777777" w:rsidR="004B287C" w:rsidRPr="009E1116" w:rsidRDefault="003B7CA6" w:rsidP="00ED63DD">
            <w:pPr>
              <w:pStyle w:val="Normal6"/>
              <w:rPr>
                <w:szCs w:val="24"/>
              </w:rPr>
            </w:pPr>
            <w:r w:rsidRPr="009E1116">
              <w:t>g.</w:t>
            </w:r>
            <w:r w:rsidRPr="009E1116">
              <w:tab/>
            </w:r>
            <w:r w:rsidRPr="009E1116">
              <w:rPr>
                <w:b/>
                <w:bCs/>
                <w:i/>
                <w:iCs/>
              </w:rPr>
              <w:t>fizyczny</w:t>
            </w:r>
            <w:r w:rsidRPr="009E1116">
              <w:t xml:space="preserve"> sprzeciw wobec procedury powrotu;</w:t>
            </w:r>
          </w:p>
        </w:tc>
      </w:tr>
    </w:tbl>
    <w:p w14:paraId="0AD2C217"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26C9D48" w14:textId="77777777" w:rsidR="004B287C" w:rsidRPr="003B7CA6" w:rsidRDefault="003B7CA6" w:rsidP="004B287C">
      <w:pPr>
        <w:rPr>
          <w:lang w:val="en-GB"/>
        </w:rPr>
      </w:pPr>
      <w:r w:rsidRPr="003B7CA6">
        <w:rPr>
          <w:rStyle w:val="HideTWBExt"/>
          <w:lang w:val="en-GB"/>
        </w:rPr>
        <w:t>&lt;/Amend&gt;</w:t>
      </w:r>
    </w:p>
    <w:p w14:paraId="2BDAC473"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142</w:t>
      </w:r>
      <w:r w:rsidRPr="009E1116">
        <w:rPr>
          <w:rStyle w:val="HideTWBExt"/>
          <w:b w:val="0"/>
        </w:rPr>
        <w:t>&lt;/NumAm&gt;</w:t>
      </w:r>
    </w:p>
    <w:p w14:paraId="02AF3BD5" w14:textId="77777777" w:rsidR="004B287C" w:rsidRPr="009E1116" w:rsidRDefault="003B7CA6" w:rsidP="004B287C">
      <w:pPr>
        <w:pStyle w:val="NormalBold12b"/>
        <w:keepNext/>
      </w:pPr>
      <w:r w:rsidRPr="009E1116">
        <w:rPr>
          <w:rStyle w:val="HideTWBExt"/>
          <w:b w:val="0"/>
        </w:rPr>
        <w:t>&lt;DocAmend&gt;</w:t>
      </w:r>
      <w:r w:rsidRPr="009E1116">
        <w:t xml:space="preserve">Wniosek </w:t>
      </w:r>
      <w:r w:rsidRPr="009E1116">
        <w:t>dotyczący rozporządzenia</w:t>
      </w:r>
      <w:r w:rsidRPr="009E1116">
        <w:rPr>
          <w:rStyle w:val="HideTWBExt"/>
          <w:b w:val="0"/>
        </w:rPr>
        <w:t>&lt;/DocAmend&gt;</w:t>
      </w:r>
    </w:p>
    <w:p w14:paraId="17971BDE"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30 – ustęp 2 – litera h</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0B7D8D62" w14:textId="77777777" w:rsidTr="00ED63DD">
        <w:trPr>
          <w:jc w:val="center"/>
        </w:trPr>
        <w:tc>
          <w:tcPr>
            <w:tcW w:w="9752" w:type="dxa"/>
            <w:gridSpan w:val="2"/>
          </w:tcPr>
          <w:p w14:paraId="1B14E40D" w14:textId="77777777" w:rsidR="004B287C" w:rsidRPr="003B7CA6" w:rsidRDefault="004B287C" w:rsidP="00ED63DD">
            <w:pPr>
              <w:keepNext/>
              <w:rPr>
                <w:lang w:val="fr-BE"/>
              </w:rPr>
            </w:pPr>
          </w:p>
        </w:tc>
      </w:tr>
      <w:tr w:rsidR="00ED3392" w:rsidRPr="009E1116" w14:paraId="7F71AA80" w14:textId="77777777" w:rsidTr="00ED63DD">
        <w:trPr>
          <w:jc w:val="center"/>
        </w:trPr>
        <w:tc>
          <w:tcPr>
            <w:tcW w:w="4876" w:type="dxa"/>
          </w:tcPr>
          <w:p w14:paraId="6AA5A717" w14:textId="77777777" w:rsidR="004B287C" w:rsidRPr="009E1116" w:rsidRDefault="003B7CA6" w:rsidP="00ED63DD">
            <w:pPr>
              <w:pStyle w:val="ColumnHeading"/>
              <w:keepNext/>
            </w:pPr>
            <w:r w:rsidRPr="009E1116">
              <w:t>Tekst proponowany przez Komisję</w:t>
            </w:r>
          </w:p>
        </w:tc>
        <w:tc>
          <w:tcPr>
            <w:tcW w:w="4876" w:type="dxa"/>
          </w:tcPr>
          <w:p w14:paraId="700809ED" w14:textId="77777777" w:rsidR="004B287C" w:rsidRPr="009E1116" w:rsidRDefault="003B7CA6" w:rsidP="00ED63DD">
            <w:pPr>
              <w:pStyle w:val="ColumnHeading"/>
              <w:keepNext/>
            </w:pPr>
            <w:r w:rsidRPr="009E1116">
              <w:t>Poprawka</w:t>
            </w:r>
          </w:p>
        </w:tc>
      </w:tr>
      <w:tr w:rsidR="00ED3392" w:rsidRPr="009E1116" w14:paraId="739F6EA3" w14:textId="77777777" w:rsidTr="00ED63DD">
        <w:trPr>
          <w:jc w:val="center"/>
        </w:trPr>
        <w:tc>
          <w:tcPr>
            <w:tcW w:w="4876" w:type="dxa"/>
          </w:tcPr>
          <w:p w14:paraId="46A6F5CC" w14:textId="77777777" w:rsidR="004B287C" w:rsidRPr="009E1116" w:rsidRDefault="003B7CA6" w:rsidP="00ED63DD">
            <w:pPr>
              <w:pStyle w:val="Normal6"/>
            </w:pPr>
            <w:r w:rsidRPr="009E1116">
              <w:rPr>
                <w:b/>
                <w:i/>
              </w:rPr>
              <w:t>h.</w:t>
            </w:r>
            <w:r w:rsidRPr="009E1116">
              <w:rPr>
                <w:b/>
                <w:i/>
              </w:rPr>
              <w:tab/>
              <w:t>ponowny wjazd do Unii z naruszeniem obowiązującego zakazu wjazdu.</w:t>
            </w:r>
          </w:p>
        </w:tc>
        <w:tc>
          <w:tcPr>
            <w:tcW w:w="4876" w:type="dxa"/>
          </w:tcPr>
          <w:p w14:paraId="0E307259" w14:textId="77777777" w:rsidR="004B287C" w:rsidRPr="009E1116" w:rsidRDefault="003B7CA6" w:rsidP="00ED63DD">
            <w:pPr>
              <w:pStyle w:val="Normal6"/>
              <w:rPr>
                <w:szCs w:val="24"/>
              </w:rPr>
            </w:pPr>
            <w:r w:rsidRPr="009E1116">
              <w:rPr>
                <w:b/>
                <w:i/>
              </w:rPr>
              <w:t>skreśla się</w:t>
            </w:r>
          </w:p>
        </w:tc>
      </w:tr>
    </w:tbl>
    <w:p w14:paraId="466446CB"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0FFCC306" w14:textId="77777777" w:rsidR="004B287C" w:rsidRPr="009E1116" w:rsidRDefault="003B7CA6" w:rsidP="004B287C">
      <w:r w:rsidRPr="009E1116">
        <w:rPr>
          <w:rStyle w:val="HideTWBExt"/>
        </w:rPr>
        <w:t>&lt;/Amend&gt;</w:t>
      </w:r>
    </w:p>
    <w:p w14:paraId="6ED27885"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143</w:t>
      </w:r>
      <w:r w:rsidRPr="009E1116">
        <w:rPr>
          <w:rStyle w:val="HideTWBExt"/>
          <w:b w:val="0"/>
        </w:rPr>
        <w:t>&lt;/NumAm&gt;</w:t>
      </w:r>
    </w:p>
    <w:p w14:paraId="1B668120"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6747760" w14:textId="77777777" w:rsidR="004B287C" w:rsidRPr="009E1116" w:rsidRDefault="003B7CA6" w:rsidP="004B287C">
      <w:pPr>
        <w:pStyle w:val="NormalBold"/>
      </w:pPr>
      <w:r w:rsidRPr="009E1116">
        <w:rPr>
          <w:rStyle w:val="HideTWBExt"/>
          <w:b w:val="0"/>
        </w:rPr>
        <w:t>&lt;Article&gt;</w:t>
      </w:r>
      <w:r w:rsidRPr="009E1116">
        <w:t>Artykuł 31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14B49F7E" w14:textId="77777777" w:rsidTr="00ED63DD">
        <w:trPr>
          <w:jc w:val="center"/>
        </w:trPr>
        <w:tc>
          <w:tcPr>
            <w:tcW w:w="9752" w:type="dxa"/>
            <w:gridSpan w:val="2"/>
          </w:tcPr>
          <w:p w14:paraId="7D14740A" w14:textId="77777777" w:rsidR="004B287C" w:rsidRPr="009E1116" w:rsidRDefault="004B287C" w:rsidP="00ED63DD">
            <w:pPr>
              <w:keepNext/>
            </w:pPr>
          </w:p>
        </w:tc>
      </w:tr>
      <w:tr w:rsidR="00ED3392" w:rsidRPr="009E1116" w14:paraId="1E11DCEA" w14:textId="77777777" w:rsidTr="00ED63DD">
        <w:trPr>
          <w:jc w:val="center"/>
        </w:trPr>
        <w:tc>
          <w:tcPr>
            <w:tcW w:w="4876" w:type="dxa"/>
          </w:tcPr>
          <w:p w14:paraId="705761FD" w14:textId="77777777" w:rsidR="004B287C" w:rsidRPr="009E1116" w:rsidRDefault="003B7CA6" w:rsidP="00ED63DD">
            <w:pPr>
              <w:pStyle w:val="ColumnHeading"/>
              <w:keepNext/>
            </w:pPr>
            <w:r w:rsidRPr="009E1116">
              <w:t>Tekst proponowany przez Komisję</w:t>
            </w:r>
          </w:p>
        </w:tc>
        <w:tc>
          <w:tcPr>
            <w:tcW w:w="4876" w:type="dxa"/>
          </w:tcPr>
          <w:p w14:paraId="6357101C" w14:textId="77777777" w:rsidR="004B287C" w:rsidRPr="009E1116" w:rsidRDefault="003B7CA6" w:rsidP="00ED63DD">
            <w:pPr>
              <w:pStyle w:val="ColumnHeading"/>
              <w:keepNext/>
            </w:pPr>
            <w:r w:rsidRPr="009E1116">
              <w:t>Poprawka</w:t>
            </w:r>
          </w:p>
        </w:tc>
      </w:tr>
      <w:tr w:rsidR="00ED3392" w:rsidRPr="009E1116" w14:paraId="0275A219" w14:textId="77777777" w:rsidTr="00ED63DD">
        <w:trPr>
          <w:jc w:val="center"/>
        </w:trPr>
        <w:tc>
          <w:tcPr>
            <w:tcW w:w="4876" w:type="dxa"/>
          </w:tcPr>
          <w:p w14:paraId="2E54AF36" w14:textId="77777777" w:rsidR="004B287C" w:rsidRPr="009E1116" w:rsidRDefault="003B7CA6" w:rsidP="00ED63DD">
            <w:pPr>
              <w:pStyle w:val="Normal6"/>
            </w:pPr>
            <w:r w:rsidRPr="009E1116">
              <w:t>1.</w:t>
            </w:r>
            <w:r w:rsidRPr="009E1116">
              <w:tab/>
              <w:t xml:space="preserve">Państwa członkowskie przewidują w prawie krajowym środki będące </w:t>
            </w:r>
            <w:r w:rsidRPr="009E1116">
              <w:t>alternatywą dla detencji. Zastosowanie takich środków nakazuje się z uwzględnieniem indywidualnych okoliczności danego obywatela państwa trzeciego, w tym wszelkich podatności na zagrożenia, przy czym środki te muszą być proporcjonalne do poziomu ryzyka ucieczki ocenionego zgodnie z art. 30.</w:t>
            </w:r>
          </w:p>
        </w:tc>
        <w:tc>
          <w:tcPr>
            <w:tcW w:w="4876" w:type="dxa"/>
          </w:tcPr>
          <w:p w14:paraId="01D278EC" w14:textId="77777777" w:rsidR="004B287C" w:rsidRPr="009E1116" w:rsidRDefault="003B7CA6" w:rsidP="00ED63DD">
            <w:pPr>
              <w:pStyle w:val="Normal6"/>
              <w:rPr>
                <w:szCs w:val="24"/>
              </w:rPr>
            </w:pPr>
            <w:r w:rsidRPr="009E1116">
              <w:t>1.</w:t>
            </w:r>
            <w:r w:rsidRPr="009E1116">
              <w:tab/>
              <w:t xml:space="preserve">Państwa członkowskie przewidują w prawie krajowym środki będące alternatywą dla detencji. Zastosowanie takich środków nakazuje się </w:t>
            </w:r>
            <w:r w:rsidRPr="009E1116">
              <w:rPr>
                <w:b/>
                <w:bCs/>
                <w:i/>
                <w:iCs/>
              </w:rPr>
              <w:t>wyłącznie jeżeli ma zastosowanie co najmniej jedna z podstaw do zastosowania detencji wymienionych w art. 31a ust. 3,</w:t>
            </w:r>
            <w:r w:rsidRPr="009E1116">
              <w:t xml:space="preserve"> z uwzględnieniem indywidualnych okoliczności danego obywatela państwa trzeciego, w tym wszelkich podatności na zagrożenia, przy czym środki te muszą być </w:t>
            </w:r>
            <w:r w:rsidRPr="009E1116">
              <w:lastRenderedPageBreak/>
              <w:t>proporcjonalne do poziomu ryzyka ucieczki ocenionego zgodnie z art. 30.</w:t>
            </w:r>
          </w:p>
        </w:tc>
      </w:tr>
    </w:tbl>
    <w:p w14:paraId="75D83A93"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34C11A9" w14:textId="77777777" w:rsidR="004B287C" w:rsidRPr="003B7CA6" w:rsidRDefault="003B7CA6" w:rsidP="004B287C">
      <w:pPr>
        <w:rPr>
          <w:lang w:val="en-GB"/>
        </w:rPr>
      </w:pPr>
      <w:r w:rsidRPr="003B7CA6">
        <w:rPr>
          <w:rStyle w:val="HideTWBExt"/>
          <w:lang w:val="en-GB"/>
        </w:rPr>
        <w:t>&lt;/Amend&gt;</w:t>
      </w:r>
    </w:p>
    <w:p w14:paraId="184E40C3"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144</w:t>
      </w:r>
      <w:r w:rsidRPr="009E1116">
        <w:rPr>
          <w:rStyle w:val="HideTWBExt"/>
          <w:b w:val="0"/>
        </w:rPr>
        <w:t>&lt;/NumAm&gt;</w:t>
      </w:r>
    </w:p>
    <w:p w14:paraId="0D172D72"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D372629"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31 – ustęp 2 – litera c</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74ED10A8" w14:textId="77777777" w:rsidTr="00ED63DD">
        <w:trPr>
          <w:jc w:val="center"/>
        </w:trPr>
        <w:tc>
          <w:tcPr>
            <w:tcW w:w="9752" w:type="dxa"/>
            <w:gridSpan w:val="2"/>
          </w:tcPr>
          <w:p w14:paraId="57BFD221" w14:textId="77777777" w:rsidR="004B287C" w:rsidRPr="003B7CA6" w:rsidRDefault="004B287C" w:rsidP="00ED63DD">
            <w:pPr>
              <w:keepNext/>
              <w:rPr>
                <w:lang w:val="fr-BE"/>
              </w:rPr>
            </w:pPr>
          </w:p>
        </w:tc>
      </w:tr>
      <w:tr w:rsidR="00ED3392" w:rsidRPr="009E1116" w14:paraId="62098A9E" w14:textId="77777777" w:rsidTr="00ED63DD">
        <w:trPr>
          <w:jc w:val="center"/>
        </w:trPr>
        <w:tc>
          <w:tcPr>
            <w:tcW w:w="4876" w:type="dxa"/>
          </w:tcPr>
          <w:p w14:paraId="45A4E09C" w14:textId="77777777" w:rsidR="004B287C" w:rsidRPr="009E1116" w:rsidRDefault="003B7CA6" w:rsidP="00ED63DD">
            <w:pPr>
              <w:pStyle w:val="ColumnHeading"/>
              <w:keepNext/>
            </w:pPr>
            <w:r w:rsidRPr="009E1116">
              <w:t>Tekst proponowany przez Komisję</w:t>
            </w:r>
          </w:p>
        </w:tc>
        <w:tc>
          <w:tcPr>
            <w:tcW w:w="4876" w:type="dxa"/>
          </w:tcPr>
          <w:p w14:paraId="6149A9F2" w14:textId="77777777" w:rsidR="004B287C" w:rsidRPr="009E1116" w:rsidRDefault="003B7CA6" w:rsidP="00ED63DD">
            <w:pPr>
              <w:pStyle w:val="ColumnHeading"/>
              <w:keepNext/>
            </w:pPr>
            <w:r w:rsidRPr="009E1116">
              <w:t>Poprawka</w:t>
            </w:r>
          </w:p>
        </w:tc>
      </w:tr>
      <w:tr w:rsidR="00ED3392" w:rsidRPr="009E1116" w14:paraId="59E376A9" w14:textId="77777777" w:rsidTr="00ED63DD">
        <w:trPr>
          <w:jc w:val="center"/>
        </w:trPr>
        <w:tc>
          <w:tcPr>
            <w:tcW w:w="4876" w:type="dxa"/>
          </w:tcPr>
          <w:p w14:paraId="2317CA35" w14:textId="77777777" w:rsidR="004B287C" w:rsidRPr="009E1116" w:rsidRDefault="003B7CA6" w:rsidP="00ED63DD">
            <w:pPr>
              <w:pStyle w:val="Normal6"/>
            </w:pPr>
            <w:r w:rsidRPr="009E1116">
              <w:t>c.</w:t>
            </w:r>
            <w:r w:rsidRPr="009E1116">
              <w:tab/>
              <w:t xml:space="preserve">obowiązek </w:t>
            </w:r>
            <w:r w:rsidRPr="009E1116">
              <w:t>zamieszkiwania w miejscu wyznaczonym przez właściwe organy;</w:t>
            </w:r>
          </w:p>
        </w:tc>
        <w:tc>
          <w:tcPr>
            <w:tcW w:w="4876" w:type="dxa"/>
          </w:tcPr>
          <w:p w14:paraId="62B521ED" w14:textId="77777777" w:rsidR="004B287C" w:rsidRPr="009E1116" w:rsidRDefault="003B7CA6" w:rsidP="00ED63DD">
            <w:pPr>
              <w:pStyle w:val="Normal6"/>
              <w:rPr>
                <w:szCs w:val="24"/>
              </w:rPr>
            </w:pPr>
            <w:r w:rsidRPr="009E1116">
              <w:t>c.</w:t>
            </w:r>
            <w:r w:rsidRPr="009E1116">
              <w:tab/>
              <w:t xml:space="preserve">obowiązek zamieszkiwania w miejscu wyznaczonym przez właściwe organy </w:t>
            </w:r>
            <w:r w:rsidRPr="009E1116">
              <w:rPr>
                <w:b/>
                <w:bCs/>
                <w:i/>
                <w:iCs/>
              </w:rPr>
              <w:t>jako alternatywa dla środków izolacyjnych, ze szczególnym uwzględnieniem dzieci, kobiet i innych osób wymagających szczególnego traktowania</w:t>
            </w:r>
            <w:r w:rsidRPr="009E1116">
              <w:t>;</w:t>
            </w:r>
          </w:p>
        </w:tc>
      </w:tr>
    </w:tbl>
    <w:p w14:paraId="064C0B03"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E4F2EDC" w14:textId="77777777" w:rsidR="004B287C" w:rsidRPr="003B7CA6" w:rsidRDefault="003B7CA6" w:rsidP="004B287C">
      <w:pPr>
        <w:rPr>
          <w:lang w:val="en-GB"/>
        </w:rPr>
      </w:pPr>
      <w:r w:rsidRPr="003B7CA6">
        <w:rPr>
          <w:rStyle w:val="HideTWBExt"/>
          <w:lang w:val="en-GB"/>
        </w:rPr>
        <w:t>&lt;/Amend&gt;</w:t>
      </w:r>
    </w:p>
    <w:p w14:paraId="2EC56D50"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145</w:t>
      </w:r>
      <w:r w:rsidRPr="009E1116">
        <w:rPr>
          <w:rStyle w:val="HideTWBExt"/>
          <w:b w:val="0"/>
        </w:rPr>
        <w:t>&lt;/NumAm&gt;</w:t>
      </w:r>
    </w:p>
    <w:p w14:paraId="66FF6329"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E8C1893" w14:textId="77777777" w:rsidR="004B287C" w:rsidRPr="009E1116" w:rsidRDefault="003B7CA6" w:rsidP="004B287C">
      <w:pPr>
        <w:pStyle w:val="NormalBold"/>
      </w:pPr>
      <w:r w:rsidRPr="009E1116">
        <w:rPr>
          <w:rStyle w:val="HideTWBExt"/>
          <w:b w:val="0"/>
        </w:rPr>
        <w:t>&lt;Article&gt;</w:t>
      </w:r>
      <w:r w:rsidRPr="009E1116">
        <w:t>Artykuł 31 – ustęp 4</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74EA0B7" w14:textId="77777777" w:rsidTr="00ED63DD">
        <w:trPr>
          <w:jc w:val="center"/>
        </w:trPr>
        <w:tc>
          <w:tcPr>
            <w:tcW w:w="9752" w:type="dxa"/>
            <w:gridSpan w:val="2"/>
          </w:tcPr>
          <w:p w14:paraId="0F97A2D6" w14:textId="77777777" w:rsidR="004B287C" w:rsidRPr="009E1116" w:rsidRDefault="004B287C" w:rsidP="00ED63DD">
            <w:pPr>
              <w:keepNext/>
            </w:pPr>
          </w:p>
        </w:tc>
      </w:tr>
      <w:tr w:rsidR="00ED3392" w:rsidRPr="009E1116" w14:paraId="44385BC0" w14:textId="77777777" w:rsidTr="00ED63DD">
        <w:trPr>
          <w:jc w:val="center"/>
        </w:trPr>
        <w:tc>
          <w:tcPr>
            <w:tcW w:w="4876" w:type="dxa"/>
          </w:tcPr>
          <w:p w14:paraId="2E78766E" w14:textId="77777777" w:rsidR="004B287C" w:rsidRPr="009E1116" w:rsidRDefault="003B7CA6" w:rsidP="00ED63DD">
            <w:pPr>
              <w:pStyle w:val="ColumnHeading"/>
              <w:keepNext/>
            </w:pPr>
            <w:r w:rsidRPr="009E1116">
              <w:t>Tekst proponowany przez Komisję</w:t>
            </w:r>
          </w:p>
        </w:tc>
        <w:tc>
          <w:tcPr>
            <w:tcW w:w="4876" w:type="dxa"/>
          </w:tcPr>
          <w:p w14:paraId="5E642DA8" w14:textId="77777777" w:rsidR="004B287C" w:rsidRPr="009E1116" w:rsidRDefault="003B7CA6" w:rsidP="00ED63DD">
            <w:pPr>
              <w:pStyle w:val="ColumnHeading"/>
              <w:keepNext/>
            </w:pPr>
            <w:r w:rsidRPr="009E1116">
              <w:t>Poprawka</w:t>
            </w:r>
          </w:p>
        </w:tc>
      </w:tr>
      <w:tr w:rsidR="00ED3392" w:rsidRPr="009E1116" w14:paraId="799517CD" w14:textId="77777777" w:rsidTr="00ED63DD">
        <w:trPr>
          <w:jc w:val="center"/>
        </w:trPr>
        <w:tc>
          <w:tcPr>
            <w:tcW w:w="4876" w:type="dxa"/>
          </w:tcPr>
          <w:p w14:paraId="4124A6CC" w14:textId="77777777" w:rsidR="004B287C" w:rsidRPr="009E1116" w:rsidRDefault="003B7CA6" w:rsidP="00ED63DD">
            <w:pPr>
              <w:pStyle w:val="Normal6"/>
            </w:pPr>
            <w:r w:rsidRPr="009E1116">
              <w:t>4.</w:t>
            </w:r>
            <w:r w:rsidRPr="009E1116">
              <w:tab/>
            </w:r>
            <w:r w:rsidRPr="009E1116">
              <w:t xml:space="preserve">Obywateli państw trzecich powiadamia się o każdej decyzji o zastosowaniu środków, o których mowa w ust. 2 niniejszego artykułu, oraz o skutkach nieprzestrzegania tej decyzji, w tym na podstawie art. </w:t>
            </w:r>
            <w:r w:rsidRPr="009E1116">
              <w:rPr>
                <w:b/>
                <w:bCs/>
                <w:i/>
                <w:iCs/>
              </w:rPr>
              <w:t>29</w:t>
            </w:r>
            <w:r w:rsidRPr="009E1116">
              <w:t xml:space="preserve"> ust. 3 lit. e), oraz o środkach prawnych, o których mowa w ust. 5 niniejszego artykułu.</w:t>
            </w:r>
          </w:p>
        </w:tc>
        <w:tc>
          <w:tcPr>
            <w:tcW w:w="4876" w:type="dxa"/>
          </w:tcPr>
          <w:p w14:paraId="361FB5FA" w14:textId="77777777" w:rsidR="004B287C" w:rsidRPr="009E1116" w:rsidRDefault="003B7CA6" w:rsidP="00ED63DD">
            <w:pPr>
              <w:pStyle w:val="Normal6"/>
              <w:rPr>
                <w:szCs w:val="24"/>
              </w:rPr>
            </w:pPr>
            <w:r w:rsidRPr="009E1116">
              <w:t>4.</w:t>
            </w:r>
            <w:r w:rsidRPr="009E1116">
              <w:tab/>
              <w:t xml:space="preserve">Obywateli państw trzecich powiadamia się o każdej decyzji o zastosowaniu środków, o których mowa w ust. 2 niniejszego artykułu, oraz o skutkach nieprzestrzegania tej decyzji, w tym na podstawie art. </w:t>
            </w:r>
            <w:r w:rsidRPr="009E1116">
              <w:rPr>
                <w:b/>
                <w:bCs/>
                <w:i/>
                <w:iCs/>
              </w:rPr>
              <w:t>31a</w:t>
            </w:r>
            <w:r w:rsidRPr="009E1116">
              <w:t xml:space="preserve"> ust. 3 lit. e), oraz o środkach prawnych, o których mowa w ust. 5 niniejszego artykułu.</w:t>
            </w:r>
          </w:p>
        </w:tc>
      </w:tr>
    </w:tbl>
    <w:p w14:paraId="67BF0776"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68E1A9A" w14:textId="77777777" w:rsidR="004B287C" w:rsidRPr="003B7CA6" w:rsidRDefault="003B7CA6" w:rsidP="004B287C">
      <w:pPr>
        <w:rPr>
          <w:lang w:val="en-GB"/>
        </w:rPr>
      </w:pPr>
      <w:r w:rsidRPr="003B7CA6">
        <w:rPr>
          <w:rStyle w:val="HideTWBExt"/>
          <w:lang w:val="en-GB"/>
        </w:rPr>
        <w:t>&lt;/Amend&gt;</w:t>
      </w:r>
    </w:p>
    <w:p w14:paraId="349F4C87"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146</w:t>
      </w:r>
      <w:r w:rsidRPr="009E1116">
        <w:rPr>
          <w:rStyle w:val="HideTWBExt"/>
          <w:b w:val="0"/>
        </w:rPr>
        <w:t>&lt;/NumAm&gt;</w:t>
      </w:r>
    </w:p>
    <w:p w14:paraId="5E47B4ED"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FF4D8C9" w14:textId="77777777" w:rsidR="004B287C" w:rsidRPr="009E1116" w:rsidRDefault="003B7CA6" w:rsidP="004B287C">
      <w:pPr>
        <w:pStyle w:val="NormalBold"/>
      </w:pPr>
      <w:r w:rsidRPr="009E1116">
        <w:rPr>
          <w:rStyle w:val="HideTWBExt"/>
          <w:b w:val="0"/>
        </w:rPr>
        <w:t>&lt;Article&gt;</w:t>
      </w:r>
      <w:r w:rsidRPr="009E1116">
        <w:t>Artykuł 31 – akapit 5</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4232B0A" w14:textId="77777777" w:rsidTr="00ED63DD">
        <w:trPr>
          <w:jc w:val="center"/>
        </w:trPr>
        <w:tc>
          <w:tcPr>
            <w:tcW w:w="9752" w:type="dxa"/>
            <w:gridSpan w:val="2"/>
          </w:tcPr>
          <w:p w14:paraId="6F2D9E6A" w14:textId="77777777" w:rsidR="004B287C" w:rsidRPr="009E1116" w:rsidRDefault="004B287C" w:rsidP="00ED63DD">
            <w:pPr>
              <w:keepNext/>
            </w:pPr>
          </w:p>
        </w:tc>
      </w:tr>
      <w:tr w:rsidR="00ED3392" w:rsidRPr="009E1116" w14:paraId="05E830C1" w14:textId="77777777" w:rsidTr="00ED63DD">
        <w:trPr>
          <w:jc w:val="center"/>
        </w:trPr>
        <w:tc>
          <w:tcPr>
            <w:tcW w:w="4876" w:type="dxa"/>
          </w:tcPr>
          <w:p w14:paraId="1436F314" w14:textId="77777777" w:rsidR="004B287C" w:rsidRPr="009E1116" w:rsidRDefault="003B7CA6" w:rsidP="00ED63DD">
            <w:pPr>
              <w:pStyle w:val="ColumnHeading"/>
              <w:keepNext/>
            </w:pPr>
            <w:r w:rsidRPr="009E1116">
              <w:t>Tekst proponowany przez Komisję</w:t>
            </w:r>
          </w:p>
        </w:tc>
        <w:tc>
          <w:tcPr>
            <w:tcW w:w="4876" w:type="dxa"/>
          </w:tcPr>
          <w:p w14:paraId="1B1814F1" w14:textId="77777777" w:rsidR="004B287C" w:rsidRPr="009E1116" w:rsidRDefault="003B7CA6" w:rsidP="00ED63DD">
            <w:pPr>
              <w:pStyle w:val="ColumnHeading"/>
              <w:keepNext/>
            </w:pPr>
            <w:r w:rsidRPr="009E1116">
              <w:t>Poprawka</w:t>
            </w:r>
          </w:p>
        </w:tc>
      </w:tr>
      <w:tr w:rsidR="00ED3392" w:rsidRPr="009E1116" w14:paraId="313407C3" w14:textId="77777777" w:rsidTr="00ED63DD">
        <w:trPr>
          <w:jc w:val="center"/>
        </w:trPr>
        <w:tc>
          <w:tcPr>
            <w:tcW w:w="4876" w:type="dxa"/>
          </w:tcPr>
          <w:p w14:paraId="37A30F5D" w14:textId="77777777" w:rsidR="004B287C" w:rsidRPr="009E1116" w:rsidRDefault="003B7CA6" w:rsidP="00ED63DD">
            <w:pPr>
              <w:pStyle w:val="Normal6"/>
            </w:pPr>
            <w:r w:rsidRPr="009E1116">
              <w:t>5.</w:t>
            </w:r>
            <w:r w:rsidRPr="009E1116">
              <w:tab/>
              <w:t xml:space="preserve">Państwa członkowskie zapewniają, aby decyzje podjęte zgodnie z ust. 2 niniejszego artykułu były </w:t>
            </w:r>
            <w:r w:rsidRPr="009E1116">
              <w:rPr>
                <w:b/>
                <w:bCs/>
                <w:i/>
                <w:iCs/>
              </w:rPr>
              <w:t>szybko</w:t>
            </w:r>
            <w:r w:rsidRPr="009E1116">
              <w:t xml:space="preserve"> weryfikowane przez organ sądowy na wniosek danej osoby lub z urzędu</w:t>
            </w:r>
            <w:r w:rsidRPr="009E1116">
              <w:rPr>
                <w:b/>
                <w:bCs/>
                <w:i/>
                <w:iCs/>
              </w:rPr>
              <w:t>, najpóźniej w terminie dwóch miesięcy</w:t>
            </w:r>
            <w:r w:rsidRPr="009E1116">
              <w:t>.</w:t>
            </w:r>
          </w:p>
        </w:tc>
        <w:tc>
          <w:tcPr>
            <w:tcW w:w="4876" w:type="dxa"/>
          </w:tcPr>
          <w:p w14:paraId="059145EB" w14:textId="77777777" w:rsidR="004B287C" w:rsidRPr="009E1116" w:rsidRDefault="003B7CA6" w:rsidP="00ED63DD">
            <w:pPr>
              <w:pStyle w:val="Normal6"/>
              <w:rPr>
                <w:szCs w:val="24"/>
              </w:rPr>
            </w:pPr>
            <w:r w:rsidRPr="009E1116">
              <w:t>5.</w:t>
            </w:r>
            <w:r w:rsidRPr="009E1116">
              <w:tab/>
              <w:t xml:space="preserve">Państwa członkowskie zapewniają, aby decyzje podjęte zgodnie z ust. 2 niniejszego artykułu były </w:t>
            </w:r>
            <w:r w:rsidRPr="009E1116">
              <w:rPr>
                <w:b/>
                <w:bCs/>
                <w:i/>
                <w:iCs/>
              </w:rPr>
              <w:t>jak najszybciej</w:t>
            </w:r>
            <w:r w:rsidRPr="009E1116">
              <w:t xml:space="preserve"> weryfikowane przez organ sądowy na wniosek danej osoby lub z urzędu.</w:t>
            </w:r>
          </w:p>
        </w:tc>
      </w:tr>
    </w:tbl>
    <w:p w14:paraId="341A90F1"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A3743DD" w14:textId="77777777" w:rsidR="004B287C" w:rsidRPr="003B7CA6" w:rsidRDefault="003B7CA6" w:rsidP="004B287C">
      <w:pPr>
        <w:rPr>
          <w:lang w:val="en-GB"/>
        </w:rPr>
      </w:pPr>
      <w:r w:rsidRPr="003B7CA6">
        <w:rPr>
          <w:rStyle w:val="HideTWBExt"/>
          <w:lang w:val="en-GB"/>
        </w:rPr>
        <w:t>&lt;/Amend&gt;</w:t>
      </w:r>
    </w:p>
    <w:p w14:paraId="35337F14"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147</w:t>
      </w:r>
      <w:r w:rsidRPr="009E1116">
        <w:rPr>
          <w:rStyle w:val="HideTWBExt"/>
          <w:b w:val="0"/>
        </w:rPr>
        <w:t>&lt;/NumAm&gt;</w:t>
      </w:r>
    </w:p>
    <w:p w14:paraId="139EFD9B"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573E6E5" w14:textId="77777777" w:rsidR="004B287C" w:rsidRPr="009E1116" w:rsidRDefault="003B7CA6" w:rsidP="004B287C">
      <w:pPr>
        <w:pStyle w:val="NormalBold"/>
      </w:pPr>
      <w:r w:rsidRPr="009E1116">
        <w:rPr>
          <w:rStyle w:val="HideTWBExt"/>
          <w:b w:val="0"/>
        </w:rPr>
        <w:t>&lt;Article&gt;</w:t>
      </w:r>
      <w:r w:rsidRPr="009E1116">
        <w:t>Artykuł 31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3D74842F" w14:textId="77777777" w:rsidTr="00ED63DD">
        <w:trPr>
          <w:jc w:val="center"/>
        </w:trPr>
        <w:tc>
          <w:tcPr>
            <w:tcW w:w="9752" w:type="dxa"/>
            <w:gridSpan w:val="2"/>
          </w:tcPr>
          <w:p w14:paraId="5A6DB2E3" w14:textId="77777777" w:rsidR="004B287C" w:rsidRPr="009E1116" w:rsidRDefault="004B287C" w:rsidP="00ED63DD">
            <w:pPr>
              <w:keepNext/>
            </w:pPr>
          </w:p>
        </w:tc>
      </w:tr>
      <w:tr w:rsidR="00ED3392" w:rsidRPr="009E1116" w14:paraId="5ED599F8" w14:textId="77777777" w:rsidTr="00ED63DD">
        <w:trPr>
          <w:jc w:val="center"/>
        </w:trPr>
        <w:tc>
          <w:tcPr>
            <w:tcW w:w="4876" w:type="dxa"/>
          </w:tcPr>
          <w:p w14:paraId="39FFD11F" w14:textId="77777777" w:rsidR="004B287C" w:rsidRPr="009E1116" w:rsidRDefault="003B7CA6" w:rsidP="00ED63DD">
            <w:pPr>
              <w:pStyle w:val="ColumnHeading"/>
              <w:keepNext/>
            </w:pPr>
            <w:r w:rsidRPr="009E1116">
              <w:t>Tekst proponowany przez Komisję</w:t>
            </w:r>
          </w:p>
        </w:tc>
        <w:tc>
          <w:tcPr>
            <w:tcW w:w="4876" w:type="dxa"/>
          </w:tcPr>
          <w:p w14:paraId="26066822" w14:textId="77777777" w:rsidR="004B287C" w:rsidRPr="009E1116" w:rsidRDefault="003B7CA6" w:rsidP="00ED63DD">
            <w:pPr>
              <w:pStyle w:val="ColumnHeading"/>
              <w:keepNext/>
            </w:pPr>
            <w:r w:rsidRPr="009E1116">
              <w:t>Poprawka</w:t>
            </w:r>
          </w:p>
        </w:tc>
      </w:tr>
      <w:tr w:rsidR="00ED3392" w:rsidRPr="009E1116" w14:paraId="62046F5E" w14:textId="77777777" w:rsidTr="00ED63DD">
        <w:trPr>
          <w:jc w:val="center"/>
        </w:trPr>
        <w:tc>
          <w:tcPr>
            <w:tcW w:w="4876" w:type="dxa"/>
          </w:tcPr>
          <w:p w14:paraId="4380B315" w14:textId="77777777" w:rsidR="004B287C" w:rsidRPr="009E1116" w:rsidRDefault="004B287C" w:rsidP="00ED63DD">
            <w:pPr>
              <w:pStyle w:val="Normal6"/>
            </w:pPr>
          </w:p>
        </w:tc>
        <w:tc>
          <w:tcPr>
            <w:tcW w:w="4876" w:type="dxa"/>
          </w:tcPr>
          <w:p w14:paraId="3B630D5D" w14:textId="77777777" w:rsidR="004B287C" w:rsidRPr="009E1116" w:rsidRDefault="003B7CA6" w:rsidP="00ED63DD">
            <w:pPr>
              <w:pStyle w:val="Normal6"/>
              <w:jc w:val="center"/>
              <w:rPr>
                <w:szCs w:val="24"/>
              </w:rPr>
            </w:pPr>
            <w:r w:rsidRPr="009E1116">
              <w:rPr>
                <w:b/>
                <w:i/>
              </w:rPr>
              <w:t>Artykuł 31a</w:t>
            </w:r>
          </w:p>
        </w:tc>
      </w:tr>
      <w:tr w:rsidR="00ED3392" w:rsidRPr="009E1116" w14:paraId="2094449E" w14:textId="77777777" w:rsidTr="00ED63DD">
        <w:trPr>
          <w:jc w:val="center"/>
        </w:trPr>
        <w:tc>
          <w:tcPr>
            <w:tcW w:w="4876" w:type="dxa"/>
          </w:tcPr>
          <w:p w14:paraId="5F314708" w14:textId="77777777" w:rsidR="004B287C" w:rsidRPr="009E1116" w:rsidRDefault="004B287C" w:rsidP="00ED63DD">
            <w:pPr>
              <w:pStyle w:val="Normal6"/>
            </w:pPr>
          </w:p>
        </w:tc>
        <w:tc>
          <w:tcPr>
            <w:tcW w:w="4876" w:type="dxa"/>
          </w:tcPr>
          <w:p w14:paraId="007EEE9A" w14:textId="77777777" w:rsidR="004B287C" w:rsidRPr="009E1116" w:rsidRDefault="003B7CA6" w:rsidP="00ED63DD">
            <w:pPr>
              <w:pStyle w:val="Normal6"/>
              <w:jc w:val="center"/>
              <w:rPr>
                <w:szCs w:val="24"/>
              </w:rPr>
            </w:pPr>
            <w:r w:rsidRPr="009E1116">
              <w:rPr>
                <w:b/>
                <w:i/>
              </w:rPr>
              <w:t>Podstawy do zastosowania detencji</w:t>
            </w:r>
          </w:p>
        </w:tc>
      </w:tr>
      <w:tr w:rsidR="00ED3392" w:rsidRPr="009E1116" w14:paraId="376A1E70" w14:textId="77777777" w:rsidTr="00ED63DD">
        <w:trPr>
          <w:jc w:val="center"/>
        </w:trPr>
        <w:tc>
          <w:tcPr>
            <w:tcW w:w="4876" w:type="dxa"/>
          </w:tcPr>
          <w:p w14:paraId="73191D7D" w14:textId="77777777" w:rsidR="004B287C" w:rsidRPr="009E1116" w:rsidRDefault="004B287C" w:rsidP="00ED63DD">
            <w:pPr>
              <w:pStyle w:val="Normal6"/>
            </w:pPr>
          </w:p>
        </w:tc>
        <w:tc>
          <w:tcPr>
            <w:tcW w:w="4876" w:type="dxa"/>
          </w:tcPr>
          <w:p w14:paraId="258D43AE" w14:textId="77777777" w:rsidR="004B287C" w:rsidRPr="009E1116" w:rsidRDefault="003B7CA6" w:rsidP="00ED63DD">
            <w:pPr>
              <w:pStyle w:val="Normal6"/>
              <w:rPr>
                <w:szCs w:val="24"/>
              </w:rPr>
            </w:pPr>
            <w:r w:rsidRPr="009E1116">
              <w:rPr>
                <w:b/>
                <w:i/>
              </w:rPr>
              <w:t>1.</w:t>
            </w:r>
            <w:r w:rsidRPr="009E1116">
              <w:tab/>
            </w:r>
            <w:r w:rsidRPr="009E1116">
              <w:rPr>
                <w:b/>
                <w:i/>
              </w:rPr>
              <w:t xml:space="preserve">Państwa członkowskie mogą umieścić obywatela państwa </w:t>
            </w:r>
            <w:r w:rsidRPr="009E1116">
              <w:rPr>
                <w:b/>
                <w:i/>
              </w:rPr>
              <w:t>trzeciego w ośrodku detencyjnym zgodnie z rozporządzeniem na podstawie indywidualnej oceny danego przypadku i wyłącznie w zakresie, w jakim detencja jest proporcjonalna i stanowi środek ostateczny.</w:t>
            </w:r>
          </w:p>
        </w:tc>
      </w:tr>
      <w:tr w:rsidR="00ED3392" w:rsidRPr="009E1116" w14:paraId="2B7C7224" w14:textId="77777777" w:rsidTr="00ED63DD">
        <w:trPr>
          <w:jc w:val="center"/>
        </w:trPr>
        <w:tc>
          <w:tcPr>
            <w:tcW w:w="4876" w:type="dxa"/>
          </w:tcPr>
          <w:p w14:paraId="7D1E7950" w14:textId="77777777" w:rsidR="004B287C" w:rsidRPr="009E1116" w:rsidRDefault="004B287C" w:rsidP="00ED63DD">
            <w:pPr>
              <w:pStyle w:val="Normal6"/>
            </w:pPr>
          </w:p>
        </w:tc>
        <w:tc>
          <w:tcPr>
            <w:tcW w:w="4876" w:type="dxa"/>
          </w:tcPr>
          <w:p w14:paraId="1520EEF9" w14:textId="77777777" w:rsidR="004B287C" w:rsidRPr="009E1116" w:rsidRDefault="003B7CA6" w:rsidP="00ED63DD">
            <w:pPr>
              <w:pStyle w:val="Normal6"/>
              <w:rPr>
                <w:szCs w:val="24"/>
              </w:rPr>
            </w:pPr>
            <w:r w:rsidRPr="009E1116">
              <w:rPr>
                <w:b/>
                <w:i/>
              </w:rPr>
              <w:t>2.</w:t>
            </w:r>
            <w:r w:rsidRPr="009E1116">
              <w:tab/>
            </w:r>
            <w:r w:rsidRPr="009E1116">
              <w:rPr>
                <w:b/>
                <w:i/>
              </w:rPr>
              <w:t>Państwa członkowskie mogą umieścić obywatela państwa trzeciego w ośrodku detencyjnym wyłącznie w celu przygotowania powrotu lub przeprowadzenia procesu wydalenia.</w:t>
            </w:r>
          </w:p>
        </w:tc>
      </w:tr>
      <w:tr w:rsidR="00ED3392" w:rsidRPr="009E1116" w14:paraId="4BDAC02E" w14:textId="77777777" w:rsidTr="00ED63DD">
        <w:trPr>
          <w:jc w:val="center"/>
        </w:trPr>
        <w:tc>
          <w:tcPr>
            <w:tcW w:w="4876" w:type="dxa"/>
          </w:tcPr>
          <w:p w14:paraId="6033A4F2" w14:textId="77777777" w:rsidR="004B287C" w:rsidRPr="009E1116" w:rsidRDefault="004B287C" w:rsidP="00ED63DD">
            <w:pPr>
              <w:pStyle w:val="Normal6"/>
            </w:pPr>
          </w:p>
        </w:tc>
        <w:tc>
          <w:tcPr>
            <w:tcW w:w="4876" w:type="dxa"/>
          </w:tcPr>
          <w:p w14:paraId="384BB7E6" w14:textId="77777777" w:rsidR="004B287C" w:rsidRPr="009E1116" w:rsidRDefault="003B7CA6" w:rsidP="00ED63DD">
            <w:pPr>
              <w:pStyle w:val="Normal6"/>
              <w:rPr>
                <w:szCs w:val="24"/>
              </w:rPr>
            </w:pPr>
            <w:r w:rsidRPr="009E1116">
              <w:rPr>
                <w:b/>
                <w:i/>
              </w:rPr>
              <w:t>3.</w:t>
            </w:r>
            <w:r w:rsidRPr="009E1116">
              <w:tab/>
            </w:r>
            <w:r w:rsidRPr="009E1116">
              <w:rPr>
                <w:b/>
                <w:i/>
              </w:rPr>
              <w:t>Umieszczenie obywatela państwa trzeciego w ośrodku detencyjnym może nastąpić, jeżeli występuje co najmniej jedna z następujących okoliczności:</w:t>
            </w:r>
          </w:p>
        </w:tc>
      </w:tr>
      <w:tr w:rsidR="00ED3392" w:rsidRPr="009E1116" w14:paraId="5ACA1085" w14:textId="77777777" w:rsidTr="00ED63DD">
        <w:trPr>
          <w:jc w:val="center"/>
        </w:trPr>
        <w:tc>
          <w:tcPr>
            <w:tcW w:w="4876" w:type="dxa"/>
          </w:tcPr>
          <w:p w14:paraId="220B8572" w14:textId="77777777" w:rsidR="004B287C" w:rsidRPr="009E1116" w:rsidRDefault="004B287C" w:rsidP="00ED63DD">
            <w:pPr>
              <w:pStyle w:val="Normal6"/>
            </w:pPr>
          </w:p>
        </w:tc>
        <w:tc>
          <w:tcPr>
            <w:tcW w:w="4876" w:type="dxa"/>
          </w:tcPr>
          <w:p w14:paraId="2F0B2CFF" w14:textId="77777777" w:rsidR="004B287C" w:rsidRPr="009E1116" w:rsidRDefault="003B7CA6" w:rsidP="00ED63DD">
            <w:pPr>
              <w:pStyle w:val="Normal6"/>
              <w:rPr>
                <w:szCs w:val="24"/>
              </w:rPr>
            </w:pPr>
            <w:r w:rsidRPr="009E1116">
              <w:rPr>
                <w:b/>
                <w:i/>
              </w:rPr>
              <w:t>a.</w:t>
            </w:r>
            <w:r w:rsidRPr="009E1116">
              <w:tab/>
            </w:r>
            <w:r w:rsidRPr="009E1116">
              <w:rPr>
                <w:b/>
                <w:i/>
              </w:rPr>
              <w:t>ryzyko ucieczki zidentyfikowane zgodnie z art. 30;</w:t>
            </w:r>
          </w:p>
        </w:tc>
      </w:tr>
      <w:tr w:rsidR="00ED3392" w:rsidRPr="009E1116" w14:paraId="2885B4EF" w14:textId="77777777" w:rsidTr="00ED63DD">
        <w:trPr>
          <w:jc w:val="center"/>
        </w:trPr>
        <w:tc>
          <w:tcPr>
            <w:tcW w:w="4876" w:type="dxa"/>
          </w:tcPr>
          <w:p w14:paraId="14E8AF03" w14:textId="77777777" w:rsidR="004B287C" w:rsidRPr="009E1116" w:rsidRDefault="004B287C" w:rsidP="00ED63DD">
            <w:pPr>
              <w:pStyle w:val="Normal6"/>
            </w:pPr>
          </w:p>
        </w:tc>
        <w:tc>
          <w:tcPr>
            <w:tcW w:w="4876" w:type="dxa"/>
          </w:tcPr>
          <w:p w14:paraId="3D8EC0C2" w14:textId="77777777" w:rsidR="004B287C" w:rsidRPr="009E1116" w:rsidRDefault="003B7CA6" w:rsidP="00ED63DD">
            <w:pPr>
              <w:pStyle w:val="Normal6"/>
              <w:rPr>
                <w:szCs w:val="24"/>
              </w:rPr>
            </w:pPr>
            <w:r w:rsidRPr="009E1116">
              <w:rPr>
                <w:b/>
                <w:i/>
              </w:rPr>
              <w:t>b.</w:t>
            </w:r>
            <w:r w:rsidRPr="009E1116">
              <w:tab/>
            </w:r>
            <w:r w:rsidRPr="009E1116">
              <w:rPr>
                <w:b/>
                <w:i/>
              </w:rPr>
              <w:t>obywatel państwa trzeciego unika lub utrudnia przygotowania do powrotu lub proces wydalenia;</w:t>
            </w:r>
          </w:p>
        </w:tc>
      </w:tr>
      <w:tr w:rsidR="00ED3392" w:rsidRPr="009E1116" w14:paraId="5D73E880" w14:textId="77777777" w:rsidTr="00ED63DD">
        <w:trPr>
          <w:jc w:val="center"/>
        </w:trPr>
        <w:tc>
          <w:tcPr>
            <w:tcW w:w="4876" w:type="dxa"/>
          </w:tcPr>
          <w:p w14:paraId="2C7B023A" w14:textId="77777777" w:rsidR="004B287C" w:rsidRPr="009E1116" w:rsidRDefault="004B287C" w:rsidP="00ED63DD">
            <w:pPr>
              <w:pStyle w:val="Normal6"/>
            </w:pPr>
          </w:p>
        </w:tc>
        <w:tc>
          <w:tcPr>
            <w:tcW w:w="4876" w:type="dxa"/>
          </w:tcPr>
          <w:p w14:paraId="061136E7" w14:textId="77777777" w:rsidR="004B287C" w:rsidRPr="009E1116" w:rsidRDefault="003B7CA6" w:rsidP="00ED63DD">
            <w:pPr>
              <w:pStyle w:val="Normal6"/>
              <w:rPr>
                <w:szCs w:val="24"/>
              </w:rPr>
            </w:pPr>
            <w:r w:rsidRPr="009E1116">
              <w:rPr>
                <w:b/>
                <w:i/>
              </w:rPr>
              <w:t>c.</w:t>
            </w:r>
            <w:r w:rsidRPr="009E1116">
              <w:tab/>
            </w:r>
            <w:r w:rsidRPr="009E1116">
              <w:rPr>
                <w:b/>
                <w:i/>
              </w:rPr>
              <w:t xml:space="preserve">obywatel państwa trzeciego stwarza ryzyko dla bezpieczeństwa zgodnie </w:t>
            </w:r>
            <w:r w:rsidRPr="009E1116">
              <w:rPr>
                <w:b/>
                <w:i/>
              </w:rPr>
              <w:lastRenderedPageBreak/>
              <w:t>z art. 16;</w:t>
            </w:r>
          </w:p>
        </w:tc>
      </w:tr>
      <w:tr w:rsidR="00ED3392" w:rsidRPr="009E1116" w14:paraId="1949FDEC" w14:textId="77777777" w:rsidTr="00ED63DD">
        <w:trPr>
          <w:jc w:val="center"/>
        </w:trPr>
        <w:tc>
          <w:tcPr>
            <w:tcW w:w="4876" w:type="dxa"/>
          </w:tcPr>
          <w:p w14:paraId="42AB5343" w14:textId="77777777" w:rsidR="004B287C" w:rsidRPr="009E1116" w:rsidRDefault="004B287C" w:rsidP="00ED63DD">
            <w:pPr>
              <w:pStyle w:val="Normal6"/>
            </w:pPr>
          </w:p>
        </w:tc>
        <w:tc>
          <w:tcPr>
            <w:tcW w:w="4876" w:type="dxa"/>
          </w:tcPr>
          <w:p w14:paraId="41A6063C" w14:textId="77777777" w:rsidR="004B287C" w:rsidRPr="009E1116" w:rsidRDefault="003B7CA6" w:rsidP="00ED63DD">
            <w:pPr>
              <w:pStyle w:val="Normal6"/>
              <w:rPr>
                <w:szCs w:val="24"/>
              </w:rPr>
            </w:pPr>
            <w:r w:rsidRPr="009E1116">
              <w:rPr>
                <w:b/>
                <w:i/>
              </w:rPr>
              <w:t>d.</w:t>
            </w:r>
            <w:r w:rsidRPr="009E1116">
              <w:tab/>
            </w:r>
            <w:r w:rsidRPr="009E1116">
              <w:rPr>
                <w:b/>
                <w:i/>
              </w:rPr>
              <w:t>w celu ustalenia lub weryfikacji tożsamości lub obywatelstwa;</w:t>
            </w:r>
          </w:p>
        </w:tc>
      </w:tr>
      <w:tr w:rsidR="00ED3392" w:rsidRPr="009E1116" w14:paraId="1EAB6AE7" w14:textId="77777777" w:rsidTr="00ED63DD">
        <w:trPr>
          <w:jc w:val="center"/>
        </w:trPr>
        <w:tc>
          <w:tcPr>
            <w:tcW w:w="4876" w:type="dxa"/>
          </w:tcPr>
          <w:p w14:paraId="469EFD35" w14:textId="77777777" w:rsidR="004B287C" w:rsidRPr="009E1116" w:rsidRDefault="004B287C" w:rsidP="00ED63DD">
            <w:pPr>
              <w:pStyle w:val="Normal6"/>
            </w:pPr>
          </w:p>
        </w:tc>
        <w:tc>
          <w:tcPr>
            <w:tcW w:w="4876" w:type="dxa"/>
          </w:tcPr>
          <w:p w14:paraId="5C64B61D" w14:textId="77777777" w:rsidR="004B287C" w:rsidRPr="009E1116" w:rsidRDefault="003B7CA6" w:rsidP="00ED63DD">
            <w:pPr>
              <w:pStyle w:val="Normal6"/>
              <w:rPr>
                <w:szCs w:val="24"/>
              </w:rPr>
            </w:pPr>
            <w:r w:rsidRPr="009E1116">
              <w:rPr>
                <w:b/>
                <w:i/>
              </w:rPr>
              <w:t>e.</w:t>
            </w:r>
            <w:r w:rsidRPr="009E1116">
              <w:tab/>
            </w:r>
            <w:r w:rsidRPr="009E1116">
              <w:rPr>
                <w:b/>
                <w:i/>
              </w:rPr>
              <w:t>niezgodność ze środkami przyjętymi na mocy art. 30.</w:t>
            </w:r>
          </w:p>
        </w:tc>
      </w:tr>
      <w:tr w:rsidR="00ED3392" w:rsidRPr="009E1116" w14:paraId="14F7B542" w14:textId="77777777" w:rsidTr="00ED63DD">
        <w:trPr>
          <w:jc w:val="center"/>
        </w:trPr>
        <w:tc>
          <w:tcPr>
            <w:tcW w:w="4876" w:type="dxa"/>
          </w:tcPr>
          <w:p w14:paraId="3130D6C4" w14:textId="77777777" w:rsidR="004B287C" w:rsidRPr="009E1116" w:rsidRDefault="004B287C" w:rsidP="00ED63DD">
            <w:pPr>
              <w:pStyle w:val="Normal6"/>
            </w:pPr>
          </w:p>
        </w:tc>
        <w:tc>
          <w:tcPr>
            <w:tcW w:w="4876" w:type="dxa"/>
          </w:tcPr>
          <w:p w14:paraId="39ABF58B" w14:textId="77777777" w:rsidR="004B287C" w:rsidRPr="009E1116" w:rsidRDefault="003B7CA6" w:rsidP="00ED63DD">
            <w:pPr>
              <w:pStyle w:val="Normal6"/>
              <w:rPr>
                <w:szCs w:val="24"/>
              </w:rPr>
            </w:pPr>
            <w:r w:rsidRPr="009E1116">
              <w:rPr>
                <w:b/>
                <w:i/>
              </w:rPr>
              <w:t>4.</w:t>
            </w:r>
            <w:r w:rsidRPr="009E1116">
              <w:tab/>
            </w:r>
            <w:r w:rsidRPr="009E1116">
              <w:rPr>
                <w:b/>
                <w:i/>
              </w:rPr>
              <w:t>Wymienione podstawy do zastosowania detencji określa się w prawie krajowym.</w:t>
            </w:r>
          </w:p>
        </w:tc>
      </w:tr>
      <w:tr w:rsidR="00ED3392" w:rsidRPr="009E1116" w14:paraId="506D984C" w14:textId="77777777" w:rsidTr="00ED63DD">
        <w:trPr>
          <w:jc w:val="center"/>
        </w:trPr>
        <w:tc>
          <w:tcPr>
            <w:tcW w:w="4876" w:type="dxa"/>
          </w:tcPr>
          <w:p w14:paraId="7DF15DB2" w14:textId="77777777" w:rsidR="004B287C" w:rsidRPr="009E1116" w:rsidRDefault="004B287C" w:rsidP="00ED63DD">
            <w:pPr>
              <w:pStyle w:val="Normal6"/>
            </w:pPr>
          </w:p>
        </w:tc>
        <w:tc>
          <w:tcPr>
            <w:tcW w:w="4876" w:type="dxa"/>
          </w:tcPr>
          <w:p w14:paraId="2FA462C3" w14:textId="77777777" w:rsidR="004B287C" w:rsidRPr="009E1116" w:rsidRDefault="003B7CA6" w:rsidP="00ED63DD">
            <w:pPr>
              <w:pStyle w:val="Normal6"/>
              <w:rPr>
                <w:szCs w:val="24"/>
              </w:rPr>
            </w:pPr>
            <w:r w:rsidRPr="009E1116">
              <w:rPr>
                <w:b/>
                <w:i/>
              </w:rPr>
              <w:t>5.</w:t>
            </w:r>
            <w:r w:rsidRPr="009E1116">
              <w:tab/>
            </w:r>
            <w:r w:rsidRPr="009E1116">
              <w:rPr>
                <w:b/>
                <w:i/>
              </w:rPr>
              <w:t xml:space="preserve">Decyzja o zastosowaniu detencji wydawana jest przez </w:t>
            </w:r>
            <w:r w:rsidRPr="009E1116">
              <w:rPr>
                <w:b/>
                <w:i/>
              </w:rPr>
              <w:t xml:space="preserve">organy administracyjne lub sądowe. Detencję nakazuje się w drodze pisemnej decyzji z podaniem powodów faktycznych i prawnych stanowiących jej podstawę, jak również informacji o dostępnych środkach prawnych. Obywatela państwa trzeciego powiadamia się o decyzji </w:t>
            </w:r>
            <w:r w:rsidRPr="009E1116">
              <w:rPr>
                <w:b/>
                <w:bCs/>
                <w:i/>
              </w:rPr>
              <w:t>zgodnie z art. 24</w:t>
            </w:r>
            <w:r w:rsidRPr="009E1116">
              <w:rPr>
                <w:b/>
                <w:i/>
              </w:rPr>
              <w:t>.</w:t>
            </w:r>
          </w:p>
        </w:tc>
      </w:tr>
      <w:tr w:rsidR="00ED3392" w:rsidRPr="009E1116" w14:paraId="118E53D9" w14:textId="77777777" w:rsidTr="00ED63DD">
        <w:trPr>
          <w:jc w:val="center"/>
        </w:trPr>
        <w:tc>
          <w:tcPr>
            <w:tcW w:w="4876" w:type="dxa"/>
          </w:tcPr>
          <w:p w14:paraId="17788410" w14:textId="77777777" w:rsidR="004B287C" w:rsidRPr="009E1116" w:rsidRDefault="004B287C" w:rsidP="00ED63DD">
            <w:pPr>
              <w:pStyle w:val="Normal6"/>
            </w:pPr>
          </w:p>
        </w:tc>
        <w:tc>
          <w:tcPr>
            <w:tcW w:w="4876" w:type="dxa"/>
          </w:tcPr>
          <w:p w14:paraId="056F153C" w14:textId="77777777" w:rsidR="004B287C" w:rsidRPr="009E1116" w:rsidRDefault="003B7CA6" w:rsidP="00ED63DD">
            <w:pPr>
              <w:pStyle w:val="Normal6"/>
              <w:rPr>
                <w:szCs w:val="24"/>
              </w:rPr>
            </w:pPr>
            <w:r w:rsidRPr="009E1116">
              <w:rPr>
                <w:b/>
                <w:i/>
              </w:rPr>
              <w:t>6.</w:t>
            </w:r>
            <w:r w:rsidRPr="009E1116">
              <w:tab/>
            </w:r>
            <w:r w:rsidRPr="009E1116">
              <w:rPr>
                <w:b/>
                <w:i/>
              </w:rPr>
              <w:t>Podczas umieszczania obywatela państwa trzeciego w ośrodku detencyjnym zgodnie z ust. 2, państwa członkowskie biorą pod uwagę wszystkie widoczne oznaki, oświadczenia lub zachowania wskazujące, że obywatel państwa trzeciego jest osobą wymagającą szczególnego traktowania.</w:t>
            </w:r>
          </w:p>
        </w:tc>
      </w:tr>
    </w:tbl>
    <w:p w14:paraId="1C337663"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7D518389" w14:textId="77777777" w:rsidR="004B287C" w:rsidRPr="009E1116" w:rsidRDefault="003B7CA6" w:rsidP="004B287C">
      <w:pPr>
        <w:pStyle w:val="JustificationTitle"/>
        <w:rPr>
          <w:noProof w:val="0"/>
        </w:rPr>
      </w:pPr>
      <w:r w:rsidRPr="009E1116">
        <w:rPr>
          <w:rStyle w:val="HideTWBExt"/>
          <w:i w:val="0"/>
        </w:rPr>
        <w:t>&lt;TitreJust&gt;</w:t>
      </w:r>
      <w:r w:rsidRPr="009E1116">
        <w:t>Uzasadnienie</w:t>
      </w:r>
      <w:r w:rsidRPr="009E1116">
        <w:rPr>
          <w:rStyle w:val="HideTWBExt"/>
          <w:i w:val="0"/>
        </w:rPr>
        <w:t>&lt;/TitreJust&gt;</w:t>
      </w:r>
    </w:p>
    <w:p w14:paraId="3B301B3A" w14:textId="77777777" w:rsidR="004B287C" w:rsidRPr="009E1116" w:rsidRDefault="003B7CA6" w:rsidP="004B287C">
      <w:pPr>
        <w:pStyle w:val="Normal12Italic"/>
        <w:rPr>
          <w:noProof w:val="0"/>
        </w:rPr>
      </w:pPr>
      <w:r w:rsidRPr="009E1116">
        <w:t xml:space="preserve">Zmieniono kolejność art. 29, 30 i 31, aby odzwierciedlić kolejność proceduralną stosowania detencji, nadając priorytet stosowaniu środków </w:t>
      </w:r>
      <w:r w:rsidRPr="009E1116">
        <w:t>alternatywnych wobec detencji. Nowa kolejność jest następująca: ryzyko ucieczki, alternatywne środki wobec detencji, podstawy zastosowania detencji.</w:t>
      </w:r>
    </w:p>
    <w:p w14:paraId="3F914EAC" w14:textId="77777777" w:rsidR="004B287C" w:rsidRPr="009E1116" w:rsidRDefault="003B7CA6" w:rsidP="004B287C">
      <w:r w:rsidRPr="009E1116">
        <w:rPr>
          <w:rStyle w:val="HideTWBExt"/>
        </w:rPr>
        <w:t>&lt;/Amend&gt;</w:t>
      </w:r>
    </w:p>
    <w:p w14:paraId="4483E4B7"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148</w:t>
      </w:r>
      <w:r w:rsidRPr="009E1116">
        <w:rPr>
          <w:rStyle w:val="HideTWBExt"/>
          <w:b w:val="0"/>
        </w:rPr>
        <w:t>&lt;/NumAm&gt;</w:t>
      </w:r>
    </w:p>
    <w:p w14:paraId="12EA1E38"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A9606BD" w14:textId="77777777" w:rsidR="004B287C" w:rsidRPr="009E1116" w:rsidRDefault="003B7CA6" w:rsidP="004B287C">
      <w:pPr>
        <w:pStyle w:val="NormalBold"/>
      </w:pPr>
      <w:r w:rsidRPr="009E1116">
        <w:rPr>
          <w:rStyle w:val="HideTWBExt"/>
          <w:b w:val="0"/>
        </w:rPr>
        <w:t>&lt;Article&gt;</w:t>
      </w:r>
      <w:r w:rsidRPr="009E1116">
        <w:t>Artykuł 32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E6619BF" w14:textId="77777777" w:rsidTr="00ED63DD">
        <w:trPr>
          <w:jc w:val="center"/>
        </w:trPr>
        <w:tc>
          <w:tcPr>
            <w:tcW w:w="9752" w:type="dxa"/>
            <w:gridSpan w:val="2"/>
          </w:tcPr>
          <w:p w14:paraId="288D4393" w14:textId="77777777" w:rsidR="004B287C" w:rsidRPr="009E1116" w:rsidRDefault="004B287C" w:rsidP="00ED63DD">
            <w:pPr>
              <w:keepNext/>
            </w:pPr>
          </w:p>
        </w:tc>
      </w:tr>
      <w:tr w:rsidR="00ED3392" w:rsidRPr="009E1116" w14:paraId="3EE34249" w14:textId="77777777" w:rsidTr="00ED63DD">
        <w:trPr>
          <w:jc w:val="center"/>
        </w:trPr>
        <w:tc>
          <w:tcPr>
            <w:tcW w:w="4876" w:type="dxa"/>
          </w:tcPr>
          <w:p w14:paraId="3DF688D5" w14:textId="77777777" w:rsidR="004B287C" w:rsidRPr="009E1116" w:rsidRDefault="003B7CA6" w:rsidP="00ED63DD">
            <w:pPr>
              <w:pStyle w:val="ColumnHeading"/>
              <w:keepNext/>
            </w:pPr>
            <w:r w:rsidRPr="009E1116">
              <w:t>Tekst proponowany przez Komisję</w:t>
            </w:r>
          </w:p>
        </w:tc>
        <w:tc>
          <w:tcPr>
            <w:tcW w:w="4876" w:type="dxa"/>
          </w:tcPr>
          <w:p w14:paraId="35EC220E" w14:textId="77777777" w:rsidR="004B287C" w:rsidRPr="009E1116" w:rsidRDefault="003B7CA6" w:rsidP="00ED63DD">
            <w:pPr>
              <w:pStyle w:val="ColumnHeading"/>
              <w:keepNext/>
            </w:pPr>
            <w:r w:rsidRPr="009E1116">
              <w:t>Poprawka</w:t>
            </w:r>
          </w:p>
        </w:tc>
      </w:tr>
      <w:tr w:rsidR="00ED3392" w:rsidRPr="009E1116" w14:paraId="53B9676F" w14:textId="77777777" w:rsidTr="00ED63DD">
        <w:trPr>
          <w:jc w:val="center"/>
        </w:trPr>
        <w:tc>
          <w:tcPr>
            <w:tcW w:w="4876" w:type="dxa"/>
          </w:tcPr>
          <w:p w14:paraId="2F72C423" w14:textId="77777777" w:rsidR="004B287C" w:rsidRPr="009E1116" w:rsidRDefault="003B7CA6" w:rsidP="00ED63DD">
            <w:pPr>
              <w:pStyle w:val="Normal6"/>
            </w:pPr>
            <w:r w:rsidRPr="009E1116">
              <w:t>1.</w:t>
            </w:r>
            <w:r w:rsidRPr="009E1116">
              <w:tab/>
              <w:t xml:space="preserve">Detencja trwa jak najkrócej i dopóki spełnione są warunki określone w ust. </w:t>
            </w:r>
            <w:r w:rsidRPr="009E1116">
              <w:rPr>
                <w:b/>
                <w:bCs/>
                <w:i/>
                <w:iCs/>
              </w:rPr>
              <w:t>29</w:t>
            </w:r>
            <w:r w:rsidRPr="009E1116">
              <w:t xml:space="preserve"> i jest to konieczne do zapewnienia skutecznego powrotu.</w:t>
            </w:r>
          </w:p>
        </w:tc>
        <w:tc>
          <w:tcPr>
            <w:tcW w:w="4876" w:type="dxa"/>
          </w:tcPr>
          <w:p w14:paraId="60DB2F7B" w14:textId="77777777" w:rsidR="004B287C" w:rsidRPr="009E1116" w:rsidRDefault="003B7CA6" w:rsidP="00ED63DD">
            <w:pPr>
              <w:pStyle w:val="Normal6"/>
              <w:rPr>
                <w:szCs w:val="24"/>
              </w:rPr>
            </w:pPr>
            <w:r w:rsidRPr="009E1116">
              <w:t>1.</w:t>
            </w:r>
            <w:r w:rsidRPr="009E1116">
              <w:tab/>
              <w:t xml:space="preserve">Detencja trwa jak najkrócej i dopóki spełnione są warunki określone w ust. </w:t>
            </w:r>
            <w:r w:rsidRPr="009E1116">
              <w:rPr>
                <w:b/>
                <w:bCs/>
                <w:i/>
                <w:iCs/>
              </w:rPr>
              <w:t>31a</w:t>
            </w:r>
            <w:r w:rsidRPr="009E1116">
              <w:t xml:space="preserve"> i jest to konieczne do zapewnienia skutecznego powrotu.</w:t>
            </w:r>
          </w:p>
        </w:tc>
      </w:tr>
    </w:tbl>
    <w:p w14:paraId="0AC200CB"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4FA51BB3" w14:textId="77777777" w:rsidR="004B287C" w:rsidRPr="003B7CA6" w:rsidRDefault="003B7CA6" w:rsidP="004B287C">
      <w:pPr>
        <w:rPr>
          <w:lang w:val="en-GB"/>
        </w:rPr>
      </w:pPr>
      <w:r w:rsidRPr="003B7CA6">
        <w:rPr>
          <w:rStyle w:val="HideTWBExt"/>
          <w:lang w:val="en-GB"/>
        </w:rPr>
        <w:t>&lt;/Amend&gt;</w:t>
      </w:r>
    </w:p>
    <w:p w14:paraId="0C248576"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149</w:t>
      </w:r>
      <w:r w:rsidRPr="009E1116">
        <w:rPr>
          <w:rStyle w:val="HideTWBExt"/>
          <w:b w:val="0"/>
        </w:rPr>
        <w:t>&lt;/NumAm&gt;</w:t>
      </w:r>
    </w:p>
    <w:p w14:paraId="7020B4C4"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1C3A62F" w14:textId="77777777" w:rsidR="004B287C" w:rsidRPr="009E1116" w:rsidRDefault="003B7CA6" w:rsidP="004B287C">
      <w:pPr>
        <w:pStyle w:val="NormalBold"/>
      </w:pPr>
      <w:r w:rsidRPr="009E1116">
        <w:rPr>
          <w:rStyle w:val="HideTWBExt"/>
          <w:b w:val="0"/>
        </w:rPr>
        <w:t>&lt;Article&gt;</w:t>
      </w:r>
      <w:r w:rsidRPr="009E1116">
        <w:t>Artykuł 32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322500B" w14:textId="77777777" w:rsidTr="00ED63DD">
        <w:trPr>
          <w:jc w:val="center"/>
        </w:trPr>
        <w:tc>
          <w:tcPr>
            <w:tcW w:w="9752" w:type="dxa"/>
            <w:gridSpan w:val="2"/>
          </w:tcPr>
          <w:p w14:paraId="39CB30F7" w14:textId="77777777" w:rsidR="004B287C" w:rsidRPr="009E1116" w:rsidRDefault="004B287C" w:rsidP="00ED63DD">
            <w:pPr>
              <w:keepNext/>
            </w:pPr>
          </w:p>
        </w:tc>
      </w:tr>
      <w:tr w:rsidR="00ED3392" w:rsidRPr="009E1116" w14:paraId="269F2625" w14:textId="77777777" w:rsidTr="00ED63DD">
        <w:trPr>
          <w:jc w:val="center"/>
        </w:trPr>
        <w:tc>
          <w:tcPr>
            <w:tcW w:w="4876" w:type="dxa"/>
          </w:tcPr>
          <w:p w14:paraId="16658772" w14:textId="77777777" w:rsidR="004B287C" w:rsidRPr="009E1116" w:rsidRDefault="003B7CA6" w:rsidP="00ED63DD">
            <w:pPr>
              <w:pStyle w:val="ColumnHeading"/>
              <w:keepNext/>
            </w:pPr>
            <w:r w:rsidRPr="009E1116">
              <w:t>Tekst proponowany przez Komisję</w:t>
            </w:r>
          </w:p>
        </w:tc>
        <w:tc>
          <w:tcPr>
            <w:tcW w:w="4876" w:type="dxa"/>
          </w:tcPr>
          <w:p w14:paraId="5009E4E6" w14:textId="77777777" w:rsidR="004B287C" w:rsidRPr="009E1116" w:rsidRDefault="003B7CA6" w:rsidP="00ED63DD">
            <w:pPr>
              <w:pStyle w:val="ColumnHeading"/>
              <w:keepNext/>
            </w:pPr>
            <w:r w:rsidRPr="009E1116">
              <w:t>Poprawka</w:t>
            </w:r>
          </w:p>
        </w:tc>
      </w:tr>
      <w:tr w:rsidR="00ED3392" w:rsidRPr="009E1116" w14:paraId="1BBA009A" w14:textId="77777777" w:rsidTr="00ED63DD">
        <w:trPr>
          <w:jc w:val="center"/>
        </w:trPr>
        <w:tc>
          <w:tcPr>
            <w:tcW w:w="4876" w:type="dxa"/>
          </w:tcPr>
          <w:p w14:paraId="42872412" w14:textId="77777777" w:rsidR="004B287C" w:rsidRPr="009E1116" w:rsidRDefault="003B7CA6" w:rsidP="00ED63DD">
            <w:pPr>
              <w:pStyle w:val="Normal6"/>
            </w:pPr>
            <w:r w:rsidRPr="009E1116">
              <w:t>2.</w:t>
            </w:r>
            <w:r w:rsidRPr="009E1116">
              <w:tab/>
              <w:t xml:space="preserve">Jeżeli okaże się, że warunki określone w art. </w:t>
            </w:r>
            <w:r w:rsidRPr="009E1116">
              <w:rPr>
                <w:b/>
                <w:bCs/>
                <w:i/>
                <w:iCs/>
              </w:rPr>
              <w:t>29</w:t>
            </w:r>
            <w:r w:rsidRPr="009E1116">
              <w:t xml:space="preserve"> nie są już spełniane, detencja przestaje być uzasadniona i następuje zwolnienie obywatela państwa trzeciego. Takie zwolnienie nie wyklucza zastosowania środków zapobiegających ryzyku ucieczki, o których mowa w art. 31.</w:t>
            </w:r>
          </w:p>
        </w:tc>
        <w:tc>
          <w:tcPr>
            <w:tcW w:w="4876" w:type="dxa"/>
          </w:tcPr>
          <w:p w14:paraId="557F9D15" w14:textId="77777777" w:rsidR="004B287C" w:rsidRPr="009E1116" w:rsidRDefault="003B7CA6" w:rsidP="00ED63DD">
            <w:pPr>
              <w:pStyle w:val="Normal6"/>
              <w:rPr>
                <w:szCs w:val="24"/>
              </w:rPr>
            </w:pPr>
            <w:r w:rsidRPr="009E1116">
              <w:t>2.</w:t>
            </w:r>
            <w:r w:rsidRPr="009E1116">
              <w:tab/>
              <w:t xml:space="preserve">Jeżeli okaże się, że warunki określone w art. </w:t>
            </w:r>
            <w:r w:rsidRPr="009E1116">
              <w:rPr>
                <w:b/>
                <w:bCs/>
                <w:i/>
                <w:iCs/>
              </w:rPr>
              <w:t>31a</w:t>
            </w:r>
            <w:r w:rsidRPr="009E1116">
              <w:t xml:space="preserve"> nie są już spełniane, detencja przestaje być uzasadniona i następuje zwolnienie obywatela państwa trzeciego. Takie zwolnienie nie wyklucza zastosowania środków zapobiegających ryzyku ucieczki, o których mowa w art. 31.</w:t>
            </w:r>
          </w:p>
        </w:tc>
      </w:tr>
    </w:tbl>
    <w:p w14:paraId="49B5E2D8"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1CC5C92" w14:textId="77777777" w:rsidR="004B287C" w:rsidRPr="003B7CA6" w:rsidRDefault="003B7CA6" w:rsidP="004B287C">
      <w:pPr>
        <w:rPr>
          <w:lang w:val="en-GB"/>
        </w:rPr>
      </w:pPr>
      <w:r w:rsidRPr="003B7CA6">
        <w:rPr>
          <w:rStyle w:val="HideTWBExt"/>
          <w:lang w:val="en-GB"/>
        </w:rPr>
        <w:t>&lt;/Amend&gt;</w:t>
      </w:r>
    </w:p>
    <w:p w14:paraId="780840A6"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150</w:t>
      </w:r>
      <w:r w:rsidRPr="009E1116">
        <w:rPr>
          <w:rStyle w:val="HideTWBExt"/>
          <w:b w:val="0"/>
        </w:rPr>
        <w:t>&lt;/NumAm&gt;</w:t>
      </w:r>
    </w:p>
    <w:p w14:paraId="6FA52AEB"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E6C7B13" w14:textId="77777777" w:rsidR="004B287C" w:rsidRPr="009E1116" w:rsidRDefault="003B7CA6" w:rsidP="004B287C">
      <w:pPr>
        <w:pStyle w:val="NormalBold"/>
      </w:pPr>
      <w:r w:rsidRPr="009E1116">
        <w:rPr>
          <w:rStyle w:val="HideTWBExt"/>
          <w:b w:val="0"/>
        </w:rPr>
        <w:t>&lt;Article&gt;</w:t>
      </w:r>
      <w:r w:rsidRPr="009E1116">
        <w:t>Artykuł 32 – ustęp 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0FF1ADFB" w14:textId="77777777" w:rsidTr="00ED63DD">
        <w:trPr>
          <w:jc w:val="center"/>
        </w:trPr>
        <w:tc>
          <w:tcPr>
            <w:tcW w:w="9752" w:type="dxa"/>
            <w:gridSpan w:val="2"/>
          </w:tcPr>
          <w:p w14:paraId="12BA4B91" w14:textId="77777777" w:rsidR="004B287C" w:rsidRPr="009E1116" w:rsidRDefault="004B287C" w:rsidP="00ED63DD">
            <w:pPr>
              <w:keepNext/>
            </w:pPr>
          </w:p>
        </w:tc>
      </w:tr>
      <w:tr w:rsidR="00ED3392" w:rsidRPr="009E1116" w14:paraId="24988798" w14:textId="77777777" w:rsidTr="00ED63DD">
        <w:trPr>
          <w:jc w:val="center"/>
        </w:trPr>
        <w:tc>
          <w:tcPr>
            <w:tcW w:w="4876" w:type="dxa"/>
          </w:tcPr>
          <w:p w14:paraId="45AC216B" w14:textId="77777777" w:rsidR="004B287C" w:rsidRPr="009E1116" w:rsidRDefault="003B7CA6" w:rsidP="00ED63DD">
            <w:pPr>
              <w:pStyle w:val="ColumnHeading"/>
              <w:keepNext/>
            </w:pPr>
            <w:r w:rsidRPr="009E1116">
              <w:t>Tekst proponowany przez Komisję</w:t>
            </w:r>
          </w:p>
        </w:tc>
        <w:tc>
          <w:tcPr>
            <w:tcW w:w="4876" w:type="dxa"/>
          </w:tcPr>
          <w:p w14:paraId="778AD84A" w14:textId="77777777" w:rsidR="004B287C" w:rsidRPr="009E1116" w:rsidRDefault="003B7CA6" w:rsidP="00ED63DD">
            <w:pPr>
              <w:pStyle w:val="ColumnHeading"/>
              <w:keepNext/>
            </w:pPr>
            <w:r w:rsidRPr="009E1116">
              <w:t>Poprawka</w:t>
            </w:r>
          </w:p>
        </w:tc>
      </w:tr>
      <w:tr w:rsidR="00ED3392" w:rsidRPr="009E1116" w14:paraId="588A4CA5" w14:textId="77777777" w:rsidTr="00ED63DD">
        <w:trPr>
          <w:jc w:val="center"/>
        </w:trPr>
        <w:tc>
          <w:tcPr>
            <w:tcW w:w="4876" w:type="dxa"/>
          </w:tcPr>
          <w:p w14:paraId="0A969DAD" w14:textId="77777777" w:rsidR="004B287C" w:rsidRPr="009E1116" w:rsidRDefault="003B7CA6" w:rsidP="00ED63DD">
            <w:pPr>
              <w:pStyle w:val="Normal6"/>
            </w:pPr>
            <w:r w:rsidRPr="009E1116">
              <w:t>3.</w:t>
            </w:r>
            <w:r w:rsidRPr="009E1116">
              <w:tab/>
              <w:t xml:space="preserve">Okres detencji w danym państwie członkowskim nie może </w:t>
            </w:r>
            <w:r w:rsidRPr="009E1116">
              <w:t xml:space="preserve">przekraczać 12 miesięcy. Detencja może ulec przedłużeniu o okres nieprzekraczający kolejnych </w:t>
            </w:r>
            <w:r w:rsidRPr="009E1116">
              <w:rPr>
                <w:b/>
                <w:bCs/>
                <w:i/>
                <w:iCs/>
              </w:rPr>
              <w:t>12</w:t>
            </w:r>
            <w:r w:rsidRPr="009E1116">
              <w:t xml:space="preserve"> miesięcy w danym państwie członkowskim, jeżeli istnieje prawdopodobieństwo, że procedura powrotu potrwa dłużej ze względu na brak współpracy ze strony danego obywatela państwa trzeciego lub opóźnienia w uzyskiwaniu niezbędnej dokumentacji od państw trzecich.</w:t>
            </w:r>
          </w:p>
        </w:tc>
        <w:tc>
          <w:tcPr>
            <w:tcW w:w="4876" w:type="dxa"/>
          </w:tcPr>
          <w:p w14:paraId="4F2BA5F3" w14:textId="77777777" w:rsidR="004B287C" w:rsidRPr="009E1116" w:rsidRDefault="003B7CA6" w:rsidP="00ED63DD">
            <w:pPr>
              <w:pStyle w:val="Normal6"/>
              <w:rPr>
                <w:szCs w:val="24"/>
              </w:rPr>
            </w:pPr>
            <w:r w:rsidRPr="009E1116">
              <w:t>3.</w:t>
            </w:r>
            <w:r w:rsidRPr="009E1116">
              <w:tab/>
              <w:t xml:space="preserve">Okres detencji w danym państwie członkowskim nie może przekraczać 12 miesięcy. Detencja może ulec przedłużeniu o okres nieprzekraczający kolejnych </w:t>
            </w:r>
            <w:r w:rsidRPr="009E1116">
              <w:rPr>
                <w:b/>
                <w:bCs/>
                <w:i/>
                <w:iCs/>
              </w:rPr>
              <w:t>sześciu</w:t>
            </w:r>
            <w:r w:rsidRPr="009E1116">
              <w:t xml:space="preserve"> miesięcy w danym państwie członkowskim, jeżeli istnieje prawdopodobieństwo, że procedura powrotu potrwa dłużej ze względu na brak współpracy ze strony danego obywatela państwa trzeciego lub opóźnienia w uzyskiwaniu niezbędnej dokumentacji od państw trzecich.</w:t>
            </w:r>
          </w:p>
        </w:tc>
      </w:tr>
    </w:tbl>
    <w:p w14:paraId="4CAB28F6"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D4F4918" w14:textId="77777777" w:rsidR="004B287C" w:rsidRPr="003B7CA6" w:rsidRDefault="003B7CA6" w:rsidP="004B287C">
      <w:pPr>
        <w:rPr>
          <w:lang w:val="en-GB"/>
        </w:rPr>
      </w:pPr>
      <w:r w:rsidRPr="003B7CA6">
        <w:rPr>
          <w:rStyle w:val="HideTWBExt"/>
          <w:lang w:val="en-GB"/>
        </w:rPr>
        <w:t>&lt;/Amend&gt;</w:t>
      </w:r>
    </w:p>
    <w:p w14:paraId="45B414DB"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151</w:t>
      </w:r>
      <w:r w:rsidRPr="009E1116">
        <w:rPr>
          <w:rStyle w:val="HideTWBExt"/>
          <w:b w:val="0"/>
        </w:rPr>
        <w:t>&lt;/NumAm&gt;</w:t>
      </w:r>
    </w:p>
    <w:p w14:paraId="2890E80E"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A233A66"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33 – ustęp 3 – litera a</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31E4E4B9" w14:textId="77777777" w:rsidTr="00ED63DD">
        <w:trPr>
          <w:jc w:val="center"/>
        </w:trPr>
        <w:tc>
          <w:tcPr>
            <w:tcW w:w="9752" w:type="dxa"/>
            <w:gridSpan w:val="2"/>
          </w:tcPr>
          <w:p w14:paraId="148448AE" w14:textId="77777777" w:rsidR="004B287C" w:rsidRPr="003B7CA6" w:rsidRDefault="004B287C" w:rsidP="00ED63DD">
            <w:pPr>
              <w:keepNext/>
              <w:rPr>
                <w:lang w:val="fr-BE"/>
              </w:rPr>
            </w:pPr>
          </w:p>
        </w:tc>
      </w:tr>
      <w:tr w:rsidR="00ED3392" w:rsidRPr="009E1116" w14:paraId="6E89BA11" w14:textId="77777777" w:rsidTr="00ED63DD">
        <w:trPr>
          <w:jc w:val="center"/>
        </w:trPr>
        <w:tc>
          <w:tcPr>
            <w:tcW w:w="4876" w:type="dxa"/>
          </w:tcPr>
          <w:p w14:paraId="352758D0" w14:textId="77777777" w:rsidR="004B287C" w:rsidRPr="009E1116" w:rsidRDefault="003B7CA6" w:rsidP="00ED63DD">
            <w:pPr>
              <w:pStyle w:val="ColumnHeading"/>
              <w:keepNext/>
            </w:pPr>
            <w:r w:rsidRPr="009E1116">
              <w:t>Tekst proponowany przez Komisję</w:t>
            </w:r>
          </w:p>
        </w:tc>
        <w:tc>
          <w:tcPr>
            <w:tcW w:w="4876" w:type="dxa"/>
          </w:tcPr>
          <w:p w14:paraId="4186E19A" w14:textId="77777777" w:rsidR="004B287C" w:rsidRPr="009E1116" w:rsidRDefault="003B7CA6" w:rsidP="00ED63DD">
            <w:pPr>
              <w:pStyle w:val="ColumnHeading"/>
              <w:keepNext/>
            </w:pPr>
            <w:r w:rsidRPr="009E1116">
              <w:t>Poprawka</w:t>
            </w:r>
          </w:p>
        </w:tc>
      </w:tr>
      <w:tr w:rsidR="00ED3392" w:rsidRPr="009E1116" w14:paraId="5CCB42A1" w14:textId="77777777" w:rsidTr="00ED63DD">
        <w:trPr>
          <w:jc w:val="center"/>
        </w:trPr>
        <w:tc>
          <w:tcPr>
            <w:tcW w:w="4876" w:type="dxa"/>
          </w:tcPr>
          <w:p w14:paraId="34B4184F" w14:textId="77777777" w:rsidR="004B287C" w:rsidRPr="009E1116" w:rsidRDefault="003B7CA6" w:rsidP="00ED63DD">
            <w:pPr>
              <w:pStyle w:val="Normal6"/>
            </w:pPr>
            <w:r w:rsidRPr="009E1116">
              <w:t>a.</w:t>
            </w:r>
            <w:r w:rsidRPr="009E1116">
              <w:tab/>
            </w:r>
            <w:r w:rsidRPr="009E1116">
              <w:t xml:space="preserve">kontrolę sądową zgodności z prawem detencji kończy się jak najszybciej od rozpoczęcia detencji </w:t>
            </w:r>
            <w:r w:rsidRPr="009E1116">
              <w:rPr>
                <w:b/>
                <w:bCs/>
                <w:i/>
                <w:iCs/>
              </w:rPr>
              <w:t>i nie później niż 15 dni po tej dacie</w:t>
            </w:r>
            <w:r w:rsidRPr="009E1116">
              <w:t xml:space="preserve"> lub</w:t>
            </w:r>
          </w:p>
        </w:tc>
        <w:tc>
          <w:tcPr>
            <w:tcW w:w="4876" w:type="dxa"/>
          </w:tcPr>
          <w:p w14:paraId="7C156B88" w14:textId="77777777" w:rsidR="004B287C" w:rsidRPr="009E1116" w:rsidRDefault="003B7CA6" w:rsidP="00ED63DD">
            <w:pPr>
              <w:pStyle w:val="Normal6"/>
              <w:rPr>
                <w:szCs w:val="24"/>
              </w:rPr>
            </w:pPr>
            <w:r w:rsidRPr="009E1116">
              <w:t>a.</w:t>
            </w:r>
            <w:r w:rsidRPr="009E1116">
              <w:tab/>
              <w:t>kontrolę sądową zgodności z prawem detencji kończy się jak najszybciej od rozpoczęcia detencji lub</w:t>
            </w:r>
          </w:p>
        </w:tc>
      </w:tr>
    </w:tbl>
    <w:p w14:paraId="7CC80F00"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1F45E26" w14:textId="77777777" w:rsidR="004B287C" w:rsidRPr="003B7CA6" w:rsidRDefault="003B7CA6" w:rsidP="004B287C">
      <w:pPr>
        <w:rPr>
          <w:lang w:val="en-GB"/>
        </w:rPr>
      </w:pPr>
      <w:r w:rsidRPr="003B7CA6">
        <w:rPr>
          <w:rStyle w:val="HideTWBExt"/>
          <w:lang w:val="en-GB"/>
        </w:rPr>
        <w:t>&lt;/Amend&gt;</w:t>
      </w:r>
    </w:p>
    <w:p w14:paraId="36CCA80E"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152</w:t>
      </w:r>
      <w:r w:rsidRPr="009E1116">
        <w:rPr>
          <w:rStyle w:val="HideTWBExt"/>
          <w:b w:val="0"/>
        </w:rPr>
        <w:t>&lt;/NumAm&gt;</w:t>
      </w:r>
    </w:p>
    <w:p w14:paraId="6457E92A"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B98E66C"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33 – ustęp 3 – litera b</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679F0A2C" w14:textId="77777777" w:rsidTr="00ED63DD">
        <w:trPr>
          <w:jc w:val="center"/>
        </w:trPr>
        <w:tc>
          <w:tcPr>
            <w:tcW w:w="9752" w:type="dxa"/>
            <w:gridSpan w:val="2"/>
          </w:tcPr>
          <w:p w14:paraId="53CC81DE" w14:textId="77777777" w:rsidR="004B287C" w:rsidRPr="003B7CA6" w:rsidRDefault="004B287C" w:rsidP="00ED63DD">
            <w:pPr>
              <w:keepNext/>
              <w:rPr>
                <w:lang w:val="fr-BE"/>
              </w:rPr>
            </w:pPr>
          </w:p>
        </w:tc>
      </w:tr>
      <w:tr w:rsidR="00ED3392" w:rsidRPr="009E1116" w14:paraId="3B3634C9" w14:textId="77777777" w:rsidTr="00ED63DD">
        <w:trPr>
          <w:jc w:val="center"/>
        </w:trPr>
        <w:tc>
          <w:tcPr>
            <w:tcW w:w="4876" w:type="dxa"/>
          </w:tcPr>
          <w:p w14:paraId="5B5622BC" w14:textId="77777777" w:rsidR="004B287C" w:rsidRPr="009E1116" w:rsidRDefault="003B7CA6" w:rsidP="00ED63DD">
            <w:pPr>
              <w:pStyle w:val="ColumnHeading"/>
              <w:keepNext/>
            </w:pPr>
            <w:r w:rsidRPr="009E1116">
              <w:t>Tekst proponowany przez Komisję</w:t>
            </w:r>
          </w:p>
        </w:tc>
        <w:tc>
          <w:tcPr>
            <w:tcW w:w="4876" w:type="dxa"/>
          </w:tcPr>
          <w:p w14:paraId="127F5D97" w14:textId="77777777" w:rsidR="004B287C" w:rsidRPr="009E1116" w:rsidRDefault="003B7CA6" w:rsidP="00ED63DD">
            <w:pPr>
              <w:pStyle w:val="ColumnHeading"/>
              <w:keepNext/>
            </w:pPr>
            <w:r w:rsidRPr="009E1116">
              <w:t>Poprawka</w:t>
            </w:r>
          </w:p>
        </w:tc>
      </w:tr>
      <w:tr w:rsidR="00ED3392" w:rsidRPr="009E1116" w14:paraId="768345B9" w14:textId="77777777" w:rsidTr="00ED63DD">
        <w:trPr>
          <w:jc w:val="center"/>
        </w:trPr>
        <w:tc>
          <w:tcPr>
            <w:tcW w:w="4876" w:type="dxa"/>
          </w:tcPr>
          <w:p w14:paraId="2993CF13" w14:textId="77777777" w:rsidR="004B287C" w:rsidRPr="009E1116" w:rsidRDefault="003B7CA6" w:rsidP="00ED63DD">
            <w:pPr>
              <w:pStyle w:val="Normal6"/>
            </w:pPr>
            <w:r w:rsidRPr="009E1116">
              <w:t>b.</w:t>
            </w:r>
            <w:r w:rsidRPr="009E1116">
              <w:tab/>
            </w:r>
            <w:r w:rsidRPr="009E1116">
              <w:t xml:space="preserve">danemu obywatelowi państwa trzeciego przyznaje się prawo do wszczęcia postępowania, w ramach którego zgodność z prawem detencji podlega kontroli sądowej, która to kontrola powinna zakończyć się jak najszybciej po wszczęciu danego postępowania </w:t>
            </w:r>
            <w:r w:rsidRPr="009E1116">
              <w:rPr>
                <w:b/>
                <w:bCs/>
                <w:i/>
                <w:iCs/>
              </w:rPr>
              <w:t>i nie później niż 15 dni po jego wszczęciu</w:t>
            </w:r>
            <w:r w:rsidRPr="009E1116">
              <w:t>. W takich przypadkach państwa członkowskie niezwłocznie po zastosowaniu detencji informują danego obywatela państwa trzeciego o możliwości wszczęcia takiego postępowania.</w:t>
            </w:r>
          </w:p>
        </w:tc>
        <w:tc>
          <w:tcPr>
            <w:tcW w:w="4876" w:type="dxa"/>
          </w:tcPr>
          <w:p w14:paraId="267BCD64" w14:textId="77777777" w:rsidR="004B287C" w:rsidRPr="009E1116" w:rsidRDefault="003B7CA6" w:rsidP="00ED63DD">
            <w:pPr>
              <w:pStyle w:val="Normal6"/>
              <w:rPr>
                <w:szCs w:val="24"/>
              </w:rPr>
            </w:pPr>
            <w:r w:rsidRPr="009E1116">
              <w:t>b.</w:t>
            </w:r>
            <w:r w:rsidRPr="009E1116">
              <w:tab/>
              <w:t xml:space="preserve">danemu obywatelowi państwa trzeciego </w:t>
            </w:r>
            <w:r w:rsidRPr="009E1116">
              <w:t>przyznaje się prawo do wszczęcia postępowania, w ramach którego zgodność z prawem detencji podlega kontroli sądowej, która to kontrola powinna zakończyć się jak najszybciej po wszczęciu danego postępowania. W takich przypadkach państwa członkowskie niezwłocznie po zastosowaniu detencji informują danego obywatela państwa trzeciego o możliwości wszczęcia takiego postępowania.</w:t>
            </w:r>
          </w:p>
        </w:tc>
      </w:tr>
    </w:tbl>
    <w:p w14:paraId="2516C697"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5CD5669" w14:textId="77777777" w:rsidR="004B287C" w:rsidRPr="003B7CA6" w:rsidRDefault="003B7CA6" w:rsidP="004B287C">
      <w:pPr>
        <w:rPr>
          <w:lang w:val="en-GB"/>
        </w:rPr>
      </w:pPr>
      <w:r w:rsidRPr="003B7CA6">
        <w:rPr>
          <w:rStyle w:val="HideTWBExt"/>
          <w:lang w:val="en-GB"/>
        </w:rPr>
        <w:t>&lt;/Amend&gt;</w:t>
      </w:r>
    </w:p>
    <w:p w14:paraId="6178E5E4"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153</w:t>
      </w:r>
      <w:r w:rsidRPr="009E1116">
        <w:rPr>
          <w:rStyle w:val="HideTWBExt"/>
          <w:b w:val="0"/>
        </w:rPr>
        <w:t>&lt;/NumAm&gt;</w:t>
      </w:r>
    </w:p>
    <w:p w14:paraId="76183D75"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AFAA558" w14:textId="77777777" w:rsidR="004B287C" w:rsidRPr="009E1116" w:rsidRDefault="003B7CA6" w:rsidP="004B287C">
      <w:pPr>
        <w:pStyle w:val="NormalBold"/>
      </w:pPr>
      <w:r w:rsidRPr="009E1116">
        <w:rPr>
          <w:rStyle w:val="HideTWBExt"/>
          <w:b w:val="0"/>
        </w:rPr>
        <w:t>&lt;Article&gt;</w:t>
      </w:r>
      <w:r w:rsidRPr="009E1116">
        <w:t>Artykuł 34 – ustęp 3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58B34C5" w14:textId="77777777" w:rsidTr="00ED63DD">
        <w:trPr>
          <w:jc w:val="center"/>
        </w:trPr>
        <w:tc>
          <w:tcPr>
            <w:tcW w:w="9752" w:type="dxa"/>
            <w:gridSpan w:val="2"/>
          </w:tcPr>
          <w:p w14:paraId="1CA5F3EB" w14:textId="77777777" w:rsidR="004B287C" w:rsidRPr="009E1116" w:rsidRDefault="004B287C" w:rsidP="00ED63DD">
            <w:pPr>
              <w:keepNext/>
            </w:pPr>
          </w:p>
        </w:tc>
      </w:tr>
      <w:tr w:rsidR="00ED3392" w:rsidRPr="009E1116" w14:paraId="1351F4C0" w14:textId="77777777" w:rsidTr="00ED63DD">
        <w:trPr>
          <w:jc w:val="center"/>
        </w:trPr>
        <w:tc>
          <w:tcPr>
            <w:tcW w:w="4876" w:type="dxa"/>
          </w:tcPr>
          <w:p w14:paraId="68743E75" w14:textId="77777777" w:rsidR="004B287C" w:rsidRPr="009E1116" w:rsidRDefault="003B7CA6" w:rsidP="00ED63DD">
            <w:pPr>
              <w:pStyle w:val="ColumnHeading"/>
              <w:keepNext/>
            </w:pPr>
            <w:r w:rsidRPr="009E1116">
              <w:t>Tekst proponowany przez Komisję</w:t>
            </w:r>
          </w:p>
        </w:tc>
        <w:tc>
          <w:tcPr>
            <w:tcW w:w="4876" w:type="dxa"/>
          </w:tcPr>
          <w:p w14:paraId="4E8D06FD" w14:textId="77777777" w:rsidR="004B287C" w:rsidRPr="009E1116" w:rsidRDefault="003B7CA6" w:rsidP="00ED63DD">
            <w:pPr>
              <w:pStyle w:val="ColumnHeading"/>
              <w:keepNext/>
            </w:pPr>
            <w:r w:rsidRPr="009E1116">
              <w:t>Poprawka</w:t>
            </w:r>
          </w:p>
        </w:tc>
      </w:tr>
      <w:tr w:rsidR="00ED3392" w:rsidRPr="009E1116" w14:paraId="00D17C77" w14:textId="77777777" w:rsidTr="00ED63DD">
        <w:trPr>
          <w:jc w:val="center"/>
        </w:trPr>
        <w:tc>
          <w:tcPr>
            <w:tcW w:w="4876" w:type="dxa"/>
          </w:tcPr>
          <w:p w14:paraId="4A271F40" w14:textId="77777777" w:rsidR="004B287C" w:rsidRPr="009E1116" w:rsidRDefault="004B287C" w:rsidP="00ED63DD">
            <w:pPr>
              <w:pStyle w:val="Normal6"/>
            </w:pPr>
          </w:p>
        </w:tc>
        <w:tc>
          <w:tcPr>
            <w:tcW w:w="4876" w:type="dxa"/>
          </w:tcPr>
          <w:p w14:paraId="59E6A840" w14:textId="77777777" w:rsidR="004B287C" w:rsidRPr="009E1116" w:rsidRDefault="003B7CA6" w:rsidP="00ED63DD">
            <w:pPr>
              <w:pStyle w:val="Normal6"/>
              <w:rPr>
                <w:szCs w:val="24"/>
              </w:rPr>
            </w:pPr>
            <w:r w:rsidRPr="009E1116">
              <w:rPr>
                <w:b/>
                <w:i/>
              </w:rPr>
              <w:t>3a.</w:t>
            </w:r>
            <w:r w:rsidRPr="009E1116">
              <w:rPr>
                <w:b/>
                <w:i/>
              </w:rPr>
              <w:tab/>
              <w:t>Właściwy organ zarządzający ośrodkiem detencyjnym informuje osoby zatrzymane o prawie do skontaktowania się z pełnomocnikami prawnymi.</w:t>
            </w:r>
          </w:p>
        </w:tc>
      </w:tr>
    </w:tbl>
    <w:p w14:paraId="7FA09334"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4E3C3803" w14:textId="77777777" w:rsidR="004B287C" w:rsidRPr="003B7CA6" w:rsidRDefault="003B7CA6" w:rsidP="004B287C">
      <w:pPr>
        <w:rPr>
          <w:lang w:val="en-GB"/>
        </w:rPr>
      </w:pPr>
      <w:r w:rsidRPr="003B7CA6">
        <w:rPr>
          <w:rStyle w:val="HideTWBExt"/>
          <w:lang w:val="en-GB"/>
        </w:rPr>
        <w:lastRenderedPageBreak/>
        <w:t>&lt;/Amend&gt;</w:t>
      </w:r>
    </w:p>
    <w:p w14:paraId="773DB5B6"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154</w:t>
      </w:r>
      <w:r w:rsidRPr="009E1116">
        <w:rPr>
          <w:rStyle w:val="HideTWBExt"/>
          <w:b w:val="0"/>
        </w:rPr>
        <w:t>&lt;/NumAm&gt;</w:t>
      </w:r>
    </w:p>
    <w:p w14:paraId="1570F32B"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92D6967" w14:textId="77777777" w:rsidR="004B287C" w:rsidRPr="009E1116" w:rsidRDefault="003B7CA6" w:rsidP="004B287C">
      <w:pPr>
        <w:pStyle w:val="NormalBold"/>
      </w:pPr>
      <w:r w:rsidRPr="009E1116">
        <w:rPr>
          <w:rStyle w:val="HideTWBExt"/>
          <w:b w:val="0"/>
        </w:rPr>
        <w:t>&lt;Article&gt;</w:t>
      </w:r>
      <w:r w:rsidRPr="009E1116">
        <w:t>Artykuł 34 – ustęp 5</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50CFD70" w14:textId="77777777" w:rsidTr="00ED63DD">
        <w:trPr>
          <w:jc w:val="center"/>
        </w:trPr>
        <w:tc>
          <w:tcPr>
            <w:tcW w:w="9752" w:type="dxa"/>
            <w:gridSpan w:val="2"/>
          </w:tcPr>
          <w:p w14:paraId="4E315169" w14:textId="77777777" w:rsidR="004B287C" w:rsidRPr="009E1116" w:rsidRDefault="004B287C" w:rsidP="00ED63DD">
            <w:pPr>
              <w:keepNext/>
            </w:pPr>
          </w:p>
        </w:tc>
      </w:tr>
      <w:tr w:rsidR="00ED3392" w:rsidRPr="009E1116" w14:paraId="7B67FB97" w14:textId="77777777" w:rsidTr="00ED63DD">
        <w:trPr>
          <w:jc w:val="center"/>
        </w:trPr>
        <w:tc>
          <w:tcPr>
            <w:tcW w:w="4876" w:type="dxa"/>
          </w:tcPr>
          <w:p w14:paraId="6E6398C9" w14:textId="77777777" w:rsidR="004B287C" w:rsidRPr="009E1116" w:rsidRDefault="003B7CA6" w:rsidP="00ED63DD">
            <w:pPr>
              <w:pStyle w:val="ColumnHeading"/>
              <w:keepNext/>
            </w:pPr>
            <w:r w:rsidRPr="009E1116">
              <w:t>Tekst proponowany przez Komisję</w:t>
            </w:r>
          </w:p>
        </w:tc>
        <w:tc>
          <w:tcPr>
            <w:tcW w:w="4876" w:type="dxa"/>
          </w:tcPr>
          <w:p w14:paraId="7DE954D2" w14:textId="77777777" w:rsidR="004B287C" w:rsidRPr="009E1116" w:rsidRDefault="003B7CA6" w:rsidP="00ED63DD">
            <w:pPr>
              <w:pStyle w:val="ColumnHeading"/>
              <w:keepNext/>
            </w:pPr>
            <w:r w:rsidRPr="009E1116">
              <w:t>Poprawka</w:t>
            </w:r>
          </w:p>
        </w:tc>
      </w:tr>
      <w:tr w:rsidR="00ED3392" w:rsidRPr="009E1116" w14:paraId="47072164" w14:textId="77777777" w:rsidTr="00ED63DD">
        <w:trPr>
          <w:jc w:val="center"/>
        </w:trPr>
        <w:tc>
          <w:tcPr>
            <w:tcW w:w="4876" w:type="dxa"/>
          </w:tcPr>
          <w:p w14:paraId="5F2BC112" w14:textId="77777777" w:rsidR="004B287C" w:rsidRPr="009E1116" w:rsidRDefault="003B7CA6" w:rsidP="00ED63DD">
            <w:pPr>
              <w:pStyle w:val="Normal6"/>
            </w:pPr>
            <w:r w:rsidRPr="009E1116">
              <w:t>5.</w:t>
            </w:r>
            <w:r w:rsidRPr="009E1116">
              <w:tab/>
              <w:t xml:space="preserve">Przedstawiciele prawni, </w:t>
            </w:r>
            <w:r w:rsidRPr="009E1116">
              <w:t xml:space="preserve">członkowie rodziny, właściwe organy konsularne oraz odpowiednie i właściwe organizacje i podmioty krajowe, międzynarodowe i pozarządowe mają możliwość wizytowania ośrodków detencyjnych i kontaktowania się z obywatelami państw trzecich oraz odwiedzenia ich w warunkach zapewniających poszanowanie prywatności. </w:t>
            </w:r>
            <w:r w:rsidRPr="009E1116">
              <w:rPr>
                <w:b/>
                <w:bCs/>
                <w:i/>
                <w:iCs/>
              </w:rPr>
              <w:t>Takie wizytacje mogą wymagać zezwolenia</w:t>
            </w:r>
            <w:r w:rsidRPr="009E1116">
              <w:t>.</w:t>
            </w:r>
          </w:p>
        </w:tc>
        <w:tc>
          <w:tcPr>
            <w:tcW w:w="4876" w:type="dxa"/>
          </w:tcPr>
          <w:p w14:paraId="2C9ABB10" w14:textId="77777777" w:rsidR="004B287C" w:rsidRPr="009E1116" w:rsidRDefault="003B7CA6" w:rsidP="00ED63DD">
            <w:pPr>
              <w:pStyle w:val="Normal6"/>
              <w:rPr>
                <w:szCs w:val="24"/>
              </w:rPr>
            </w:pPr>
            <w:r w:rsidRPr="009E1116">
              <w:t>5.</w:t>
            </w:r>
            <w:r w:rsidRPr="009E1116">
              <w:tab/>
            </w:r>
            <w:r w:rsidRPr="009E1116">
              <w:rPr>
                <w:b/>
                <w:bCs/>
                <w:i/>
                <w:iCs/>
              </w:rPr>
              <w:t>Na wniosek obywatela państwa trzeciego</w:t>
            </w:r>
            <w:r w:rsidRPr="009E1116">
              <w:t xml:space="preserve"> przedstawiciele prawni, członkowie rodziny, właściwe organy konsularne oraz odpowiednie i właściwe organizacje i podmioty krajowe, międzynarodowe i pozarządowe mają możliwość wizytowania ośrodków detencyjnych i kontaktowania się z obywatelami państw trzecich oraz odwiedzenia ich w warunkach zapewniających poszanowanie prywatności. </w:t>
            </w:r>
            <w:r w:rsidRPr="009E1116">
              <w:rPr>
                <w:b/>
                <w:i/>
              </w:rPr>
              <w:t xml:space="preserve">Ośrodki detencyjne przeznaczają czas i konkretne miejsce na świadczenie takiej pomocy prawnej. </w:t>
            </w:r>
            <w:r w:rsidRPr="009E1116">
              <w:rPr>
                <w:b/>
                <w:bCs/>
                <w:i/>
                <w:iCs/>
              </w:rPr>
              <w:t>Prawnicy lub inne osoby posiadające odpowiednie kwalifikacje do udzielania porad pr</w:t>
            </w:r>
            <w:r w:rsidRPr="009E1116">
              <w:rPr>
                <w:b/>
                <w:bCs/>
                <w:i/>
                <w:iCs/>
              </w:rPr>
              <w:t>awnych i reprezentacji, dopuszczone lub dozwolone na mocy prawa krajowego, mogą być stale reprezentowani w ośrodku</w:t>
            </w:r>
            <w:r w:rsidRPr="009E1116">
              <w:t>.</w:t>
            </w:r>
          </w:p>
        </w:tc>
      </w:tr>
    </w:tbl>
    <w:p w14:paraId="7798C53A"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AD34259" w14:textId="77777777" w:rsidR="004B287C" w:rsidRPr="003B7CA6" w:rsidRDefault="003B7CA6" w:rsidP="004B287C">
      <w:pPr>
        <w:rPr>
          <w:lang w:val="en-GB"/>
        </w:rPr>
      </w:pPr>
      <w:r w:rsidRPr="003B7CA6">
        <w:rPr>
          <w:rStyle w:val="HideTWBExt"/>
          <w:lang w:val="en-GB"/>
        </w:rPr>
        <w:t>&lt;/Amend&gt;</w:t>
      </w:r>
    </w:p>
    <w:p w14:paraId="55A528F9"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155</w:t>
      </w:r>
      <w:r w:rsidRPr="009E1116">
        <w:rPr>
          <w:rStyle w:val="HideTWBExt"/>
          <w:b w:val="0"/>
        </w:rPr>
        <w:t>&lt;/NumAm&gt;</w:t>
      </w:r>
    </w:p>
    <w:p w14:paraId="3C21ADBA"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312872B" w14:textId="77777777" w:rsidR="004B287C" w:rsidRPr="009E1116" w:rsidRDefault="003B7CA6" w:rsidP="004B287C">
      <w:pPr>
        <w:pStyle w:val="NormalBold"/>
      </w:pPr>
      <w:r w:rsidRPr="009E1116">
        <w:rPr>
          <w:rStyle w:val="HideTWBExt"/>
          <w:b w:val="0"/>
        </w:rPr>
        <w:t>&lt;Article&gt;</w:t>
      </w:r>
      <w:r w:rsidRPr="009E1116">
        <w:t>Artykuł 34 – ustęp 6</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1195FAB8" w14:textId="77777777" w:rsidTr="00ED63DD">
        <w:trPr>
          <w:jc w:val="center"/>
        </w:trPr>
        <w:tc>
          <w:tcPr>
            <w:tcW w:w="9752" w:type="dxa"/>
            <w:gridSpan w:val="2"/>
          </w:tcPr>
          <w:p w14:paraId="28D86B38" w14:textId="77777777" w:rsidR="004B287C" w:rsidRPr="009E1116" w:rsidRDefault="004B287C" w:rsidP="00ED63DD">
            <w:pPr>
              <w:keepNext/>
            </w:pPr>
          </w:p>
        </w:tc>
      </w:tr>
      <w:tr w:rsidR="00ED3392" w:rsidRPr="009E1116" w14:paraId="4985683F" w14:textId="77777777" w:rsidTr="00ED63DD">
        <w:trPr>
          <w:jc w:val="center"/>
        </w:trPr>
        <w:tc>
          <w:tcPr>
            <w:tcW w:w="4876" w:type="dxa"/>
          </w:tcPr>
          <w:p w14:paraId="41C0213C" w14:textId="77777777" w:rsidR="004B287C" w:rsidRPr="009E1116" w:rsidRDefault="003B7CA6" w:rsidP="00ED63DD">
            <w:pPr>
              <w:pStyle w:val="ColumnHeading"/>
              <w:keepNext/>
            </w:pPr>
            <w:r w:rsidRPr="009E1116">
              <w:t>Tekst proponowany przez Komisję</w:t>
            </w:r>
          </w:p>
        </w:tc>
        <w:tc>
          <w:tcPr>
            <w:tcW w:w="4876" w:type="dxa"/>
          </w:tcPr>
          <w:p w14:paraId="02C7E413" w14:textId="77777777" w:rsidR="004B287C" w:rsidRPr="009E1116" w:rsidRDefault="003B7CA6" w:rsidP="00ED63DD">
            <w:pPr>
              <w:pStyle w:val="ColumnHeading"/>
              <w:keepNext/>
            </w:pPr>
            <w:r w:rsidRPr="009E1116">
              <w:t>Poprawka</w:t>
            </w:r>
          </w:p>
        </w:tc>
      </w:tr>
      <w:tr w:rsidR="00ED3392" w:rsidRPr="009E1116" w14:paraId="52C64315" w14:textId="77777777" w:rsidTr="00ED63DD">
        <w:trPr>
          <w:jc w:val="center"/>
        </w:trPr>
        <w:tc>
          <w:tcPr>
            <w:tcW w:w="4876" w:type="dxa"/>
          </w:tcPr>
          <w:p w14:paraId="1DFD0D56" w14:textId="77777777" w:rsidR="004B287C" w:rsidRPr="009E1116" w:rsidRDefault="003B7CA6" w:rsidP="00ED63DD">
            <w:pPr>
              <w:pStyle w:val="Normal6"/>
            </w:pPr>
            <w:r w:rsidRPr="009E1116">
              <w:t>6.</w:t>
            </w:r>
            <w:r w:rsidRPr="009E1116">
              <w:tab/>
            </w:r>
            <w:r w:rsidRPr="009E1116">
              <w:t xml:space="preserve">Obywatele państw trzecich umieszczeni w ośrodku detencyjnym są informowani na piśmie o zasadach pobytu w obiekcie oraz o swoich prawach i obowiązkach </w:t>
            </w:r>
            <w:r w:rsidRPr="009E1116">
              <w:rPr>
                <w:b/>
                <w:bCs/>
                <w:i/>
                <w:iCs/>
              </w:rPr>
              <w:t>prostym, zrozumiałym dla nich językiem</w:t>
            </w:r>
            <w:r w:rsidRPr="009E1116">
              <w:t xml:space="preserve">. Informacje te obejmują również informację o przysługującym im prawie, zgodnie z prawem krajowym, do kontaktowania się z osobami lub </w:t>
            </w:r>
            <w:r w:rsidRPr="009E1116">
              <w:lastRenderedPageBreak/>
              <w:t>podmiotami, o których mowa w ust. 3 i 5.</w:t>
            </w:r>
          </w:p>
        </w:tc>
        <w:tc>
          <w:tcPr>
            <w:tcW w:w="4876" w:type="dxa"/>
          </w:tcPr>
          <w:p w14:paraId="0FF55B8F" w14:textId="77777777" w:rsidR="004B287C" w:rsidRPr="009E1116" w:rsidRDefault="003B7CA6" w:rsidP="00ED63DD">
            <w:pPr>
              <w:pStyle w:val="Normal6"/>
              <w:rPr>
                <w:szCs w:val="24"/>
              </w:rPr>
            </w:pPr>
            <w:r w:rsidRPr="009E1116">
              <w:lastRenderedPageBreak/>
              <w:t>6.</w:t>
            </w:r>
            <w:r w:rsidRPr="009E1116">
              <w:tab/>
              <w:t xml:space="preserve">Obywatele państw trzecich umieszczeni w ośrodku detencyjnym są informowani na piśmie o zasadach pobytu w obiekcie oraz o swoich prawach i obowiązkach </w:t>
            </w:r>
            <w:r w:rsidRPr="009E1116">
              <w:rPr>
                <w:b/>
                <w:bCs/>
                <w:i/>
                <w:iCs/>
              </w:rPr>
              <w:t>zgodnie z art. 24</w:t>
            </w:r>
            <w:r w:rsidRPr="009E1116">
              <w:t xml:space="preserve">. Informacje te obejmują również informację o przysługującym im prawie, zgodnie z prawem krajowym, do kontaktowania się z osobami lub podmiotami, o których mowa </w:t>
            </w:r>
            <w:r w:rsidRPr="009E1116">
              <w:lastRenderedPageBreak/>
              <w:t>w ust. 3 i 5.</w:t>
            </w:r>
          </w:p>
        </w:tc>
      </w:tr>
    </w:tbl>
    <w:p w14:paraId="1B085712"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A010A3C" w14:textId="77777777" w:rsidR="004B287C" w:rsidRPr="003B7CA6" w:rsidRDefault="003B7CA6" w:rsidP="004B287C">
      <w:pPr>
        <w:rPr>
          <w:lang w:val="en-GB"/>
        </w:rPr>
      </w:pPr>
      <w:r w:rsidRPr="003B7CA6">
        <w:rPr>
          <w:rStyle w:val="HideTWBExt"/>
          <w:lang w:val="en-GB"/>
        </w:rPr>
        <w:t>&lt;/Amend&gt;</w:t>
      </w:r>
    </w:p>
    <w:p w14:paraId="04F25839"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156</w:t>
      </w:r>
      <w:r w:rsidRPr="009E1116">
        <w:rPr>
          <w:rStyle w:val="HideTWBExt"/>
          <w:b w:val="0"/>
        </w:rPr>
        <w:t>&lt;/NumAm&gt;</w:t>
      </w:r>
    </w:p>
    <w:p w14:paraId="602F2D90"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CF3E99F" w14:textId="77777777" w:rsidR="004B287C" w:rsidRPr="009E1116" w:rsidRDefault="003B7CA6" w:rsidP="004B287C">
      <w:pPr>
        <w:pStyle w:val="NormalBold"/>
      </w:pPr>
      <w:r w:rsidRPr="009E1116">
        <w:rPr>
          <w:rStyle w:val="HideTWBExt"/>
          <w:b w:val="0"/>
        </w:rPr>
        <w:t>&lt;Article&gt;</w:t>
      </w:r>
      <w:r w:rsidRPr="009E1116">
        <w:t>Artykuł 35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AE2FB32" w14:textId="77777777" w:rsidTr="00ED63DD">
        <w:trPr>
          <w:jc w:val="center"/>
        </w:trPr>
        <w:tc>
          <w:tcPr>
            <w:tcW w:w="9752" w:type="dxa"/>
            <w:gridSpan w:val="2"/>
          </w:tcPr>
          <w:p w14:paraId="0456395B" w14:textId="77777777" w:rsidR="004B287C" w:rsidRPr="009E1116" w:rsidRDefault="004B287C" w:rsidP="00ED63DD">
            <w:pPr>
              <w:keepNext/>
            </w:pPr>
          </w:p>
        </w:tc>
      </w:tr>
      <w:tr w:rsidR="00ED3392" w:rsidRPr="009E1116" w14:paraId="3C8E3126" w14:textId="77777777" w:rsidTr="00ED63DD">
        <w:trPr>
          <w:jc w:val="center"/>
        </w:trPr>
        <w:tc>
          <w:tcPr>
            <w:tcW w:w="4876" w:type="dxa"/>
          </w:tcPr>
          <w:p w14:paraId="70CBB4A2" w14:textId="77777777" w:rsidR="004B287C" w:rsidRPr="009E1116" w:rsidRDefault="003B7CA6" w:rsidP="00ED63DD">
            <w:pPr>
              <w:pStyle w:val="ColumnHeading"/>
              <w:keepNext/>
            </w:pPr>
            <w:r w:rsidRPr="009E1116">
              <w:t>Tekst proponowany przez Komisję</w:t>
            </w:r>
          </w:p>
        </w:tc>
        <w:tc>
          <w:tcPr>
            <w:tcW w:w="4876" w:type="dxa"/>
          </w:tcPr>
          <w:p w14:paraId="51DD9446" w14:textId="77777777" w:rsidR="004B287C" w:rsidRPr="009E1116" w:rsidRDefault="003B7CA6" w:rsidP="00ED63DD">
            <w:pPr>
              <w:pStyle w:val="ColumnHeading"/>
              <w:keepNext/>
            </w:pPr>
            <w:r w:rsidRPr="009E1116">
              <w:t>Poprawka</w:t>
            </w:r>
          </w:p>
        </w:tc>
      </w:tr>
      <w:tr w:rsidR="00ED3392" w:rsidRPr="009E1116" w14:paraId="032C2729" w14:textId="77777777" w:rsidTr="00ED63DD">
        <w:trPr>
          <w:jc w:val="center"/>
        </w:trPr>
        <w:tc>
          <w:tcPr>
            <w:tcW w:w="4876" w:type="dxa"/>
          </w:tcPr>
          <w:p w14:paraId="360051FA" w14:textId="77777777" w:rsidR="004B287C" w:rsidRPr="009E1116" w:rsidRDefault="003B7CA6" w:rsidP="00ED63DD">
            <w:pPr>
              <w:pStyle w:val="Normal6"/>
            </w:pPr>
            <w:r w:rsidRPr="009E1116">
              <w:t>1.</w:t>
            </w:r>
            <w:r w:rsidRPr="009E1116">
              <w:tab/>
            </w:r>
            <w:r w:rsidRPr="009E1116">
              <w:t xml:space="preserve">Małoletni bez opieki oraz rodziny z małoletnimi umieszczane są w ośrodku detencyjnym wyłącznie w ostateczności i na jak najkrótszy odpowiedni czas </w:t>
            </w:r>
            <w:r w:rsidRPr="009E1116">
              <w:rPr>
                <w:b/>
                <w:bCs/>
                <w:i/>
                <w:iCs/>
              </w:rPr>
              <w:t>z uwzględnieniem najlepszego interesu</w:t>
            </w:r>
            <w:r w:rsidRPr="009E1116">
              <w:t xml:space="preserve"> dziecka.</w:t>
            </w:r>
          </w:p>
        </w:tc>
        <w:tc>
          <w:tcPr>
            <w:tcW w:w="4876" w:type="dxa"/>
          </w:tcPr>
          <w:p w14:paraId="4555AF20" w14:textId="77777777" w:rsidR="004B287C" w:rsidRPr="009E1116" w:rsidRDefault="003B7CA6" w:rsidP="00ED63DD">
            <w:pPr>
              <w:pStyle w:val="Normal6"/>
              <w:rPr>
                <w:szCs w:val="24"/>
              </w:rPr>
            </w:pPr>
            <w:r w:rsidRPr="009E1116">
              <w:t>1.</w:t>
            </w:r>
            <w:r w:rsidRPr="009E1116">
              <w:tab/>
              <w:t>Małoletni bez opieki oraz rodziny z małoletnimi umieszczane są w ośrodku detencyjnym jedynie w ostateczności i na jak najkrótszy odpowiedni okres czasu</w:t>
            </w:r>
            <w:r w:rsidRPr="009E1116">
              <w:rPr>
                <w:b/>
                <w:bCs/>
                <w:i/>
                <w:iCs/>
              </w:rPr>
              <w:t>.</w:t>
            </w:r>
            <w:r w:rsidRPr="009E1116">
              <w:t xml:space="preserve"> </w:t>
            </w:r>
            <w:r w:rsidRPr="009E1116">
              <w:rPr>
                <w:b/>
                <w:bCs/>
                <w:i/>
                <w:iCs/>
              </w:rPr>
              <w:t>Dobro</w:t>
            </w:r>
            <w:r w:rsidRPr="009E1116">
              <w:t xml:space="preserve"> dziecka </w:t>
            </w:r>
            <w:r w:rsidRPr="009E1116">
              <w:rPr>
                <w:b/>
                <w:bCs/>
                <w:i/>
                <w:iCs/>
              </w:rPr>
              <w:t>jest kwestią nadrzędną podczas pobytu małoletnich w ośrodku detencyjnym w oczekiwaniu na wydalenie</w:t>
            </w:r>
            <w:r w:rsidRPr="009E1116">
              <w:t>.</w:t>
            </w:r>
          </w:p>
        </w:tc>
      </w:tr>
    </w:tbl>
    <w:p w14:paraId="4FE6FCC7"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B7C3090" w14:textId="77777777" w:rsidR="004B287C" w:rsidRPr="003B7CA6" w:rsidRDefault="003B7CA6" w:rsidP="004B287C">
      <w:pPr>
        <w:rPr>
          <w:lang w:val="en-GB"/>
        </w:rPr>
      </w:pPr>
      <w:r w:rsidRPr="003B7CA6">
        <w:rPr>
          <w:rStyle w:val="HideTWBExt"/>
          <w:lang w:val="en-GB"/>
        </w:rPr>
        <w:t>&lt;/Amend&gt;</w:t>
      </w:r>
    </w:p>
    <w:p w14:paraId="16600617"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157</w:t>
      </w:r>
      <w:r w:rsidRPr="009E1116">
        <w:rPr>
          <w:rStyle w:val="HideTWBExt"/>
          <w:b w:val="0"/>
        </w:rPr>
        <w:t>&lt;/NumAm&gt;</w:t>
      </w:r>
    </w:p>
    <w:p w14:paraId="7CD66AE8"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8D03C38" w14:textId="77777777" w:rsidR="004B287C" w:rsidRPr="009E1116" w:rsidRDefault="003B7CA6" w:rsidP="004B287C">
      <w:pPr>
        <w:pStyle w:val="NormalBold"/>
      </w:pPr>
      <w:r w:rsidRPr="009E1116">
        <w:rPr>
          <w:rStyle w:val="HideTWBExt"/>
          <w:b w:val="0"/>
        </w:rPr>
        <w:t>&lt;Article&gt;</w:t>
      </w:r>
      <w:r w:rsidRPr="009E1116">
        <w:t>Artykuł 35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44084F4" w14:textId="77777777" w:rsidTr="00ED63DD">
        <w:trPr>
          <w:jc w:val="center"/>
        </w:trPr>
        <w:tc>
          <w:tcPr>
            <w:tcW w:w="9752" w:type="dxa"/>
            <w:gridSpan w:val="2"/>
          </w:tcPr>
          <w:p w14:paraId="77A30695" w14:textId="77777777" w:rsidR="004B287C" w:rsidRPr="009E1116" w:rsidRDefault="004B287C" w:rsidP="00ED63DD">
            <w:pPr>
              <w:keepNext/>
            </w:pPr>
          </w:p>
        </w:tc>
      </w:tr>
      <w:tr w:rsidR="00ED3392" w:rsidRPr="009E1116" w14:paraId="494CFA4A" w14:textId="77777777" w:rsidTr="00ED63DD">
        <w:trPr>
          <w:jc w:val="center"/>
        </w:trPr>
        <w:tc>
          <w:tcPr>
            <w:tcW w:w="4876" w:type="dxa"/>
          </w:tcPr>
          <w:p w14:paraId="7A39642C" w14:textId="77777777" w:rsidR="004B287C" w:rsidRPr="009E1116" w:rsidRDefault="003B7CA6" w:rsidP="00ED63DD">
            <w:pPr>
              <w:pStyle w:val="ColumnHeading"/>
              <w:keepNext/>
            </w:pPr>
            <w:r w:rsidRPr="009E1116">
              <w:t>Tekst proponowany przez Komisję</w:t>
            </w:r>
          </w:p>
        </w:tc>
        <w:tc>
          <w:tcPr>
            <w:tcW w:w="4876" w:type="dxa"/>
          </w:tcPr>
          <w:p w14:paraId="06C4DC88" w14:textId="77777777" w:rsidR="004B287C" w:rsidRPr="009E1116" w:rsidRDefault="003B7CA6" w:rsidP="00ED63DD">
            <w:pPr>
              <w:pStyle w:val="ColumnHeading"/>
              <w:keepNext/>
            </w:pPr>
            <w:r w:rsidRPr="009E1116">
              <w:t>Poprawka</w:t>
            </w:r>
          </w:p>
        </w:tc>
      </w:tr>
      <w:tr w:rsidR="00ED3392" w:rsidRPr="009E1116" w14:paraId="1D693E2C" w14:textId="77777777" w:rsidTr="00ED63DD">
        <w:trPr>
          <w:jc w:val="center"/>
        </w:trPr>
        <w:tc>
          <w:tcPr>
            <w:tcW w:w="4876" w:type="dxa"/>
          </w:tcPr>
          <w:p w14:paraId="292ABB28" w14:textId="77777777" w:rsidR="004B287C" w:rsidRPr="009E1116" w:rsidRDefault="003B7CA6" w:rsidP="00ED63DD">
            <w:pPr>
              <w:pStyle w:val="Normal6"/>
            </w:pPr>
            <w:r w:rsidRPr="009E1116">
              <w:t>2.</w:t>
            </w:r>
            <w:r w:rsidRPr="009E1116">
              <w:tab/>
              <w:t xml:space="preserve">Rodzinom i małoletnim bez opieki umieszczonym w ośrodku detencyjnym w ramach </w:t>
            </w:r>
            <w:r w:rsidRPr="009E1116">
              <w:t xml:space="preserve">przygotowań do powrotu zapewnia się oddzielne zakwaterowanie, gwarantujące im odpowiednią prywatność. Infrastruktura musi być dostosowana do potrzeb osób w określonym wieku i w zależności od </w:t>
            </w:r>
            <w:r w:rsidRPr="009E1116">
              <w:rPr>
                <w:b/>
                <w:bCs/>
                <w:i/>
                <w:iCs/>
              </w:rPr>
              <w:t>ich</w:t>
            </w:r>
            <w:r w:rsidRPr="009E1116">
              <w:t xml:space="preserve"> płci, w tym należy zapewnić odpowiednie warunki higieniczne, wyżywienie, usługi zdrowotne i inną infrastrukturę; tamtejszy personel musi być odpowiednio przeszkolony.</w:t>
            </w:r>
          </w:p>
        </w:tc>
        <w:tc>
          <w:tcPr>
            <w:tcW w:w="4876" w:type="dxa"/>
          </w:tcPr>
          <w:p w14:paraId="675AB1F0" w14:textId="77777777" w:rsidR="004B287C" w:rsidRPr="009E1116" w:rsidRDefault="003B7CA6" w:rsidP="00ED63DD">
            <w:pPr>
              <w:pStyle w:val="Normal6"/>
              <w:rPr>
                <w:szCs w:val="24"/>
              </w:rPr>
            </w:pPr>
            <w:r w:rsidRPr="009E1116">
              <w:t>2.</w:t>
            </w:r>
            <w:r w:rsidRPr="009E1116">
              <w:tab/>
              <w:t xml:space="preserve">Rodzinom i małoletnim bez opieki umieszczonym w ośrodku detencyjnym w ramach przygotowań do powrotu zapewnia się oddzielne zakwaterowanie, gwarantujące im odpowiednią prywatność. Infrastruktura musi być </w:t>
            </w:r>
            <w:r w:rsidRPr="009E1116">
              <w:rPr>
                <w:b/>
                <w:bCs/>
                <w:i/>
                <w:iCs/>
              </w:rPr>
              <w:t>przyjazna dzieciom i</w:t>
            </w:r>
            <w:r w:rsidRPr="009E1116">
              <w:t xml:space="preserve"> dostosowana do potrzeb osób w określonym wieku i w zależności od płci, w tym należy zapewnić odpowiednie warunki higieniczne, wyżywienie, usługi zdrowotne i inną infrastrukturę; tamtejszy personel musi być odpowiednio przeszkolony.</w:t>
            </w:r>
          </w:p>
        </w:tc>
      </w:tr>
    </w:tbl>
    <w:p w14:paraId="6982ECBB"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EC0BE76" w14:textId="77777777" w:rsidR="004B287C" w:rsidRPr="003B7CA6" w:rsidRDefault="003B7CA6" w:rsidP="004B287C">
      <w:pPr>
        <w:rPr>
          <w:lang w:val="en-GB"/>
        </w:rPr>
      </w:pPr>
      <w:r w:rsidRPr="003B7CA6">
        <w:rPr>
          <w:rStyle w:val="HideTWBExt"/>
          <w:lang w:val="en-GB"/>
        </w:rPr>
        <w:t>&lt;/Amend&gt;</w:t>
      </w:r>
    </w:p>
    <w:p w14:paraId="2357B0BA" w14:textId="77777777" w:rsidR="004B287C" w:rsidRPr="009E1116" w:rsidRDefault="003B7CA6" w:rsidP="004B287C">
      <w:pPr>
        <w:pStyle w:val="AMNumberTabs0"/>
        <w:keepNext/>
      </w:pPr>
      <w:r w:rsidRPr="009E1116">
        <w:rPr>
          <w:rStyle w:val="HideTWBExt"/>
          <w:b w:val="0"/>
        </w:rPr>
        <w:lastRenderedPageBreak/>
        <w:t>&lt;Amend&gt;</w:t>
      </w:r>
      <w:r w:rsidRPr="009E1116">
        <w:t>Poprawka</w:t>
      </w:r>
      <w:r w:rsidRPr="009E1116">
        <w:tab/>
      </w:r>
      <w:r w:rsidRPr="009E1116">
        <w:tab/>
      </w:r>
      <w:r w:rsidRPr="009E1116">
        <w:rPr>
          <w:rStyle w:val="HideTWBExt"/>
          <w:b w:val="0"/>
        </w:rPr>
        <w:t>&lt;NumAm&gt;</w:t>
      </w:r>
      <w:r w:rsidRPr="009E1116">
        <w:t>158</w:t>
      </w:r>
      <w:r w:rsidRPr="009E1116">
        <w:rPr>
          <w:rStyle w:val="HideTWBExt"/>
          <w:b w:val="0"/>
        </w:rPr>
        <w:t>&lt;/NumAm&gt;</w:t>
      </w:r>
    </w:p>
    <w:p w14:paraId="76238CB5"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CDA0459" w14:textId="77777777" w:rsidR="004B287C" w:rsidRPr="009E1116" w:rsidRDefault="003B7CA6" w:rsidP="004B287C">
      <w:pPr>
        <w:pStyle w:val="NormalBold"/>
      </w:pPr>
      <w:r w:rsidRPr="009E1116">
        <w:rPr>
          <w:rStyle w:val="HideTWBExt"/>
          <w:b w:val="0"/>
        </w:rPr>
        <w:t>&lt;Article&gt;</w:t>
      </w:r>
      <w:r w:rsidRPr="009E1116">
        <w:t>Artykuł 36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1F9B74DD" w14:textId="77777777" w:rsidTr="00ED63DD">
        <w:trPr>
          <w:jc w:val="center"/>
        </w:trPr>
        <w:tc>
          <w:tcPr>
            <w:tcW w:w="9752" w:type="dxa"/>
            <w:gridSpan w:val="2"/>
          </w:tcPr>
          <w:p w14:paraId="62E5A944" w14:textId="77777777" w:rsidR="004B287C" w:rsidRPr="009E1116" w:rsidRDefault="004B287C" w:rsidP="00ED63DD">
            <w:pPr>
              <w:keepNext/>
            </w:pPr>
          </w:p>
        </w:tc>
      </w:tr>
      <w:tr w:rsidR="00ED3392" w:rsidRPr="009E1116" w14:paraId="41163FB6" w14:textId="77777777" w:rsidTr="00ED63DD">
        <w:trPr>
          <w:jc w:val="center"/>
        </w:trPr>
        <w:tc>
          <w:tcPr>
            <w:tcW w:w="4876" w:type="dxa"/>
          </w:tcPr>
          <w:p w14:paraId="29DF0FFD" w14:textId="77777777" w:rsidR="004B287C" w:rsidRPr="009E1116" w:rsidRDefault="003B7CA6" w:rsidP="00ED63DD">
            <w:pPr>
              <w:pStyle w:val="ColumnHeading"/>
              <w:keepNext/>
            </w:pPr>
            <w:r w:rsidRPr="009E1116">
              <w:t xml:space="preserve">Tekst proponowany przez </w:t>
            </w:r>
            <w:r w:rsidRPr="009E1116">
              <w:t>Komisję</w:t>
            </w:r>
          </w:p>
        </w:tc>
        <w:tc>
          <w:tcPr>
            <w:tcW w:w="4876" w:type="dxa"/>
          </w:tcPr>
          <w:p w14:paraId="6D751E3F" w14:textId="77777777" w:rsidR="004B287C" w:rsidRPr="009E1116" w:rsidRDefault="003B7CA6" w:rsidP="00ED63DD">
            <w:pPr>
              <w:pStyle w:val="ColumnHeading"/>
              <w:keepNext/>
            </w:pPr>
            <w:r w:rsidRPr="009E1116">
              <w:t>Poprawka</w:t>
            </w:r>
          </w:p>
        </w:tc>
      </w:tr>
      <w:tr w:rsidR="00ED3392" w:rsidRPr="009E1116" w14:paraId="54E091AD" w14:textId="77777777" w:rsidTr="00ED63DD">
        <w:trPr>
          <w:jc w:val="center"/>
        </w:trPr>
        <w:tc>
          <w:tcPr>
            <w:tcW w:w="4876" w:type="dxa"/>
          </w:tcPr>
          <w:p w14:paraId="0D970775" w14:textId="77777777" w:rsidR="004B287C" w:rsidRPr="009E1116" w:rsidRDefault="003B7CA6" w:rsidP="00ED63DD">
            <w:pPr>
              <w:pStyle w:val="Normal6"/>
            </w:pPr>
            <w:r w:rsidRPr="009E1116">
              <w:t>1.</w:t>
            </w:r>
            <w:r w:rsidRPr="009E1116">
              <w:tab/>
              <w:t xml:space="preserve">Po wydaniu wykonalnej decyzji nakazującej powrót i niezależnie od art. 28 właściwe organy, </w:t>
            </w:r>
            <w:r w:rsidRPr="009E1116">
              <w:rPr>
                <w:b/>
                <w:bCs/>
                <w:i/>
                <w:iCs/>
              </w:rPr>
              <w:t>w stosownych przypadkach</w:t>
            </w:r>
            <w:r w:rsidRPr="009E1116">
              <w:t xml:space="preserve"> przy wsparciu Fronteksu, </w:t>
            </w:r>
            <w:r w:rsidRPr="009E1116">
              <w:rPr>
                <w:b/>
                <w:bCs/>
                <w:i/>
                <w:iCs/>
              </w:rPr>
              <w:t>systematycznie i</w:t>
            </w:r>
            <w:r w:rsidRPr="009E1116">
              <w:rPr>
                <w:b/>
                <w:bCs/>
              </w:rPr>
              <w:t xml:space="preserve"> </w:t>
            </w:r>
            <w:r w:rsidRPr="009E1116">
              <w:t>bez zbędnej zwłoki wszczynają procedurę readmisji.</w:t>
            </w:r>
          </w:p>
        </w:tc>
        <w:tc>
          <w:tcPr>
            <w:tcW w:w="4876" w:type="dxa"/>
          </w:tcPr>
          <w:p w14:paraId="7605BAEA" w14:textId="77777777" w:rsidR="004B287C" w:rsidRPr="009E1116" w:rsidRDefault="003B7CA6" w:rsidP="00ED63DD">
            <w:pPr>
              <w:pStyle w:val="Normal6"/>
              <w:rPr>
                <w:szCs w:val="24"/>
              </w:rPr>
            </w:pPr>
            <w:r w:rsidRPr="009E1116">
              <w:t>1.</w:t>
            </w:r>
            <w:r w:rsidRPr="009E1116">
              <w:tab/>
              <w:t xml:space="preserve">Po wydaniu wykonalnej decyzji nakazującej powrót i niezależnie od art. 28 właściwe organy, przy wsparciu Fronteksu, bez zbędnej zwłoki wszczynają procedurę readmisji. </w:t>
            </w:r>
            <w:r w:rsidRPr="009E1116">
              <w:rPr>
                <w:b/>
                <w:i/>
              </w:rPr>
              <w:t>W przypadku wniosków o readmisję, o których mowa w ust. 2, stosuje się standardowy formularz readmisji określony w załączniku [II].</w:t>
            </w:r>
          </w:p>
        </w:tc>
      </w:tr>
    </w:tbl>
    <w:p w14:paraId="46417EA0"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59A3A5BA" w14:textId="77777777" w:rsidR="004B287C" w:rsidRPr="009E1116" w:rsidRDefault="003B7CA6" w:rsidP="004B287C">
      <w:pPr>
        <w:pStyle w:val="JustificationTitle"/>
        <w:rPr>
          <w:noProof w:val="0"/>
        </w:rPr>
      </w:pPr>
      <w:r w:rsidRPr="009E1116">
        <w:rPr>
          <w:rStyle w:val="HideTWBExt"/>
          <w:i w:val="0"/>
        </w:rPr>
        <w:t>&lt;TitreJust&gt;</w:t>
      </w:r>
      <w:r w:rsidRPr="009E1116">
        <w:t>Uzasadnienie</w:t>
      </w:r>
      <w:r w:rsidRPr="009E1116">
        <w:rPr>
          <w:rStyle w:val="HideTWBExt"/>
          <w:i w:val="0"/>
        </w:rPr>
        <w:t>&lt;/TitreJust&gt;</w:t>
      </w:r>
    </w:p>
    <w:p w14:paraId="7619B618" w14:textId="77777777" w:rsidR="004B287C" w:rsidRPr="009E1116" w:rsidRDefault="003B7CA6" w:rsidP="004B287C">
      <w:pPr>
        <w:pStyle w:val="Normal12Italic"/>
        <w:rPr>
          <w:noProof w:val="0"/>
        </w:rPr>
      </w:pPr>
      <w:r w:rsidRPr="009E1116">
        <w:t>Do rozporządzenia dodaje się załącznik zawierający standardowy formularz readmisji.</w:t>
      </w:r>
    </w:p>
    <w:p w14:paraId="536BBBA4" w14:textId="77777777" w:rsidR="004B287C" w:rsidRPr="009E1116" w:rsidRDefault="003B7CA6" w:rsidP="004B287C">
      <w:r w:rsidRPr="009E1116">
        <w:rPr>
          <w:rStyle w:val="HideTWBExt"/>
        </w:rPr>
        <w:t>&lt;/Amend&gt;</w:t>
      </w:r>
    </w:p>
    <w:p w14:paraId="670A6568"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159</w:t>
      </w:r>
      <w:r w:rsidRPr="009E1116">
        <w:rPr>
          <w:rStyle w:val="HideTWBExt"/>
          <w:b w:val="0"/>
        </w:rPr>
        <w:t>&lt;/NumAm&gt;</w:t>
      </w:r>
    </w:p>
    <w:p w14:paraId="14E13707" w14:textId="77777777" w:rsidR="004B287C" w:rsidRPr="009E1116" w:rsidRDefault="003B7CA6" w:rsidP="004B287C">
      <w:pPr>
        <w:pStyle w:val="NormalBold12b"/>
        <w:keepNext/>
      </w:pPr>
      <w:r w:rsidRPr="009E1116">
        <w:rPr>
          <w:rStyle w:val="HideTWBExt"/>
          <w:b w:val="0"/>
        </w:rPr>
        <w:t>&lt;DocAmend&gt;</w:t>
      </w:r>
      <w:r w:rsidRPr="009E1116">
        <w:t xml:space="preserve">Wniosek dotyczący </w:t>
      </w:r>
      <w:r w:rsidRPr="009E1116">
        <w:t>rozporządzenia</w:t>
      </w:r>
      <w:r w:rsidRPr="009E1116">
        <w:rPr>
          <w:rStyle w:val="HideTWBExt"/>
          <w:b w:val="0"/>
        </w:rPr>
        <w:t>&lt;/DocAmend&gt;</w:t>
      </w:r>
    </w:p>
    <w:p w14:paraId="1F08BEC4" w14:textId="77777777" w:rsidR="004B287C" w:rsidRPr="009E1116" w:rsidRDefault="003B7CA6" w:rsidP="004B287C">
      <w:pPr>
        <w:pStyle w:val="NormalBold"/>
      </w:pPr>
      <w:r w:rsidRPr="009E1116">
        <w:rPr>
          <w:rStyle w:val="HideTWBExt"/>
          <w:b w:val="0"/>
        </w:rPr>
        <w:t>&lt;Article&gt;</w:t>
      </w:r>
      <w:r w:rsidRPr="009E1116">
        <w:t>Artykuł 36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13DC355" w14:textId="77777777" w:rsidTr="00ED63DD">
        <w:trPr>
          <w:jc w:val="center"/>
        </w:trPr>
        <w:tc>
          <w:tcPr>
            <w:tcW w:w="9752" w:type="dxa"/>
            <w:gridSpan w:val="2"/>
          </w:tcPr>
          <w:p w14:paraId="2D8B3A06" w14:textId="77777777" w:rsidR="004B287C" w:rsidRPr="009E1116" w:rsidRDefault="004B287C" w:rsidP="00ED63DD">
            <w:pPr>
              <w:keepNext/>
            </w:pPr>
          </w:p>
        </w:tc>
      </w:tr>
      <w:tr w:rsidR="00ED3392" w:rsidRPr="009E1116" w14:paraId="0827D5F6" w14:textId="77777777" w:rsidTr="00ED63DD">
        <w:trPr>
          <w:jc w:val="center"/>
        </w:trPr>
        <w:tc>
          <w:tcPr>
            <w:tcW w:w="4876" w:type="dxa"/>
          </w:tcPr>
          <w:p w14:paraId="497B74D6" w14:textId="77777777" w:rsidR="004B287C" w:rsidRPr="009E1116" w:rsidRDefault="003B7CA6" w:rsidP="00ED63DD">
            <w:pPr>
              <w:pStyle w:val="ColumnHeading"/>
              <w:keepNext/>
            </w:pPr>
            <w:r w:rsidRPr="009E1116">
              <w:t>Tekst proponowany przez Komisję</w:t>
            </w:r>
          </w:p>
        </w:tc>
        <w:tc>
          <w:tcPr>
            <w:tcW w:w="4876" w:type="dxa"/>
          </w:tcPr>
          <w:p w14:paraId="203E113B" w14:textId="77777777" w:rsidR="004B287C" w:rsidRPr="009E1116" w:rsidRDefault="003B7CA6" w:rsidP="00ED63DD">
            <w:pPr>
              <w:pStyle w:val="ColumnHeading"/>
              <w:keepNext/>
            </w:pPr>
            <w:r w:rsidRPr="009E1116">
              <w:t>Poprawka</w:t>
            </w:r>
          </w:p>
        </w:tc>
      </w:tr>
      <w:tr w:rsidR="00ED3392" w:rsidRPr="009E1116" w14:paraId="32367C9C" w14:textId="77777777" w:rsidTr="00ED63DD">
        <w:trPr>
          <w:jc w:val="center"/>
        </w:trPr>
        <w:tc>
          <w:tcPr>
            <w:tcW w:w="4876" w:type="dxa"/>
          </w:tcPr>
          <w:p w14:paraId="7B47E374" w14:textId="77777777" w:rsidR="004B287C" w:rsidRPr="009E1116" w:rsidRDefault="003B7CA6" w:rsidP="00ED63DD">
            <w:pPr>
              <w:pStyle w:val="Normal6"/>
            </w:pPr>
            <w:r w:rsidRPr="009E1116">
              <w:t>2.</w:t>
            </w:r>
            <w:r w:rsidRPr="009E1116">
              <w:tab/>
            </w:r>
            <w:r w:rsidRPr="009E1116">
              <w:t xml:space="preserve">Jeżeli konieczne jest uzyskanie dokumentu podróży od organów państwa trzeciego, właściwe organy </w:t>
            </w:r>
            <w:r w:rsidRPr="009E1116">
              <w:rPr>
                <w:b/>
                <w:bCs/>
                <w:i/>
                <w:iCs/>
              </w:rPr>
              <w:t>składają wniosek</w:t>
            </w:r>
            <w:r w:rsidRPr="009E1116">
              <w:t xml:space="preserve"> o readmisję</w:t>
            </w:r>
            <w:r w:rsidRPr="009E1116">
              <w:rPr>
                <w:b/>
                <w:bCs/>
                <w:i/>
                <w:iCs/>
              </w:rPr>
              <w:t>.</w:t>
            </w:r>
            <w:r w:rsidRPr="009E1116">
              <w:rPr>
                <w:b/>
                <w:i/>
              </w:rPr>
              <w:t xml:space="preserve"> Taki wniosek o readmisję zawiera, w stosownych przypadkach, wniosek o potwierdzenie obywatelstwa oraz wniosek o wydanie dokumentu podróży. </w:t>
            </w:r>
            <w:r w:rsidRPr="009E1116">
              <w:rPr>
                <w:b/>
                <w:bCs/>
                <w:i/>
                <w:iCs/>
              </w:rPr>
              <w:t>Wnioski o readmisję składa się niezwłocznie i w miarę możliwości przy użyciu standardowego formularza zgodnie z ust. 6</w:t>
            </w:r>
            <w:r w:rsidRPr="009E1116">
              <w:t>.</w:t>
            </w:r>
          </w:p>
        </w:tc>
        <w:tc>
          <w:tcPr>
            <w:tcW w:w="4876" w:type="dxa"/>
          </w:tcPr>
          <w:p w14:paraId="0FEDD5F9" w14:textId="77777777" w:rsidR="004B287C" w:rsidRPr="009E1116" w:rsidRDefault="003B7CA6" w:rsidP="00ED63DD">
            <w:pPr>
              <w:pStyle w:val="Normal6"/>
              <w:rPr>
                <w:szCs w:val="24"/>
              </w:rPr>
            </w:pPr>
            <w:r w:rsidRPr="009E1116">
              <w:t>2.</w:t>
            </w:r>
            <w:r w:rsidRPr="009E1116">
              <w:tab/>
              <w:t xml:space="preserve">Jeżeli konieczne jest uzyskanie </w:t>
            </w:r>
            <w:r w:rsidRPr="009E1116">
              <w:rPr>
                <w:b/>
                <w:bCs/>
                <w:i/>
                <w:iCs/>
              </w:rPr>
              <w:t>potwierdzenia obywatelstwa lub</w:t>
            </w:r>
            <w:r w:rsidRPr="009E1116">
              <w:t xml:space="preserve"> dokumentu podróży od organów państwa trzeciego, właściwe organy </w:t>
            </w:r>
            <w:r w:rsidRPr="009E1116">
              <w:rPr>
                <w:b/>
                <w:bCs/>
                <w:i/>
                <w:iCs/>
              </w:rPr>
              <w:t xml:space="preserve">wszczynają procedurę readmisji, składając wniosek </w:t>
            </w:r>
            <w:r w:rsidRPr="009E1116">
              <w:t>o readmisję</w:t>
            </w:r>
            <w:r w:rsidRPr="009E1116">
              <w:rPr>
                <w:b/>
                <w:bCs/>
                <w:i/>
                <w:iCs/>
              </w:rPr>
              <w:t xml:space="preserve"> i korzystając z formularza określonego w załączniku [II]</w:t>
            </w:r>
            <w:r w:rsidRPr="009E1116">
              <w:t xml:space="preserve">. </w:t>
            </w:r>
          </w:p>
        </w:tc>
      </w:tr>
    </w:tbl>
    <w:p w14:paraId="6F574DA0"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349F4FB" w14:textId="77777777" w:rsidR="004B287C" w:rsidRPr="003B7CA6" w:rsidRDefault="003B7CA6" w:rsidP="004B287C">
      <w:pPr>
        <w:rPr>
          <w:lang w:val="en-GB"/>
        </w:rPr>
      </w:pPr>
      <w:r w:rsidRPr="003B7CA6">
        <w:rPr>
          <w:rStyle w:val="HideTWBExt"/>
          <w:lang w:val="en-GB"/>
        </w:rPr>
        <w:t>&lt;/Amend&gt;</w:t>
      </w:r>
    </w:p>
    <w:p w14:paraId="4747EC6B"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160</w:t>
      </w:r>
      <w:r w:rsidRPr="009E1116">
        <w:rPr>
          <w:rStyle w:val="HideTWBExt"/>
          <w:b w:val="0"/>
        </w:rPr>
        <w:t>&lt;/NumAm&gt;</w:t>
      </w:r>
    </w:p>
    <w:p w14:paraId="2D45974C" w14:textId="77777777" w:rsidR="004B287C" w:rsidRPr="009E1116" w:rsidRDefault="003B7CA6" w:rsidP="004B287C">
      <w:pPr>
        <w:pStyle w:val="NormalBold12b"/>
        <w:keepNext/>
      </w:pPr>
      <w:r w:rsidRPr="009E1116">
        <w:rPr>
          <w:rStyle w:val="HideTWBExt"/>
          <w:b w:val="0"/>
        </w:rPr>
        <w:t>&lt;DocAmend&gt;</w:t>
      </w:r>
      <w:r w:rsidRPr="009E1116">
        <w:t xml:space="preserve">Wniosek dotyczący </w:t>
      </w:r>
      <w:r w:rsidRPr="009E1116">
        <w:t>rozporządzenia</w:t>
      </w:r>
      <w:r w:rsidRPr="009E1116">
        <w:rPr>
          <w:rStyle w:val="HideTWBExt"/>
          <w:b w:val="0"/>
        </w:rPr>
        <w:t>&lt;/DocAmend&gt;</w:t>
      </w:r>
    </w:p>
    <w:p w14:paraId="61CA0198" w14:textId="77777777" w:rsidR="004B287C" w:rsidRPr="009E1116" w:rsidRDefault="003B7CA6" w:rsidP="004B287C">
      <w:pPr>
        <w:pStyle w:val="NormalBold"/>
      </w:pPr>
      <w:r w:rsidRPr="009E1116">
        <w:rPr>
          <w:rStyle w:val="HideTWBExt"/>
          <w:b w:val="0"/>
        </w:rPr>
        <w:t>&lt;Article&gt;</w:t>
      </w:r>
      <w:r w:rsidRPr="009E1116">
        <w:t>Artykuł 36 – ustęp 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C777D83" w14:textId="77777777" w:rsidTr="00ED63DD">
        <w:trPr>
          <w:jc w:val="center"/>
        </w:trPr>
        <w:tc>
          <w:tcPr>
            <w:tcW w:w="9752" w:type="dxa"/>
            <w:gridSpan w:val="2"/>
          </w:tcPr>
          <w:p w14:paraId="1DAC0CE5" w14:textId="77777777" w:rsidR="004B287C" w:rsidRPr="009E1116" w:rsidRDefault="004B287C" w:rsidP="00ED63DD">
            <w:pPr>
              <w:keepNext/>
            </w:pPr>
          </w:p>
        </w:tc>
      </w:tr>
      <w:tr w:rsidR="00ED3392" w:rsidRPr="009E1116" w14:paraId="5EC034E0" w14:textId="77777777" w:rsidTr="00ED63DD">
        <w:trPr>
          <w:jc w:val="center"/>
        </w:trPr>
        <w:tc>
          <w:tcPr>
            <w:tcW w:w="4876" w:type="dxa"/>
          </w:tcPr>
          <w:p w14:paraId="3F170001" w14:textId="77777777" w:rsidR="004B287C" w:rsidRPr="009E1116" w:rsidRDefault="003B7CA6" w:rsidP="00ED63DD">
            <w:pPr>
              <w:pStyle w:val="ColumnHeading"/>
              <w:keepNext/>
            </w:pPr>
            <w:r w:rsidRPr="009E1116">
              <w:t>Tekst proponowany przez Komisję</w:t>
            </w:r>
          </w:p>
        </w:tc>
        <w:tc>
          <w:tcPr>
            <w:tcW w:w="4876" w:type="dxa"/>
          </w:tcPr>
          <w:p w14:paraId="7067F21D" w14:textId="77777777" w:rsidR="004B287C" w:rsidRPr="009E1116" w:rsidRDefault="003B7CA6" w:rsidP="00ED63DD">
            <w:pPr>
              <w:pStyle w:val="ColumnHeading"/>
              <w:keepNext/>
            </w:pPr>
            <w:r w:rsidRPr="009E1116">
              <w:t>Poprawka</w:t>
            </w:r>
          </w:p>
        </w:tc>
      </w:tr>
      <w:tr w:rsidR="00ED3392" w:rsidRPr="009E1116" w14:paraId="3C400F90" w14:textId="77777777" w:rsidTr="00ED63DD">
        <w:trPr>
          <w:jc w:val="center"/>
        </w:trPr>
        <w:tc>
          <w:tcPr>
            <w:tcW w:w="4876" w:type="dxa"/>
          </w:tcPr>
          <w:p w14:paraId="0EB95669" w14:textId="77777777" w:rsidR="004B287C" w:rsidRPr="009E1116" w:rsidRDefault="003B7CA6" w:rsidP="00ED63DD">
            <w:pPr>
              <w:pStyle w:val="Normal6"/>
            </w:pPr>
            <w:r w:rsidRPr="009E1116">
              <w:t>3.</w:t>
            </w:r>
            <w:r w:rsidRPr="009E1116">
              <w:tab/>
            </w:r>
            <w:r w:rsidRPr="009E1116">
              <w:rPr>
                <w:b/>
                <w:i/>
              </w:rPr>
              <w:t xml:space="preserve">Właściwe organy mogą złożyć wniosek o wydanie dokumentu podróży oddzielnie, jeżeli ze względów prawnych lub operacyjnych, w tym ze </w:t>
            </w:r>
            <w:r w:rsidRPr="009E1116">
              <w:rPr>
                <w:b/>
                <w:i/>
              </w:rPr>
              <w:t>względu na okres ważności dokumentu podróży, który ma zostać wydany, oraz ze względu na niedostępność obywatela państwa trzeciego wskazane jest uzyskanie dokumentu podróży niezwłocznie po potwierdzeniu obywatelstwa.</w:t>
            </w:r>
            <w:r w:rsidRPr="009E1116">
              <w:t xml:space="preserve"> W stosownych przypadkach europejski powrotowy dokument podróży wykorzystuje się zgodnie z mającym zastosowanie instrumentem readmisji i rozporządzeniem (UE) 2016/1953</w:t>
            </w:r>
            <w:r w:rsidRPr="009E1116">
              <w:rPr>
                <w:vertAlign w:val="superscript"/>
              </w:rPr>
              <w:t>29</w:t>
            </w:r>
            <w:r w:rsidRPr="009E1116">
              <w:t>.</w:t>
            </w:r>
          </w:p>
        </w:tc>
        <w:tc>
          <w:tcPr>
            <w:tcW w:w="4876" w:type="dxa"/>
          </w:tcPr>
          <w:p w14:paraId="7734B63C" w14:textId="77777777" w:rsidR="004B287C" w:rsidRPr="009E1116" w:rsidRDefault="003B7CA6" w:rsidP="00ED63DD">
            <w:pPr>
              <w:pStyle w:val="Normal6"/>
              <w:rPr>
                <w:szCs w:val="24"/>
              </w:rPr>
            </w:pPr>
            <w:r w:rsidRPr="009E1116">
              <w:t>3.</w:t>
            </w:r>
            <w:r w:rsidRPr="009E1116">
              <w:tab/>
              <w:t>W stosownych przypadkach europejski powrotowy dokument podróży wykorzystuje się zgodnie z mającym zastosowanie instrumentem readmisji i rozporządzeniem (UE) 2016/1953</w:t>
            </w:r>
            <w:r w:rsidRPr="009E1116">
              <w:rPr>
                <w:vertAlign w:val="superscript"/>
              </w:rPr>
              <w:t>29</w:t>
            </w:r>
            <w:r w:rsidRPr="009E1116">
              <w:t>.</w:t>
            </w:r>
          </w:p>
        </w:tc>
      </w:tr>
      <w:tr w:rsidR="00ED3392" w:rsidRPr="009E1116" w14:paraId="78182FD4" w14:textId="77777777" w:rsidTr="00ED63DD">
        <w:trPr>
          <w:jc w:val="center"/>
        </w:trPr>
        <w:tc>
          <w:tcPr>
            <w:tcW w:w="4876" w:type="dxa"/>
          </w:tcPr>
          <w:p w14:paraId="00A1D338" w14:textId="77777777" w:rsidR="004B287C" w:rsidRPr="009E1116" w:rsidRDefault="003B7CA6" w:rsidP="00ED63DD">
            <w:pPr>
              <w:pStyle w:val="Normal6"/>
            </w:pPr>
            <w:r w:rsidRPr="009E1116">
              <w:t>__________________</w:t>
            </w:r>
          </w:p>
        </w:tc>
        <w:tc>
          <w:tcPr>
            <w:tcW w:w="4876" w:type="dxa"/>
          </w:tcPr>
          <w:p w14:paraId="5B30BEE5" w14:textId="77777777" w:rsidR="004B287C" w:rsidRPr="009E1116" w:rsidRDefault="003B7CA6" w:rsidP="00ED63DD">
            <w:pPr>
              <w:pStyle w:val="Normal6"/>
              <w:rPr>
                <w:szCs w:val="24"/>
              </w:rPr>
            </w:pPr>
            <w:r w:rsidRPr="009E1116">
              <w:t>__________________</w:t>
            </w:r>
          </w:p>
        </w:tc>
      </w:tr>
      <w:tr w:rsidR="00ED3392" w:rsidRPr="009E1116" w14:paraId="11DF96A8" w14:textId="77777777" w:rsidTr="00ED63DD">
        <w:trPr>
          <w:jc w:val="center"/>
        </w:trPr>
        <w:tc>
          <w:tcPr>
            <w:tcW w:w="4876" w:type="dxa"/>
          </w:tcPr>
          <w:p w14:paraId="52EFDF1C" w14:textId="77777777" w:rsidR="004B287C" w:rsidRPr="009E1116" w:rsidRDefault="003B7CA6" w:rsidP="00ED63DD">
            <w:pPr>
              <w:pStyle w:val="Normal6"/>
            </w:pPr>
            <w:r w:rsidRPr="009E1116">
              <w:rPr>
                <w:vertAlign w:val="superscript"/>
              </w:rPr>
              <w:t>29</w:t>
            </w:r>
            <w:r w:rsidRPr="009E1116">
              <w:t xml:space="preserve"> Rozporządzenie Parlamentu Europejskiego i Rady (UE) 2016/1953 z dnia 26 października 2016 r. w sprawie ustanowienia europejskiego dokumentu podróży do celów powrotu nielegalnie przebywających obywateli państw trzecich oraz uchylające zalecenie Rady z dnia 30 listopada 1994 r. (Dz.U. L 311 z 17.11.2016, s. 13, ELI: http://data.europa.eu/eli/reg/2016/1953/oj).</w:t>
            </w:r>
          </w:p>
        </w:tc>
        <w:tc>
          <w:tcPr>
            <w:tcW w:w="4876" w:type="dxa"/>
          </w:tcPr>
          <w:p w14:paraId="574F2231" w14:textId="77777777" w:rsidR="004B287C" w:rsidRPr="009E1116" w:rsidRDefault="003B7CA6" w:rsidP="00ED63DD">
            <w:pPr>
              <w:pStyle w:val="Normal6"/>
              <w:rPr>
                <w:szCs w:val="24"/>
              </w:rPr>
            </w:pPr>
            <w:r w:rsidRPr="009E1116">
              <w:rPr>
                <w:vertAlign w:val="superscript"/>
              </w:rPr>
              <w:t xml:space="preserve">29 </w:t>
            </w:r>
            <w:r w:rsidRPr="009E1116">
              <w:t>Rozporządzenie Parlamentu Europejskiego i Rady (UE) 2016/1953 z dnia 26 października 2016 r. w sprawie ustanowienia europejskiego dokumentu podróży do celów powrotu nielegalnie przebywających obywateli państw trzecich oraz uchylające zalecenie Rady z dnia 30 listopada 1994 r. (Dz.U. L 311 z 17.11.2016, s. 13, ELI: http://data.europa.eu/eli/reg/2016/1953/oj).</w:t>
            </w:r>
          </w:p>
        </w:tc>
      </w:tr>
    </w:tbl>
    <w:p w14:paraId="49A3713D"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1E3C1292" w14:textId="77777777" w:rsidR="004B287C" w:rsidRPr="003B7CA6" w:rsidRDefault="003B7CA6" w:rsidP="004B287C">
      <w:pPr>
        <w:rPr>
          <w:lang w:val="en-GB"/>
        </w:rPr>
      </w:pPr>
      <w:r w:rsidRPr="003B7CA6">
        <w:rPr>
          <w:rStyle w:val="HideTWBExt"/>
          <w:lang w:val="en-GB"/>
        </w:rPr>
        <w:t>&lt;/Amend&gt;</w:t>
      </w:r>
    </w:p>
    <w:p w14:paraId="01A1239D"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161</w:t>
      </w:r>
      <w:r w:rsidRPr="009E1116">
        <w:rPr>
          <w:rStyle w:val="HideTWBExt"/>
          <w:b w:val="0"/>
        </w:rPr>
        <w:t>&lt;/NumAm&gt;</w:t>
      </w:r>
    </w:p>
    <w:p w14:paraId="1DDFF6D5"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40D1715" w14:textId="77777777" w:rsidR="004B287C" w:rsidRPr="009E1116" w:rsidRDefault="003B7CA6" w:rsidP="004B287C">
      <w:pPr>
        <w:pStyle w:val="NormalBold"/>
      </w:pPr>
      <w:r w:rsidRPr="009E1116">
        <w:rPr>
          <w:rStyle w:val="HideTWBExt"/>
          <w:b w:val="0"/>
        </w:rPr>
        <w:t>&lt;Article&gt;</w:t>
      </w:r>
      <w:r w:rsidRPr="009E1116">
        <w:t>Artykuł 36 – ustęp 6</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F17C5B3" w14:textId="77777777" w:rsidTr="00ED63DD">
        <w:trPr>
          <w:jc w:val="center"/>
        </w:trPr>
        <w:tc>
          <w:tcPr>
            <w:tcW w:w="9752" w:type="dxa"/>
            <w:gridSpan w:val="2"/>
          </w:tcPr>
          <w:p w14:paraId="753B4D77" w14:textId="77777777" w:rsidR="004B287C" w:rsidRPr="009E1116" w:rsidRDefault="004B287C" w:rsidP="00ED63DD">
            <w:pPr>
              <w:keepNext/>
            </w:pPr>
          </w:p>
        </w:tc>
      </w:tr>
      <w:tr w:rsidR="00ED3392" w:rsidRPr="009E1116" w14:paraId="2999FADB" w14:textId="77777777" w:rsidTr="00ED63DD">
        <w:trPr>
          <w:jc w:val="center"/>
        </w:trPr>
        <w:tc>
          <w:tcPr>
            <w:tcW w:w="4876" w:type="dxa"/>
          </w:tcPr>
          <w:p w14:paraId="4E08692D" w14:textId="77777777" w:rsidR="004B287C" w:rsidRPr="009E1116" w:rsidRDefault="003B7CA6" w:rsidP="00ED63DD">
            <w:pPr>
              <w:pStyle w:val="ColumnHeading"/>
              <w:keepNext/>
            </w:pPr>
            <w:r w:rsidRPr="009E1116">
              <w:t xml:space="preserve">Tekst proponowany przez </w:t>
            </w:r>
            <w:r w:rsidRPr="009E1116">
              <w:t>Komisję</w:t>
            </w:r>
          </w:p>
        </w:tc>
        <w:tc>
          <w:tcPr>
            <w:tcW w:w="4876" w:type="dxa"/>
          </w:tcPr>
          <w:p w14:paraId="33B7B4A5" w14:textId="77777777" w:rsidR="004B287C" w:rsidRPr="009E1116" w:rsidRDefault="003B7CA6" w:rsidP="00ED63DD">
            <w:pPr>
              <w:pStyle w:val="ColumnHeading"/>
              <w:keepNext/>
            </w:pPr>
            <w:r w:rsidRPr="009E1116">
              <w:t>Poprawka</w:t>
            </w:r>
          </w:p>
        </w:tc>
      </w:tr>
      <w:tr w:rsidR="00ED3392" w:rsidRPr="009E1116" w14:paraId="10D42AD3" w14:textId="77777777" w:rsidTr="00ED63DD">
        <w:trPr>
          <w:jc w:val="center"/>
        </w:trPr>
        <w:tc>
          <w:tcPr>
            <w:tcW w:w="4876" w:type="dxa"/>
          </w:tcPr>
          <w:p w14:paraId="13396007" w14:textId="77777777" w:rsidR="004B287C" w:rsidRPr="009E1116" w:rsidRDefault="003B7CA6" w:rsidP="00ED63DD">
            <w:pPr>
              <w:pStyle w:val="Normal6"/>
            </w:pPr>
            <w:r w:rsidRPr="009E1116">
              <w:rPr>
                <w:b/>
                <w:i/>
              </w:rPr>
              <w:t>6.</w:t>
            </w:r>
            <w:r w:rsidRPr="009E1116">
              <w:rPr>
                <w:b/>
                <w:i/>
              </w:rPr>
              <w:tab/>
              <w:t>Komisja jest uprawniona do przyjęcia aktu wykonawczego zgodnie z art. 49 ust. 2 w celu określenia standardowego formularza, który ma być stosowany do składania wniosków o readmisję, o których mowa w ust. 2. W takim standardowym formularzu określa się:</w:t>
            </w:r>
          </w:p>
        </w:tc>
        <w:tc>
          <w:tcPr>
            <w:tcW w:w="4876" w:type="dxa"/>
          </w:tcPr>
          <w:p w14:paraId="1B25B66D" w14:textId="77777777" w:rsidR="004B287C" w:rsidRPr="009E1116" w:rsidRDefault="003B7CA6" w:rsidP="00ED63DD">
            <w:pPr>
              <w:pStyle w:val="Normal6"/>
              <w:rPr>
                <w:szCs w:val="24"/>
              </w:rPr>
            </w:pPr>
            <w:r w:rsidRPr="009E1116">
              <w:rPr>
                <w:b/>
                <w:i/>
              </w:rPr>
              <w:t>skreśla się</w:t>
            </w:r>
          </w:p>
        </w:tc>
      </w:tr>
      <w:tr w:rsidR="00ED3392" w:rsidRPr="009E1116" w14:paraId="2669811D" w14:textId="77777777" w:rsidTr="00ED63DD">
        <w:trPr>
          <w:jc w:val="center"/>
        </w:trPr>
        <w:tc>
          <w:tcPr>
            <w:tcW w:w="4876" w:type="dxa"/>
          </w:tcPr>
          <w:p w14:paraId="367B8F1C" w14:textId="77777777" w:rsidR="004B287C" w:rsidRPr="009E1116" w:rsidRDefault="003B7CA6" w:rsidP="00ED63DD">
            <w:pPr>
              <w:pStyle w:val="Normal6"/>
            </w:pPr>
            <w:r w:rsidRPr="009E1116">
              <w:rPr>
                <w:b/>
                <w:i/>
              </w:rPr>
              <w:lastRenderedPageBreak/>
              <w:t>a.</w:t>
            </w:r>
            <w:r w:rsidRPr="009E1116">
              <w:rPr>
                <w:b/>
                <w:i/>
              </w:rPr>
              <w:tab/>
              <w:t>format wniosków o readmisję;</w:t>
            </w:r>
          </w:p>
        </w:tc>
        <w:tc>
          <w:tcPr>
            <w:tcW w:w="4876" w:type="dxa"/>
          </w:tcPr>
          <w:p w14:paraId="3D2DF053" w14:textId="77777777" w:rsidR="004B287C" w:rsidRPr="009E1116" w:rsidRDefault="004B287C" w:rsidP="00ED63DD">
            <w:pPr>
              <w:pStyle w:val="Normal6"/>
              <w:rPr>
                <w:szCs w:val="24"/>
              </w:rPr>
            </w:pPr>
          </w:p>
        </w:tc>
      </w:tr>
      <w:tr w:rsidR="00ED3392" w:rsidRPr="009E1116" w14:paraId="2B36D0D3" w14:textId="77777777" w:rsidTr="00ED63DD">
        <w:trPr>
          <w:jc w:val="center"/>
        </w:trPr>
        <w:tc>
          <w:tcPr>
            <w:tcW w:w="4876" w:type="dxa"/>
          </w:tcPr>
          <w:p w14:paraId="388AEAA9" w14:textId="77777777" w:rsidR="004B287C" w:rsidRPr="009E1116" w:rsidRDefault="003B7CA6" w:rsidP="00ED63DD">
            <w:pPr>
              <w:pStyle w:val="Normal6"/>
            </w:pPr>
            <w:r w:rsidRPr="009E1116">
              <w:rPr>
                <w:b/>
                <w:i/>
              </w:rPr>
              <w:t>b.</w:t>
            </w:r>
            <w:r w:rsidRPr="009E1116">
              <w:rPr>
                <w:b/>
                <w:i/>
              </w:rPr>
              <w:tab/>
              <w:t>elementy wniosku o readmisję, w tym wniosek o potwierdzenie obywatelstwa i wniosek o wydanie dokumentu podróży.</w:t>
            </w:r>
          </w:p>
        </w:tc>
        <w:tc>
          <w:tcPr>
            <w:tcW w:w="4876" w:type="dxa"/>
          </w:tcPr>
          <w:p w14:paraId="445926EB" w14:textId="77777777" w:rsidR="004B287C" w:rsidRPr="009E1116" w:rsidRDefault="004B287C" w:rsidP="00ED63DD">
            <w:pPr>
              <w:pStyle w:val="Normal6"/>
              <w:rPr>
                <w:szCs w:val="24"/>
              </w:rPr>
            </w:pPr>
          </w:p>
        </w:tc>
      </w:tr>
    </w:tbl>
    <w:p w14:paraId="70F6051E"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92F4144" w14:textId="77777777" w:rsidR="004B287C" w:rsidRPr="003B7CA6" w:rsidRDefault="003B7CA6" w:rsidP="004B287C">
      <w:pPr>
        <w:rPr>
          <w:lang w:val="en-GB"/>
        </w:rPr>
      </w:pPr>
      <w:r w:rsidRPr="003B7CA6">
        <w:rPr>
          <w:rStyle w:val="HideTWBExt"/>
          <w:lang w:val="en-GB"/>
        </w:rPr>
        <w:t>&lt;/Amend&gt;</w:t>
      </w:r>
    </w:p>
    <w:p w14:paraId="14E7A0CD"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162</w:t>
      </w:r>
      <w:r w:rsidRPr="009E1116">
        <w:rPr>
          <w:rStyle w:val="HideTWBExt"/>
          <w:b w:val="0"/>
        </w:rPr>
        <w:t>&lt;/NumAm&gt;</w:t>
      </w:r>
    </w:p>
    <w:p w14:paraId="15109CCF"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95C7DDA" w14:textId="77777777" w:rsidR="004B287C" w:rsidRPr="009E1116" w:rsidRDefault="003B7CA6" w:rsidP="004B287C">
      <w:pPr>
        <w:pStyle w:val="NormalBold"/>
      </w:pPr>
      <w:r w:rsidRPr="009E1116">
        <w:rPr>
          <w:rStyle w:val="HideTWBExt"/>
          <w:b w:val="0"/>
        </w:rPr>
        <w:t>&lt;Article&gt;</w:t>
      </w:r>
      <w:r w:rsidRPr="009E1116">
        <w:t>Artykuł 36 – ustęp 7</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0314CF8" w14:textId="77777777" w:rsidTr="00ED63DD">
        <w:trPr>
          <w:jc w:val="center"/>
        </w:trPr>
        <w:tc>
          <w:tcPr>
            <w:tcW w:w="9752" w:type="dxa"/>
            <w:gridSpan w:val="2"/>
          </w:tcPr>
          <w:p w14:paraId="2C54E711" w14:textId="77777777" w:rsidR="004B287C" w:rsidRPr="009E1116" w:rsidRDefault="004B287C" w:rsidP="00ED63DD">
            <w:pPr>
              <w:keepNext/>
            </w:pPr>
          </w:p>
        </w:tc>
      </w:tr>
      <w:tr w:rsidR="00ED3392" w:rsidRPr="009E1116" w14:paraId="32A205BB" w14:textId="77777777" w:rsidTr="00ED63DD">
        <w:trPr>
          <w:jc w:val="center"/>
        </w:trPr>
        <w:tc>
          <w:tcPr>
            <w:tcW w:w="4876" w:type="dxa"/>
          </w:tcPr>
          <w:p w14:paraId="0E629F1D" w14:textId="77777777" w:rsidR="004B287C" w:rsidRPr="009E1116" w:rsidRDefault="003B7CA6" w:rsidP="00ED63DD">
            <w:pPr>
              <w:pStyle w:val="ColumnHeading"/>
              <w:keepNext/>
            </w:pPr>
            <w:r w:rsidRPr="009E1116">
              <w:t>Tekst proponowany przez Komisję</w:t>
            </w:r>
          </w:p>
        </w:tc>
        <w:tc>
          <w:tcPr>
            <w:tcW w:w="4876" w:type="dxa"/>
          </w:tcPr>
          <w:p w14:paraId="787EC6EA" w14:textId="77777777" w:rsidR="004B287C" w:rsidRPr="009E1116" w:rsidRDefault="003B7CA6" w:rsidP="00ED63DD">
            <w:pPr>
              <w:pStyle w:val="ColumnHeading"/>
              <w:keepNext/>
            </w:pPr>
            <w:r w:rsidRPr="009E1116">
              <w:t>Poprawka</w:t>
            </w:r>
          </w:p>
        </w:tc>
      </w:tr>
      <w:tr w:rsidR="00ED3392" w:rsidRPr="009E1116" w14:paraId="3FB77D14" w14:textId="77777777" w:rsidTr="00ED63DD">
        <w:trPr>
          <w:jc w:val="center"/>
        </w:trPr>
        <w:tc>
          <w:tcPr>
            <w:tcW w:w="4876" w:type="dxa"/>
          </w:tcPr>
          <w:p w14:paraId="0CC2A131" w14:textId="77777777" w:rsidR="004B287C" w:rsidRPr="009E1116" w:rsidRDefault="003B7CA6" w:rsidP="00ED63DD">
            <w:pPr>
              <w:pStyle w:val="Normal6"/>
            </w:pPr>
            <w:r w:rsidRPr="009E1116">
              <w:t>7.</w:t>
            </w:r>
            <w:r w:rsidRPr="009E1116">
              <w:tab/>
              <w:t xml:space="preserve">W procedurę readmisji w państwach trzecich zaangażowani są wyspecjalizowani unijni urzędnicy </w:t>
            </w:r>
            <w:r w:rsidRPr="009E1116">
              <w:t>łącznikowi ds. powrotów finansowani przez Unię. Urzędnicy ci należą do struktury delegatur Unii i ściśle współpracują z Komisją w zakresie realizacji odpowiednich priorytetów polityki Unii.</w:t>
            </w:r>
          </w:p>
        </w:tc>
        <w:tc>
          <w:tcPr>
            <w:tcW w:w="4876" w:type="dxa"/>
          </w:tcPr>
          <w:p w14:paraId="21AE8881" w14:textId="77777777" w:rsidR="004B287C" w:rsidRPr="009E1116" w:rsidRDefault="003B7CA6" w:rsidP="00ED63DD">
            <w:pPr>
              <w:pStyle w:val="Normal6"/>
              <w:rPr>
                <w:szCs w:val="24"/>
              </w:rPr>
            </w:pPr>
            <w:r w:rsidRPr="009E1116">
              <w:t>7.</w:t>
            </w:r>
            <w:r w:rsidRPr="009E1116">
              <w:tab/>
              <w:t xml:space="preserve">W procedurę readmisji w państwach trzecich </w:t>
            </w:r>
            <w:r w:rsidRPr="009E1116">
              <w:rPr>
                <w:b/>
                <w:bCs/>
                <w:i/>
                <w:iCs/>
              </w:rPr>
              <w:t>w miarę możliwości</w:t>
            </w:r>
            <w:r w:rsidRPr="009E1116">
              <w:t xml:space="preserve"> zaangażowani są wyspecjalizowani unijni urzędnicy łącznikowi ds. powrotów finansowani przez Unię. Urzędnicy ci należą do struktury delegatur Unii i ściśle współpracują z Komisją w zakresie realizacji odpowiednich priorytetów polityki Unii.</w:t>
            </w:r>
          </w:p>
        </w:tc>
      </w:tr>
    </w:tbl>
    <w:p w14:paraId="7D46354A"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9774D99" w14:textId="77777777" w:rsidR="004B287C" w:rsidRPr="003B7CA6" w:rsidRDefault="003B7CA6" w:rsidP="004B287C">
      <w:pPr>
        <w:rPr>
          <w:lang w:val="en-GB"/>
        </w:rPr>
      </w:pPr>
      <w:r w:rsidRPr="003B7CA6">
        <w:rPr>
          <w:rStyle w:val="HideTWBExt"/>
          <w:lang w:val="en-GB"/>
        </w:rPr>
        <w:t>&lt;/Amend&gt;</w:t>
      </w:r>
    </w:p>
    <w:p w14:paraId="40E8A7D8"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163</w:t>
      </w:r>
      <w:r w:rsidRPr="009E1116">
        <w:rPr>
          <w:rStyle w:val="HideTWBExt"/>
          <w:b w:val="0"/>
        </w:rPr>
        <w:t>&lt;/NumAm&gt;</w:t>
      </w:r>
    </w:p>
    <w:p w14:paraId="387BEB53"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4FFB18A" w14:textId="77777777" w:rsidR="004B287C" w:rsidRPr="009E1116" w:rsidRDefault="003B7CA6" w:rsidP="004B287C">
      <w:pPr>
        <w:pStyle w:val="NormalBold"/>
      </w:pPr>
      <w:r w:rsidRPr="009E1116">
        <w:rPr>
          <w:rStyle w:val="HideTWBExt"/>
          <w:b w:val="0"/>
        </w:rPr>
        <w:t>&lt;Article&gt;</w:t>
      </w:r>
      <w:r w:rsidRPr="009E1116">
        <w:t>Artykuł 36 – ustęp 7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930E9D7" w14:textId="77777777" w:rsidTr="00ED63DD">
        <w:trPr>
          <w:jc w:val="center"/>
        </w:trPr>
        <w:tc>
          <w:tcPr>
            <w:tcW w:w="9752" w:type="dxa"/>
            <w:gridSpan w:val="2"/>
          </w:tcPr>
          <w:p w14:paraId="604A9B33" w14:textId="77777777" w:rsidR="004B287C" w:rsidRPr="009E1116" w:rsidRDefault="004B287C" w:rsidP="00ED63DD">
            <w:pPr>
              <w:keepNext/>
            </w:pPr>
          </w:p>
        </w:tc>
      </w:tr>
      <w:tr w:rsidR="00ED3392" w:rsidRPr="009E1116" w14:paraId="5653BB7C" w14:textId="77777777" w:rsidTr="00ED63DD">
        <w:trPr>
          <w:jc w:val="center"/>
        </w:trPr>
        <w:tc>
          <w:tcPr>
            <w:tcW w:w="4876" w:type="dxa"/>
          </w:tcPr>
          <w:p w14:paraId="5487AFAD" w14:textId="77777777" w:rsidR="004B287C" w:rsidRPr="009E1116" w:rsidRDefault="003B7CA6" w:rsidP="00ED63DD">
            <w:pPr>
              <w:pStyle w:val="ColumnHeading"/>
              <w:keepNext/>
            </w:pPr>
            <w:r w:rsidRPr="009E1116">
              <w:t>Tekst proponowany przez Komisję</w:t>
            </w:r>
          </w:p>
        </w:tc>
        <w:tc>
          <w:tcPr>
            <w:tcW w:w="4876" w:type="dxa"/>
          </w:tcPr>
          <w:p w14:paraId="746B6021" w14:textId="77777777" w:rsidR="004B287C" w:rsidRPr="009E1116" w:rsidRDefault="003B7CA6" w:rsidP="00ED63DD">
            <w:pPr>
              <w:pStyle w:val="ColumnHeading"/>
              <w:keepNext/>
            </w:pPr>
            <w:r w:rsidRPr="009E1116">
              <w:t>Poprawka</w:t>
            </w:r>
          </w:p>
        </w:tc>
      </w:tr>
      <w:tr w:rsidR="00ED3392" w:rsidRPr="009E1116" w14:paraId="2516B11F" w14:textId="77777777" w:rsidTr="00ED63DD">
        <w:trPr>
          <w:jc w:val="center"/>
        </w:trPr>
        <w:tc>
          <w:tcPr>
            <w:tcW w:w="4876" w:type="dxa"/>
          </w:tcPr>
          <w:p w14:paraId="654C7AA8" w14:textId="77777777" w:rsidR="004B287C" w:rsidRPr="009E1116" w:rsidRDefault="004B287C" w:rsidP="00ED63DD">
            <w:pPr>
              <w:pStyle w:val="Normal6"/>
            </w:pPr>
          </w:p>
        </w:tc>
        <w:tc>
          <w:tcPr>
            <w:tcW w:w="4876" w:type="dxa"/>
          </w:tcPr>
          <w:p w14:paraId="420A6D7A" w14:textId="77777777" w:rsidR="00782EA5" w:rsidRPr="009E1116" w:rsidRDefault="003B7CA6" w:rsidP="00ED63DD">
            <w:pPr>
              <w:pStyle w:val="Normal6"/>
              <w:rPr>
                <w:b/>
                <w:i/>
              </w:rPr>
            </w:pPr>
            <w:r w:rsidRPr="009E1116">
              <w:rPr>
                <w:b/>
                <w:i/>
              </w:rPr>
              <w:t>7a.</w:t>
            </w:r>
            <w:r w:rsidRPr="009E1116">
              <w:rPr>
                <w:b/>
                <w:i/>
              </w:rPr>
              <w:tab/>
              <w:t xml:space="preserve">Podczas corocznej oceny </w:t>
            </w:r>
            <w:r w:rsidRPr="009E1116">
              <w:rPr>
                <w:b/>
                <w:i/>
              </w:rPr>
              <w:t>stosunków między Unią a państwami trzecimi Komisja ocenia przypadki braku współpracy państw trzecich w zakresie readmisji i reintegracji ich obywateli, np. współpracy w dziedzinie readmisji zgodnie z art. 25a rozporządzenia Parlamentu Europejskiego i Rady (WE) nr 810/2009</w:t>
            </w:r>
            <w:r w:rsidRPr="009E1116">
              <w:rPr>
                <w:b/>
                <w:i/>
                <w:vertAlign w:val="superscript"/>
              </w:rPr>
              <w:t>1a</w:t>
            </w:r>
            <w:r w:rsidRPr="009E1116">
              <w:rPr>
                <w:b/>
                <w:i/>
              </w:rPr>
              <w:t>.</w:t>
            </w:r>
          </w:p>
        </w:tc>
      </w:tr>
      <w:tr w:rsidR="00ED3392" w:rsidRPr="009E1116" w14:paraId="46AFF04E" w14:textId="77777777" w:rsidTr="00ED63DD">
        <w:trPr>
          <w:jc w:val="center"/>
        </w:trPr>
        <w:tc>
          <w:tcPr>
            <w:tcW w:w="4876" w:type="dxa"/>
          </w:tcPr>
          <w:p w14:paraId="7295B6E5" w14:textId="77777777" w:rsidR="00782EA5" w:rsidRPr="009E1116" w:rsidRDefault="00782EA5" w:rsidP="00ED63DD">
            <w:pPr>
              <w:pStyle w:val="Normal6"/>
            </w:pPr>
          </w:p>
        </w:tc>
        <w:tc>
          <w:tcPr>
            <w:tcW w:w="4876" w:type="dxa"/>
          </w:tcPr>
          <w:p w14:paraId="749657B7" w14:textId="77777777" w:rsidR="00782EA5" w:rsidRPr="009E1116" w:rsidRDefault="003B7CA6" w:rsidP="00ED63DD">
            <w:pPr>
              <w:pStyle w:val="Normal6"/>
              <w:rPr>
                <w:b/>
                <w:i/>
              </w:rPr>
            </w:pPr>
            <w:r w:rsidRPr="009E1116">
              <w:t>__________________</w:t>
            </w:r>
          </w:p>
        </w:tc>
      </w:tr>
      <w:tr w:rsidR="00ED3392" w:rsidRPr="009E1116" w14:paraId="301FC4A6" w14:textId="77777777" w:rsidTr="00ED63DD">
        <w:trPr>
          <w:jc w:val="center"/>
        </w:trPr>
        <w:tc>
          <w:tcPr>
            <w:tcW w:w="4876" w:type="dxa"/>
          </w:tcPr>
          <w:p w14:paraId="66A2BEAB" w14:textId="77777777" w:rsidR="00782EA5" w:rsidRPr="009E1116" w:rsidRDefault="00782EA5" w:rsidP="00ED63DD">
            <w:pPr>
              <w:pStyle w:val="Normal6"/>
            </w:pPr>
          </w:p>
        </w:tc>
        <w:tc>
          <w:tcPr>
            <w:tcW w:w="4876" w:type="dxa"/>
          </w:tcPr>
          <w:p w14:paraId="0C799A43" w14:textId="77777777" w:rsidR="00782EA5" w:rsidRPr="009E1116" w:rsidRDefault="003B7CA6" w:rsidP="00ED63DD">
            <w:pPr>
              <w:pStyle w:val="Normal6"/>
              <w:rPr>
                <w:b/>
                <w:i/>
              </w:rPr>
            </w:pPr>
            <w:r w:rsidRPr="009E1116">
              <w:rPr>
                <w:b/>
                <w:i/>
                <w:vertAlign w:val="superscript"/>
              </w:rPr>
              <w:t xml:space="preserve">1a </w:t>
            </w:r>
            <w:r w:rsidRPr="009E1116">
              <w:rPr>
                <w:b/>
                <w:i/>
              </w:rPr>
              <w:t xml:space="preserve">Rozporządzenie Parlamentu Europejskiego i Rady (WE) nr 810/2009 z dnia 13 lipca 2009 r. ustanawiające </w:t>
            </w:r>
            <w:r w:rsidRPr="009E1116">
              <w:rPr>
                <w:b/>
                <w:i/>
              </w:rPr>
              <w:lastRenderedPageBreak/>
              <w:t>Wspólnotowy Kodeks Wizowy (Dz.U. L 243 z 15.9.2009, s. 1, ELI: http://data.europa.eu/eli/reg/2009/810/oj).</w:t>
            </w:r>
          </w:p>
        </w:tc>
      </w:tr>
    </w:tbl>
    <w:p w14:paraId="4DC7D2A5"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05E8E294" w14:textId="77777777" w:rsidR="004B287C" w:rsidRPr="003B7CA6" w:rsidRDefault="003B7CA6" w:rsidP="004B287C">
      <w:pPr>
        <w:rPr>
          <w:lang w:val="en-GB"/>
        </w:rPr>
      </w:pPr>
      <w:r w:rsidRPr="003B7CA6">
        <w:rPr>
          <w:rStyle w:val="HideTWBExt"/>
          <w:lang w:val="en-GB"/>
        </w:rPr>
        <w:t>&lt;/Amend&gt;</w:t>
      </w:r>
    </w:p>
    <w:p w14:paraId="52490B0D"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164</w:t>
      </w:r>
      <w:r w:rsidRPr="009E1116">
        <w:rPr>
          <w:rStyle w:val="HideTWBExt"/>
          <w:b w:val="0"/>
        </w:rPr>
        <w:t>&lt;/NumAm&gt;</w:t>
      </w:r>
    </w:p>
    <w:p w14:paraId="5739CFE8"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FE9DD7B" w14:textId="77777777" w:rsidR="004B287C" w:rsidRPr="009E1116" w:rsidRDefault="003B7CA6" w:rsidP="004B287C">
      <w:pPr>
        <w:pStyle w:val="NormalBold"/>
      </w:pPr>
      <w:r w:rsidRPr="009E1116">
        <w:rPr>
          <w:rStyle w:val="HideTWBExt"/>
          <w:b w:val="0"/>
        </w:rPr>
        <w:t>&lt;Article&gt;</w:t>
      </w:r>
      <w:r w:rsidRPr="009E1116">
        <w:t>Artykuł 37</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850E12C" w14:textId="77777777" w:rsidTr="00ED63DD">
        <w:trPr>
          <w:jc w:val="center"/>
        </w:trPr>
        <w:tc>
          <w:tcPr>
            <w:tcW w:w="9752" w:type="dxa"/>
            <w:gridSpan w:val="2"/>
          </w:tcPr>
          <w:p w14:paraId="29E2AE99" w14:textId="77777777" w:rsidR="004B287C" w:rsidRPr="009E1116" w:rsidRDefault="004B287C" w:rsidP="00ED63DD">
            <w:pPr>
              <w:keepNext/>
            </w:pPr>
          </w:p>
        </w:tc>
      </w:tr>
      <w:tr w:rsidR="00ED3392" w:rsidRPr="009E1116" w14:paraId="0A635224" w14:textId="77777777" w:rsidTr="00ED63DD">
        <w:trPr>
          <w:jc w:val="center"/>
        </w:trPr>
        <w:tc>
          <w:tcPr>
            <w:tcW w:w="4876" w:type="dxa"/>
          </w:tcPr>
          <w:p w14:paraId="51DB3AA9" w14:textId="77777777" w:rsidR="004B287C" w:rsidRPr="009E1116" w:rsidRDefault="003B7CA6" w:rsidP="00ED63DD">
            <w:pPr>
              <w:pStyle w:val="ColumnHeading"/>
              <w:keepNext/>
            </w:pPr>
            <w:r w:rsidRPr="009E1116">
              <w:t>Tekst proponowany przez Komisję</w:t>
            </w:r>
          </w:p>
        </w:tc>
        <w:tc>
          <w:tcPr>
            <w:tcW w:w="4876" w:type="dxa"/>
          </w:tcPr>
          <w:p w14:paraId="626651F7" w14:textId="77777777" w:rsidR="004B287C" w:rsidRPr="009E1116" w:rsidRDefault="003B7CA6" w:rsidP="00ED63DD">
            <w:pPr>
              <w:pStyle w:val="ColumnHeading"/>
              <w:keepNext/>
            </w:pPr>
            <w:r w:rsidRPr="009E1116">
              <w:t>Poprawka</w:t>
            </w:r>
          </w:p>
        </w:tc>
      </w:tr>
      <w:tr w:rsidR="00ED3392" w:rsidRPr="009E1116" w14:paraId="37D164EF" w14:textId="77777777" w:rsidTr="00ED63DD">
        <w:trPr>
          <w:jc w:val="center"/>
        </w:trPr>
        <w:tc>
          <w:tcPr>
            <w:tcW w:w="4876" w:type="dxa"/>
          </w:tcPr>
          <w:p w14:paraId="1F52E7A7" w14:textId="77777777" w:rsidR="004B287C" w:rsidRPr="009E1116" w:rsidRDefault="003B7CA6" w:rsidP="00ED63DD">
            <w:pPr>
              <w:pStyle w:val="Normal6"/>
              <w:jc w:val="center"/>
            </w:pPr>
            <w:r w:rsidRPr="009E1116">
              <w:rPr>
                <w:b/>
                <w:i/>
              </w:rPr>
              <w:t>Artykuł 37</w:t>
            </w:r>
          </w:p>
        </w:tc>
        <w:tc>
          <w:tcPr>
            <w:tcW w:w="4876" w:type="dxa"/>
          </w:tcPr>
          <w:p w14:paraId="4A8DAA77" w14:textId="77777777" w:rsidR="004B287C" w:rsidRPr="009E1116" w:rsidRDefault="003B7CA6" w:rsidP="00ED63DD">
            <w:pPr>
              <w:pStyle w:val="Normal6"/>
              <w:rPr>
                <w:szCs w:val="24"/>
              </w:rPr>
            </w:pPr>
            <w:r w:rsidRPr="009E1116">
              <w:rPr>
                <w:b/>
                <w:i/>
              </w:rPr>
              <w:t>skreśla się</w:t>
            </w:r>
          </w:p>
        </w:tc>
      </w:tr>
      <w:tr w:rsidR="00ED3392" w:rsidRPr="009E1116" w14:paraId="0125C02F" w14:textId="77777777" w:rsidTr="00ED63DD">
        <w:trPr>
          <w:jc w:val="center"/>
        </w:trPr>
        <w:tc>
          <w:tcPr>
            <w:tcW w:w="4876" w:type="dxa"/>
          </w:tcPr>
          <w:p w14:paraId="7719E629" w14:textId="77777777" w:rsidR="004B287C" w:rsidRPr="009E1116" w:rsidRDefault="003B7CA6" w:rsidP="00ED63DD">
            <w:pPr>
              <w:pStyle w:val="Normal6"/>
              <w:jc w:val="center"/>
            </w:pPr>
            <w:r w:rsidRPr="009E1116">
              <w:rPr>
                <w:b/>
                <w:i/>
              </w:rPr>
              <w:t xml:space="preserve">Kontakty z </w:t>
            </w:r>
            <w:r w:rsidRPr="009E1116">
              <w:rPr>
                <w:b/>
                <w:i/>
              </w:rPr>
              <w:t>nieuznanymi podmiotami z państw trzecich</w:t>
            </w:r>
          </w:p>
        </w:tc>
        <w:tc>
          <w:tcPr>
            <w:tcW w:w="4876" w:type="dxa"/>
          </w:tcPr>
          <w:p w14:paraId="379F9BB8" w14:textId="77777777" w:rsidR="004B287C" w:rsidRPr="009E1116" w:rsidRDefault="004B287C" w:rsidP="00ED63DD">
            <w:pPr>
              <w:pStyle w:val="Normal6"/>
              <w:rPr>
                <w:szCs w:val="24"/>
              </w:rPr>
            </w:pPr>
          </w:p>
        </w:tc>
      </w:tr>
      <w:tr w:rsidR="00ED3392" w:rsidRPr="009E1116" w14:paraId="01AA75B1" w14:textId="77777777" w:rsidTr="00ED63DD">
        <w:trPr>
          <w:jc w:val="center"/>
        </w:trPr>
        <w:tc>
          <w:tcPr>
            <w:tcW w:w="4876" w:type="dxa"/>
          </w:tcPr>
          <w:p w14:paraId="204A727D" w14:textId="77777777" w:rsidR="004B287C" w:rsidRPr="009E1116" w:rsidRDefault="003B7CA6" w:rsidP="00ED63DD">
            <w:pPr>
              <w:pStyle w:val="Normal6"/>
            </w:pPr>
            <w:r w:rsidRPr="009E1116">
              <w:rPr>
                <w:b/>
                <w:i/>
              </w:rPr>
              <w:t>1.</w:t>
            </w:r>
            <w:r w:rsidRPr="009E1116">
              <w:rPr>
                <w:b/>
                <w:i/>
              </w:rPr>
              <w:tab/>
              <w:t>Właściwe organy mogą w razie potrzeby kontaktować się z nieuznanymi podmiotami z państw trzecich odpowiedzialnymi za co najmniej jeden etap procedury readmisji.</w:t>
            </w:r>
          </w:p>
        </w:tc>
        <w:tc>
          <w:tcPr>
            <w:tcW w:w="4876" w:type="dxa"/>
          </w:tcPr>
          <w:p w14:paraId="6316EDB7" w14:textId="77777777" w:rsidR="004B287C" w:rsidRPr="009E1116" w:rsidRDefault="004B287C" w:rsidP="00ED63DD">
            <w:pPr>
              <w:pStyle w:val="Normal6"/>
              <w:rPr>
                <w:szCs w:val="24"/>
              </w:rPr>
            </w:pPr>
          </w:p>
        </w:tc>
      </w:tr>
      <w:tr w:rsidR="00ED3392" w:rsidRPr="009E1116" w14:paraId="42E78EC7" w14:textId="77777777" w:rsidTr="00ED63DD">
        <w:trPr>
          <w:jc w:val="center"/>
        </w:trPr>
        <w:tc>
          <w:tcPr>
            <w:tcW w:w="4876" w:type="dxa"/>
          </w:tcPr>
          <w:p w14:paraId="0371A7D3" w14:textId="77777777" w:rsidR="004B287C" w:rsidRPr="009E1116" w:rsidRDefault="003B7CA6" w:rsidP="00ED63DD">
            <w:pPr>
              <w:pStyle w:val="Normal6"/>
            </w:pPr>
            <w:r w:rsidRPr="009E1116">
              <w:rPr>
                <w:b/>
                <w:i/>
              </w:rPr>
              <w:t>2.</w:t>
            </w:r>
            <w:r w:rsidRPr="009E1116">
              <w:rPr>
                <w:b/>
                <w:i/>
              </w:rPr>
              <w:tab/>
              <w:t>Takie kontakty ograniczają się do czynności niezbędnych do przeprowadzenia procedury readmisji i nie są równoznaczne z dyplomatycznym uznaniem danych podmiotów.</w:t>
            </w:r>
          </w:p>
        </w:tc>
        <w:tc>
          <w:tcPr>
            <w:tcW w:w="4876" w:type="dxa"/>
          </w:tcPr>
          <w:p w14:paraId="3A3FF6B0" w14:textId="77777777" w:rsidR="004B287C" w:rsidRPr="009E1116" w:rsidRDefault="004B287C" w:rsidP="00ED63DD">
            <w:pPr>
              <w:pStyle w:val="Normal6"/>
              <w:rPr>
                <w:szCs w:val="24"/>
              </w:rPr>
            </w:pPr>
          </w:p>
        </w:tc>
      </w:tr>
    </w:tbl>
    <w:p w14:paraId="485D3279"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A661F0E" w14:textId="77777777" w:rsidR="004B287C" w:rsidRPr="003B7CA6" w:rsidRDefault="003B7CA6" w:rsidP="004B287C">
      <w:pPr>
        <w:rPr>
          <w:lang w:val="en-GB"/>
        </w:rPr>
      </w:pPr>
      <w:r w:rsidRPr="003B7CA6">
        <w:rPr>
          <w:rStyle w:val="HideTWBExt"/>
          <w:lang w:val="en-GB"/>
        </w:rPr>
        <w:t>&lt;/Amend&gt;</w:t>
      </w:r>
    </w:p>
    <w:p w14:paraId="7AC2206B"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165</w:t>
      </w:r>
      <w:r w:rsidRPr="009E1116">
        <w:rPr>
          <w:rStyle w:val="HideTWBExt"/>
          <w:b w:val="0"/>
        </w:rPr>
        <w:t>&lt;/NumAm&gt;</w:t>
      </w:r>
    </w:p>
    <w:p w14:paraId="04629BE4"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6032669" w14:textId="77777777" w:rsidR="004B287C" w:rsidRPr="009E1116" w:rsidRDefault="003B7CA6" w:rsidP="004B287C">
      <w:pPr>
        <w:pStyle w:val="NormalBold"/>
      </w:pPr>
      <w:r w:rsidRPr="009E1116">
        <w:rPr>
          <w:rStyle w:val="HideTWBExt"/>
          <w:b w:val="0"/>
        </w:rPr>
        <w:t>&lt;Article&gt;</w:t>
      </w:r>
      <w:r w:rsidRPr="009E1116">
        <w:t>Artykuł 38 – ustęp 1</w:t>
      </w:r>
      <w:r w:rsidRPr="009E1116">
        <w:rPr>
          <w:rStyle w:val="HideTWBExt"/>
          <w:b w:val="0"/>
        </w:rPr>
        <w:t>&lt;/Article&gt;</w:t>
      </w: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ED3392" w:rsidRPr="009E1116" w14:paraId="68A9A72C" w14:textId="77777777" w:rsidTr="00A94487">
        <w:trPr>
          <w:gridBefore w:val="1"/>
          <w:wBefore w:w="340" w:type="dxa"/>
          <w:jc w:val="center"/>
        </w:trPr>
        <w:tc>
          <w:tcPr>
            <w:tcW w:w="9752" w:type="dxa"/>
            <w:gridSpan w:val="2"/>
          </w:tcPr>
          <w:p w14:paraId="51E566E8" w14:textId="77777777" w:rsidR="004B287C" w:rsidRPr="009E1116" w:rsidRDefault="004B287C" w:rsidP="00ED63DD">
            <w:pPr>
              <w:keepNext/>
            </w:pPr>
          </w:p>
        </w:tc>
      </w:tr>
      <w:tr w:rsidR="00ED3392" w:rsidRPr="009E1116" w14:paraId="67D622D2" w14:textId="77777777" w:rsidTr="00A94487">
        <w:trPr>
          <w:gridBefore w:val="1"/>
          <w:wBefore w:w="340" w:type="dxa"/>
          <w:jc w:val="center"/>
        </w:trPr>
        <w:tc>
          <w:tcPr>
            <w:tcW w:w="4876" w:type="dxa"/>
          </w:tcPr>
          <w:p w14:paraId="4F7F3B78" w14:textId="77777777" w:rsidR="004B287C" w:rsidRPr="009E1116" w:rsidRDefault="003B7CA6" w:rsidP="00ED63DD">
            <w:pPr>
              <w:pStyle w:val="ColumnHeading"/>
              <w:keepNext/>
            </w:pPr>
            <w:r w:rsidRPr="009E1116">
              <w:t>Tekst proponowany przez Komisję</w:t>
            </w:r>
          </w:p>
        </w:tc>
        <w:tc>
          <w:tcPr>
            <w:tcW w:w="4876" w:type="dxa"/>
          </w:tcPr>
          <w:p w14:paraId="5F19476E" w14:textId="77777777" w:rsidR="004B287C" w:rsidRPr="009E1116" w:rsidRDefault="003B7CA6" w:rsidP="00ED63DD">
            <w:pPr>
              <w:pStyle w:val="ColumnHeading"/>
              <w:keepNext/>
            </w:pPr>
            <w:r w:rsidRPr="009E1116">
              <w:t>Poprawka</w:t>
            </w:r>
          </w:p>
        </w:tc>
      </w:tr>
      <w:tr w:rsidR="00ED3392" w:rsidRPr="009E1116" w14:paraId="24FF7D15" w14:textId="77777777" w:rsidTr="00A94487">
        <w:trPr>
          <w:gridBefore w:val="1"/>
          <w:wBefore w:w="340" w:type="dxa"/>
          <w:jc w:val="center"/>
        </w:trPr>
        <w:tc>
          <w:tcPr>
            <w:tcW w:w="4876" w:type="dxa"/>
          </w:tcPr>
          <w:p w14:paraId="1D02C6A8" w14:textId="77777777" w:rsidR="004B287C" w:rsidRPr="009E1116" w:rsidRDefault="003B7CA6" w:rsidP="00ED63DD">
            <w:pPr>
              <w:pStyle w:val="Normal6"/>
            </w:pPr>
            <w:r w:rsidRPr="009E1116">
              <w:t>1.</w:t>
            </w:r>
            <w:r w:rsidRPr="009E1116">
              <w:tab/>
              <w:t xml:space="preserve">Państwa członkowskie </w:t>
            </w:r>
            <w:r w:rsidRPr="009E1116">
              <w:rPr>
                <w:b/>
                <w:bCs/>
                <w:i/>
                <w:iCs/>
              </w:rPr>
              <w:t>wykorzystują wszelkie odpowiednie sposoby współpracy i wymiany informacji w celu wykonania</w:t>
            </w:r>
            <w:r w:rsidRPr="009E1116">
              <w:t xml:space="preserve"> niniejszego rozporządzenia.</w:t>
            </w:r>
          </w:p>
        </w:tc>
        <w:tc>
          <w:tcPr>
            <w:tcW w:w="4876" w:type="dxa"/>
          </w:tcPr>
          <w:p w14:paraId="0E8BD1E2" w14:textId="77777777" w:rsidR="004B287C" w:rsidRPr="009E1116" w:rsidRDefault="003B7CA6" w:rsidP="00ED63DD">
            <w:pPr>
              <w:pStyle w:val="Normal6"/>
              <w:rPr>
                <w:szCs w:val="24"/>
              </w:rPr>
            </w:pPr>
            <w:r w:rsidRPr="009E1116">
              <w:t>1.</w:t>
            </w:r>
            <w:r w:rsidRPr="009E1116">
              <w:tab/>
              <w:t xml:space="preserve">Państwa członkowskie </w:t>
            </w:r>
            <w:r w:rsidRPr="009E1116">
              <w:rPr>
                <w:b/>
                <w:bCs/>
                <w:i/>
                <w:iCs/>
              </w:rPr>
              <w:t>przekazują sobie wzajemnie, na żądanie, informacje dotyczące osoby objętej zakresem stosowania</w:t>
            </w:r>
            <w:r w:rsidRPr="009E1116">
              <w:t xml:space="preserve"> niniejszego rozporządzenia </w:t>
            </w:r>
            <w:r w:rsidRPr="009E1116">
              <w:rPr>
                <w:b/>
                <w:bCs/>
                <w:i/>
                <w:iCs/>
              </w:rPr>
              <w:t>do celów przeprowadzenia procedury powrotu, procedury readmisji i udzielenia pomocy w reintegracji</w:t>
            </w:r>
            <w:r w:rsidRPr="009E1116">
              <w:t>.</w:t>
            </w:r>
          </w:p>
        </w:tc>
      </w:tr>
      <w:tr w:rsidR="00ED3392" w:rsidRPr="009E1116" w14:paraId="2C141083" w14:textId="77777777" w:rsidTr="00A94487">
        <w:trPr>
          <w:gridBefore w:val="1"/>
          <w:wBefore w:w="340" w:type="dxa"/>
          <w:jc w:val="center"/>
        </w:trPr>
        <w:tc>
          <w:tcPr>
            <w:tcW w:w="4876" w:type="dxa"/>
          </w:tcPr>
          <w:p w14:paraId="786E4805" w14:textId="77777777" w:rsidR="004B287C" w:rsidRPr="009E1116" w:rsidRDefault="004B287C" w:rsidP="00ED63DD">
            <w:pPr>
              <w:pStyle w:val="Normal6"/>
            </w:pPr>
          </w:p>
        </w:tc>
        <w:tc>
          <w:tcPr>
            <w:tcW w:w="4876" w:type="dxa"/>
          </w:tcPr>
          <w:p w14:paraId="39CDED44" w14:textId="77777777" w:rsidR="004B287C" w:rsidRPr="009E1116" w:rsidRDefault="003B7CA6" w:rsidP="00ED63DD">
            <w:pPr>
              <w:pStyle w:val="Normal6"/>
              <w:rPr>
                <w:szCs w:val="24"/>
              </w:rPr>
            </w:pPr>
            <w:r w:rsidRPr="009E1116">
              <w:rPr>
                <w:b/>
                <w:i/>
              </w:rPr>
              <w:t xml:space="preserve">Informacje takie wymienia się wyłącznie </w:t>
            </w:r>
            <w:r w:rsidRPr="009E1116">
              <w:rPr>
                <w:b/>
                <w:i/>
              </w:rPr>
              <w:lastRenderedPageBreak/>
              <w:t>za pośrednictwem systemów informacyjnych UE, o których mowa w art. 4 pkt 15 rozporządzenia (UE) 2019/818</w:t>
            </w:r>
            <w:r w:rsidRPr="009E1116">
              <w:rPr>
                <w:b/>
                <w:i/>
                <w:vertAlign w:val="superscript"/>
              </w:rPr>
              <w:t>1a</w:t>
            </w:r>
            <w:r w:rsidRPr="009E1116">
              <w:rPr>
                <w:b/>
                <w:i/>
              </w:rPr>
              <w:t>, lub za pośrednictwem informacji uzupełniających zgodnie z rozporządzeniem (UE) 2018/1860.</w:t>
            </w:r>
          </w:p>
        </w:tc>
      </w:tr>
      <w:tr w:rsidR="00ED3392" w:rsidRPr="009E1116" w14:paraId="782FF1CF" w14:textId="77777777" w:rsidTr="00A94487">
        <w:trPr>
          <w:jc w:val="center"/>
        </w:trPr>
        <w:tc>
          <w:tcPr>
            <w:tcW w:w="5216" w:type="dxa"/>
            <w:gridSpan w:val="2"/>
          </w:tcPr>
          <w:p w14:paraId="18CA3E05" w14:textId="77777777" w:rsidR="00A94487" w:rsidRPr="009E1116" w:rsidRDefault="00A94487" w:rsidP="00224306">
            <w:pPr>
              <w:pStyle w:val="Normal6"/>
            </w:pPr>
          </w:p>
        </w:tc>
        <w:tc>
          <w:tcPr>
            <w:tcW w:w="4876" w:type="dxa"/>
          </w:tcPr>
          <w:p w14:paraId="21BA03C9" w14:textId="77777777" w:rsidR="00A94487" w:rsidRPr="009E1116" w:rsidRDefault="003B7CA6" w:rsidP="00224306">
            <w:pPr>
              <w:pStyle w:val="Normal6"/>
              <w:rPr>
                <w:szCs w:val="24"/>
              </w:rPr>
            </w:pPr>
            <w:r w:rsidRPr="009E1116">
              <w:rPr>
                <w:b/>
                <w:i/>
              </w:rPr>
              <w:t>__________________</w:t>
            </w:r>
          </w:p>
        </w:tc>
      </w:tr>
      <w:tr w:rsidR="00ED3392" w:rsidRPr="009E1116" w14:paraId="734EA975" w14:textId="77777777" w:rsidTr="00A94487">
        <w:trPr>
          <w:jc w:val="center"/>
        </w:trPr>
        <w:tc>
          <w:tcPr>
            <w:tcW w:w="5216" w:type="dxa"/>
            <w:gridSpan w:val="2"/>
          </w:tcPr>
          <w:p w14:paraId="625C9074" w14:textId="77777777" w:rsidR="00A94487" w:rsidRPr="009E1116" w:rsidRDefault="00A94487" w:rsidP="00224306">
            <w:pPr>
              <w:pStyle w:val="Normal6"/>
            </w:pPr>
          </w:p>
        </w:tc>
        <w:tc>
          <w:tcPr>
            <w:tcW w:w="4876" w:type="dxa"/>
          </w:tcPr>
          <w:p w14:paraId="141E8E88" w14:textId="77777777" w:rsidR="00A94487" w:rsidRPr="009E1116" w:rsidRDefault="003B7CA6" w:rsidP="00224306">
            <w:pPr>
              <w:pStyle w:val="Normal6"/>
              <w:rPr>
                <w:szCs w:val="24"/>
              </w:rPr>
            </w:pPr>
            <w:r w:rsidRPr="009E1116">
              <w:rPr>
                <w:b/>
                <w:i/>
              </w:rPr>
              <w:t>1</w:t>
            </w:r>
            <w:r w:rsidRPr="009E1116">
              <w:rPr>
                <w:b/>
                <w:i/>
                <w:vertAlign w:val="superscript"/>
              </w:rPr>
              <w:t>a</w:t>
            </w:r>
            <w:r w:rsidRPr="009E1116">
              <w:rPr>
                <w:b/>
                <w:i/>
              </w:rPr>
              <w:t xml:space="preserve"> Rozporządzenie Parlamentu Europejskiego i Rady (UE) 2019/818 z dnia 20 maja 2019 r. w sprawie ustanowienia ram interoperacyjności systemów informacyjnych UE w obszarze współpracy policyjnej i sądowej, azylu i migracji oraz zmieniające rozporządzenia (UE) 2018/1726, (UE) 2018/1862 oraz (UE) 2019/816 (Dz.U. L 135 z 22.5.2019, ELI: http://data.europa.eu/eli/reg/2019/818/oj).</w:t>
            </w:r>
          </w:p>
        </w:tc>
      </w:tr>
    </w:tbl>
    <w:p w14:paraId="2BC7D43B"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C25B679" w14:textId="77777777" w:rsidR="004B287C" w:rsidRPr="003B7CA6" w:rsidRDefault="003B7CA6" w:rsidP="004B287C">
      <w:pPr>
        <w:rPr>
          <w:lang w:val="en-GB"/>
        </w:rPr>
      </w:pPr>
      <w:r w:rsidRPr="003B7CA6">
        <w:rPr>
          <w:rStyle w:val="HideTWBExt"/>
          <w:lang w:val="en-GB"/>
        </w:rPr>
        <w:t>&lt;/Amend&gt;</w:t>
      </w:r>
    </w:p>
    <w:p w14:paraId="3DD60E08"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166</w:t>
      </w:r>
      <w:r w:rsidRPr="009E1116">
        <w:rPr>
          <w:rStyle w:val="HideTWBExt"/>
          <w:b w:val="0"/>
        </w:rPr>
        <w:t>&lt;/NumAm&gt;</w:t>
      </w:r>
    </w:p>
    <w:p w14:paraId="57E52D16"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DFF7937" w14:textId="77777777" w:rsidR="004B287C" w:rsidRPr="009E1116" w:rsidRDefault="003B7CA6" w:rsidP="004B287C">
      <w:pPr>
        <w:pStyle w:val="NormalBold"/>
      </w:pPr>
      <w:r w:rsidRPr="009E1116">
        <w:rPr>
          <w:rStyle w:val="HideTWBExt"/>
          <w:b w:val="0"/>
        </w:rPr>
        <w:t>&lt;Article&gt;</w:t>
      </w:r>
      <w:r w:rsidRPr="009E1116">
        <w:t>Artykuł 38 – ustęp 1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F5C5D4F" w14:textId="77777777" w:rsidTr="00ED63DD">
        <w:trPr>
          <w:jc w:val="center"/>
        </w:trPr>
        <w:tc>
          <w:tcPr>
            <w:tcW w:w="9752" w:type="dxa"/>
            <w:gridSpan w:val="2"/>
          </w:tcPr>
          <w:p w14:paraId="1CD9ECC1" w14:textId="77777777" w:rsidR="004B287C" w:rsidRPr="009E1116" w:rsidRDefault="004B287C" w:rsidP="00ED63DD">
            <w:pPr>
              <w:keepNext/>
            </w:pPr>
          </w:p>
        </w:tc>
      </w:tr>
      <w:tr w:rsidR="00ED3392" w:rsidRPr="009E1116" w14:paraId="07DC1216" w14:textId="77777777" w:rsidTr="00ED63DD">
        <w:trPr>
          <w:jc w:val="center"/>
        </w:trPr>
        <w:tc>
          <w:tcPr>
            <w:tcW w:w="4876" w:type="dxa"/>
          </w:tcPr>
          <w:p w14:paraId="45749E8E" w14:textId="77777777" w:rsidR="004B287C" w:rsidRPr="009E1116" w:rsidRDefault="003B7CA6" w:rsidP="00ED63DD">
            <w:pPr>
              <w:pStyle w:val="ColumnHeading"/>
              <w:keepNext/>
            </w:pPr>
            <w:r w:rsidRPr="009E1116">
              <w:t>Tekst proponowany przez Komisję</w:t>
            </w:r>
          </w:p>
        </w:tc>
        <w:tc>
          <w:tcPr>
            <w:tcW w:w="4876" w:type="dxa"/>
          </w:tcPr>
          <w:p w14:paraId="25F374FF" w14:textId="77777777" w:rsidR="004B287C" w:rsidRPr="009E1116" w:rsidRDefault="003B7CA6" w:rsidP="00ED63DD">
            <w:pPr>
              <w:pStyle w:val="ColumnHeading"/>
              <w:keepNext/>
            </w:pPr>
            <w:r w:rsidRPr="009E1116">
              <w:t>Poprawka</w:t>
            </w:r>
          </w:p>
        </w:tc>
      </w:tr>
      <w:tr w:rsidR="00ED3392" w:rsidRPr="009E1116" w14:paraId="1533C4EB" w14:textId="77777777" w:rsidTr="00ED63DD">
        <w:trPr>
          <w:jc w:val="center"/>
        </w:trPr>
        <w:tc>
          <w:tcPr>
            <w:tcW w:w="4876" w:type="dxa"/>
          </w:tcPr>
          <w:p w14:paraId="20AE995B" w14:textId="77777777" w:rsidR="004B287C" w:rsidRPr="009E1116" w:rsidRDefault="004B287C" w:rsidP="00ED63DD">
            <w:pPr>
              <w:pStyle w:val="Normal6"/>
            </w:pPr>
          </w:p>
        </w:tc>
        <w:tc>
          <w:tcPr>
            <w:tcW w:w="4876" w:type="dxa"/>
          </w:tcPr>
          <w:p w14:paraId="653DF6D9" w14:textId="77777777" w:rsidR="004B287C" w:rsidRPr="009E1116" w:rsidRDefault="003B7CA6" w:rsidP="00ED63DD">
            <w:pPr>
              <w:pStyle w:val="Normal6"/>
              <w:rPr>
                <w:szCs w:val="24"/>
              </w:rPr>
            </w:pPr>
            <w:r w:rsidRPr="009E1116">
              <w:rPr>
                <w:b/>
                <w:i/>
              </w:rPr>
              <w:t>1a.</w:t>
            </w:r>
            <w:r w:rsidRPr="009E1116">
              <w:rPr>
                <w:b/>
                <w:i/>
              </w:rPr>
              <w:tab/>
              <w:t xml:space="preserve">Niezależnie od wymiany informacji, o której mowa w ust. 1, państwa członkowskie wykorzystują odpowiednie sposoby współpracy i wymiany </w:t>
            </w:r>
            <w:r w:rsidRPr="009E1116">
              <w:rPr>
                <w:b/>
                <w:i/>
              </w:rPr>
              <w:t>informacji w celu wykonania rozporządzenia.</w:t>
            </w:r>
          </w:p>
        </w:tc>
      </w:tr>
    </w:tbl>
    <w:p w14:paraId="7E1615ED"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0542BE5" w14:textId="77777777" w:rsidR="004B287C" w:rsidRPr="003B7CA6" w:rsidRDefault="003B7CA6" w:rsidP="004B287C">
      <w:pPr>
        <w:rPr>
          <w:lang w:val="en-GB"/>
        </w:rPr>
      </w:pPr>
      <w:r w:rsidRPr="003B7CA6">
        <w:rPr>
          <w:rStyle w:val="HideTWBExt"/>
          <w:lang w:val="en-GB"/>
        </w:rPr>
        <w:t>&lt;/Amend&gt;</w:t>
      </w:r>
    </w:p>
    <w:p w14:paraId="2824C157"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167</w:t>
      </w:r>
      <w:r w:rsidRPr="009E1116">
        <w:rPr>
          <w:rStyle w:val="HideTWBExt"/>
          <w:b w:val="0"/>
        </w:rPr>
        <w:t>&lt;/NumAm&gt;</w:t>
      </w:r>
    </w:p>
    <w:p w14:paraId="2519F595"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FEF19D6" w14:textId="77777777" w:rsidR="004B287C" w:rsidRPr="009E1116" w:rsidRDefault="003B7CA6" w:rsidP="004B287C">
      <w:pPr>
        <w:pStyle w:val="NormalBold"/>
      </w:pPr>
      <w:r w:rsidRPr="009E1116">
        <w:rPr>
          <w:rStyle w:val="HideTWBExt"/>
          <w:b w:val="0"/>
        </w:rPr>
        <w:t>&lt;Article&gt;</w:t>
      </w:r>
      <w:r w:rsidRPr="009E1116">
        <w:t>Artykuł 38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37C4E06D" w14:textId="77777777" w:rsidTr="00ED63DD">
        <w:trPr>
          <w:jc w:val="center"/>
        </w:trPr>
        <w:tc>
          <w:tcPr>
            <w:tcW w:w="9752" w:type="dxa"/>
            <w:gridSpan w:val="2"/>
          </w:tcPr>
          <w:p w14:paraId="42BF163C" w14:textId="77777777" w:rsidR="004B287C" w:rsidRPr="009E1116" w:rsidRDefault="004B287C" w:rsidP="00ED63DD">
            <w:pPr>
              <w:keepNext/>
            </w:pPr>
          </w:p>
        </w:tc>
      </w:tr>
      <w:tr w:rsidR="00ED3392" w:rsidRPr="009E1116" w14:paraId="4832DCFB" w14:textId="77777777" w:rsidTr="00ED63DD">
        <w:trPr>
          <w:jc w:val="center"/>
        </w:trPr>
        <w:tc>
          <w:tcPr>
            <w:tcW w:w="4876" w:type="dxa"/>
          </w:tcPr>
          <w:p w14:paraId="16E28D44" w14:textId="77777777" w:rsidR="004B287C" w:rsidRPr="009E1116" w:rsidRDefault="003B7CA6" w:rsidP="00ED63DD">
            <w:pPr>
              <w:pStyle w:val="ColumnHeading"/>
              <w:keepNext/>
            </w:pPr>
            <w:r w:rsidRPr="009E1116">
              <w:t>Tekst proponowany przez Komisję</w:t>
            </w:r>
          </w:p>
        </w:tc>
        <w:tc>
          <w:tcPr>
            <w:tcW w:w="4876" w:type="dxa"/>
          </w:tcPr>
          <w:p w14:paraId="0C52311D" w14:textId="77777777" w:rsidR="004B287C" w:rsidRPr="009E1116" w:rsidRDefault="003B7CA6" w:rsidP="00ED63DD">
            <w:pPr>
              <w:pStyle w:val="ColumnHeading"/>
              <w:keepNext/>
            </w:pPr>
            <w:r w:rsidRPr="009E1116">
              <w:t>Poprawka</w:t>
            </w:r>
          </w:p>
        </w:tc>
      </w:tr>
      <w:tr w:rsidR="00ED3392" w:rsidRPr="009E1116" w14:paraId="28FB6B68" w14:textId="77777777" w:rsidTr="00ED63DD">
        <w:trPr>
          <w:jc w:val="center"/>
        </w:trPr>
        <w:tc>
          <w:tcPr>
            <w:tcW w:w="4876" w:type="dxa"/>
          </w:tcPr>
          <w:p w14:paraId="625472E8" w14:textId="77777777" w:rsidR="004B287C" w:rsidRPr="009E1116" w:rsidRDefault="003B7CA6" w:rsidP="00ED63DD">
            <w:pPr>
              <w:pStyle w:val="Normal6"/>
            </w:pPr>
            <w:r w:rsidRPr="009E1116">
              <w:t>2.</w:t>
            </w:r>
            <w:r w:rsidRPr="009E1116">
              <w:tab/>
              <w:t xml:space="preserve">Wymiana informacji odbywa się na </w:t>
            </w:r>
            <w:r w:rsidRPr="009E1116">
              <w:lastRenderedPageBreak/>
              <w:t xml:space="preserve">wniosek państwa członkowskiego i </w:t>
            </w:r>
            <w:r w:rsidRPr="009E1116">
              <w:rPr>
                <w:b/>
                <w:bCs/>
                <w:i/>
                <w:iCs/>
              </w:rPr>
              <w:t>może następować</w:t>
            </w:r>
            <w:r w:rsidRPr="009E1116">
              <w:t xml:space="preserve"> wyłącznie między właściwymi organami państw członkowskich.</w:t>
            </w:r>
          </w:p>
        </w:tc>
        <w:tc>
          <w:tcPr>
            <w:tcW w:w="4876" w:type="dxa"/>
          </w:tcPr>
          <w:p w14:paraId="5CC9136F" w14:textId="77777777" w:rsidR="004B287C" w:rsidRPr="009E1116" w:rsidRDefault="003B7CA6" w:rsidP="00ED63DD">
            <w:pPr>
              <w:pStyle w:val="Normal6"/>
              <w:rPr>
                <w:szCs w:val="24"/>
              </w:rPr>
            </w:pPr>
            <w:r w:rsidRPr="009E1116">
              <w:lastRenderedPageBreak/>
              <w:t>2.</w:t>
            </w:r>
            <w:r w:rsidRPr="009E1116">
              <w:tab/>
            </w:r>
            <w:r w:rsidRPr="009E1116">
              <w:rPr>
                <w:b/>
                <w:bCs/>
                <w:i/>
                <w:iCs/>
              </w:rPr>
              <w:t>Wówczas</w:t>
            </w:r>
            <w:r w:rsidRPr="009E1116">
              <w:t xml:space="preserve"> wymiana informacji </w:t>
            </w:r>
            <w:r w:rsidRPr="009E1116">
              <w:lastRenderedPageBreak/>
              <w:t xml:space="preserve">odbywa się na wniosek państwa członkowskiego i </w:t>
            </w:r>
            <w:r w:rsidRPr="009E1116">
              <w:rPr>
                <w:b/>
                <w:bCs/>
                <w:i/>
                <w:iCs/>
              </w:rPr>
              <w:t>następuje</w:t>
            </w:r>
            <w:r w:rsidRPr="009E1116">
              <w:t xml:space="preserve"> wyłącznie między właściwymi organami państw członkowskich.</w:t>
            </w:r>
          </w:p>
        </w:tc>
      </w:tr>
    </w:tbl>
    <w:p w14:paraId="505445B4"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4C02EAD3" w14:textId="77777777" w:rsidR="004B287C" w:rsidRPr="003B7CA6" w:rsidRDefault="003B7CA6" w:rsidP="004B287C">
      <w:pPr>
        <w:rPr>
          <w:lang w:val="en-GB"/>
        </w:rPr>
      </w:pPr>
      <w:r w:rsidRPr="003B7CA6">
        <w:rPr>
          <w:rStyle w:val="HideTWBExt"/>
          <w:lang w:val="en-GB"/>
        </w:rPr>
        <w:t>&lt;/Amend&gt;</w:t>
      </w:r>
    </w:p>
    <w:p w14:paraId="26F771BA"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168</w:t>
      </w:r>
      <w:r w:rsidRPr="009E1116">
        <w:rPr>
          <w:rStyle w:val="HideTWBExt"/>
          <w:b w:val="0"/>
        </w:rPr>
        <w:t>&lt;/NumAm&gt;</w:t>
      </w:r>
    </w:p>
    <w:p w14:paraId="7DD2B493"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17665A99" w14:textId="77777777" w:rsidR="004B287C" w:rsidRPr="009E1116" w:rsidRDefault="003B7CA6" w:rsidP="004B287C">
      <w:pPr>
        <w:pStyle w:val="NormalBold"/>
      </w:pPr>
      <w:r w:rsidRPr="009E1116">
        <w:rPr>
          <w:rStyle w:val="HideTWBExt"/>
          <w:b w:val="0"/>
        </w:rPr>
        <w:t>&lt;Article&gt;</w:t>
      </w:r>
      <w:r w:rsidRPr="009E1116">
        <w:t>Artykuł 38 – ustęp 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9E59364" w14:textId="77777777" w:rsidTr="00ED63DD">
        <w:trPr>
          <w:jc w:val="center"/>
        </w:trPr>
        <w:tc>
          <w:tcPr>
            <w:tcW w:w="9752" w:type="dxa"/>
            <w:gridSpan w:val="2"/>
          </w:tcPr>
          <w:p w14:paraId="4CAE6856" w14:textId="77777777" w:rsidR="004B287C" w:rsidRPr="009E1116" w:rsidRDefault="004B287C" w:rsidP="00ED63DD">
            <w:pPr>
              <w:keepNext/>
            </w:pPr>
          </w:p>
        </w:tc>
      </w:tr>
      <w:tr w:rsidR="00ED3392" w:rsidRPr="009E1116" w14:paraId="09E013BE" w14:textId="77777777" w:rsidTr="00ED63DD">
        <w:trPr>
          <w:jc w:val="center"/>
        </w:trPr>
        <w:tc>
          <w:tcPr>
            <w:tcW w:w="4876" w:type="dxa"/>
          </w:tcPr>
          <w:p w14:paraId="57544F99" w14:textId="77777777" w:rsidR="004B287C" w:rsidRPr="009E1116" w:rsidRDefault="003B7CA6" w:rsidP="00ED63DD">
            <w:pPr>
              <w:pStyle w:val="ColumnHeading"/>
              <w:keepNext/>
            </w:pPr>
            <w:r w:rsidRPr="009E1116">
              <w:t>Tekst proponowany przez Komisję</w:t>
            </w:r>
          </w:p>
        </w:tc>
        <w:tc>
          <w:tcPr>
            <w:tcW w:w="4876" w:type="dxa"/>
          </w:tcPr>
          <w:p w14:paraId="587E8C7A" w14:textId="77777777" w:rsidR="004B287C" w:rsidRPr="009E1116" w:rsidRDefault="003B7CA6" w:rsidP="00ED63DD">
            <w:pPr>
              <w:pStyle w:val="ColumnHeading"/>
              <w:keepNext/>
            </w:pPr>
            <w:r w:rsidRPr="009E1116">
              <w:t>Poprawka</w:t>
            </w:r>
          </w:p>
        </w:tc>
      </w:tr>
      <w:tr w:rsidR="00ED3392" w:rsidRPr="009E1116" w14:paraId="23C274E0" w14:textId="77777777" w:rsidTr="00ED63DD">
        <w:trPr>
          <w:jc w:val="center"/>
        </w:trPr>
        <w:tc>
          <w:tcPr>
            <w:tcW w:w="4876" w:type="dxa"/>
          </w:tcPr>
          <w:p w14:paraId="74621751" w14:textId="77777777" w:rsidR="004B287C" w:rsidRPr="009E1116" w:rsidRDefault="003B7CA6" w:rsidP="00ED63DD">
            <w:pPr>
              <w:pStyle w:val="Normal6"/>
            </w:pPr>
            <w:r w:rsidRPr="009E1116">
              <w:rPr>
                <w:b/>
                <w:i/>
              </w:rPr>
              <w:t>3.</w:t>
            </w:r>
            <w:r w:rsidRPr="009E1116">
              <w:rPr>
                <w:b/>
                <w:i/>
              </w:rPr>
              <w:tab/>
              <w:t xml:space="preserve">Państwa członkowskie przekazują sobie wzajemnie, na żądanie, informacje dotyczące osoby objętej zakresem stosowania niniejszego rozporządzenia do celów </w:t>
            </w:r>
            <w:r w:rsidRPr="009E1116">
              <w:rPr>
                <w:b/>
                <w:i/>
              </w:rPr>
              <w:t>przeprowadzenia procedury powrotu, procedury readmisji i udzielenia pomocy w reintegracji.</w:t>
            </w:r>
          </w:p>
        </w:tc>
        <w:tc>
          <w:tcPr>
            <w:tcW w:w="4876" w:type="dxa"/>
          </w:tcPr>
          <w:p w14:paraId="72258093" w14:textId="77777777" w:rsidR="004B287C" w:rsidRPr="009E1116" w:rsidRDefault="003B7CA6" w:rsidP="00ED63DD">
            <w:pPr>
              <w:pStyle w:val="Normal6"/>
              <w:rPr>
                <w:szCs w:val="24"/>
              </w:rPr>
            </w:pPr>
            <w:r w:rsidRPr="009E1116">
              <w:rPr>
                <w:b/>
                <w:i/>
              </w:rPr>
              <w:t>skreśla się</w:t>
            </w:r>
          </w:p>
        </w:tc>
      </w:tr>
    </w:tbl>
    <w:p w14:paraId="760A7762"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0A92EBC8" w14:textId="77777777" w:rsidR="004B287C" w:rsidRPr="009E1116" w:rsidRDefault="003B7CA6" w:rsidP="004B287C">
      <w:r w:rsidRPr="009E1116">
        <w:rPr>
          <w:rStyle w:val="HideTWBExt"/>
        </w:rPr>
        <w:t>&lt;/Amend&gt;</w:t>
      </w:r>
    </w:p>
    <w:p w14:paraId="416C10D4"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169</w:t>
      </w:r>
      <w:r w:rsidRPr="009E1116">
        <w:rPr>
          <w:rStyle w:val="HideTWBExt"/>
          <w:b w:val="0"/>
        </w:rPr>
        <w:t>&lt;/NumAm&gt;</w:t>
      </w:r>
    </w:p>
    <w:p w14:paraId="69CE5F31"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D26D443" w14:textId="77777777" w:rsidR="004B287C" w:rsidRPr="009E1116" w:rsidRDefault="003B7CA6" w:rsidP="004B287C">
      <w:pPr>
        <w:pStyle w:val="NormalBold"/>
      </w:pPr>
      <w:r w:rsidRPr="009E1116">
        <w:rPr>
          <w:rStyle w:val="HideTWBExt"/>
          <w:b w:val="0"/>
        </w:rPr>
        <w:t>&lt;Article&gt;</w:t>
      </w:r>
      <w:r w:rsidRPr="009E1116">
        <w:t>Artykuł 38 – ustęp 4</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1F040380" w14:textId="77777777" w:rsidTr="00ED63DD">
        <w:trPr>
          <w:jc w:val="center"/>
        </w:trPr>
        <w:tc>
          <w:tcPr>
            <w:tcW w:w="9752" w:type="dxa"/>
            <w:gridSpan w:val="2"/>
          </w:tcPr>
          <w:p w14:paraId="45A9D2AD" w14:textId="77777777" w:rsidR="004B287C" w:rsidRPr="009E1116" w:rsidRDefault="004B287C" w:rsidP="00ED63DD">
            <w:pPr>
              <w:keepNext/>
            </w:pPr>
          </w:p>
        </w:tc>
      </w:tr>
      <w:tr w:rsidR="00ED3392" w:rsidRPr="009E1116" w14:paraId="5AE3EB6D" w14:textId="77777777" w:rsidTr="00ED63DD">
        <w:trPr>
          <w:jc w:val="center"/>
        </w:trPr>
        <w:tc>
          <w:tcPr>
            <w:tcW w:w="4876" w:type="dxa"/>
          </w:tcPr>
          <w:p w14:paraId="7807185E" w14:textId="77777777" w:rsidR="004B287C" w:rsidRPr="009E1116" w:rsidRDefault="003B7CA6" w:rsidP="00ED63DD">
            <w:pPr>
              <w:pStyle w:val="ColumnHeading"/>
              <w:keepNext/>
            </w:pPr>
            <w:r w:rsidRPr="009E1116">
              <w:t>Tekst proponowany przez Komisję</w:t>
            </w:r>
          </w:p>
        </w:tc>
        <w:tc>
          <w:tcPr>
            <w:tcW w:w="4876" w:type="dxa"/>
          </w:tcPr>
          <w:p w14:paraId="433ECA4E" w14:textId="77777777" w:rsidR="004B287C" w:rsidRPr="009E1116" w:rsidRDefault="003B7CA6" w:rsidP="00ED63DD">
            <w:pPr>
              <w:pStyle w:val="ColumnHeading"/>
              <w:keepNext/>
            </w:pPr>
            <w:r w:rsidRPr="009E1116">
              <w:t>Poprawka</w:t>
            </w:r>
          </w:p>
        </w:tc>
      </w:tr>
      <w:tr w:rsidR="00ED3392" w:rsidRPr="009E1116" w14:paraId="513FDE87" w14:textId="77777777" w:rsidTr="00ED63DD">
        <w:trPr>
          <w:jc w:val="center"/>
        </w:trPr>
        <w:tc>
          <w:tcPr>
            <w:tcW w:w="4876" w:type="dxa"/>
          </w:tcPr>
          <w:p w14:paraId="74CB8D4F" w14:textId="77777777" w:rsidR="004B287C" w:rsidRPr="009E1116" w:rsidRDefault="003B7CA6" w:rsidP="00ED63DD">
            <w:pPr>
              <w:pStyle w:val="Normal6"/>
            </w:pPr>
            <w:r w:rsidRPr="009E1116">
              <w:rPr>
                <w:b/>
                <w:i/>
              </w:rPr>
              <w:t>4.</w:t>
            </w:r>
            <w:r w:rsidRPr="009E1116">
              <w:rPr>
                <w:b/>
                <w:i/>
              </w:rPr>
              <w:tab/>
            </w:r>
            <w:r w:rsidRPr="009E1116">
              <w:rPr>
                <w:b/>
                <w:bCs/>
                <w:i/>
                <w:iCs/>
              </w:rPr>
              <w:t>W przypadku gdy informacje, o których mowa w ust. 3, mogą być wymieniane za pośrednictwem systemów informacyjnych UE, o których mowa w art. 4 pkt 15 rozporządzenia Parlamentu Europejskiego i Rady (UE) 2019/818</w:t>
            </w:r>
            <w:r w:rsidRPr="009E1116">
              <w:rPr>
                <w:b/>
                <w:bCs/>
                <w:i/>
                <w:iCs/>
                <w:vertAlign w:val="superscript"/>
              </w:rPr>
              <w:t>30</w:t>
            </w:r>
            <w:r w:rsidRPr="009E1116">
              <w:rPr>
                <w:b/>
                <w:bCs/>
                <w:i/>
                <w:iCs/>
              </w:rPr>
              <w:t>, lub za pośrednictwem informacji uzupełniających zgodnie z rozporządzeniem (UE) 2018/1860, informacje takie wymienia się wyłącznie za pomocą tych środków.</w:t>
            </w:r>
          </w:p>
        </w:tc>
        <w:tc>
          <w:tcPr>
            <w:tcW w:w="4876" w:type="dxa"/>
          </w:tcPr>
          <w:p w14:paraId="3FF9124D" w14:textId="77777777" w:rsidR="004B287C" w:rsidRPr="009E1116" w:rsidRDefault="003B7CA6" w:rsidP="00ED63DD">
            <w:pPr>
              <w:pStyle w:val="Normal6"/>
              <w:rPr>
                <w:szCs w:val="24"/>
              </w:rPr>
            </w:pPr>
            <w:r w:rsidRPr="009E1116">
              <w:rPr>
                <w:b/>
                <w:i/>
              </w:rPr>
              <w:t>skreśla się</w:t>
            </w:r>
          </w:p>
        </w:tc>
      </w:tr>
      <w:tr w:rsidR="00ED3392" w:rsidRPr="009E1116" w14:paraId="7FD7774B" w14:textId="77777777" w:rsidTr="00ED63DD">
        <w:trPr>
          <w:jc w:val="center"/>
        </w:trPr>
        <w:tc>
          <w:tcPr>
            <w:tcW w:w="4876" w:type="dxa"/>
          </w:tcPr>
          <w:p w14:paraId="1A48B09F" w14:textId="77777777" w:rsidR="004B287C" w:rsidRPr="009E1116" w:rsidRDefault="003B7CA6" w:rsidP="00ED63DD">
            <w:pPr>
              <w:pStyle w:val="Normal6"/>
            </w:pPr>
            <w:r w:rsidRPr="009E1116">
              <w:rPr>
                <w:b/>
                <w:i/>
              </w:rPr>
              <w:t>__________________</w:t>
            </w:r>
          </w:p>
        </w:tc>
        <w:tc>
          <w:tcPr>
            <w:tcW w:w="4876" w:type="dxa"/>
          </w:tcPr>
          <w:p w14:paraId="71AC737D" w14:textId="77777777" w:rsidR="004B287C" w:rsidRPr="009E1116" w:rsidRDefault="004B287C" w:rsidP="00ED63DD">
            <w:pPr>
              <w:pStyle w:val="Normal6"/>
              <w:rPr>
                <w:szCs w:val="24"/>
              </w:rPr>
            </w:pPr>
          </w:p>
        </w:tc>
      </w:tr>
      <w:tr w:rsidR="00ED3392" w:rsidRPr="009E1116" w14:paraId="44D401EB" w14:textId="77777777" w:rsidTr="00ED63DD">
        <w:trPr>
          <w:jc w:val="center"/>
        </w:trPr>
        <w:tc>
          <w:tcPr>
            <w:tcW w:w="4876" w:type="dxa"/>
          </w:tcPr>
          <w:p w14:paraId="0808863D" w14:textId="77777777" w:rsidR="004B287C" w:rsidRPr="009E1116" w:rsidRDefault="003B7CA6" w:rsidP="00ED63DD">
            <w:pPr>
              <w:pStyle w:val="Normal6"/>
            </w:pPr>
            <w:r w:rsidRPr="009E1116">
              <w:rPr>
                <w:b/>
                <w:bCs/>
                <w:i/>
                <w:iCs/>
                <w:vertAlign w:val="superscript"/>
              </w:rPr>
              <w:t>30</w:t>
            </w:r>
            <w:r w:rsidRPr="009E1116">
              <w:rPr>
                <w:b/>
                <w:bCs/>
                <w:i/>
                <w:iCs/>
              </w:rPr>
              <w:t xml:space="preserve"> Rozporządzenie Parlamentu Europejskiego i Rady (UE) 2019/818 </w:t>
            </w:r>
            <w:r w:rsidRPr="009E1116">
              <w:rPr>
                <w:b/>
                <w:bCs/>
                <w:i/>
                <w:iCs/>
              </w:rPr>
              <w:lastRenderedPageBreak/>
              <w:t>z dnia 20 maja 2019 r. w sprawie ustanowienia ram interoperacyjności systemów informacyjnych UE w obszarze współpracy policyjnej i sądowej, azylu i migracji oraz zmieniające rozporządzenia (UE) 2018/1726, (UE) 2018/1862 oraz (UE) 2019/816 (Dz.U. L 135 z 22.5.2019, ELI:</w:t>
            </w:r>
            <w:r w:rsidRPr="009E1116">
              <w:rPr>
                <w:b/>
                <w:i/>
              </w:rPr>
              <w:t xml:space="preserve"> http://data.europa.eu/eli/reg/2019/818/oj).</w:t>
            </w:r>
          </w:p>
        </w:tc>
        <w:tc>
          <w:tcPr>
            <w:tcW w:w="4876" w:type="dxa"/>
          </w:tcPr>
          <w:p w14:paraId="4A128DBA" w14:textId="77777777" w:rsidR="004B287C" w:rsidRPr="009E1116" w:rsidRDefault="004B287C" w:rsidP="00ED63DD">
            <w:pPr>
              <w:pStyle w:val="Normal6"/>
              <w:rPr>
                <w:szCs w:val="24"/>
              </w:rPr>
            </w:pPr>
          </w:p>
        </w:tc>
      </w:tr>
    </w:tbl>
    <w:p w14:paraId="145A7D0D"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E7C05AE" w14:textId="77777777" w:rsidR="004B287C" w:rsidRPr="003B7CA6" w:rsidRDefault="003B7CA6" w:rsidP="004B287C">
      <w:pPr>
        <w:rPr>
          <w:lang w:val="en-GB"/>
        </w:rPr>
      </w:pPr>
      <w:r w:rsidRPr="003B7CA6">
        <w:rPr>
          <w:rStyle w:val="HideTWBExt"/>
          <w:lang w:val="en-GB"/>
        </w:rPr>
        <w:t>&lt;/Amend&gt;</w:t>
      </w:r>
    </w:p>
    <w:p w14:paraId="26F2D9A0"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170</w:t>
      </w:r>
      <w:r w:rsidRPr="009E1116">
        <w:rPr>
          <w:rStyle w:val="HideTWBExt"/>
          <w:b w:val="0"/>
        </w:rPr>
        <w:t>&lt;/NumAm&gt;</w:t>
      </w:r>
    </w:p>
    <w:p w14:paraId="4D939AE1"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2A975B7" w14:textId="77777777" w:rsidR="004B287C" w:rsidRPr="009E1116" w:rsidRDefault="003B7CA6" w:rsidP="004B287C">
      <w:pPr>
        <w:pStyle w:val="NormalBold"/>
      </w:pPr>
      <w:r w:rsidRPr="009E1116">
        <w:rPr>
          <w:rStyle w:val="HideTWBExt"/>
          <w:b w:val="0"/>
        </w:rPr>
        <w:t>&lt;Article&gt;</w:t>
      </w:r>
      <w:r w:rsidRPr="009E1116">
        <w:t xml:space="preserve">Artykuł 38 – ustęp 6 – </w:t>
      </w:r>
      <w:r w:rsidRPr="009E1116">
        <w:t>wprowadzenie</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19A9A4E" w14:textId="77777777" w:rsidTr="00ED63DD">
        <w:trPr>
          <w:jc w:val="center"/>
        </w:trPr>
        <w:tc>
          <w:tcPr>
            <w:tcW w:w="9752" w:type="dxa"/>
            <w:gridSpan w:val="2"/>
          </w:tcPr>
          <w:p w14:paraId="2A15CE5D" w14:textId="77777777" w:rsidR="004B287C" w:rsidRPr="009E1116" w:rsidRDefault="004B287C" w:rsidP="00ED63DD">
            <w:pPr>
              <w:keepNext/>
            </w:pPr>
          </w:p>
        </w:tc>
      </w:tr>
      <w:tr w:rsidR="00ED3392" w:rsidRPr="009E1116" w14:paraId="719D1B53" w14:textId="77777777" w:rsidTr="00ED63DD">
        <w:trPr>
          <w:jc w:val="center"/>
        </w:trPr>
        <w:tc>
          <w:tcPr>
            <w:tcW w:w="4876" w:type="dxa"/>
          </w:tcPr>
          <w:p w14:paraId="431E77FB" w14:textId="77777777" w:rsidR="004B287C" w:rsidRPr="009E1116" w:rsidRDefault="003B7CA6" w:rsidP="00ED63DD">
            <w:pPr>
              <w:pStyle w:val="ColumnHeading"/>
              <w:keepNext/>
            </w:pPr>
            <w:r w:rsidRPr="009E1116">
              <w:t>Tekst proponowany przez Komisję</w:t>
            </w:r>
          </w:p>
        </w:tc>
        <w:tc>
          <w:tcPr>
            <w:tcW w:w="4876" w:type="dxa"/>
          </w:tcPr>
          <w:p w14:paraId="02EDA344" w14:textId="77777777" w:rsidR="004B287C" w:rsidRPr="009E1116" w:rsidRDefault="003B7CA6" w:rsidP="00ED63DD">
            <w:pPr>
              <w:pStyle w:val="ColumnHeading"/>
              <w:keepNext/>
            </w:pPr>
            <w:r w:rsidRPr="009E1116">
              <w:t>Poprawka</w:t>
            </w:r>
          </w:p>
        </w:tc>
      </w:tr>
      <w:tr w:rsidR="00ED3392" w:rsidRPr="009E1116" w14:paraId="6472AC12" w14:textId="77777777" w:rsidTr="00ED63DD">
        <w:trPr>
          <w:jc w:val="center"/>
        </w:trPr>
        <w:tc>
          <w:tcPr>
            <w:tcW w:w="4876" w:type="dxa"/>
          </w:tcPr>
          <w:p w14:paraId="332E4521" w14:textId="77777777" w:rsidR="004B287C" w:rsidRPr="009E1116" w:rsidRDefault="003B7CA6" w:rsidP="00ED63DD">
            <w:pPr>
              <w:pStyle w:val="Normal6"/>
            </w:pPr>
            <w:r w:rsidRPr="009E1116">
              <w:t>6.</w:t>
            </w:r>
            <w:r w:rsidRPr="009E1116">
              <w:tab/>
              <w:t xml:space="preserve">Informacje, o których mowa w ust. </w:t>
            </w:r>
            <w:r w:rsidRPr="009E1116">
              <w:rPr>
                <w:b/>
                <w:bCs/>
                <w:i/>
                <w:iCs/>
              </w:rPr>
              <w:t>3</w:t>
            </w:r>
            <w:r w:rsidRPr="009E1116">
              <w:t>, obejmują w szczególności:</w:t>
            </w:r>
          </w:p>
        </w:tc>
        <w:tc>
          <w:tcPr>
            <w:tcW w:w="4876" w:type="dxa"/>
          </w:tcPr>
          <w:p w14:paraId="111EC4DA" w14:textId="77777777" w:rsidR="004B287C" w:rsidRPr="009E1116" w:rsidRDefault="003B7CA6" w:rsidP="00ED63DD">
            <w:pPr>
              <w:pStyle w:val="Normal6"/>
              <w:rPr>
                <w:szCs w:val="24"/>
              </w:rPr>
            </w:pPr>
            <w:r w:rsidRPr="009E1116">
              <w:t>6.</w:t>
            </w:r>
            <w:r w:rsidRPr="009E1116">
              <w:tab/>
              <w:t xml:space="preserve">Informacje, o których mowa w ust. </w:t>
            </w:r>
            <w:r w:rsidRPr="009E1116">
              <w:rPr>
                <w:b/>
                <w:bCs/>
                <w:i/>
                <w:iCs/>
              </w:rPr>
              <w:t>1</w:t>
            </w:r>
            <w:r w:rsidRPr="009E1116">
              <w:t>, obejmują w szczególności:</w:t>
            </w:r>
          </w:p>
        </w:tc>
      </w:tr>
    </w:tbl>
    <w:p w14:paraId="1E401651"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1BA4EADC" w14:textId="77777777" w:rsidR="004B287C" w:rsidRPr="003B7CA6" w:rsidRDefault="003B7CA6" w:rsidP="004B287C">
      <w:pPr>
        <w:rPr>
          <w:lang w:val="en-GB"/>
        </w:rPr>
      </w:pPr>
      <w:r w:rsidRPr="003B7CA6">
        <w:rPr>
          <w:rStyle w:val="HideTWBExt"/>
          <w:lang w:val="en-GB"/>
        </w:rPr>
        <w:t>&lt;/Amend&gt;</w:t>
      </w:r>
    </w:p>
    <w:p w14:paraId="20D2ADB3"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171</w:t>
      </w:r>
      <w:r w:rsidRPr="009E1116">
        <w:rPr>
          <w:rStyle w:val="HideTWBExt"/>
          <w:b w:val="0"/>
        </w:rPr>
        <w:t>&lt;/NumAm&gt;</w:t>
      </w:r>
    </w:p>
    <w:p w14:paraId="4D5E7335"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B76A786"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38 – ustęp 6 – litera a</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3A5B4673" w14:textId="77777777" w:rsidTr="00ED63DD">
        <w:trPr>
          <w:jc w:val="center"/>
        </w:trPr>
        <w:tc>
          <w:tcPr>
            <w:tcW w:w="9752" w:type="dxa"/>
            <w:gridSpan w:val="2"/>
          </w:tcPr>
          <w:p w14:paraId="52058F67" w14:textId="77777777" w:rsidR="004B287C" w:rsidRPr="003B7CA6" w:rsidRDefault="004B287C" w:rsidP="00ED63DD">
            <w:pPr>
              <w:keepNext/>
              <w:rPr>
                <w:lang w:val="fr-BE"/>
              </w:rPr>
            </w:pPr>
          </w:p>
        </w:tc>
      </w:tr>
      <w:tr w:rsidR="00ED3392" w:rsidRPr="009E1116" w14:paraId="43F99477" w14:textId="77777777" w:rsidTr="00ED63DD">
        <w:trPr>
          <w:jc w:val="center"/>
        </w:trPr>
        <w:tc>
          <w:tcPr>
            <w:tcW w:w="4876" w:type="dxa"/>
          </w:tcPr>
          <w:p w14:paraId="5AAA700F" w14:textId="77777777" w:rsidR="004B287C" w:rsidRPr="009E1116" w:rsidRDefault="003B7CA6" w:rsidP="00ED63DD">
            <w:pPr>
              <w:pStyle w:val="ColumnHeading"/>
              <w:keepNext/>
            </w:pPr>
            <w:r w:rsidRPr="009E1116">
              <w:t>Tekst proponowany przez Komisję</w:t>
            </w:r>
          </w:p>
        </w:tc>
        <w:tc>
          <w:tcPr>
            <w:tcW w:w="4876" w:type="dxa"/>
          </w:tcPr>
          <w:p w14:paraId="5799D7D3" w14:textId="77777777" w:rsidR="004B287C" w:rsidRPr="009E1116" w:rsidRDefault="003B7CA6" w:rsidP="00ED63DD">
            <w:pPr>
              <w:pStyle w:val="ColumnHeading"/>
              <w:keepNext/>
            </w:pPr>
            <w:r w:rsidRPr="009E1116">
              <w:t>Poprawka</w:t>
            </w:r>
          </w:p>
        </w:tc>
      </w:tr>
      <w:tr w:rsidR="00ED3392" w:rsidRPr="009E1116" w14:paraId="49019FB2" w14:textId="77777777" w:rsidTr="00ED63DD">
        <w:trPr>
          <w:jc w:val="center"/>
        </w:trPr>
        <w:tc>
          <w:tcPr>
            <w:tcW w:w="4876" w:type="dxa"/>
          </w:tcPr>
          <w:p w14:paraId="58C178C3" w14:textId="77777777" w:rsidR="004B287C" w:rsidRPr="009E1116" w:rsidRDefault="003B7CA6" w:rsidP="00ED63DD">
            <w:pPr>
              <w:pStyle w:val="Normal6"/>
            </w:pPr>
            <w:r w:rsidRPr="009E1116">
              <w:t>a.</w:t>
            </w:r>
            <w:r w:rsidRPr="009E1116">
              <w:tab/>
              <w:t>informacje niezbędne do ustalenia tożsamości obywatela państwa trzeciego oraz, w stosownych przypadkach, tożsamości członków jego rodziny, krewnych i innych osób należących do rodziny</w:t>
            </w:r>
            <w:r w:rsidRPr="009E1116">
              <w:rPr>
                <w:b/>
                <w:bCs/>
                <w:i/>
                <w:iCs/>
              </w:rPr>
              <w:t>, w szczególności informacje takie jak nazwisko (nazwiska)</w:t>
            </w:r>
            <w:r w:rsidRPr="009E1116">
              <w:t xml:space="preserve">; </w:t>
            </w:r>
            <w:r w:rsidRPr="009E1116">
              <w:rPr>
                <w:b/>
                <w:i/>
              </w:rPr>
              <w:t>imię (imiona); w stosownych przypadkach, poprzednie imiona i nazwiska i inne nazwy (aliasy i pseudonimy); data, miejsce i kraj urodzenia; płeć;</w:t>
            </w:r>
          </w:p>
        </w:tc>
        <w:tc>
          <w:tcPr>
            <w:tcW w:w="4876" w:type="dxa"/>
          </w:tcPr>
          <w:p w14:paraId="1142C163" w14:textId="77777777" w:rsidR="004B287C" w:rsidRPr="009E1116" w:rsidRDefault="003B7CA6" w:rsidP="00ED63DD">
            <w:pPr>
              <w:pStyle w:val="Normal6"/>
              <w:rPr>
                <w:szCs w:val="24"/>
              </w:rPr>
            </w:pPr>
            <w:r w:rsidRPr="009E1116">
              <w:t>a.</w:t>
            </w:r>
            <w:r w:rsidRPr="009E1116">
              <w:tab/>
              <w:t>informacje niezbędne do ustalenia tożsamości obywatela państwa trzeciego oraz, w stosownych przypadkach, tożsamości członków jego rodziny, krewnych i innych osób należących do rodziny;</w:t>
            </w:r>
          </w:p>
        </w:tc>
      </w:tr>
    </w:tbl>
    <w:p w14:paraId="5E585A5C"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E8F6E6F" w14:textId="77777777" w:rsidR="004B287C" w:rsidRPr="003B7CA6" w:rsidRDefault="003B7CA6" w:rsidP="004B287C">
      <w:pPr>
        <w:rPr>
          <w:lang w:val="en-GB"/>
        </w:rPr>
      </w:pPr>
      <w:r w:rsidRPr="003B7CA6">
        <w:rPr>
          <w:rStyle w:val="HideTWBExt"/>
          <w:lang w:val="en-GB"/>
        </w:rPr>
        <w:t>&lt;/Amend&gt;</w:t>
      </w:r>
    </w:p>
    <w:p w14:paraId="5F8C918E" w14:textId="77777777" w:rsidR="004B287C" w:rsidRPr="009E1116" w:rsidRDefault="003B7CA6" w:rsidP="004B287C">
      <w:pPr>
        <w:pStyle w:val="AMNumberTabs0"/>
        <w:keepNext/>
      </w:pPr>
      <w:r w:rsidRPr="009E1116">
        <w:rPr>
          <w:rStyle w:val="HideTWBExt"/>
          <w:b w:val="0"/>
        </w:rPr>
        <w:lastRenderedPageBreak/>
        <w:t>&lt;Amend&gt;</w:t>
      </w:r>
      <w:r w:rsidRPr="009E1116">
        <w:t>Poprawka</w:t>
      </w:r>
      <w:r w:rsidRPr="009E1116">
        <w:tab/>
      </w:r>
      <w:r w:rsidRPr="009E1116">
        <w:tab/>
      </w:r>
      <w:r w:rsidRPr="009E1116">
        <w:rPr>
          <w:rStyle w:val="HideTWBExt"/>
          <w:b w:val="0"/>
        </w:rPr>
        <w:t>&lt;NumAm&gt;</w:t>
      </w:r>
      <w:r w:rsidRPr="009E1116">
        <w:t>172</w:t>
      </w:r>
      <w:r w:rsidRPr="009E1116">
        <w:rPr>
          <w:rStyle w:val="HideTWBExt"/>
          <w:b w:val="0"/>
        </w:rPr>
        <w:t>&lt;/NumAm&gt;</w:t>
      </w:r>
    </w:p>
    <w:p w14:paraId="2EB8F0E5"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7FE41C9"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38 – ustęp 6 – litera b</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4E058900" w14:textId="77777777" w:rsidTr="00ED63DD">
        <w:trPr>
          <w:jc w:val="center"/>
        </w:trPr>
        <w:tc>
          <w:tcPr>
            <w:tcW w:w="9752" w:type="dxa"/>
            <w:gridSpan w:val="2"/>
          </w:tcPr>
          <w:p w14:paraId="402E5F29" w14:textId="77777777" w:rsidR="004B287C" w:rsidRPr="003B7CA6" w:rsidRDefault="004B287C" w:rsidP="00ED63DD">
            <w:pPr>
              <w:keepNext/>
              <w:rPr>
                <w:lang w:val="fr-BE"/>
              </w:rPr>
            </w:pPr>
          </w:p>
        </w:tc>
      </w:tr>
      <w:tr w:rsidR="00ED3392" w:rsidRPr="009E1116" w14:paraId="278207F1" w14:textId="77777777" w:rsidTr="00ED63DD">
        <w:trPr>
          <w:jc w:val="center"/>
        </w:trPr>
        <w:tc>
          <w:tcPr>
            <w:tcW w:w="4876" w:type="dxa"/>
          </w:tcPr>
          <w:p w14:paraId="4565AE6D" w14:textId="77777777" w:rsidR="004B287C" w:rsidRPr="009E1116" w:rsidRDefault="003B7CA6" w:rsidP="00ED63DD">
            <w:pPr>
              <w:pStyle w:val="ColumnHeading"/>
              <w:keepNext/>
            </w:pPr>
            <w:r w:rsidRPr="009E1116">
              <w:t>Tekst proponowany przez Komisję</w:t>
            </w:r>
          </w:p>
        </w:tc>
        <w:tc>
          <w:tcPr>
            <w:tcW w:w="4876" w:type="dxa"/>
          </w:tcPr>
          <w:p w14:paraId="68E154E0" w14:textId="77777777" w:rsidR="004B287C" w:rsidRPr="009E1116" w:rsidRDefault="003B7CA6" w:rsidP="00ED63DD">
            <w:pPr>
              <w:pStyle w:val="ColumnHeading"/>
              <w:keepNext/>
            </w:pPr>
            <w:r w:rsidRPr="009E1116">
              <w:t>Poprawka</w:t>
            </w:r>
          </w:p>
        </w:tc>
      </w:tr>
      <w:tr w:rsidR="00ED3392" w:rsidRPr="009E1116" w14:paraId="1D4E4297" w14:textId="77777777" w:rsidTr="00ED63DD">
        <w:trPr>
          <w:jc w:val="center"/>
        </w:trPr>
        <w:tc>
          <w:tcPr>
            <w:tcW w:w="4876" w:type="dxa"/>
          </w:tcPr>
          <w:p w14:paraId="427777FA" w14:textId="77777777" w:rsidR="004B287C" w:rsidRPr="009E1116" w:rsidRDefault="003B7CA6" w:rsidP="00ED63DD">
            <w:pPr>
              <w:pStyle w:val="Normal6"/>
            </w:pPr>
            <w:r w:rsidRPr="009E1116">
              <w:t>b.</w:t>
            </w:r>
            <w:r w:rsidRPr="009E1116">
              <w:tab/>
              <w:t xml:space="preserve">informacje dotyczące </w:t>
            </w:r>
            <w:r w:rsidRPr="009E1116">
              <w:t>danych biometrycznych pobranych od obywatela państwa trzeciego zgodnie z rozporządzeniem (UE) 2024/1358</w:t>
            </w:r>
            <w:r w:rsidRPr="009E1116">
              <w:rPr>
                <w:b/>
                <w:bCs/>
                <w:i/>
                <w:iCs/>
              </w:rPr>
              <w:t>, w szczególności wizerunki twarzy</w:t>
            </w:r>
            <w:r w:rsidRPr="009E1116">
              <w:t xml:space="preserve">; </w:t>
            </w:r>
            <w:r w:rsidRPr="009E1116">
              <w:rPr>
                <w:b/>
                <w:i/>
              </w:rPr>
              <w:t>dane daktyloskopijne; data pobrania danych biometrycznych; numer referencyjny Eurodac użyty przez państwo członkowskie pochodzenia;</w:t>
            </w:r>
          </w:p>
        </w:tc>
        <w:tc>
          <w:tcPr>
            <w:tcW w:w="4876" w:type="dxa"/>
          </w:tcPr>
          <w:p w14:paraId="7C4279F9" w14:textId="77777777" w:rsidR="004B287C" w:rsidRPr="009E1116" w:rsidRDefault="003B7CA6" w:rsidP="00ED63DD">
            <w:pPr>
              <w:pStyle w:val="Normal6"/>
              <w:rPr>
                <w:szCs w:val="24"/>
              </w:rPr>
            </w:pPr>
            <w:r w:rsidRPr="009E1116">
              <w:t>b.</w:t>
            </w:r>
            <w:r w:rsidRPr="009E1116">
              <w:tab/>
              <w:t>informacje dotyczące danych biometrycznych pobranych od obywatela państwa trzeciego zgodnie z rozporządzeniem (UE) 2024/1358;</w:t>
            </w:r>
          </w:p>
        </w:tc>
      </w:tr>
    </w:tbl>
    <w:p w14:paraId="5E5D5B84"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E8CCDCA" w14:textId="77777777" w:rsidR="004B287C" w:rsidRPr="003B7CA6" w:rsidRDefault="003B7CA6" w:rsidP="004B287C">
      <w:pPr>
        <w:rPr>
          <w:lang w:val="en-GB"/>
        </w:rPr>
      </w:pPr>
      <w:r w:rsidRPr="003B7CA6">
        <w:rPr>
          <w:rStyle w:val="HideTWBExt"/>
          <w:lang w:val="en-GB"/>
        </w:rPr>
        <w:t>&lt;/Amend&gt;</w:t>
      </w:r>
    </w:p>
    <w:p w14:paraId="3ABF9B5F"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173</w:t>
      </w:r>
      <w:r w:rsidRPr="009E1116">
        <w:rPr>
          <w:rStyle w:val="HideTWBExt"/>
          <w:b w:val="0"/>
        </w:rPr>
        <w:t>&lt;/NumAm&gt;</w:t>
      </w:r>
    </w:p>
    <w:p w14:paraId="63B84EF2"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0B98609"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38 – ustęp 6 – litera c</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3F01D9BB" w14:textId="77777777" w:rsidTr="00ED63DD">
        <w:trPr>
          <w:jc w:val="center"/>
        </w:trPr>
        <w:tc>
          <w:tcPr>
            <w:tcW w:w="9752" w:type="dxa"/>
            <w:gridSpan w:val="2"/>
          </w:tcPr>
          <w:p w14:paraId="5857E53A" w14:textId="77777777" w:rsidR="004B287C" w:rsidRPr="003B7CA6" w:rsidRDefault="004B287C" w:rsidP="00ED63DD">
            <w:pPr>
              <w:keepNext/>
              <w:rPr>
                <w:lang w:val="fr-BE"/>
              </w:rPr>
            </w:pPr>
          </w:p>
        </w:tc>
      </w:tr>
      <w:tr w:rsidR="00ED3392" w:rsidRPr="009E1116" w14:paraId="59B39FDA" w14:textId="77777777" w:rsidTr="00ED63DD">
        <w:trPr>
          <w:jc w:val="center"/>
        </w:trPr>
        <w:tc>
          <w:tcPr>
            <w:tcW w:w="4876" w:type="dxa"/>
          </w:tcPr>
          <w:p w14:paraId="450AB7D8" w14:textId="77777777" w:rsidR="004B287C" w:rsidRPr="009E1116" w:rsidRDefault="003B7CA6" w:rsidP="00ED63DD">
            <w:pPr>
              <w:pStyle w:val="ColumnHeading"/>
              <w:keepNext/>
            </w:pPr>
            <w:r w:rsidRPr="009E1116">
              <w:t>Tekst proponowany przez Komisję</w:t>
            </w:r>
          </w:p>
        </w:tc>
        <w:tc>
          <w:tcPr>
            <w:tcW w:w="4876" w:type="dxa"/>
          </w:tcPr>
          <w:p w14:paraId="473BBC4D" w14:textId="77777777" w:rsidR="004B287C" w:rsidRPr="009E1116" w:rsidRDefault="003B7CA6" w:rsidP="00ED63DD">
            <w:pPr>
              <w:pStyle w:val="ColumnHeading"/>
              <w:keepNext/>
            </w:pPr>
            <w:r w:rsidRPr="009E1116">
              <w:t>Poprawka</w:t>
            </w:r>
          </w:p>
        </w:tc>
      </w:tr>
      <w:tr w:rsidR="00ED3392" w:rsidRPr="009E1116" w14:paraId="61FB6F79" w14:textId="77777777" w:rsidTr="00ED63DD">
        <w:trPr>
          <w:jc w:val="center"/>
        </w:trPr>
        <w:tc>
          <w:tcPr>
            <w:tcW w:w="4876" w:type="dxa"/>
          </w:tcPr>
          <w:p w14:paraId="5B084BC8" w14:textId="77777777" w:rsidR="004B287C" w:rsidRPr="009E1116" w:rsidRDefault="003B7CA6" w:rsidP="00ED63DD">
            <w:pPr>
              <w:pStyle w:val="Normal6"/>
            </w:pPr>
            <w:r w:rsidRPr="009E1116">
              <w:t>c.</w:t>
            </w:r>
            <w:r w:rsidRPr="009E1116">
              <w:tab/>
              <w:t>informacje dotyczące obywatelstwa i dokumentów podróży obywatela państwa trzeciego</w:t>
            </w:r>
            <w:r w:rsidRPr="009E1116">
              <w:rPr>
                <w:b/>
                <w:bCs/>
                <w:i/>
                <w:iCs/>
              </w:rPr>
              <w:t xml:space="preserve">, w szczególności jego aktualnych i </w:t>
            </w:r>
            <w:r w:rsidRPr="009E1116">
              <w:rPr>
                <w:b/>
                <w:bCs/>
                <w:i/>
                <w:iCs/>
              </w:rPr>
              <w:t>poprzednich obywatelstw</w:t>
            </w:r>
            <w:r w:rsidRPr="009E1116">
              <w:t xml:space="preserve">; </w:t>
            </w:r>
            <w:r w:rsidRPr="009E1116">
              <w:rPr>
                <w:b/>
                <w:i/>
              </w:rPr>
              <w:t>rodzaj, numer i państwo wydania dokumentów podróży; data wydania i data wygaśnięcia dokumentów podróży;</w:t>
            </w:r>
          </w:p>
        </w:tc>
        <w:tc>
          <w:tcPr>
            <w:tcW w:w="4876" w:type="dxa"/>
          </w:tcPr>
          <w:p w14:paraId="68500C79" w14:textId="77777777" w:rsidR="004B287C" w:rsidRPr="009E1116" w:rsidRDefault="003B7CA6" w:rsidP="00ED63DD">
            <w:pPr>
              <w:pStyle w:val="Normal6"/>
              <w:rPr>
                <w:szCs w:val="24"/>
              </w:rPr>
            </w:pPr>
            <w:r w:rsidRPr="009E1116">
              <w:t>c.</w:t>
            </w:r>
            <w:r w:rsidRPr="009E1116">
              <w:tab/>
              <w:t>informacje dotyczące obywatelstwa i dokumentów podróży obywatela państwa trzeciego;</w:t>
            </w:r>
          </w:p>
        </w:tc>
      </w:tr>
    </w:tbl>
    <w:p w14:paraId="05F055EB"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01CCD7E" w14:textId="77777777" w:rsidR="004B287C" w:rsidRPr="003B7CA6" w:rsidRDefault="003B7CA6" w:rsidP="004B287C">
      <w:pPr>
        <w:rPr>
          <w:lang w:val="en-GB"/>
        </w:rPr>
      </w:pPr>
      <w:r w:rsidRPr="003B7CA6">
        <w:rPr>
          <w:rStyle w:val="HideTWBExt"/>
          <w:lang w:val="en-GB"/>
        </w:rPr>
        <w:t>&lt;/Amend&gt;</w:t>
      </w:r>
    </w:p>
    <w:p w14:paraId="1C0452A9"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174</w:t>
      </w:r>
      <w:r w:rsidRPr="009E1116">
        <w:rPr>
          <w:rStyle w:val="HideTWBExt"/>
          <w:b w:val="0"/>
        </w:rPr>
        <w:t>&lt;/NumAm&gt;</w:t>
      </w:r>
    </w:p>
    <w:p w14:paraId="6CE3E8D8"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E68A34C"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38 – ustęp 6 – litera f</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2D0588A9" w14:textId="77777777" w:rsidTr="00ED63DD">
        <w:trPr>
          <w:jc w:val="center"/>
        </w:trPr>
        <w:tc>
          <w:tcPr>
            <w:tcW w:w="9752" w:type="dxa"/>
            <w:gridSpan w:val="2"/>
          </w:tcPr>
          <w:p w14:paraId="0F4D8C21" w14:textId="77777777" w:rsidR="004B287C" w:rsidRPr="003B7CA6" w:rsidRDefault="004B287C" w:rsidP="00ED63DD">
            <w:pPr>
              <w:keepNext/>
              <w:rPr>
                <w:lang w:val="fr-BE"/>
              </w:rPr>
            </w:pPr>
          </w:p>
        </w:tc>
      </w:tr>
      <w:tr w:rsidR="00ED3392" w:rsidRPr="009E1116" w14:paraId="0A20CE65" w14:textId="77777777" w:rsidTr="00ED63DD">
        <w:trPr>
          <w:jc w:val="center"/>
        </w:trPr>
        <w:tc>
          <w:tcPr>
            <w:tcW w:w="4876" w:type="dxa"/>
          </w:tcPr>
          <w:p w14:paraId="4858777D" w14:textId="77777777" w:rsidR="004B287C" w:rsidRPr="009E1116" w:rsidRDefault="003B7CA6" w:rsidP="00ED63DD">
            <w:pPr>
              <w:pStyle w:val="ColumnHeading"/>
              <w:keepNext/>
            </w:pPr>
            <w:r w:rsidRPr="009E1116">
              <w:t>Tekst proponowany przez Komisję</w:t>
            </w:r>
          </w:p>
        </w:tc>
        <w:tc>
          <w:tcPr>
            <w:tcW w:w="4876" w:type="dxa"/>
          </w:tcPr>
          <w:p w14:paraId="04ECC3D1" w14:textId="77777777" w:rsidR="004B287C" w:rsidRPr="009E1116" w:rsidRDefault="003B7CA6" w:rsidP="00ED63DD">
            <w:pPr>
              <w:pStyle w:val="ColumnHeading"/>
              <w:keepNext/>
            </w:pPr>
            <w:r w:rsidRPr="009E1116">
              <w:t>Poprawka</w:t>
            </w:r>
          </w:p>
        </w:tc>
      </w:tr>
      <w:tr w:rsidR="00ED3392" w:rsidRPr="009E1116" w14:paraId="49286BB2" w14:textId="77777777" w:rsidTr="00ED63DD">
        <w:trPr>
          <w:jc w:val="center"/>
        </w:trPr>
        <w:tc>
          <w:tcPr>
            <w:tcW w:w="4876" w:type="dxa"/>
          </w:tcPr>
          <w:p w14:paraId="279AA547" w14:textId="77777777" w:rsidR="004B287C" w:rsidRPr="009E1116" w:rsidRDefault="003B7CA6" w:rsidP="00ED63DD">
            <w:pPr>
              <w:pStyle w:val="Normal6"/>
            </w:pPr>
            <w:r w:rsidRPr="009E1116">
              <w:t>f.</w:t>
            </w:r>
            <w:r w:rsidRPr="009E1116">
              <w:tab/>
              <w:t xml:space="preserve">informacje związane z operacją </w:t>
            </w:r>
            <w:r w:rsidRPr="009E1116">
              <w:t>powrotową obywatela państwa trzeciego</w:t>
            </w:r>
            <w:r w:rsidRPr="009E1116">
              <w:rPr>
                <w:b/>
                <w:bCs/>
                <w:i/>
                <w:iCs/>
              </w:rPr>
              <w:t>, w szczególności dotyczące szczegółów lotu</w:t>
            </w:r>
            <w:r w:rsidRPr="009E1116">
              <w:t xml:space="preserve">; </w:t>
            </w:r>
            <w:r w:rsidRPr="009E1116">
              <w:rPr>
                <w:b/>
                <w:i/>
              </w:rPr>
              <w:lastRenderedPageBreak/>
              <w:t>inne ustalenia dotyczące podróży; określenie, czy obywatel państwa trzeciego jest osobą szczególnie niebezpieczną, w stosunku do której należy poczynić szczególne przygotowania podczas operacji powrotowej; informacje dotyczące eskorty;</w:t>
            </w:r>
          </w:p>
        </w:tc>
        <w:tc>
          <w:tcPr>
            <w:tcW w:w="4876" w:type="dxa"/>
          </w:tcPr>
          <w:p w14:paraId="72C34B30" w14:textId="77777777" w:rsidR="004B287C" w:rsidRPr="009E1116" w:rsidRDefault="003B7CA6" w:rsidP="00ED63DD">
            <w:pPr>
              <w:pStyle w:val="Normal6"/>
              <w:rPr>
                <w:szCs w:val="24"/>
              </w:rPr>
            </w:pPr>
            <w:r w:rsidRPr="009E1116">
              <w:lastRenderedPageBreak/>
              <w:t>f.</w:t>
            </w:r>
            <w:r w:rsidRPr="009E1116">
              <w:tab/>
              <w:t>informacje związane z operacją powrotową obywatela państwa trzeciego;</w:t>
            </w:r>
          </w:p>
        </w:tc>
      </w:tr>
    </w:tbl>
    <w:p w14:paraId="2EB85DDD"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1F5A4B9" w14:textId="77777777" w:rsidR="004B287C" w:rsidRPr="003B7CA6" w:rsidRDefault="003B7CA6" w:rsidP="004B287C">
      <w:pPr>
        <w:rPr>
          <w:lang w:val="en-GB"/>
        </w:rPr>
      </w:pPr>
      <w:r w:rsidRPr="003B7CA6">
        <w:rPr>
          <w:rStyle w:val="HideTWBExt"/>
          <w:lang w:val="en-GB"/>
        </w:rPr>
        <w:t>&lt;/Amend&gt;</w:t>
      </w:r>
    </w:p>
    <w:p w14:paraId="77BD4B4F"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175</w:t>
      </w:r>
      <w:r w:rsidRPr="009E1116">
        <w:rPr>
          <w:rStyle w:val="HideTWBExt"/>
          <w:b w:val="0"/>
        </w:rPr>
        <w:t>&lt;/NumAm&gt;</w:t>
      </w:r>
    </w:p>
    <w:p w14:paraId="33FF0A83"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A432452"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38 – ustęp 6 – litera g</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7DA0EC2E" w14:textId="77777777" w:rsidTr="00ED63DD">
        <w:trPr>
          <w:jc w:val="center"/>
        </w:trPr>
        <w:tc>
          <w:tcPr>
            <w:tcW w:w="9752" w:type="dxa"/>
            <w:gridSpan w:val="2"/>
          </w:tcPr>
          <w:p w14:paraId="5CD54ABC" w14:textId="77777777" w:rsidR="004B287C" w:rsidRPr="003B7CA6" w:rsidRDefault="004B287C" w:rsidP="00ED63DD">
            <w:pPr>
              <w:keepNext/>
              <w:rPr>
                <w:lang w:val="fr-BE"/>
              </w:rPr>
            </w:pPr>
          </w:p>
        </w:tc>
      </w:tr>
      <w:tr w:rsidR="00ED3392" w:rsidRPr="009E1116" w14:paraId="2A9F073C" w14:textId="77777777" w:rsidTr="00ED63DD">
        <w:trPr>
          <w:jc w:val="center"/>
        </w:trPr>
        <w:tc>
          <w:tcPr>
            <w:tcW w:w="4876" w:type="dxa"/>
          </w:tcPr>
          <w:p w14:paraId="21919168" w14:textId="77777777" w:rsidR="004B287C" w:rsidRPr="009E1116" w:rsidRDefault="003B7CA6" w:rsidP="00ED63DD">
            <w:pPr>
              <w:pStyle w:val="ColumnHeading"/>
              <w:keepNext/>
            </w:pPr>
            <w:r w:rsidRPr="009E1116">
              <w:t>Tekst proponowany przez Komisję</w:t>
            </w:r>
          </w:p>
        </w:tc>
        <w:tc>
          <w:tcPr>
            <w:tcW w:w="4876" w:type="dxa"/>
          </w:tcPr>
          <w:p w14:paraId="6883FD73" w14:textId="77777777" w:rsidR="004B287C" w:rsidRPr="009E1116" w:rsidRDefault="003B7CA6" w:rsidP="00ED63DD">
            <w:pPr>
              <w:pStyle w:val="ColumnHeading"/>
              <w:keepNext/>
            </w:pPr>
            <w:r w:rsidRPr="009E1116">
              <w:t>Poprawka</w:t>
            </w:r>
          </w:p>
        </w:tc>
      </w:tr>
      <w:tr w:rsidR="00ED3392" w:rsidRPr="009E1116" w14:paraId="21B5AC02" w14:textId="77777777" w:rsidTr="00ED63DD">
        <w:trPr>
          <w:jc w:val="center"/>
        </w:trPr>
        <w:tc>
          <w:tcPr>
            <w:tcW w:w="4876" w:type="dxa"/>
          </w:tcPr>
          <w:p w14:paraId="31E55633" w14:textId="77777777" w:rsidR="004B287C" w:rsidRPr="009E1116" w:rsidRDefault="003B7CA6" w:rsidP="00ED63DD">
            <w:pPr>
              <w:pStyle w:val="Normal6"/>
            </w:pPr>
            <w:r w:rsidRPr="009E1116">
              <w:t>g.</w:t>
            </w:r>
            <w:r w:rsidRPr="009E1116">
              <w:tab/>
              <w:t>informacje dotyczące reintegracji obywatela państwa trzeciego</w:t>
            </w:r>
            <w:r w:rsidRPr="009E1116">
              <w:rPr>
                <w:b/>
                <w:bCs/>
                <w:i/>
                <w:iCs/>
              </w:rPr>
              <w:t xml:space="preserve">, w szczególności skład rodziny, stan cywilny, dane kontaktowe członków rodziny w </w:t>
            </w:r>
            <w:r w:rsidRPr="009E1116">
              <w:rPr>
                <w:b/>
                <w:bCs/>
                <w:i/>
                <w:iCs/>
              </w:rPr>
              <w:t>kraju powrotu, doświadczenie zawodowe, poziom wykształcenia, dyplomy</w:t>
            </w:r>
            <w:r w:rsidRPr="009E1116">
              <w:t>;</w:t>
            </w:r>
          </w:p>
        </w:tc>
        <w:tc>
          <w:tcPr>
            <w:tcW w:w="4876" w:type="dxa"/>
          </w:tcPr>
          <w:p w14:paraId="4628AE5B" w14:textId="77777777" w:rsidR="004B287C" w:rsidRPr="009E1116" w:rsidRDefault="003B7CA6" w:rsidP="00ED63DD">
            <w:pPr>
              <w:pStyle w:val="Normal6"/>
              <w:rPr>
                <w:szCs w:val="24"/>
              </w:rPr>
            </w:pPr>
            <w:r w:rsidRPr="009E1116">
              <w:t>g.</w:t>
            </w:r>
            <w:r w:rsidRPr="009E1116">
              <w:tab/>
              <w:t>informacje dotyczące reintegracji obywatela państwa trzeciego;</w:t>
            </w:r>
          </w:p>
        </w:tc>
      </w:tr>
    </w:tbl>
    <w:p w14:paraId="51947F20"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48DDC385" w14:textId="77777777" w:rsidR="004B287C" w:rsidRPr="003B7CA6" w:rsidRDefault="003B7CA6" w:rsidP="004B287C">
      <w:pPr>
        <w:rPr>
          <w:lang w:val="en-GB"/>
        </w:rPr>
      </w:pPr>
      <w:r w:rsidRPr="003B7CA6">
        <w:rPr>
          <w:rStyle w:val="HideTWBExt"/>
          <w:lang w:val="en-GB"/>
        </w:rPr>
        <w:t>&lt;/Amend&gt;</w:t>
      </w:r>
    </w:p>
    <w:p w14:paraId="7EA2976F"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176</w:t>
      </w:r>
      <w:r w:rsidRPr="009E1116">
        <w:rPr>
          <w:rStyle w:val="HideTWBExt"/>
          <w:b w:val="0"/>
        </w:rPr>
        <w:t>&lt;/NumAm&gt;</w:t>
      </w:r>
    </w:p>
    <w:p w14:paraId="3E988086"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B87709D" w14:textId="77777777" w:rsidR="004B287C" w:rsidRPr="009E1116" w:rsidRDefault="003B7CA6" w:rsidP="004B287C">
      <w:pPr>
        <w:pStyle w:val="NormalBold"/>
      </w:pPr>
      <w:r w:rsidRPr="009E1116">
        <w:rPr>
          <w:rStyle w:val="HideTWBExt"/>
          <w:b w:val="0"/>
        </w:rPr>
        <w:t>&lt;Article&gt;</w:t>
      </w:r>
      <w:r w:rsidRPr="009E1116">
        <w:t>Artykuł 38 – ustęp 8</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DB11963" w14:textId="77777777" w:rsidTr="00ED63DD">
        <w:trPr>
          <w:jc w:val="center"/>
        </w:trPr>
        <w:tc>
          <w:tcPr>
            <w:tcW w:w="9752" w:type="dxa"/>
            <w:gridSpan w:val="2"/>
          </w:tcPr>
          <w:p w14:paraId="15F8325F" w14:textId="77777777" w:rsidR="004B287C" w:rsidRPr="009E1116" w:rsidRDefault="004B287C" w:rsidP="00ED63DD">
            <w:pPr>
              <w:keepNext/>
            </w:pPr>
          </w:p>
        </w:tc>
      </w:tr>
      <w:tr w:rsidR="00ED3392" w:rsidRPr="009E1116" w14:paraId="041AA3AA" w14:textId="77777777" w:rsidTr="00ED63DD">
        <w:trPr>
          <w:jc w:val="center"/>
        </w:trPr>
        <w:tc>
          <w:tcPr>
            <w:tcW w:w="4876" w:type="dxa"/>
          </w:tcPr>
          <w:p w14:paraId="3E27D19E" w14:textId="77777777" w:rsidR="004B287C" w:rsidRPr="009E1116" w:rsidRDefault="003B7CA6" w:rsidP="00ED63DD">
            <w:pPr>
              <w:pStyle w:val="ColumnHeading"/>
              <w:keepNext/>
            </w:pPr>
            <w:r w:rsidRPr="009E1116">
              <w:t>Tekst proponowany przez Komisję</w:t>
            </w:r>
          </w:p>
        </w:tc>
        <w:tc>
          <w:tcPr>
            <w:tcW w:w="4876" w:type="dxa"/>
          </w:tcPr>
          <w:p w14:paraId="18A16E8C" w14:textId="77777777" w:rsidR="004B287C" w:rsidRPr="009E1116" w:rsidRDefault="003B7CA6" w:rsidP="00ED63DD">
            <w:pPr>
              <w:pStyle w:val="ColumnHeading"/>
              <w:keepNext/>
            </w:pPr>
            <w:r w:rsidRPr="009E1116">
              <w:t>Poprawka</w:t>
            </w:r>
          </w:p>
        </w:tc>
      </w:tr>
      <w:tr w:rsidR="00ED3392" w:rsidRPr="009E1116" w14:paraId="1848CF75" w14:textId="77777777" w:rsidTr="00ED63DD">
        <w:trPr>
          <w:jc w:val="center"/>
        </w:trPr>
        <w:tc>
          <w:tcPr>
            <w:tcW w:w="4876" w:type="dxa"/>
          </w:tcPr>
          <w:p w14:paraId="0D056A15" w14:textId="77777777" w:rsidR="004B287C" w:rsidRPr="009E1116" w:rsidRDefault="003B7CA6" w:rsidP="00ED63DD">
            <w:pPr>
              <w:pStyle w:val="Normal6"/>
            </w:pPr>
            <w:r w:rsidRPr="009E1116">
              <w:t>8.</w:t>
            </w:r>
            <w:r w:rsidRPr="009E1116">
              <w:tab/>
              <w:t xml:space="preserve">Informacje uzyskane w ramach wymiany </w:t>
            </w:r>
            <w:r w:rsidRPr="009E1116">
              <w:rPr>
                <w:b/>
                <w:bCs/>
                <w:i/>
                <w:iCs/>
              </w:rPr>
              <w:t>mogą być</w:t>
            </w:r>
            <w:r w:rsidRPr="009E1116">
              <w:t xml:space="preserve"> wykorzystywane jedynie do celów określonych w ust. </w:t>
            </w:r>
            <w:r w:rsidRPr="009E1116">
              <w:rPr>
                <w:b/>
                <w:bCs/>
                <w:i/>
                <w:iCs/>
              </w:rPr>
              <w:t>3</w:t>
            </w:r>
            <w:r w:rsidRPr="009E1116">
              <w:t xml:space="preserve">. </w:t>
            </w:r>
            <w:r w:rsidRPr="009E1116">
              <w:t xml:space="preserve">W każdym państwie członkowskim takie informacje, w zależności od ich rodzaju i uprawnień organu otrzymującego, </w:t>
            </w:r>
            <w:r w:rsidRPr="009E1116">
              <w:rPr>
                <w:b/>
                <w:bCs/>
                <w:i/>
                <w:iCs/>
              </w:rPr>
              <w:t>mogą być</w:t>
            </w:r>
            <w:r w:rsidRPr="009E1116">
              <w:t xml:space="preserve"> przekazywane wyłącznie organom lub organom sądowym, którym powierzono przeprowadzenie procedury powrotu, procedury readmisji lub udzielanie pomocy w reintegracji.</w:t>
            </w:r>
          </w:p>
        </w:tc>
        <w:tc>
          <w:tcPr>
            <w:tcW w:w="4876" w:type="dxa"/>
          </w:tcPr>
          <w:p w14:paraId="23C35962" w14:textId="77777777" w:rsidR="004B287C" w:rsidRPr="009E1116" w:rsidRDefault="003B7CA6" w:rsidP="00ED63DD">
            <w:pPr>
              <w:pStyle w:val="Normal6"/>
              <w:rPr>
                <w:szCs w:val="24"/>
              </w:rPr>
            </w:pPr>
            <w:r w:rsidRPr="009E1116">
              <w:t>8.</w:t>
            </w:r>
            <w:r w:rsidRPr="009E1116">
              <w:tab/>
              <w:t xml:space="preserve">Informacje uzyskane w ramach wymiany </w:t>
            </w:r>
            <w:r w:rsidRPr="009E1116">
              <w:rPr>
                <w:b/>
                <w:bCs/>
                <w:i/>
                <w:iCs/>
              </w:rPr>
              <w:t>są</w:t>
            </w:r>
            <w:r w:rsidRPr="009E1116">
              <w:t xml:space="preserve"> wykorzystywane jedynie do celów określonych w ust. 1. W każdym państwie członkowskim takie informacje, w zależności od ich rodzaju i uprawnień organu otrzymującego, </w:t>
            </w:r>
            <w:r w:rsidRPr="009E1116">
              <w:rPr>
                <w:b/>
                <w:bCs/>
                <w:i/>
                <w:iCs/>
              </w:rPr>
              <w:t>są</w:t>
            </w:r>
            <w:r w:rsidRPr="009E1116">
              <w:t xml:space="preserve"> przekazywane wyłącznie organom lub organom sądowym, którym powierzono przeprowadzenie procedury powrotu, procedury readmisji lub udzielanie pomocy w reintegracji.</w:t>
            </w:r>
          </w:p>
        </w:tc>
      </w:tr>
    </w:tbl>
    <w:p w14:paraId="3C4B8097"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790E677" w14:textId="77777777" w:rsidR="004B287C" w:rsidRPr="003B7CA6" w:rsidRDefault="003B7CA6" w:rsidP="004B287C">
      <w:pPr>
        <w:rPr>
          <w:lang w:val="en-GB"/>
        </w:rPr>
      </w:pPr>
      <w:r w:rsidRPr="003B7CA6">
        <w:rPr>
          <w:rStyle w:val="HideTWBExt"/>
          <w:lang w:val="en-GB"/>
        </w:rPr>
        <w:lastRenderedPageBreak/>
        <w:t>&lt;/Amend&gt;</w:t>
      </w:r>
    </w:p>
    <w:p w14:paraId="4CE63341"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177</w:t>
      </w:r>
      <w:r w:rsidRPr="009E1116">
        <w:rPr>
          <w:rStyle w:val="HideTWBExt"/>
          <w:b w:val="0"/>
        </w:rPr>
        <w:t>&lt;/NumAm&gt;</w:t>
      </w:r>
    </w:p>
    <w:p w14:paraId="36491E27" w14:textId="77777777" w:rsidR="004B287C" w:rsidRPr="009E1116" w:rsidRDefault="003B7CA6" w:rsidP="004B287C">
      <w:pPr>
        <w:pStyle w:val="NormalBold12b"/>
        <w:keepNext/>
      </w:pPr>
      <w:r w:rsidRPr="009E1116">
        <w:rPr>
          <w:rStyle w:val="HideTWBExt"/>
          <w:b w:val="0"/>
        </w:rPr>
        <w:t>&lt;DocAmend&gt;</w:t>
      </w:r>
      <w:r w:rsidRPr="009E1116">
        <w:t xml:space="preserve">Wniosek </w:t>
      </w:r>
      <w:r w:rsidRPr="009E1116">
        <w:t>dotyczący rozporządzenia</w:t>
      </w:r>
      <w:r w:rsidRPr="009E1116">
        <w:rPr>
          <w:rStyle w:val="HideTWBExt"/>
          <w:b w:val="0"/>
        </w:rPr>
        <w:t>&lt;/DocAmend&gt;</w:t>
      </w:r>
    </w:p>
    <w:p w14:paraId="2E169A55" w14:textId="77777777" w:rsidR="004B287C" w:rsidRPr="009E1116" w:rsidRDefault="003B7CA6" w:rsidP="004B287C">
      <w:pPr>
        <w:pStyle w:val="NormalBold"/>
      </w:pPr>
      <w:r w:rsidRPr="009E1116">
        <w:rPr>
          <w:rStyle w:val="HideTWBExt"/>
          <w:b w:val="0"/>
        </w:rPr>
        <w:t>&lt;Article&gt;</w:t>
      </w:r>
      <w:r w:rsidRPr="009E1116">
        <w:t>Artykuł 40 – tytuł</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01D0330F" w14:textId="77777777" w:rsidTr="00ED63DD">
        <w:trPr>
          <w:jc w:val="center"/>
        </w:trPr>
        <w:tc>
          <w:tcPr>
            <w:tcW w:w="9752" w:type="dxa"/>
            <w:gridSpan w:val="2"/>
          </w:tcPr>
          <w:p w14:paraId="342B7264" w14:textId="77777777" w:rsidR="004B287C" w:rsidRPr="009E1116" w:rsidRDefault="004B287C" w:rsidP="00ED63DD">
            <w:pPr>
              <w:keepNext/>
            </w:pPr>
          </w:p>
        </w:tc>
      </w:tr>
      <w:tr w:rsidR="00ED3392" w:rsidRPr="009E1116" w14:paraId="37A657F6" w14:textId="77777777" w:rsidTr="00ED63DD">
        <w:trPr>
          <w:jc w:val="center"/>
        </w:trPr>
        <w:tc>
          <w:tcPr>
            <w:tcW w:w="4876" w:type="dxa"/>
          </w:tcPr>
          <w:p w14:paraId="2B4379ED" w14:textId="77777777" w:rsidR="004B287C" w:rsidRPr="009E1116" w:rsidRDefault="003B7CA6" w:rsidP="00ED63DD">
            <w:pPr>
              <w:pStyle w:val="ColumnHeading"/>
              <w:keepNext/>
            </w:pPr>
            <w:r w:rsidRPr="009E1116">
              <w:t>Tekst proponowany przez Komisję</w:t>
            </w:r>
          </w:p>
        </w:tc>
        <w:tc>
          <w:tcPr>
            <w:tcW w:w="4876" w:type="dxa"/>
          </w:tcPr>
          <w:p w14:paraId="56A94AC5" w14:textId="77777777" w:rsidR="004B287C" w:rsidRPr="009E1116" w:rsidRDefault="003B7CA6" w:rsidP="00ED63DD">
            <w:pPr>
              <w:pStyle w:val="ColumnHeading"/>
              <w:keepNext/>
            </w:pPr>
            <w:r w:rsidRPr="009E1116">
              <w:t>Poprawka</w:t>
            </w:r>
          </w:p>
        </w:tc>
      </w:tr>
      <w:tr w:rsidR="00ED3392" w:rsidRPr="009E1116" w14:paraId="78F80FA9" w14:textId="77777777" w:rsidTr="00ED63DD">
        <w:trPr>
          <w:jc w:val="center"/>
        </w:trPr>
        <w:tc>
          <w:tcPr>
            <w:tcW w:w="4876" w:type="dxa"/>
          </w:tcPr>
          <w:p w14:paraId="03893D88" w14:textId="77777777" w:rsidR="004B287C" w:rsidRPr="009E1116" w:rsidRDefault="003B7CA6" w:rsidP="00ED63DD">
            <w:pPr>
              <w:pStyle w:val="Normal6"/>
            </w:pPr>
            <w:r w:rsidRPr="009E1116">
              <w:t xml:space="preserve">Przekazywanie państwom trzecim danych dotyczących wyroków skazujących wydanych wobec obywateli państw trzecich do celów readmisji </w:t>
            </w:r>
            <w:r w:rsidRPr="009E1116">
              <w:rPr>
                <w:b/>
                <w:bCs/>
                <w:i/>
                <w:iCs/>
              </w:rPr>
              <w:t>i reintegracji</w:t>
            </w:r>
          </w:p>
        </w:tc>
        <w:tc>
          <w:tcPr>
            <w:tcW w:w="4876" w:type="dxa"/>
          </w:tcPr>
          <w:p w14:paraId="430A309F" w14:textId="77777777" w:rsidR="004B287C" w:rsidRPr="009E1116" w:rsidRDefault="003B7CA6" w:rsidP="00ED63DD">
            <w:pPr>
              <w:pStyle w:val="Normal6"/>
              <w:rPr>
                <w:szCs w:val="24"/>
              </w:rPr>
            </w:pPr>
            <w:r w:rsidRPr="009E1116">
              <w:t>Przekazywanie państwom trzecim danych dotyczących wyroków skazujących wydanych wobec obywateli państw trzecich do celów readmisji</w:t>
            </w:r>
          </w:p>
        </w:tc>
      </w:tr>
    </w:tbl>
    <w:p w14:paraId="5F7DC6AC"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73B8D1F" w14:textId="77777777" w:rsidR="004B287C" w:rsidRPr="003B7CA6" w:rsidRDefault="003B7CA6" w:rsidP="004B287C">
      <w:pPr>
        <w:rPr>
          <w:lang w:val="en-GB"/>
        </w:rPr>
      </w:pPr>
      <w:r w:rsidRPr="003B7CA6">
        <w:rPr>
          <w:rStyle w:val="HideTWBExt"/>
          <w:lang w:val="en-GB"/>
        </w:rPr>
        <w:t>&lt;/Amend&gt;</w:t>
      </w:r>
    </w:p>
    <w:p w14:paraId="42A1D9E5"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178</w:t>
      </w:r>
      <w:r w:rsidRPr="009E1116">
        <w:rPr>
          <w:rStyle w:val="HideTWBExt"/>
          <w:b w:val="0"/>
        </w:rPr>
        <w:t>&lt;/NumAm&gt;</w:t>
      </w:r>
    </w:p>
    <w:p w14:paraId="5630F4F1"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F3197B8"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40 – ustęp 1 – litera b</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4BA21DBF" w14:textId="77777777" w:rsidTr="00ED63DD">
        <w:trPr>
          <w:jc w:val="center"/>
        </w:trPr>
        <w:tc>
          <w:tcPr>
            <w:tcW w:w="9752" w:type="dxa"/>
            <w:gridSpan w:val="2"/>
          </w:tcPr>
          <w:p w14:paraId="1C964357" w14:textId="77777777" w:rsidR="004B287C" w:rsidRPr="003B7CA6" w:rsidRDefault="004B287C" w:rsidP="00ED63DD">
            <w:pPr>
              <w:keepNext/>
              <w:rPr>
                <w:lang w:val="fr-BE"/>
              </w:rPr>
            </w:pPr>
          </w:p>
        </w:tc>
      </w:tr>
      <w:tr w:rsidR="00ED3392" w:rsidRPr="009E1116" w14:paraId="22CB722B" w14:textId="77777777" w:rsidTr="00ED63DD">
        <w:trPr>
          <w:jc w:val="center"/>
        </w:trPr>
        <w:tc>
          <w:tcPr>
            <w:tcW w:w="4876" w:type="dxa"/>
          </w:tcPr>
          <w:p w14:paraId="255C0A9F" w14:textId="77777777" w:rsidR="004B287C" w:rsidRPr="009E1116" w:rsidRDefault="003B7CA6" w:rsidP="00ED63DD">
            <w:pPr>
              <w:pStyle w:val="ColumnHeading"/>
              <w:keepNext/>
            </w:pPr>
            <w:r w:rsidRPr="009E1116">
              <w:t>Tekst proponowany przez Komisję</w:t>
            </w:r>
          </w:p>
        </w:tc>
        <w:tc>
          <w:tcPr>
            <w:tcW w:w="4876" w:type="dxa"/>
          </w:tcPr>
          <w:p w14:paraId="57102E42" w14:textId="77777777" w:rsidR="004B287C" w:rsidRPr="009E1116" w:rsidRDefault="003B7CA6" w:rsidP="00ED63DD">
            <w:pPr>
              <w:pStyle w:val="ColumnHeading"/>
              <w:keepNext/>
            </w:pPr>
            <w:r w:rsidRPr="009E1116">
              <w:t>Poprawka</w:t>
            </w:r>
          </w:p>
        </w:tc>
      </w:tr>
      <w:tr w:rsidR="00ED3392" w:rsidRPr="009E1116" w14:paraId="6F55E24B" w14:textId="77777777" w:rsidTr="00ED63DD">
        <w:trPr>
          <w:jc w:val="center"/>
        </w:trPr>
        <w:tc>
          <w:tcPr>
            <w:tcW w:w="4876" w:type="dxa"/>
          </w:tcPr>
          <w:p w14:paraId="71E7AD71" w14:textId="77777777" w:rsidR="004B287C" w:rsidRPr="009E1116" w:rsidRDefault="003B7CA6" w:rsidP="00ED63DD">
            <w:pPr>
              <w:pStyle w:val="Normal6"/>
            </w:pPr>
            <w:r w:rsidRPr="009E1116">
              <w:rPr>
                <w:b/>
                <w:i/>
              </w:rPr>
              <w:t>b.</w:t>
            </w:r>
            <w:r w:rsidRPr="009E1116">
              <w:rPr>
                <w:b/>
                <w:i/>
              </w:rPr>
              <w:tab/>
            </w:r>
            <w:r w:rsidRPr="009E1116">
              <w:rPr>
                <w:b/>
                <w:i/>
              </w:rPr>
              <w:t>przekazanie danych jest niezbędne do celów przeprowadzenia procedury readmisji, o której mowa w art. 36;</w:t>
            </w:r>
          </w:p>
        </w:tc>
        <w:tc>
          <w:tcPr>
            <w:tcW w:w="4876" w:type="dxa"/>
          </w:tcPr>
          <w:p w14:paraId="5FF5AF60" w14:textId="77777777" w:rsidR="004B287C" w:rsidRPr="009E1116" w:rsidRDefault="003B7CA6" w:rsidP="00ED63DD">
            <w:pPr>
              <w:pStyle w:val="Normal6"/>
              <w:rPr>
                <w:szCs w:val="24"/>
              </w:rPr>
            </w:pPr>
            <w:r w:rsidRPr="009E1116">
              <w:rPr>
                <w:b/>
                <w:i/>
              </w:rPr>
              <w:t>skreśla się</w:t>
            </w:r>
          </w:p>
        </w:tc>
      </w:tr>
    </w:tbl>
    <w:p w14:paraId="4CD75114" w14:textId="77777777" w:rsidR="004B287C" w:rsidRPr="009E1116" w:rsidRDefault="003B7CA6" w:rsidP="004B287C">
      <w:pPr>
        <w:pStyle w:val="Olang"/>
      </w:pPr>
      <w:r w:rsidRPr="009E1116">
        <w:rPr>
          <w:noProof w:val="0"/>
        </w:rPr>
        <w:t xml:space="preserve">Or. </w:t>
      </w:r>
      <w:r w:rsidRPr="009E1116">
        <w:rPr>
          <w:rStyle w:val="HideTWBExt"/>
          <w:noProof w:val="0"/>
        </w:rPr>
        <w:t>&lt;Original&gt;</w:t>
      </w:r>
      <w:r w:rsidRPr="009E1116">
        <w:rPr>
          <w:rStyle w:val="HideTWBInt"/>
          <w:noProof w:val="0"/>
        </w:rPr>
        <w:t>{EN}</w:t>
      </w:r>
      <w:r w:rsidRPr="009E1116">
        <w:rPr>
          <w:noProof w:val="0"/>
        </w:rPr>
        <w:t>en</w:t>
      </w:r>
      <w:r w:rsidRPr="009E1116">
        <w:rPr>
          <w:rStyle w:val="HideTWBExt"/>
          <w:noProof w:val="0"/>
        </w:rPr>
        <w:t>&lt;/Original&gt;</w:t>
      </w:r>
    </w:p>
    <w:p w14:paraId="7B4E5397" w14:textId="77777777" w:rsidR="004B287C" w:rsidRPr="009E1116" w:rsidRDefault="003B7CA6" w:rsidP="004B287C">
      <w:r w:rsidRPr="009E1116">
        <w:rPr>
          <w:rStyle w:val="HideTWBExt"/>
        </w:rPr>
        <w:t>&lt;/Amend&gt;</w:t>
      </w:r>
    </w:p>
    <w:p w14:paraId="06E9B435"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179</w:t>
      </w:r>
      <w:r w:rsidRPr="009E1116">
        <w:rPr>
          <w:rStyle w:val="HideTWBExt"/>
          <w:b w:val="0"/>
        </w:rPr>
        <w:t>&lt;/NumAm&gt;</w:t>
      </w:r>
    </w:p>
    <w:p w14:paraId="4EB2FB8B"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368D65E" w14:textId="77777777" w:rsidR="004B287C" w:rsidRPr="009E1116" w:rsidRDefault="003B7CA6" w:rsidP="004B287C">
      <w:pPr>
        <w:pStyle w:val="NormalBold"/>
      </w:pPr>
      <w:r w:rsidRPr="009E1116">
        <w:rPr>
          <w:rStyle w:val="HideTWBExt"/>
          <w:b w:val="0"/>
        </w:rPr>
        <w:t>&lt;Article&gt;</w:t>
      </w:r>
      <w:r w:rsidRPr="009E1116">
        <w:t>Artykuł 40 – ustęp 4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0285B90" w14:textId="77777777" w:rsidTr="00ED63DD">
        <w:trPr>
          <w:jc w:val="center"/>
        </w:trPr>
        <w:tc>
          <w:tcPr>
            <w:tcW w:w="9752" w:type="dxa"/>
            <w:gridSpan w:val="2"/>
          </w:tcPr>
          <w:p w14:paraId="27F4A9F1" w14:textId="77777777" w:rsidR="004B287C" w:rsidRPr="009E1116" w:rsidRDefault="004B287C" w:rsidP="00ED63DD">
            <w:pPr>
              <w:keepNext/>
            </w:pPr>
          </w:p>
        </w:tc>
      </w:tr>
      <w:tr w:rsidR="00ED3392" w:rsidRPr="009E1116" w14:paraId="414C9732" w14:textId="77777777" w:rsidTr="00ED63DD">
        <w:trPr>
          <w:jc w:val="center"/>
        </w:trPr>
        <w:tc>
          <w:tcPr>
            <w:tcW w:w="4876" w:type="dxa"/>
          </w:tcPr>
          <w:p w14:paraId="574D9B6C" w14:textId="77777777" w:rsidR="004B287C" w:rsidRPr="009E1116" w:rsidRDefault="003B7CA6" w:rsidP="00ED63DD">
            <w:pPr>
              <w:pStyle w:val="ColumnHeading"/>
              <w:keepNext/>
            </w:pPr>
            <w:r w:rsidRPr="009E1116">
              <w:t>Tekst proponowany przez Komisję</w:t>
            </w:r>
          </w:p>
        </w:tc>
        <w:tc>
          <w:tcPr>
            <w:tcW w:w="4876" w:type="dxa"/>
          </w:tcPr>
          <w:p w14:paraId="57505EAA" w14:textId="77777777" w:rsidR="004B287C" w:rsidRPr="009E1116" w:rsidRDefault="003B7CA6" w:rsidP="00ED63DD">
            <w:pPr>
              <w:pStyle w:val="ColumnHeading"/>
              <w:keepNext/>
            </w:pPr>
            <w:r w:rsidRPr="009E1116">
              <w:t>Poprawka</w:t>
            </w:r>
          </w:p>
        </w:tc>
      </w:tr>
      <w:tr w:rsidR="00ED3392" w:rsidRPr="009E1116" w14:paraId="5785E3AE" w14:textId="77777777" w:rsidTr="00ED63DD">
        <w:trPr>
          <w:jc w:val="center"/>
        </w:trPr>
        <w:tc>
          <w:tcPr>
            <w:tcW w:w="4876" w:type="dxa"/>
          </w:tcPr>
          <w:p w14:paraId="3251212C" w14:textId="77777777" w:rsidR="004B287C" w:rsidRPr="009E1116" w:rsidRDefault="004B287C" w:rsidP="00ED63DD">
            <w:pPr>
              <w:pStyle w:val="Normal6"/>
            </w:pPr>
          </w:p>
        </w:tc>
        <w:tc>
          <w:tcPr>
            <w:tcW w:w="4876" w:type="dxa"/>
          </w:tcPr>
          <w:p w14:paraId="6D725DD0" w14:textId="77777777" w:rsidR="004B287C" w:rsidRPr="009E1116" w:rsidRDefault="003B7CA6" w:rsidP="00ED63DD">
            <w:pPr>
              <w:pStyle w:val="Normal6"/>
              <w:rPr>
                <w:szCs w:val="24"/>
              </w:rPr>
            </w:pPr>
            <w:r w:rsidRPr="009E1116">
              <w:rPr>
                <w:b/>
                <w:i/>
              </w:rPr>
              <w:t>4a.</w:t>
            </w:r>
            <w:r w:rsidRPr="009E1116">
              <w:rPr>
                <w:b/>
                <w:i/>
              </w:rPr>
              <w:tab/>
              <w:t>Przekazywanie państwom trzecim danych dotyczących wyroków skazujących obywateli państw trzecich podlega rygorystycznej ocenie konieczności i nie może prowadzić do orzeczenia lub wykonania kary śmierci ani żadnej formy okrutnego i nieludzkiego traktowania.</w:t>
            </w:r>
          </w:p>
        </w:tc>
      </w:tr>
    </w:tbl>
    <w:p w14:paraId="467C7270"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F3EFF91" w14:textId="77777777" w:rsidR="004B287C" w:rsidRPr="003B7CA6" w:rsidRDefault="003B7CA6" w:rsidP="004B287C">
      <w:pPr>
        <w:rPr>
          <w:lang w:val="en-GB"/>
        </w:rPr>
      </w:pPr>
      <w:r w:rsidRPr="003B7CA6">
        <w:rPr>
          <w:rStyle w:val="HideTWBExt"/>
          <w:lang w:val="en-GB"/>
        </w:rPr>
        <w:lastRenderedPageBreak/>
        <w:t>&lt;/Amend&gt;</w:t>
      </w:r>
    </w:p>
    <w:p w14:paraId="1EDF1F17"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180</w:t>
      </w:r>
      <w:r w:rsidRPr="009E1116">
        <w:rPr>
          <w:rStyle w:val="HideTWBExt"/>
          <w:b w:val="0"/>
        </w:rPr>
        <w:t>&lt;/NumAm&gt;</w:t>
      </w:r>
    </w:p>
    <w:p w14:paraId="70B87EC8"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0E4BF28"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42 – ustęp 1 – litera c</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45975B1E" w14:textId="77777777" w:rsidTr="00ED63DD">
        <w:trPr>
          <w:jc w:val="center"/>
        </w:trPr>
        <w:tc>
          <w:tcPr>
            <w:tcW w:w="9752" w:type="dxa"/>
            <w:gridSpan w:val="2"/>
          </w:tcPr>
          <w:p w14:paraId="12864F28" w14:textId="77777777" w:rsidR="004B287C" w:rsidRPr="003B7CA6" w:rsidRDefault="004B287C" w:rsidP="00ED63DD">
            <w:pPr>
              <w:keepNext/>
              <w:rPr>
                <w:lang w:val="fr-BE"/>
              </w:rPr>
            </w:pPr>
          </w:p>
        </w:tc>
      </w:tr>
      <w:tr w:rsidR="00ED3392" w:rsidRPr="009E1116" w14:paraId="1E5869E0" w14:textId="77777777" w:rsidTr="00ED63DD">
        <w:trPr>
          <w:jc w:val="center"/>
        </w:trPr>
        <w:tc>
          <w:tcPr>
            <w:tcW w:w="4876" w:type="dxa"/>
          </w:tcPr>
          <w:p w14:paraId="5A8F6078" w14:textId="77777777" w:rsidR="004B287C" w:rsidRPr="009E1116" w:rsidRDefault="003B7CA6" w:rsidP="00ED63DD">
            <w:pPr>
              <w:pStyle w:val="ColumnHeading"/>
              <w:keepNext/>
            </w:pPr>
            <w:r w:rsidRPr="009E1116">
              <w:t>Tekst proponowany przez Komisję</w:t>
            </w:r>
          </w:p>
        </w:tc>
        <w:tc>
          <w:tcPr>
            <w:tcW w:w="4876" w:type="dxa"/>
          </w:tcPr>
          <w:p w14:paraId="4974BBE0" w14:textId="77777777" w:rsidR="004B287C" w:rsidRPr="009E1116" w:rsidRDefault="003B7CA6" w:rsidP="00ED63DD">
            <w:pPr>
              <w:pStyle w:val="ColumnHeading"/>
              <w:keepNext/>
            </w:pPr>
            <w:r w:rsidRPr="009E1116">
              <w:t>Poprawka</w:t>
            </w:r>
          </w:p>
        </w:tc>
      </w:tr>
      <w:tr w:rsidR="00ED3392" w:rsidRPr="009E1116" w14:paraId="1504710E" w14:textId="77777777" w:rsidTr="00ED63DD">
        <w:trPr>
          <w:jc w:val="center"/>
        </w:trPr>
        <w:tc>
          <w:tcPr>
            <w:tcW w:w="4876" w:type="dxa"/>
          </w:tcPr>
          <w:p w14:paraId="40E286A0" w14:textId="77777777" w:rsidR="004B287C" w:rsidRPr="009E1116" w:rsidRDefault="003B7CA6" w:rsidP="00ED63DD">
            <w:pPr>
              <w:pStyle w:val="Normal6"/>
            </w:pPr>
            <w:r w:rsidRPr="009E1116">
              <w:t>c.</w:t>
            </w:r>
            <w:r w:rsidRPr="009E1116">
              <w:tab/>
              <w:t>niezbędne zasoby i wystarczająca liczba kompetentnych pracowników w państwach członkowskich do wdrożenia niniejszego rozporządzenia</w:t>
            </w:r>
            <w:r w:rsidRPr="009E1116">
              <w:rPr>
                <w:b/>
                <w:bCs/>
                <w:i/>
                <w:iCs/>
              </w:rPr>
              <w:t>, w tym do celów detencji</w:t>
            </w:r>
            <w:r w:rsidRPr="009E1116">
              <w:t>;</w:t>
            </w:r>
          </w:p>
        </w:tc>
        <w:tc>
          <w:tcPr>
            <w:tcW w:w="4876" w:type="dxa"/>
          </w:tcPr>
          <w:p w14:paraId="4D537035" w14:textId="77777777" w:rsidR="004B287C" w:rsidRPr="009E1116" w:rsidRDefault="003B7CA6" w:rsidP="00ED63DD">
            <w:pPr>
              <w:pStyle w:val="Normal6"/>
              <w:rPr>
                <w:szCs w:val="24"/>
              </w:rPr>
            </w:pPr>
            <w:r w:rsidRPr="009E1116">
              <w:t>c.</w:t>
            </w:r>
            <w:r w:rsidRPr="009E1116">
              <w:tab/>
              <w:t>niezbędne zasoby i wystarczająca liczba kompetentnych pracowników w państwach członkowskich do wdrożenia niniejszego rozporządzenia;</w:t>
            </w:r>
          </w:p>
        </w:tc>
      </w:tr>
    </w:tbl>
    <w:p w14:paraId="6671EAB8"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B467D5F" w14:textId="77777777" w:rsidR="004B287C" w:rsidRPr="003B7CA6" w:rsidRDefault="003B7CA6" w:rsidP="004B287C">
      <w:pPr>
        <w:rPr>
          <w:lang w:val="en-GB"/>
        </w:rPr>
      </w:pPr>
      <w:r w:rsidRPr="003B7CA6">
        <w:rPr>
          <w:rStyle w:val="HideTWBExt"/>
          <w:lang w:val="en-GB"/>
        </w:rPr>
        <w:t>&lt;/Amend&gt;</w:t>
      </w:r>
    </w:p>
    <w:p w14:paraId="1A4467E7"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181</w:t>
      </w:r>
      <w:r w:rsidRPr="009E1116">
        <w:rPr>
          <w:rStyle w:val="HideTWBExt"/>
          <w:b w:val="0"/>
        </w:rPr>
        <w:t>&lt;/NumAm&gt;</w:t>
      </w:r>
    </w:p>
    <w:p w14:paraId="4D52B9D8" w14:textId="77777777" w:rsidR="004B287C" w:rsidRPr="009E1116" w:rsidRDefault="003B7CA6" w:rsidP="004B287C">
      <w:pPr>
        <w:pStyle w:val="NormalBold12b"/>
        <w:keepNext/>
      </w:pPr>
      <w:r w:rsidRPr="009E1116">
        <w:rPr>
          <w:rStyle w:val="HideTWBExt"/>
          <w:b w:val="0"/>
        </w:rPr>
        <w:t>&lt;DocAmend&gt;</w:t>
      </w:r>
      <w:r w:rsidRPr="009E1116">
        <w:t xml:space="preserve">Wniosek dotyczący </w:t>
      </w:r>
      <w:r w:rsidRPr="009E1116">
        <w:t>rozporządzenia</w:t>
      </w:r>
      <w:r w:rsidRPr="009E1116">
        <w:rPr>
          <w:rStyle w:val="HideTWBExt"/>
          <w:b w:val="0"/>
        </w:rPr>
        <w:t>&lt;/DocAmend&gt;</w:t>
      </w:r>
    </w:p>
    <w:p w14:paraId="79B084C2"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42 – ustęp 1 – litera d</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0F162AC2" w14:textId="77777777" w:rsidTr="00ED63DD">
        <w:trPr>
          <w:jc w:val="center"/>
        </w:trPr>
        <w:tc>
          <w:tcPr>
            <w:tcW w:w="9752" w:type="dxa"/>
            <w:gridSpan w:val="2"/>
          </w:tcPr>
          <w:p w14:paraId="03E1F8E5" w14:textId="77777777" w:rsidR="004B287C" w:rsidRPr="003B7CA6" w:rsidRDefault="004B287C" w:rsidP="00ED63DD">
            <w:pPr>
              <w:keepNext/>
              <w:rPr>
                <w:lang w:val="fr-BE"/>
              </w:rPr>
            </w:pPr>
          </w:p>
        </w:tc>
      </w:tr>
      <w:tr w:rsidR="00ED3392" w:rsidRPr="009E1116" w14:paraId="78FD490F" w14:textId="77777777" w:rsidTr="00ED63DD">
        <w:trPr>
          <w:jc w:val="center"/>
        </w:trPr>
        <w:tc>
          <w:tcPr>
            <w:tcW w:w="4876" w:type="dxa"/>
          </w:tcPr>
          <w:p w14:paraId="6073057A" w14:textId="77777777" w:rsidR="004B287C" w:rsidRPr="009E1116" w:rsidRDefault="003B7CA6" w:rsidP="00ED63DD">
            <w:pPr>
              <w:pStyle w:val="ColumnHeading"/>
              <w:keepNext/>
            </w:pPr>
            <w:r w:rsidRPr="009E1116">
              <w:t>Tekst proponowany przez Komisję</w:t>
            </w:r>
          </w:p>
        </w:tc>
        <w:tc>
          <w:tcPr>
            <w:tcW w:w="4876" w:type="dxa"/>
          </w:tcPr>
          <w:p w14:paraId="37A61195" w14:textId="77777777" w:rsidR="004B287C" w:rsidRPr="009E1116" w:rsidRDefault="003B7CA6" w:rsidP="00ED63DD">
            <w:pPr>
              <w:pStyle w:val="ColumnHeading"/>
              <w:keepNext/>
            </w:pPr>
            <w:r w:rsidRPr="009E1116">
              <w:t>Poprawka</w:t>
            </w:r>
          </w:p>
        </w:tc>
      </w:tr>
      <w:tr w:rsidR="00ED3392" w:rsidRPr="009E1116" w14:paraId="285DC1DB" w14:textId="77777777" w:rsidTr="00ED63DD">
        <w:trPr>
          <w:jc w:val="center"/>
        </w:trPr>
        <w:tc>
          <w:tcPr>
            <w:tcW w:w="4876" w:type="dxa"/>
          </w:tcPr>
          <w:p w14:paraId="27E8ACAD" w14:textId="77777777" w:rsidR="004B287C" w:rsidRPr="009E1116" w:rsidRDefault="003B7CA6" w:rsidP="00ED63DD">
            <w:pPr>
              <w:pStyle w:val="Normal6"/>
            </w:pPr>
            <w:r w:rsidRPr="009E1116">
              <w:t>d.</w:t>
            </w:r>
            <w:r w:rsidRPr="009E1116">
              <w:tab/>
              <w:t>cyfrowe systemy zarządzania powrotami</w:t>
            </w:r>
            <w:r w:rsidRPr="009E1116">
              <w:rPr>
                <w:b/>
                <w:bCs/>
                <w:i/>
                <w:iCs/>
              </w:rPr>
              <w:t>,</w:t>
            </w:r>
            <w:r w:rsidRPr="009E1116">
              <w:t xml:space="preserve"> readmisją </w:t>
            </w:r>
            <w:r w:rsidRPr="009E1116">
              <w:rPr>
                <w:b/>
                <w:bCs/>
                <w:i/>
                <w:iCs/>
              </w:rPr>
              <w:t>i reintegracją</w:t>
            </w:r>
            <w:r w:rsidRPr="009E1116">
              <w:t xml:space="preserve"> obywateli państw trzecich;</w:t>
            </w:r>
          </w:p>
        </w:tc>
        <w:tc>
          <w:tcPr>
            <w:tcW w:w="4876" w:type="dxa"/>
          </w:tcPr>
          <w:p w14:paraId="243535CD" w14:textId="77777777" w:rsidR="004B287C" w:rsidRPr="009E1116" w:rsidRDefault="003B7CA6" w:rsidP="00ED63DD">
            <w:pPr>
              <w:pStyle w:val="Normal6"/>
              <w:rPr>
                <w:szCs w:val="24"/>
              </w:rPr>
            </w:pPr>
            <w:r w:rsidRPr="009E1116">
              <w:t>d.</w:t>
            </w:r>
            <w:r w:rsidRPr="009E1116">
              <w:tab/>
              <w:t xml:space="preserve">cyfrowe systemy zarządzania powrotami </w:t>
            </w:r>
            <w:r w:rsidRPr="009E1116">
              <w:rPr>
                <w:b/>
                <w:bCs/>
                <w:i/>
                <w:iCs/>
              </w:rPr>
              <w:t>i</w:t>
            </w:r>
            <w:r w:rsidRPr="009E1116">
              <w:t xml:space="preserve"> readmisją obywateli państw trzecich;</w:t>
            </w:r>
          </w:p>
        </w:tc>
      </w:tr>
    </w:tbl>
    <w:p w14:paraId="2FE2B3DE"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71B262A" w14:textId="77777777" w:rsidR="004B287C" w:rsidRPr="003B7CA6" w:rsidRDefault="003B7CA6" w:rsidP="004B287C">
      <w:pPr>
        <w:rPr>
          <w:lang w:val="en-GB"/>
        </w:rPr>
      </w:pPr>
      <w:r w:rsidRPr="003B7CA6">
        <w:rPr>
          <w:rStyle w:val="HideTWBExt"/>
          <w:lang w:val="en-GB"/>
        </w:rPr>
        <w:t>&lt;/Amend&gt;</w:t>
      </w:r>
    </w:p>
    <w:p w14:paraId="5793DCEB"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182</w:t>
      </w:r>
      <w:r w:rsidRPr="009E1116">
        <w:rPr>
          <w:rStyle w:val="HideTWBExt"/>
          <w:b w:val="0"/>
        </w:rPr>
        <w:t>&lt;/NumAm&gt;</w:t>
      </w:r>
    </w:p>
    <w:p w14:paraId="5E8EFE08"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EB470DE"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42 – ustęp 1 – litera f</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4493CFE3" w14:textId="77777777" w:rsidTr="00ED63DD">
        <w:trPr>
          <w:jc w:val="center"/>
        </w:trPr>
        <w:tc>
          <w:tcPr>
            <w:tcW w:w="9752" w:type="dxa"/>
            <w:gridSpan w:val="2"/>
          </w:tcPr>
          <w:p w14:paraId="5B5AC711" w14:textId="77777777" w:rsidR="004B287C" w:rsidRPr="003B7CA6" w:rsidRDefault="004B287C" w:rsidP="00ED63DD">
            <w:pPr>
              <w:keepNext/>
              <w:rPr>
                <w:lang w:val="fr-BE"/>
              </w:rPr>
            </w:pPr>
          </w:p>
        </w:tc>
      </w:tr>
      <w:tr w:rsidR="00ED3392" w:rsidRPr="009E1116" w14:paraId="7477E44A" w14:textId="77777777" w:rsidTr="00ED63DD">
        <w:trPr>
          <w:jc w:val="center"/>
        </w:trPr>
        <w:tc>
          <w:tcPr>
            <w:tcW w:w="4876" w:type="dxa"/>
          </w:tcPr>
          <w:p w14:paraId="759B02D7" w14:textId="77777777" w:rsidR="004B287C" w:rsidRPr="009E1116" w:rsidRDefault="003B7CA6" w:rsidP="00ED63DD">
            <w:pPr>
              <w:pStyle w:val="ColumnHeading"/>
              <w:keepNext/>
            </w:pPr>
            <w:r w:rsidRPr="009E1116">
              <w:t xml:space="preserve">Tekst proponowany przez </w:t>
            </w:r>
            <w:r w:rsidRPr="009E1116">
              <w:t>Komisję</w:t>
            </w:r>
          </w:p>
        </w:tc>
        <w:tc>
          <w:tcPr>
            <w:tcW w:w="4876" w:type="dxa"/>
          </w:tcPr>
          <w:p w14:paraId="56C8E7F7" w14:textId="77777777" w:rsidR="004B287C" w:rsidRPr="009E1116" w:rsidRDefault="003B7CA6" w:rsidP="00ED63DD">
            <w:pPr>
              <w:pStyle w:val="ColumnHeading"/>
              <w:keepNext/>
            </w:pPr>
            <w:r w:rsidRPr="009E1116">
              <w:t>Poprawka</w:t>
            </w:r>
          </w:p>
        </w:tc>
      </w:tr>
      <w:tr w:rsidR="00ED3392" w:rsidRPr="009E1116" w14:paraId="1DD8217A" w14:textId="77777777" w:rsidTr="00ED63DD">
        <w:trPr>
          <w:jc w:val="center"/>
        </w:trPr>
        <w:tc>
          <w:tcPr>
            <w:tcW w:w="4876" w:type="dxa"/>
          </w:tcPr>
          <w:p w14:paraId="367DEADC" w14:textId="77777777" w:rsidR="004B287C" w:rsidRPr="009E1116" w:rsidRDefault="003B7CA6" w:rsidP="00ED63DD">
            <w:pPr>
              <w:pStyle w:val="Normal6"/>
            </w:pPr>
            <w:r w:rsidRPr="009E1116">
              <w:t>f.</w:t>
            </w:r>
            <w:r w:rsidRPr="009E1116">
              <w:tab/>
            </w:r>
            <w:r w:rsidRPr="009E1116">
              <w:rPr>
                <w:b/>
                <w:bCs/>
                <w:i/>
                <w:iCs/>
              </w:rPr>
              <w:t>organy i jednostki organizacyjne</w:t>
            </w:r>
            <w:r w:rsidRPr="009E1116">
              <w:t xml:space="preserve"> Unii </w:t>
            </w:r>
            <w:r w:rsidRPr="009E1116">
              <w:rPr>
                <w:b/>
                <w:bCs/>
                <w:i/>
                <w:iCs/>
              </w:rPr>
              <w:t>zapewniające wsparcie</w:t>
            </w:r>
            <w:r w:rsidRPr="009E1116">
              <w:t xml:space="preserve"> zgodnie z art. 43 ust. 4 i zgodnie z ich odpowiednimi uprawnieniami.</w:t>
            </w:r>
          </w:p>
        </w:tc>
        <w:tc>
          <w:tcPr>
            <w:tcW w:w="4876" w:type="dxa"/>
          </w:tcPr>
          <w:p w14:paraId="17A7DD0E" w14:textId="77777777" w:rsidR="004B287C" w:rsidRPr="009E1116" w:rsidRDefault="003B7CA6" w:rsidP="00ED63DD">
            <w:pPr>
              <w:pStyle w:val="Normal6"/>
              <w:rPr>
                <w:szCs w:val="24"/>
              </w:rPr>
            </w:pPr>
            <w:r w:rsidRPr="009E1116">
              <w:t>f.</w:t>
            </w:r>
            <w:r w:rsidRPr="009E1116">
              <w:tab/>
            </w:r>
            <w:r w:rsidRPr="009E1116">
              <w:rPr>
                <w:b/>
                <w:bCs/>
                <w:i/>
                <w:iCs/>
              </w:rPr>
              <w:t>wsparcie finansowe ze strony</w:t>
            </w:r>
            <w:r w:rsidRPr="009E1116">
              <w:t xml:space="preserve"> Unii </w:t>
            </w:r>
            <w:r w:rsidRPr="009E1116">
              <w:rPr>
                <w:b/>
                <w:bCs/>
                <w:i/>
                <w:iCs/>
              </w:rPr>
              <w:t>oraz wsparcie operacyjne ze strony organów i jednostek administracyjnych Unii, w szczególności wsparcie ze strony Fronteksu,</w:t>
            </w:r>
            <w:r w:rsidRPr="009E1116">
              <w:t xml:space="preserve"> zgodnie z art. 43 ust. 4 i zgodnie z ich odpowiednimi mandatami.</w:t>
            </w:r>
          </w:p>
        </w:tc>
      </w:tr>
    </w:tbl>
    <w:p w14:paraId="0789126D"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0948F8E" w14:textId="77777777" w:rsidR="004B287C" w:rsidRPr="003B7CA6" w:rsidRDefault="003B7CA6" w:rsidP="004B287C">
      <w:pPr>
        <w:rPr>
          <w:lang w:val="en-GB"/>
        </w:rPr>
      </w:pPr>
      <w:r w:rsidRPr="003B7CA6">
        <w:rPr>
          <w:rStyle w:val="HideTWBExt"/>
          <w:lang w:val="en-GB"/>
        </w:rPr>
        <w:lastRenderedPageBreak/>
        <w:t>&lt;/Amend&gt;</w:t>
      </w:r>
    </w:p>
    <w:p w14:paraId="4E53F7A7"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183</w:t>
      </w:r>
      <w:r w:rsidRPr="009E1116">
        <w:rPr>
          <w:rStyle w:val="HideTWBExt"/>
          <w:b w:val="0"/>
        </w:rPr>
        <w:t>&lt;/NumAm&gt;</w:t>
      </w:r>
    </w:p>
    <w:p w14:paraId="06509CEF"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DA13971" w14:textId="77777777" w:rsidR="004B287C" w:rsidRPr="009E1116" w:rsidRDefault="003B7CA6" w:rsidP="004B287C">
      <w:pPr>
        <w:pStyle w:val="NormalBold"/>
      </w:pPr>
      <w:r w:rsidRPr="009E1116">
        <w:rPr>
          <w:rStyle w:val="HideTWBExt"/>
          <w:b w:val="0"/>
        </w:rPr>
        <w:t>&lt;Article&gt;</w:t>
      </w:r>
      <w:r w:rsidRPr="009E1116">
        <w:t>Artykuł 42 – ustęp 2</w:t>
      </w:r>
      <w:r w:rsidRPr="009E111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20DC8FD" w14:textId="77777777" w:rsidTr="00F329E4">
        <w:trPr>
          <w:jc w:val="center"/>
        </w:trPr>
        <w:tc>
          <w:tcPr>
            <w:tcW w:w="9752" w:type="dxa"/>
            <w:gridSpan w:val="2"/>
          </w:tcPr>
          <w:p w14:paraId="0D257BDF" w14:textId="77777777" w:rsidR="004B287C" w:rsidRPr="009E1116" w:rsidRDefault="004B287C" w:rsidP="00ED63DD">
            <w:pPr>
              <w:keepNext/>
            </w:pPr>
          </w:p>
        </w:tc>
      </w:tr>
      <w:tr w:rsidR="00ED3392" w:rsidRPr="009E1116" w14:paraId="4D25DA9E" w14:textId="77777777" w:rsidTr="00F329E4">
        <w:trPr>
          <w:jc w:val="center"/>
        </w:trPr>
        <w:tc>
          <w:tcPr>
            <w:tcW w:w="4876" w:type="dxa"/>
          </w:tcPr>
          <w:p w14:paraId="15E48DD8" w14:textId="77777777" w:rsidR="004B287C" w:rsidRPr="009E1116" w:rsidRDefault="003B7CA6" w:rsidP="00ED63DD">
            <w:pPr>
              <w:pStyle w:val="ColumnHeading"/>
              <w:keepNext/>
            </w:pPr>
            <w:r w:rsidRPr="009E1116">
              <w:t>Tekst proponowany przez Komisję</w:t>
            </w:r>
          </w:p>
        </w:tc>
        <w:tc>
          <w:tcPr>
            <w:tcW w:w="4876" w:type="dxa"/>
          </w:tcPr>
          <w:p w14:paraId="7C225BBA" w14:textId="77777777" w:rsidR="004B287C" w:rsidRPr="009E1116" w:rsidRDefault="003B7CA6" w:rsidP="00ED63DD">
            <w:pPr>
              <w:pStyle w:val="ColumnHeading"/>
              <w:keepNext/>
            </w:pPr>
            <w:r w:rsidRPr="009E1116">
              <w:t>Poprawka</w:t>
            </w:r>
          </w:p>
        </w:tc>
      </w:tr>
      <w:tr w:rsidR="00ED3392" w:rsidRPr="009E1116" w14:paraId="750422B4" w14:textId="77777777" w:rsidTr="00F329E4">
        <w:trPr>
          <w:jc w:val="center"/>
        </w:trPr>
        <w:tc>
          <w:tcPr>
            <w:tcW w:w="4876" w:type="dxa"/>
          </w:tcPr>
          <w:p w14:paraId="4040B68A" w14:textId="77777777" w:rsidR="004B287C" w:rsidRPr="009E1116" w:rsidRDefault="003B7CA6" w:rsidP="00ED63DD">
            <w:pPr>
              <w:pStyle w:val="Normal6"/>
            </w:pPr>
            <w:r w:rsidRPr="009E1116">
              <w:t>2.</w:t>
            </w:r>
            <w:r w:rsidRPr="009E1116">
              <w:tab/>
            </w:r>
            <w:r w:rsidRPr="009E1116">
              <w:t xml:space="preserve">Unia i państwa członkowskie określają wspólne priorytety w dziedzinie powrotów, readmisji i reintegracji oraz zapewniają niezbędne działania następcze, z uwzględnieniem europejskiej strategii zarządzania azylem i migracją przyjętej na podstawie art. 8 rozporządzenia (UE) 2024/1351, wdrożenia powrotowej procedury granicznej na podstawie rozporządzenia (UE) </w:t>
            </w:r>
            <w:r w:rsidRPr="009E1116">
              <w:rPr>
                <w:b/>
                <w:bCs/>
                <w:i/>
                <w:iCs/>
              </w:rPr>
              <w:t>2024/1351</w:t>
            </w:r>
            <w:r w:rsidRPr="009E1116">
              <w:t xml:space="preserve">, oceny poziomu współpracy państw trzecich z państwami członkowskimi w zakresie readmisji zgodnie z art. 25a rozporządzenia </w:t>
            </w:r>
            <w:r w:rsidRPr="009E1116">
              <w:rPr>
                <w:b/>
                <w:bCs/>
                <w:i/>
                <w:iCs/>
              </w:rPr>
              <w:t>Parlamentu Europejski</w:t>
            </w:r>
            <w:r w:rsidRPr="009E1116">
              <w:rPr>
                <w:b/>
                <w:bCs/>
                <w:i/>
                <w:iCs/>
              </w:rPr>
              <w:t>ego i Rady</w:t>
            </w:r>
            <w:r w:rsidRPr="009E1116">
              <w:t xml:space="preserve"> (WE) nr 810/2009</w:t>
            </w:r>
            <w:r w:rsidRPr="009E1116">
              <w:rPr>
                <w:b/>
                <w:bCs/>
                <w:i/>
                <w:iCs/>
                <w:vertAlign w:val="superscript"/>
              </w:rPr>
              <w:t>32</w:t>
            </w:r>
            <w:r w:rsidRPr="009E1116">
              <w:t xml:space="preserve"> oraz unijnych instrumentów readmisji i wszelkich innych instrumentów unijnych istotnych dla współpracy w zakresie readmisji.</w:t>
            </w:r>
          </w:p>
        </w:tc>
        <w:tc>
          <w:tcPr>
            <w:tcW w:w="4876" w:type="dxa"/>
          </w:tcPr>
          <w:p w14:paraId="0DA7AF7E" w14:textId="77777777" w:rsidR="004B287C" w:rsidRPr="009E1116" w:rsidRDefault="003B7CA6" w:rsidP="00ED63DD">
            <w:pPr>
              <w:pStyle w:val="Normal6"/>
              <w:rPr>
                <w:szCs w:val="24"/>
              </w:rPr>
            </w:pPr>
            <w:r w:rsidRPr="009E1116">
              <w:t>2.</w:t>
            </w:r>
            <w:r w:rsidRPr="009E1116">
              <w:tab/>
              <w:t xml:space="preserve">Unia i państwa członkowskie określają wspólne priorytety w dziedzinie powrotów, readmisji i reintegracji oraz zapewniają niezbędne działania następcze, z uwzględnieniem europejskiej strategii zarządzania azylem i migracją przyjętej na podstawie art. 8 rozporządzenia (UE) 2024/1351, wdrożenia powrotowej procedury granicznej na podstawie rozporządzenia (UE) </w:t>
            </w:r>
            <w:r w:rsidRPr="009E1116">
              <w:rPr>
                <w:b/>
                <w:i/>
              </w:rPr>
              <w:t>2024/1349</w:t>
            </w:r>
            <w:r w:rsidRPr="009E1116">
              <w:t>, oceny poziomu współpracy państw trzecich z państwami członkowskimi w zakresie readmisji zgodnie z art. 25a rozporządzenia (WE) nr 810/2009 ora</w:t>
            </w:r>
            <w:r w:rsidRPr="009E1116">
              <w:t>z unijnych instrumentów readmisji i wszelkich innych instrumentów unijnych istotnych dla współpracy w zakresie readmisji.</w:t>
            </w:r>
          </w:p>
        </w:tc>
      </w:tr>
      <w:tr w:rsidR="00ED3392" w:rsidRPr="009E1116" w14:paraId="1764D5D9" w14:textId="77777777" w:rsidTr="00F329E4">
        <w:trPr>
          <w:jc w:val="center"/>
        </w:trPr>
        <w:tc>
          <w:tcPr>
            <w:tcW w:w="4876" w:type="dxa"/>
          </w:tcPr>
          <w:p w14:paraId="3AB43A7E" w14:textId="77777777" w:rsidR="004B287C" w:rsidRPr="009E1116" w:rsidRDefault="003B7CA6" w:rsidP="00ED63DD">
            <w:pPr>
              <w:pStyle w:val="Normal6"/>
            </w:pPr>
            <w:r w:rsidRPr="009E1116">
              <w:t>__________________</w:t>
            </w:r>
          </w:p>
        </w:tc>
        <w:tc>
          <w:tcPr>
            <w:tcW w:w="4876" w:type="dxa"/>
          </w:tcPr>
          <w:p w14:paraId="2F34CB37" w14:textId="77777777" w:rsidR="004B287C" w:rsidRPr="009E1116" w:rsidRDefault="004B287C" w:rsidP="00ED63DD">
            <w:pPr>
              <w:pStyle w:val="Normal6"/>
              <w:rPr>
                <w:szCs w:val="24"/>
              </w:rPr>
            </w:pPr>
          </w:p>
        </w:tc>
      </w:tr>
      <w:tr w:rsidR="00ED3392" w:rsidRPr="009E1116" w14:paraId="4F2F6B11" w14:textId="77777777" w:rsidTr="00F329E4">
        <w:trPr>
          <w:jc w:val="center"/>
        </w:trPr>
        <w:tc>
          <w:tcPr>
            <w:tcW w:w="4876" w:type="dxa"/>
          </w:tcPr>
          <w:p w14:paraId="126CA9A5" w14:textId="77777777" w:rsidR="004B287C" w:rsidRPr="009E1116" w:rsidRDefault="003B7CA6" w:rsidP="00ED63DD">
            <w:pPr>
              <w:pStyle w:val="Normal6"/>
              <w:rPr>
                <w:b/>
                <w:bCs/>
                <w:i/>
                <w:iCs/>
              </w:rPr>
            </w:pPr>
            <w:r w:rsidRPr="009E1116">
              <w:rPr>
                <w:b/>
                <w:i/>
                <w:vertAlign w:val="superscript"/>
              </w:rPr>
              <w:t>32</w:t>
            </w:r>
            <w:r w:rsidRPr="009E1116">
              <w:rPr>
                <w:b/>
                <w:i/>
              </w:rPr>
              <w:t xml:space="preserve"> Rozporządzenie Parlamentu Europejskiego i Rady (WE) nr 810/2009 z dnia 13 lipca 2009 r. ustanawiające Wspólnotowy Kodeks Wizowy (kodeks wizowy) (Dz.U. L 243 z 15.9.2009, s. 1, ELI: http://data.europa.eu/eli/reg/2009/810/oj).</w:t>
            </w:r>
          </w:p>
        </w:tc>
        <w:tc>
          <w:tcPr>
            <w:tcW w:w="4876" w:type="dxa"/>
          </w:tcPr>
          <w:p w14:paraId="6DB4E12D" w14:textId="77777777" w:rsidR="004B287C" w:rsidRPr="009E1116" w:rsidRDefault="004B287C" w:rsidP="00ED63DD">
            <w:pPr>
              <w:pStyle w:val="Normal6"/>
              <w:rPr>
                <w:szCs w:val="24"/>
              </w:rPr>
            </w:pPr>
          </w:p>
        </w:tc>
      </w:tr>
    </w:tbl>
    <w:p w14:paraId="692B3E6B"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B068782" w14:textId="77777777" w:rsidR="004B287C" w:rsidRPr="003B7CA6" w:rsidRDefault="003B7CA6" w:rsidP="004B287C">
      <w:pPr>
        <w:rPr>
          <w:lang w:val="en-GB"/>
        </w:rPr>
      </w:pPr>
      <w:r w:rsidRPr="003B7CA6">
        <w:rPr>
          <w:rStyle w:val="HideTWBExt"/>
          <w:lang w:val="en-GB"/>
        </w:rPr>
        <w:t>&lt;/Amend&gt;</w:t>
      </w:r>
    </w:p>
    <w:p w14:paraId="04894AA4"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184</w:t>
      </w:r>
      <w:r w:rsidRPr="009E1116">
        <w:rPr>
          <w:rStyle w:val="HideTWBExt"/>
          <w:b w:val="0"/>
        </w:rPr>
        <w:t>&lt;/NumAm&gt;</w:t>
      </w:r>
    </w:p>
    <w:p w14:paraId="220122D6"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0A23A7E" w14:textId="77777777" w:rsidR="004B287C" w:rsidRPr="009E1116" w:rsidRDefault="003B7CA6" w:rsidP="004B287C">
      <w:pPr>
        <w:pStyle w:val="NormalBold"/>
      </w:pPr>
      <w:r w:rsidRPr="009E1116">
        <w:rPr>
          <w:rStyle w:val="HideTWBExt"/>
          <w:b w:val="0"/>
        </w:rPr>
        <w:t>&lt;Article&gt;</w:t>
      </w:r>
      <w:r w:rsidRPr="009E1116">
        <w:t>Artykuł 42 – ustęp 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5511F80B" w14:textId="77777777" w:rsidTr="00ED63DD">
        <w:trPr>
          <w:jc w:val="center"/>
        </w:trPr>
        <w:tc>
          <w:tcPr>
            <w:tcW w:w="9752" w:type="dxa"/>
            <w:gridSpan w:val="2"/>
          </w:tcPr>
          <w:p w14:paraId="0AAAC9F2" w14:textId="77777777" w:rsidR="004B287C" w:rsidRPr="009E1116" w:rsidRDefault="004B287C" w:rsidP="00ED63DD">
            <w:pPr>
              <w:keepNext/>
            </w:pPr>
          </w:p>
        </w:tc>
      </w:tr>
      <w:tr w:rsidR="00ED3392" w:rsidRPr="009E1116" w14:paraId="03D71DCC" w14:textId="77777777" w:rsidTr="00ED63DD">
        <w:trPr>
          <w:jc w:val="center"/>
        </w:trPr>
        <w:tc>
          <w:tcPr>
            <w:tcW w:w="4876" w:type="dxa"/>
          </w:tcPr>
          <w:p w14:paraId="2D65A181" w14:textId="77777777" w:rsidR="004B287C" w:rsidRPr="009E1116" w:rsidRDefault="003B7CA6" w:rsidP="00ED63DD">
            <w:pPr>
              <w:pStyle w:val="ColumnHeading"/>
              <w:keepNext/>
            </w:pPr>
            <w:r w:rsidRPr="009E1116">
              <w:t>Tekst proponowany przez Komisję</w:t>
            </w:r>
          </w:p>
        </w:tc>
        <w:tc>
          <w:tcPr>
            <w:tcW w:w="4876" w:type="dxa"/>
          </w:tcPr>
          <w:p w14:paraId="2EF18DBB" w14:textId="77777777" w:rsidR="004B287C" w:rsidRPr="009E1116" w:rsidRDefault="003B7CA6" w:rsidP="00ED63DD">
            <w:pPr>
              <w:pStyle w:val="ColumnHeading"/>
              <w:keepNext/>
            </w:pPr>
            <w:r w:rsidRPr="009E1116">
              <w:t>Poprawka</w:t>
            </w:r>
          </w:p>
        </w:tc>
      </w:tr>
      <w:tr w:rsidR="00ED3392" w:rsidRPr="009E1116" w14:paraId="04E6650E" w14:textId="77777777" w:rsidTr="00ED63DD">
        <w:trPr>
          <w:jc w:val="center"/>
        </w:trPr>
        <w:tc>
          <w:tcPr>
            <w:tcW w:w="4876" w:type="dxa"/>
          </w:tcPr>
          <w:p w14:paraId="6E9ECCEF" w14:textId="77777777" w:rsidR="004B287C" w:rsidRPr="009E1116" w:rsidRDefault="003B7CA6" w:rsidP="00ED63DD">
            <w:pPr>
              <w:pStyle w:val="Normal6"/>
            </w:pPr>
            <w:r w:rsidRPr="009E1116">
              <w:t>3.</w:t>
            </w:r>
            <w:r w:rsidRPr="009E1116">
              <w:tab/>
              <w:t xml:space="preserve">Unia i </w:t>
            </w:r>
            <w:r w:rsidRPr="009E1116">
              <w:t xml:space="preserve">państwa członkowskie zapewniają lojalną współpracę i ścisłą </w:t>
            </w:r>
            <w:r w:rsidRPr="009E1116">
              <w:lastRenderedPageBreak/>
              <w:t>koordynację między właściwymi organami oraz między Unią a państwami członkowskimi</w:t>
            </w:r>
            <w:r w:rsidRPr="009E1116">
              <w:rPr>
                <w:b/>
                <w:bCs/>
                <w:i/>
                <w:iCs/>
              </w:rPr>
              <w:t>, a także synergię między wewnętrznymi i zewnętrznymi elementami</w:t>
            </w:r>
            <w:r w:rsidRPr="009E1116">
              <w:t xml:space="preserve"> i biorą pod uwagę ich wspólny interes w skutecznym funkcjonowaniu unijnych polityk zarządzania azylem i migracją.</w:t>
            </w:r>
          </w:p>
        </w:tc>
        <w:tc>
          <w:tcPr>
            <w:tcW w:w="4876" w:type="dxa"/>
          </w:tcPr>
          <w:p w14:paraId="5D28E502" w14:textId="77777777" w:rsidR="004B287C" w:rsidRPr="009E1116" w:rsidRDefault="003B7CA6" w:rsidP="00ED63DD">
            <w:pPr>
              <w:pStyle w:val="Normal6"/>
              <w:rPr>
                <w:szCs w:val="24"/>
              </w:rPr>
            </w:pPr>
            <w:r w:rsidRPr="009E1116">
              <w:lastRenderedPageBreak/>
              <w:t>3.</w:t>
            </w:r>
            <w:r w:rsidRPr="009E1116">
              <w:tab/>
              <w:t xml:space="preserve">Unia i państwa członkowskie zapewniają lojalną współpracę i ścisłą </w:t>
            </w:r>
            <w:r w:rsidRPr="009E1116">
              <w:lastRenderedPageBreak/>
              <w:t>koordynację między właściwymi organami oraz między Unią a państwami członkowskimi i biorą pod uwagę ich wspólny interes w skutecznym funkcjonowaniu unijnych polityk zarządzania azylem i migracją.</w:t>
            </w:r>
          </w:p>
        </w:tc>
      </w:tr>
    </w:tbl>
    <w:p w14:paraId="15BF9012"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106CF0A" w14:textId="77777777" w:rsidR="004B287C" w:rsidRPr="003B7CA6" w:rsidRDefault="003B7CA6" w:rsidP="004B287C">
      <w:pPr>
        <w:rPr>
          <w:lang w:val="en-GB"/>
        </w:rPr>
      </w:pPr>
      <w:r w:rsidRPr="003B7CA6">
        <w:rPr>
          <w:rStyle w:val="HideTWBExt"/>
          <w:lang w:val="en-GB"/>
        </w:rPr>
        <w:t>&lt;/Amend&gt;</w:t>
      </w:r>
    </w:p>
    <w:p w14:paraId="2D419DEE"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185</w:t>
      </w:r>
      <w:r w:rsidRPr="009E1116">
        <w:rPr>
          <w:rStyle w:val="HideTWBExt"/>
          <w:b w:val="0"/>
        </w:rPr>
        <w:t>&lt;/NumAm&gt;</w:t>
      </w:r>
    </w:p>
    <w:p w14:paraId="4954917F"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C5E8D67" w14:textId="77777777" w:rsidR="004B287C" w:rsidRPr="009E1116" w:rsidRDefault="003B7CA6" w:rsidP="004B287C">
      <w:pPr>
        <w:pStyle w:val="NormalBold"/>
      </w:pPr>
      <w:r w:rsidRPr="009E1116">
        <w:rPr>
          <w:rStyle w:val="HideTWBExt"/>
          <w:b w:val="0"/>
        </w:rPr>
        <w:t>&lt;Article&gt;</w:t>
      </w:r>
      <w:r w:rsidRPr="009E1116">
        <w:t>Artykuł 43 – 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1E60B176" w14:textId="77777777" w:rsidTr="00ED63DD">
        <w:trPr>
          <w:jc w:val="center"/>
        </w:trPr>
        <w:tc>
          <w:tcPr>
            <w:tcW w:w="9752" w:type="dxa"/>
            <w:gridSpan w:val="2"/>
          </w:tcPr>
          <w:p w14:paraId="62638135" w14:textId="77777777" w:rsidR="004B287C" w:rsidRPr="009E1116" w:rsidRDefault="004B287C" w:rsidP="00ED63DD">
            <w:pPr>
              <w:keepNext/>
            </w:pPr>
          </w:p>
        </w:tc>
      </w:tr>
      <w:tr w:rsidR="00ED3392" w:rsidRPr="009E1116" w14:paraId="396E6D91" w14:textId="77777777" w:rsidTr="00ED63DD">
        <w:trPr>
          <w:jc w:val="center"/>
        </w:trPr>
        <w:tc>
          <w:tcPr>
            <w:tcW w:w="4876" w:type="dxa"/>
          </w:tcPr>
          <w:p w14:paraId="7E84C239" w14:textId="77777777" w:rsidR="004B287C" w:rsidRPr="009E1116" w:rsidRDefault="003B7CA6" w:rsidP="00ED63DD">
            <w:pPr>
              <w:pStyle w:val="ColumnHeading"/>
              <w:keepNext/>
            </w:pPr>
            <w:r w:rsidRPr="009E1116">
              <w:t>Tekst proponowany przez Komisję</w:t>
            </w:r>
          </w:p>
        </w:tc>
        <w:tc>
          <w:tcPr>
            <w:tcW w:w="4876" w:type="dxa"/>
          </w:tcPr>
          <w:p w14:paraId="461BF40D" w14:textId="77777777" w:rsidR="004B287C" w:rsidRPr="009E1116" w:rsidRDefault="003B7CA6" w:rsidP="00ED63DD">
            <w:pPr>
              <w:pStyle w:val="ColumnHeading"/>
              <w:keepNext/>
            </w:pPr>
            <w:r w:rsidRPr="009E1116">
              <w:t>Poprawka</w:t>
            </w:r>
          </w:p>
        </w:tc>
      </w:tr>
      <w:tr w:rsidR="00ED3392" w:rsidRPr="009E1116" w14:paraId="4009664D" w14:textId="77777777" w:rsidTr="00ED63DD">
        <w:trPr>
          <w:jc w:val="center"/>
        </w:trPr>
        <w:tc>
          <w:tcPr>
            <w:tcW w:w="4876" w:type="dxa"/>
          </w:tcPr>
          <w:p w14:paraId="5C6E1B28" w14:textId="77777777" w:rsidR="004B287C" w:rsidRPr="009E1116" w:rsidRDefault="003B7CA6" w:rsidP="00ED63DD">
            <w:pPr>
              <w:pStyle w:val="Normal6"/>
            </w:pPr>
            <w:r w:rsidRPr="009E1116">
              <w:t>2.</w:t>
            </w:r>
            <w:r w:rsidRPr="009E1116">
              <w:tab/>
              <w:t>Każde państwo członkowskie przydziela niezbędne zasoby właściwym organom, w tym odpowiednio przeszkolony personel, który otrzymał wytyczne dotyczące wypełniania obowiązków określonych w niniejszym rozporządzeniu.</w:t>
            </w:r>
          </w:p>
        </w:tc>
        <w:tc>
          <w:tcPr>
            <w:tcW w:w="4876" w:type="dxa"/>
          </w:tcPr>
          <w:p w14:paraId="0714B250" w14:textId="77777777" w:rsidR="004B287C" w:rsidRPr="009E1116" w:rsidRDefault="003B7CA6" w:rsidP="00ED63DD">
            <w:pPr>
              <w:pStyle w:val="Normal6"/>
              <w:rPr>
                <w:szCs w:val="24"/>
              </w:rPr>
            </w:pPr>
            <w:r w:rsidRPr="009E1116">
              <w:t>2.</w:t>
            </w:r>
            <w:r w:rsidRPr="009E1116">
              <w:tab/>
              <w:t>Każde państwo członkowskie przydziela niezbędne zasoby właściwym organom, w tym odpowiednio przeszkolony personel, który otrzymał wytyczne dotyczące wypełniania obowiązków określonych w niniejszym rozporządzeniu</w:t>
            </w:r>
            <w:r w:rsidRPr="009E1116">
              <w:rPr>
                <w:b/>
                <w:bCs/>
                <w:i/>
                <w:iCs/>
              </w:rPr>
              <w:t>, a także wystarczające zasoby na opracowanie w pełni funkcjonalnych systemów cyfrowych do zarządzania powrotami, readmisją i reintegracją obywateli państw trzecich zgodnie z art. 42 ust. 1 lit. d)</w:t>
            </w:r>
            <w:r w:rsidRPr="009E1116">
              <w:t>.</w:t>
            </w:r>
          </w:p>
        </w:tc>
      </w:tr>
    </w:tbl>
    <w:p w14:paraId="43A67D80"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529760F" w14:textId="77777777" w:rsidR="004B287C" w:rsidRPr="003B7CA6" w:rsidRDefault="003B7CA6" w:rsidP="004B287C">
      <w:pPr>
        <w:rPr>
          <w:lang w:val="en-GB"/>
        </w:rPr>
      </w:pPr>
      <w:r w:rsidRPr="003B7CA6">
        <w:rPr>
          <w:rStyle w:val="HideTWBExt"/>
          <w:lang w:val="en-GB"/>
        </w:rPr>
        <w:t>&lt;/Amend&gt;</w:t>
      </w:r>
    </w:p>
    <w:p w14:paraId="02A30022"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186</w:t>
      </w:r>
      <w:r w:rsidRPr="009E1116">
        <w:rPr>
          <w:rStyle w:val="HideTWBExt"/>
          <w:b w:val="0"/>
        </w:rPr>
        <w:t>&lt;/NumAm&gt;</w:t>
      </w:r>
    </w:p>
    <w:p w14:paraId="4248D44B"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F052713" w14:textId="77777777" w:rsidR="004B287C" w:rsidRPr="009E1116" w:rsidRDefault="003B7CA6" w:rsidP="004B287C">
      <w:pPr>
        <w:pStyle w:val="NormalBold"/>
      </w:pPr>
      <w:r w:rsidRPr="009E1116">
        <w:rPr>
          <w:rStyle w:val="HideTWBExt"/>
          <w:b w:val="0"/>
        </w:rPr>
        <w:t>&lt;Article&gt;</w:t>
      </w:r>
      <w:r w:rsidRPr="009E1116">
        <w:t>Artykuł 43 – ustęp 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8B4B606" w14:textId="77777777" w:rsidTr="00ED63DD">
        <w:trPr>
          <w:jc w:val="center"/>
        </w:trPr>
        <w:tc>
          <w:tcPr>
            <w:tcW w:w="9752" w:type="dxa"/>
            <w:gridSpan w:val="2"/>
          </w:tcPr>
          <w:p w14:paraId="03B8EEFB" w14:textId="77777777" w:rsidR="004B287C" w:rsidRPr="009E1116" w:rsidRDefault="004B287C" w:rsidP="00ED63DD">
            <w:pPr>
              <w:keepNext/>
            </w:pPr>
          </w:p>
        </w:tc>
      </w:tr>
      <w:tr w:rsidR="00ED3392" w:rsidRPr="009E1116" w14:paraId="6A0697F6" w14:textId="77777777" w:rsidTr="00ED63DD">
        <w:trPr>
          <w:jc w:val="center"/>
        </w:trPr>
        <w:tc>
          <w:tcPr>
            <w:tcW w:w="4876" w:type="dxa"/>
          </w:tcPr>
          <w:p w14:paraId="77B7EFC6" w14:textId="77777777" w:rsidR="004B287C" w:rsidRPr="009E1116" w:rsidRDefault="003B7CA6" w:rsidP="00ED63DD">
            <w:pPr>
              <w:pStyle w:val="ColumnHeading"/>
              <w:keepNext/>
            </w:pPr>
            <w:r w:rsidRPr="009E1116">
              <w:t>Tekst proponowany przez Komisję</w:t>
            </w:r>
          </w:p>
        </w:tc>
        <w:tc>
          <w:tcPr>
            <w:tcW w:w="4876" w:type="dxa"/>
          </w:tcPr>
          <w:p w14:paraId="667678D6" w14:textId="77777777" w:rsidR="004B287C" w:rsidRPr="009E1116" w:rsidRDefault="003B7CA6" w:rsidP="00ED63DD">
            <w:pPr>
              <w:pStyle w:val="ColumnHeading"/>
              <w:keepNext/>
            </w:pPr>
            <w:r w:rsidRPr="009E1116">
              <w:t>Poprawka</w:t>
            </w:r>
          </w:p>
        </w:tc>
      </w:tr>
      <w:tr w:rsidR="00ED3392" w:rsidRPr="009E1116" w14:paraId="6FFE6CA9" w14:textId="77777777" w:rsidTr="00ED63DD">
        <w:trPr>
          <w:jc w:val="center"/>
        </w:trPr>
        <w:tc>
          <w:tcPr>
            <w:tcW w:w="4876" w:type="dxa"/>
          </w:tcPr>
          <w:p w14:paraId="1A0099A0" w14:textId="77777777" w:rsidR="004B287C" w:rsidRPr="009E1116" w:rsidRDefault="003B7CA6" w:rsidP="00ED63DD">
            <w:pPr>
              <w:pStyle w:val="Normal6"/>
            </w:pPr>
            <w:r w:rsidRPr="009E1116">
              <w:t>3.</w:t>
            </w:r>
            <w:r w:rsidRPr="009E1116">
              <w:tab/>
              <w:t xml:space="preserve">Państwa członkowskie zapewniają wystarczającą liczbę ośrodków detencyjnych, uwzględniając rzeczywiste </w:t>
            </w:r>
            <w:r w:rsidRPr="009E1116">
              <w:t xml:space="preserve">potrzeby i oczekiwane powroty w ciągu najbliższych 12 miesięcy, w szczególności do celów dobrze przygotowanych systemów i planowania kryzysowego </w:t>
            </w:r>
            <w:r w:rsidRPr="009E1116">
              <w:lastRenderedPageBreak/>
              <w:t>zgodnie z art. 7 rozporządzenia (UE) 2024/1351.</w:t>
            </w:r>
          </w:p>
        </w:tc>
        <w:tc>
          <w:tcPr>
            <w:tcW w:w="4876" w:type="dxa"/>
          </w:tcPr>
          <w:p w14:paraId="24126020" w14:textId="77777777" w:rsidR="004B287C" w:rsidRPr="009E1116" w:rsidRDefault="003B7CA6" w:rsidP="00ED63DD">
            <w:pPr>
              <w:pStyle w:val="Normal6"/>
              <w:rPr>
                <w:szCs w:val="24"/>
              </w:rPr>
            </w:pPr>
            <w:r w:rsidRPr="009E1116">
              <w:lastRenderedPageBreak/>
              <w:t>3.</w:t>
            </w:r>
            <w:r w:rsidRPr="009E1116">
              <w:tab/>
              <w:t xml:space="preserve">Państwa członkowskie zapewniają </w:t>
            </w:r>
            <w:r w:rsidRPr="009E1116">
              <w:rPr>
                <w:b/>
                <w:bCs/>
                <w:i/>
                <w:iCs/>
              </w:rPr>
              <w:t>wystarczające zasoby ludzkie i finansowe, aby zapewnić alternatywę dla detencji, a także</w:t>
            </w:r>
            <w:r w:rsidRPr="009E1116">
              <w:t xml:space="preserve"> wystarczającą liczbę ośrodków detencyjnych, uwzględniając rzeczywiste potrzeby i oczekiwane powroty w ciągu najbliższych 12 miesięcy, w szczególności </w:t>
            </w:r>
            <w:r w:rsidRPr="009E1116">
              <w:lastRenderedPageBreak/>
              <w:t>do celów dobrze przygotowanych systemów i planowania kryzysowego zgodnie z art. 7 rozporządzenia (UE) 2024/1351.</w:t>
            </w:r>
          </w:p>
        </w:tc>
      </w:tr>
    </w:tbl>
    <w:p w14:paraId="0E9B82B6"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EF24892" w14:textId="77777777" w:rsidR="004B287C" w:rsidRPr="003B7CA6" w:rsidRDefault="003B7CA6" w:rsidP="004B287C">
      <w:pPr>
        <w:rPr>
          <w:lang w:val="en-GB"/>
        </w:rPr>
      </w:pPr>
      <w:r w:rsidRPr="003B7CA6">
        <w:rPr>
          <w:rStyle w:val="HideTWBExt"/>
          <w:lang w:val="en-GB"/>
        </w:rPr>
        <w:t>&lt;/Amend&gt;</w:t>
      </w:r>
    </w:p>
    <w:p w14:paraId="2FD6FBAE"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187</w:t>
      </w:r>
      <w:r w:rsidRPr="009E1116">
        <w:rPr>
          <w:rStyle w:val="HideTWBExt"/>
          <w:b w:val="0"/>
        </w:rPr>
        <w:t>&lt;/NumAm&gt;</w:t>
      </w:r>
    </w:p>
    <w:p w14:paraId="658218C0"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4AFC7616"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44 – ustęp 1 – litera c</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213B26EF" w14:textId="77777777" w:rsidTr="00ED63DD">
        <w:trPr>
          <w:jc w:val="center"/>
        </w:trPr>
        <w:tc>
          <w:tcPr>
            <w:tcW w:w="9752" w:type="dxa"/>
            <w:gridSpan w:val="2"/>
          </w:tcPr>
          <w:p w14:paraId="524AF8E4" w14:textId="77777777" w:rsidR="004B287C" w:rsidRPr="003B7CA6" w:rsidRDefault="004B287C" w:rsidP="00ED63DD">
            <w:pPr>
              <w:keepNext/>
              <w:rPr>
                <w:lang w:val="fr-BE"/>
              </w:rPr>
            </w:pPr>
          </w:p>
        </w:tc>
      </w:tr>
      <w:tr w:rsidR="00ED3392" w:rsidRPr="009E1116" w14:paraId="13824EDF" w14:textId="77777777" w:rsidTr="00ED63DD">
        <w:trPr>
          <w:jc w:val="center"/>
        </w:trPr>
        <w:tc>
          <w:tcPr>
            <w:tcW w:w="4876" w:type="dxa"/>
          </w:tcPr>
          <w:p w14:paraId="75516C13" w14:textId="77777777" w:rsidR="004B287C" w:rsidRPr="009E1116" w:rsidRDefault="003B7CA6" w:rsidP="00ED63DD">
            <w:pPr>
              <w:pStyle w:val="ColumnHeading"/>
              <w:keepNext/>
            </w:pPr>
            <w:r w:rsidRPr="009E1116">
              <w:t>Tekst proponowany przez Komisję</w:t>
            </w:r>
          </w:p>
        </w:tc>
        <w:tc>
          <w:tcPr>
            <w:tcW w:w="4876" w:type="dxa"/>
          </w:tcPr>
          <w:p w14:paraId="4FABF928" w14:textId="77777777" w:rsidR="004B287C" w:rsidRPr="009E1116" w:rsidRDefault="003B7CA6" w:rsidP="00ED63DD">
            <w:pPr>
              <w:pStyle w:val="ColumnHeading"/>
              <w:keepNext/>
            </w:pPr>
            <w:r w:rsidRPr="009E1116">
              <w:t>Poprawka</w:t>
            </w:r>
          </w:p>
        </w:tc>
      </w:tr>
      <w:tr w:rsidR="00ED3392" w:rsidRPr="009E1116" w14:paraId="7F6E3A82" w14:textId="77777777" w:rsidTr="00ED63DD">
        <w:trPr>
          <w:jc w:val="center"/>
        </w:trPr>
        <w:tc>
          <w:tcPr>
            <w:tcW w:w="4876" w:type="dxa"/>
          </w:tcPr>
          <w:p w14:paraId="0918849A" w14:textId="77777777" w:rsidR="004B287C" w:rsidRPr="009E1116" w:rsidRDefault="003B7CA6" w:rsidP="00ED63DD">
            <w:pPr>
              <w:pStyle w:val="Normal6"/>
            </w:pPr>
            <w:r w:rsidRPr="009E1116">
              <w:t>c.</w:t>
            </w:r>
            <w:r w:rsidRPr="009E1116">
              <w:tab/>
              <w:t>prowadzenie lub wspieranie dialogu merytorycznego i wymiany informacji z władzami państw trzecich w celu ułatwienia readmisji;</w:t>
            </w:r>
          </w:p>
        </w:tc>
        <w:tc>
          <w:tcPr>
            <w:tcW w:w="4876" w:type="dxa"/>
          </w:tcPr>
          <w:p w14:paraId="0CA3B548" w14:textId="77777777" w:rsidR="004B287C" w:rsidRPr="009E1116" w:rsidRDefault="003B7CA6" w:rsidP="00ED63DD">
            <w:pPr>
              <w:pStyle w:val="Normal6"/>
              <w:rPr>
                <w:szCs w:val="24"/>
              </w:rPr>
            </w:pPr>
            <w:r w:rsidRPr="009E1116">
              <w:t>c.</w:t>
            </w:r>
            <w:r w:rsidRPr="009E1116">
              <w:tab/>
              <w:t>prowadzenie lub wspieranie dialogu merytorycznego i wymiany informacji z władzami państw trzecich w celu ułatwienia readmisji</w:t>
            </w:r>
            <w:r w:rsidRPr="009E1116">
              <w:rPr>
                <w:b/>
                <w:bCs/>
                <w:i/>
                <w:iCs/>
              </w:rPr>
              <w:t>, jeżeli takich działań nie może przeprowadzić wykonujące decyzję państwo członkowskie</w:t>
            </w:r>
            <w:r w:rsidRPr="009E1116">
              <w:t>;</w:t>
            </w:r>
          </w:p>
        </w:tc>
      </w:tr>
    </w:tbl>
    <w:p w14:paraId="42C785A3"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B5E9428" w14:textId="77777777" w:rsidR="004B287C" w:rsidRPr="003B7CA6" w:rsidRDefault="003B7CA6" w:rsidP="004B287C">
      <w:pPr>
        <w:rPr>
          <w:lang w:val="en-GB"/>
        </w:rPr>
      </w:pPr>
      <w:r w:rsidRPr="003B7CA6">
        <w:rPr>
          <w:rStyle w:val="HideTWBExt"/>
          <w:lang w:val="en-GB"/>
        </w:rPr>
        <w:t>&lt;/Amend&gt;</w:t>
      </w:r>
    </w:p>
    <w:p w14:paraId="7666A97B"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188</w:t>
      </w:r>
      <w:r w:rsidRPr="009E1116">
        <w:rPr>
          <w:rStyle w:val="HideTWBExt"/>
          <w:b w:val="0"/>
        </w:rPr>
        <w:t>&lt;/NumAm&gt;</w:t>
      </w:r>
    </w:p>
    <w:p w14:paraId="5B80C3B3" w14:textId="77777777" w:rsidR="004B287C" w:rsidRPr="009E1116" w:rsidRDefault="003B7CA6" w:rsidP="004B287C">
      <w:pPr>
        <w:pStyle w:val="NormalBold12b"/>
        <w:keepNext/>
      </w:pPr>
      <w:r w:rsidRPr="009E1116">
        <w:rPr>
          <w:rStyle w:val="HideTWBExt"/>
          <w:b w:val="0"/>
        </w:rPr>
        <w:t>&lt;DocAmend&gt;</w:t>
      </w:r>
      <w:r w:rsidRPr="009E1116">
        <w:t xml:space="preserve">Wniosek </w:t>
      </w:r>
      <w:r w:rsidRPr="009E1116">
        <w:t>dotyczący rozporządzenia</w:t>
      </w:r>
      <w:r w:rsidRPr="009E1116">
        <w:rPr>
          <w:rStyle w:val="HideTWBExt"/>
          <w:b w:val="0"/>
        </w:rPr>
        <w:t>&lt;/DocAmend&gt;</w:t>
      </w:r>
    </w:p>
    <w:p w14:paraId="75E09925"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44 – ustęp 1 – litera d</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33367547" w14:textId="77777777" w:rsidTr="00ED63DD">
        <w:trPr>
          <w:jc w:val="center"/>
        </w:trPr>
        <w:tc>
          <w:tcPr>
            <w:tcW w:w="9752" w:type="dxa"/>
            <w:gridSpan w:val="2"/>
          </w:tcPr>
          <w:p w14:paraId="44600898" w14:textId="77777777" w:rsidR="004B287C" w:rsidRPr="003B7CA6" w:rsidRDefault="004B287C" w:rsidP="00ED63DD">
            <w:pPr>
              <w:keepNext/>
              <w:rPr>
                <w:lang w:val="fr-BE"/>
              </w:rPr>
            </w:pPr>
          </w:p>
        </w:tc>
      </w:tr>
      <w:tr w:rsidR="00ED3392" w:rsidRPr="009E1116" w14:paraId="35FBEB5D" w14:textId="77777777" w:rsidTr="00ED63DD">
        <w:trPr>
          <w:jc w:val="center"/>
        </w:trPr>
        <w:tc>
          <w:tcPr>
            <w:tcW w:w="4876" w:type="dxa"/>
          </w:tcPr>
          <w:p w14:paraId="4B3DF843" w14:textId="77777777" w:rsidR="004B287C" w:rsidRPr="009E1116" w:rsidRDefault="003B7CA6" w:rsidP="00ED63DD">
            <w:pPr>
              <w:pStyle w:val="ColumnHeading"/>
              <w:keepNext/>
            </w:pPr>
            <w:r w:rsidRPr="009E1116">
              <w:t>Tekst proponowany przez Komisję</w:t>
            </w:r>
          </w:p>
        </w:tc>
        <w:tc>
          <w:tcPr>
            <w:tcW w:w="4876" w:type="dxa"/>
          </w:tcPr>
          <w:p w14:paraId="236A0985" w14:textId="77777777" w:rsidR="004B287C" w:rsidRPr="009E1116" w:rsidRDefault="003B7CA6" w:rsidP="00ED63DD">
            <w:pPr>
              <w:pStyle w:val="ColumnHeading"/>
              <w:keepNext/>
            </w:pPr>
            <w:r w:rsidRPr="009E1116">
              <w:t>Poprawka</w:t>
            </w:r>
          </w:p>
        </w:tc>
      </w:tr>
      <w:tr w:rsidR="00ED3392" w:rsidRPr="009E1116" w14:paraId="36E771EF" w14:textId="77777777" w:rsidTr="00ED63DD">
        <w:trPr>
          <w:jc w:val="center"/>
        </w:trPr>
        <w:tc>
          <w:tcPr>
            <w:tcW w:w="4876" w:type="dxa"/>
          </w:tcPr>
          <w:p w14:paraId="1C812388" w14:textId="77777777" w:rsidR="004B287C" w:rsidRPr="009E1116" w:rsidRDefault="003B7CA6" w:rsidP="00ED63DD">
            <w:pPr>
              <w:pStyle w:val="Normal6"/>
            </w:pPr>
            <w:r w:rsidRPr="009E1116">
              <w:t>d.</w:t>
            </w:r>
            <w:r w:rsidRPr="009E1116">
              <w:tab/>
              <w:t>kontaktowanie się z właściwymi organami państw trzecich w celu zweryfikowania tożsamości obywateli państw trzecich i uzyskania ważnego dokumentu podróży;</w:t>
            </w:r>
          </w:p>
        </w:tc>
        <w:tc>
          <w:tcPr>
            <w:tcW w:w="4876" w:type="dxa"/>
          </w:tcPr>
          <w:p w14:paraId="213CDC98" w14:textId="77777777" w:rsidR="004B287C" w:rsidRPr="009E1116" w:rsidRDefault="003B7CA6" w:rsidP="00ED63DD">
            <w:pPr>
              <w:pStyle w:val="Normal6"/>
              <w:rPr>
                <w:szCs w:val="24"/>
              </w:rPr>
            </w:pPr>
            <w:r w:rsidRPr="009E1116">
              <w:t>d.</w:t>
            </w:r>
            <w:r w:rsidRPr="009E1116">
              <w:tab/>
              <w:t>kontaktowanie się z właściwymi organami państw trzecich w celu zweryfikowania tożsamości obywateli państw trzecich i uzyskania ważnego dokumentu podróży</w:t>
            </w:r>
            <w:r w:rsidRPr="009E1116">
              <w:rPr>
                <w:b/>
                <w:bCs/>
                <w:i/>
                <w:iCs/>
              </w:rPr>
              <w:t>, jeżeli takich działań nie może przeprowadzić wykonujące decyzję państwo członkowskie</w:t>
            </w:r>
            <w:r w:rsidRPr="009E1116">
              <w:t>;</w:t>
            </w:r>
          </w:p>
        </w:tc>
      </w:tr>
    </w:tbl>
    <w:p w14:paraId="680AB8EF"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7E65A43A" w14:textId="77777777" w:rsidR="004B287C" w:rsidRPr="003B7CA6" w:rsidRDefault="003B7CA6" w:rsidP="004B287C">
      <w:pPr>
        <w:rPr>
          <w:lang w:val="en-GB"/>
        </w:rPr>
      </w:pPr>
      <w:r w:rsidRPr="003B7CA6">
        <w:rPr>
          <w:rStyle w:val="HideTWBExt"/>
          <w:lang w:val="en-GB"/>
        </w:rPr>
        <w:t>&lt;/Amend&gt;</w:t>
      </w:r>
    </w:p>
    <w:p w14:paraId="1C5A4B7F"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189</w:t>
      </w:r>
      <w:r w:rsidRPr="009E1116">
        <w:rPr>
          <w:rStyle w:val="HideTWBExt"/>
          <w:b w:val="0"/>
        </w:rPr>
        <w:t>&lt;/NumAm&gt;</w:t>
      </w:r>
    </w:p>
    <w:p w14:paraId="4F0EF584"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BEDB381"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44 – ustęp 1 – litera e</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20647AE1" w14:textId="77777777" w:rsidTr="00ED63DD">
        <w:trPr>
          <w:jc w:val="center"/>
        </w:trPr>
        <w:tc>
          <w:tcPr>
            <w:tcW w:w="9752" w:type="dxa"/>
            <w:gridSpan w:val="2"/>
          </w:tcPr>
          <w:p w14:paraId="390C1A94" w14:textId="77777777" w:rsidR="004B287C" w:rsidRPr="003B7CA6" w:rsidRDefault="004B287C" w:rsidP="00ED63DD">
            <w:pPr>
              <w:keepNext/>
              <w:rPr>
                <w:lang w:val="fr-BE"/>
              </w:rPr>
            </w:pPr>
          </w:p>
        </w:tc>
      </w:tr>
      <w:tr w:rsidR="00ED3392" w:rsidRPr="009E1116" w14:paraId="2DF70713" w14:textId="77777777" w:rsidTr="00ED63DD">
        <w:trPr>
          <w:jc w:val="center"/>
        </w:trPr>
        <w:tc>
          <w:tcPr>
            <w:tcW w:w="4876" w:type="dxa"/>
          </w:tcPr>
          <w:p w14:paraId="49CADEC8" w14:textId="77777777" w:rsidR="004B287C" w:rsidRPr="009E1116" w:rsidRDefault="003B7CA6" w:rsidP="00ED63DD">
            <w:pPr>
              <w:pStyle w:val="ColumnHeading"/>
              <w:keepNext/>
            </w:pPr>
            <w:r w:rsidRPr="009E1116">
              <w:t>Tekst proponowany przez Komisję</w:t>
            </w:r>
          </w:p>
        </w:tc>
        <w:tc>
          <w:tcPr>
            <w:tcW w:w="4876" w:type="dxa"/>
          </w:tcPr>
          <w:p w14:paraId="06D17EB8" w14:textId="77777777" w:rsidR="004B287C" w:rsidRPr="009E1116" w:rsidRDefault="003B7CA6" w:rsidP="00ED63DD">
            <w:pPr>
              <w:pStyle w:val="ColumnHeading"/>
              <w:keepNext/>
            </w:pPr>
            <w:r w:rsidRPr="009E1116">
              <w:t>Poprawka</w:t>
            </w:r>
          </w:p>
        </w:tc>
      </w:tr>
      <w:tr w:rsidR="00ED3392" w:rsidRPr="009E1116" w14:paraId="56589B15" w14:textId="77777777" w:rsidTr="00ED63DD">
        <w:trPr>
          <w:jc w:val="center"/>
        </w:trPr>
        <w:tc>
          <w:tcPr>
            <w:tcW w:w="4876" w:type="dxa"/>
          </w:tcPr>
          <w:p w14:paraId="78D74083" w14:textId="77777777" w:rsidR="004B287C" w:rsidRPr="009E1116" w:rsidRDefault="003B7CA6" w:rsidP="00ED63DD">
            <w:pPr>
              <w:pStyle w:val="Normal6"/>
            </w:pPr>
            <w:r w:rsidRPr="009E1116">
              <w:t>e.</w:t>
            </w:r>
            <w:r w:rsidRPr="009E1116">
              <w:tab/>
            </w:r>
            <w:r w:rsidRPr="009E1116">
              <w:t>organizowanie, w imieniu wnioskującego państwa członkowskiego, praktycznych ustaleń dotyczących wykonania decyzji nakazującej powrót;</w:t>
            </w:r>
          </w:p>
        </w:tc>
        <w:tc>
          <w:tcPr>
            <w:tcW w:w="4876" w:type="dxa"/>
          </w:tcPr>
          <w:p w14:paraId="74D2CEE8" w14:textId="77777777" w:rsidR="004B287C" w:rsidRPr="009E1116" w:rsidRDefault="003B7CA6" w:rsidP="00ED63DD">
            <w:pPr>
              <w:pStyle w:val="Normal6"/>
              <w:rPr>
                <w:szCs w:val="24"/>
              </w:rPr>
            </w:pPr>
            <w:r w:rsidRPr="009E1116">
              <w:t>e.</w:t>
            </w:r>
            <w:r w:rsidRPr="009E1116">
              <w:tab/>
              <w:t>organizowanie, w imieniu wnioskującego państwa członkowskiego, praktycznych ustaleń dotyczących wykonania decyzji nakazującej powrót</w:t>
            </w:r>
            <w:r w:rsidRPr="009E1116">
              <w:rPr>
                <w:b/>
                <w:bCs/>
                <w:i/>
                <w:iCs/>
              </w:rPr>
              <w:t>, jeżeli takich działań nie może przeprowadzić wykonujące decyzję państwo członkowskie</w:t>
            </w:r>
            <w:r w:rsidRPr="009E1116">
              <w:t xml:space="preserve">; </w:t>
            </w:r>
          </w:p>
        </w:tc>
      </w:tr>
    </w:tbl>
    <w:p w14:paraId="204257C3"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C2D933B" w14:textId="77777777" w:rsidR="004B287C" w:rsidRPr="003B7CA6" w:rsidRDefault="003B7CA6" w:rsidP="004B287C">
      <w:pPr>
        <w:rPr>
          <w:lang w:val="en-GB"/>
        </w:rPr>
      </w:pPr>
      <w:r w:rsidRPr="003B7CA6">
        <w:rPr>
          <w:rStyle w:val="HideTWBExt"/>
          <w:lang w:val="en-GB"/>
        </w:rPr>
        <w:t>&lt;/Amend&gt;</w:t>
      </w:r>
    </w:p>
    <w:p w14:paraId="6B760B88"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190</w:t>
      </w:r>
      <w:r w:rsidRPr="009E1116">
        <w:rPr>
          <w:rStyle w:val="HideTWBExt"/>
          <w:b w:val="0"/>
        </w:rPr>
        <w:t>&lt;/NumAm&gt;</w:t>
      </w:r>
    </w:p>
    <w:p w14:paraId="2AA55D17"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24F0F86D" w14:textId="77777777" w:rsidR="004B287C" w:rsidRPr="009E1116" w:rsidRDefault="003B7CA6" w:rsidP="004B287C">
      <w:pPr>
        <w:pStyle w:val="NormalBold"/>
      </w:pPr>
      <w:r w:rsidRPr="009E1116">
        <w:rPr>
          <w:rStyle w:val="HideTWBExt"/>
          <w:b w:val="0"/>
        </w:rPr>
        <w:t>&lt;Article&gt;</w:t>
      </w:r>
      <w:r w:rsidRPr="009E1116">
        <w:t>Artykuł 45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3473451E" w14:textId="77777777" w:rsidTr="00ED63DD">
        <w:trPr>
          <w:jc w:val="center"/>
        </w:trPr>
        <w:tc>
          <w:tcPr>
            <w:tcW w:w="9752" w:type="dxa"/>
            <w:gridSpan w:val="2"/>
          </w:tcPr>
          <w:p w14:paraId="4B77227F" w14:textId="77777777" w:rsidR="004B287C" w:rsidRPr="009E1116" w:rsidRDefault="004B287C" w:rsidP="00ED63DD">
            <w:pPr>
              <w:keepNext/>
            </w:pPr>
          </w:p>
        </w:tc>
      </w:tr>
      <w:tr w:rsidR="00ED3392" w:rsidRPr="009E1116" w14:paraId="1CB4F039" w14:textId="77777777" w:rsidTr="00ED63DD">
        <w:trPr>
          <w:jc w:val="center"/>
        </w:trPr>
        <w:tc>
          <w:tcPr>
            <w:tcW w:w="4876" w:type="dxa"/>
          </w:tcPr>
          <w:p w14:paraId="452F67B7" w14:textId="77777777" w:rsidR="004B287C" w:rsidRPr="009E1116" w:rsidRDefault="003B7CA6" w:rsidP="00ED63DD">
            <w:pPr>
              <w:pStyle w:val="ColumnHeading"/>
              <w:keepNext/>
            </w:pPr>
            <w:r w:rsidRPr="009E1116">
              <w:t>Tekst proponowany przez Komisję</w:t>
            </w:r>
          </w:p>
        </w:tc>
        <w:tc>
          <w:tcPr>
            <w:tcW w:w="4876" w:type="dxa"/>
          </w:tcPr>
          <w:p w14:paraId="46AAACD3" w14:textId="77777777" w:rsidR="004B287C" w:rsidRPr="009E1116" w:rsidRDefault="003B7CA6" w:rsidP="00ED63DD">
            <w:pPr>
              <w:pStyle w:val="ColumnHeading"/>
              <w:keepNext/>
            </w:pPr>
            <w:r w:rsidRPr="009E1116">
              <w:t>Poprawka</w:t>
            </w:r>
          </w:p>
        </w:tc>
      </w:tr>
      <w:tr w:rsidR="00ED3392" w:rsidRPr="009E1116" w14:paraId="74949680" w14:textId="77777777" w:rsidTr="00ED63DD">
        <w:trPr>
          <w:jc w:val="center"/>
        </w:trPr>
        <w:tc>
          <w:tcPr>
            <w:tcW w:w="4876" w:type="dxa"/>
          </w:tcPr>
          <w:p w14:paraId="64707ED1" w14:textId="77777777" w:rsidR="004B287C" w:rsidRPr="009E1116" w:rsidRDefault="003B7CA6" w:rsidP="00ED63DD">
            <w:pPr>
              <w:pStyle w:val="Normal6"/>
            </w:pPr>
            <w:r w:rsidRPr="009E1116">
              <w:t>1.</w:t>
            </w:r>
            <w:r w:rsidRPr="009E1116">
              <w:tab/>
              <w:t xml:space="preserve">Państwa członkowskie </w:t>
            </w:r>
            <w:r w:rsidRPr="009E1116">
              <w:rPr>
                <w:b/>
                <w:bCs/>
                <w:i/>
                <w:iCs/>
              </w:rPr>
              <w:t>mogą zwrócić</w:t>
            </w:r>
            <w:r w:rsidRPr="009E1116">
              <w:t xml:space="preserve"> się z wnioskiem o wsparcie ich właściwych organów przez ekspertów oddelegowanych lub wspieranych przez Frontex, w tym urzędników łącznikowych ds. powrotów i innych urzędników łącznikowych, zgodnie z rozporządzeniem (UE) 2019/1896.</w:t>
            </w:r>
          </w:p>
        </w:tc>
        <w:tc>
          <w:tcPr>
            <w:tcW w:w="4876" w:type="dxa"/>
          </w:tcPr>
          <w:p w14:paraId="4ABDF609" w14:textId="77777777" w:rsidR="004B287C" w:rsidRPr="009E1116" w:rsidRDefault="003B7CA6" w:rsidP="00ED63DD">
            <w:pPr>
              <w:pStyle w:val="Normal6"/>
              <w:rPr>
                <w:szCs w:val="24"/>
              </w:rPr>
            </w:pPr>
            <w:r w:rsidRPr="009E1116">
              <w:t>1.</w:t>
            </w:r>
            <w:r w:rsidRPr="009E1116">
              <w:tab/>
              <w:t xml:space="preserve">Państwa członkowskie </w:t>
            </w:r>
            <w:r w:rsidRPr="009E1116">
              <w:rPr>
                <w:b/>
                <w:bCs/>
                <w:i/>
                <w:iCs/>
              </w:rPr>
              <w:t>zwracają</w:t>
            </w:r>
            <w:r w:rsidRPr="009E1116">
              <w:t xml:space="preserve"> się z wnioskiem o wsparcie ich właściwych organów przez ekspertów oddelegowanych lub wspieranych przez Frontex, w tym urzędników łącznikowych ds. powrotów i innych urzędników łącznikowych, zgodnie z rozporządzeniem (UE) 2019/1896.</w:t>
            </w:r>
          </w:p>
        </w:tc>
      </w:tr>
    </w:tbl>
    <w:p w14:paraId="035EA789"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14DF022" w14:textId="77777777" w:rsidR="004B287C" w:rsidRPr="003B7CA6" w:rsidRDefault="003B7CA6" w:rsidP="004B287C">
      <w:pPr>
        <w:rPr>
          <w:lang w:val="en-GB"/>
        </w:rPr>
      </w:pPr>
      <w:r w:rsidRPr="003B7CA6">
        <w:rPr>
          <w:rStyle w:val="HideTWBExt"/>
          <w:lang w:val="en-GB"/>
        </w:rPr>
        <w:t>&lt;/Amend&gt;</w:t>
      </w:r>
    </w:p>
    <w:p w14:paraId="06023F7E"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191</w:t>
      </w:r>
      <w:r w:rsidRPr="009E1116">
        <w:rPr>
          <w:rStyle w:val="HideTWBExt"/>
          <w:b w:val="0"/>
        </w:rPr>
        <w:t>&lt;/NumAm&gt;</w:t>
      </w:r>
    </w:p>
    <w:p w14:paraId="1F4A70E9"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5DA4D9A" w14:textId="77777777" w:rsidR="004B287C" w:rsidRPr="009E1116" w:rsidRDefault="003B7CA6" w:rsidP="004B287C">
      <w:pPr>
        <w:pStyle w:val="NormalBold"/>
      </w:pPr>
      <w:r w:rsidRPr="009E1116">
        <w:rPr>
          <w:rStyle w:val="HideTWBExt"/>
          <w:b w:val="0"/>
        </w:rPr>
        <w:t>&lt;Article&gt;</w:t>
      </w:r>
      <w:r w:rsidRPr="009E1116">
        <w:t xml:space="preserve">Artykuł 46 – </w:t>
      </w:r>
      <w:r w:rsidRPr="009E1116">
        <w:t>ustęp 2</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7A1CE0FA" w14:textId="77777777" w:rsidTr="00ED63DD">
        <w:trPr>
          <w:jc w:val="center"/>
        </w:trPr>
        <w:tc>
          <w:tcPr>
            <w:tcW w:w="9752" w:type="dxa"/>
            <w:gridSpan w:val="2"/>
          </w:tcPr>
          <w:p w14:paraId="22DFADD7" w14:textId="77777777" w:rsidR="004B287C" w:rsidRPr="009E1116" w:rsidRDefault="004B287C" w:rsidP="00ED63DD">
            <w:pPr>
              <w:keepNext/>
            </w:pPr>
          </w:p>
        </w:tc>
      </w:tr>
      <w:tr w:rsidR="00ED3392" w:rsidRPr="009E1116" w14:paraId="171E173B" w14:textId="77777777" w:rsidTr="00ED63DD">
        <w:trPr>
          <w:jc w:val="center"/>
        </w:trPr>
        <w:tc>
          <w:tcPr>
            <w:tcW w:w="4876" w:type="dxa"/>
          </w:tcPr>
          <w:p w14:paraId="40EFC8C9" w14:textId="77777777" w:rsidR="004B287C" w:rsidRPr="009E1116" w:rsidRDefault="003B7CA6" w:rsidP="00ED63DD">
            <w:pPr>
              <w:pStyle w:val="ColumnHeading"/>
              <w:keepNext/>
            </w:pPr>
            <w:r w:rsidRPr="009E1116">
              <w:t>Tekst proponowany przez Komisję</w:t>
            </w:r>
          </w:p>
        </w:tc>
        <w:tc>
          <w:tcPr>
            <w:tcW w:w="4876" w:type="dxa"/>
          </w:tcPr>
          <w:p w14:paraId="49F6AB80" w14:textId="77777777" w:rsidR="004B287C" w:rsidRPr="009E1116" w:rsidRDefault="003B7CA6" w:rsidP="00ED63DD">
            <w:pPr>
              <w:pStyle w:val="ColumnHeading"/>
              <w:keepNext/>
            </w:pPr>
            <w:r w:rsidRPr="009E1116">
              <w:t>Poprawka</w:t>
            </w:r>
          </w:p>
        </w:tc>
      </w:tr>
      <w:tr w:rsidR="00ED3392" w:rsidRPr="009E1116" w14:paraId="141D9CDC" w14:textId="77777777" w:rsidTr="00ED63DD">
        <w:trPr>
          <w:jc w:val="center"/>
        </w:trPr>
        <w:tc>
          <w:tcPr>
            <w:tcW w:w="4876" w:type="dxa"/>
          </w:tcPr>
          <w:p w14:paraId="786E0214" w14:textId="77777777" w:rsidR="004B287C" w:rsidRPr="009E1116" w:rsidRDefault="003B7CA6" w:rsidP="00ED63DD">
            <w:pPr>
              <w:pStyle w:val="Normal6"/>
            </w:pPr>
            <w:r w:rsidRPr="009E1116">
              <w:t>2.</w:t>
            </w:r>
            <w:r w:rsidRPr="009E1116">
              <w:tab/>
              <w:t>Państwa członkowskie zapewniają, aby informacje na temat powrotu i reintegracji były również przekazywane przed wydaniem decyzji nakazującej powrót, w szczególności gdy zastosowanie ma art. 37 rozporządzenia (UE) 2024/1348.</w:t>
            </w:r>
          </w:p>
        </w:tc>
        <w:tc>
          <w:tcPr>
            <w:tcW w:w="4876" w:type="dxa"/>
          </w:tcPr>
          <w:p w14:paraId="2F52BCB1" w14:textId="77777777" w:rsidR="004B287C" w:rsidRPr="009E1116" w:rsidRDefault="003B7CA6" w:rsidP="00ED63DD">
            <w:pPr>
              <w:pStyle w:val="Normal6"/>
              <w:rPr>
                <w:szCs w:val="24"/>
              </w:rPr>
            </w:pPr>
            <w:r w:rsidRPr="009E1116">
              <w:t>2.</w:t>
            </w:r>
            <w:r w:rsidRPr="009E1116">
              <w:tab/>
              <w:t xml:space="preserve">Państwa członkowskie zapewniają, aby informacje na temat powrotu i reintegracji były również przekazywane przed wydaniem decyzji nakazującej powrót, w szczególności gdy zastosowanie ma art. 37 </w:t>
            </w:r>
            <w:r w:rsidRPr="009E1116">
              <w:t>rozporządzenia (UE) 2024/1348</w:t>
            </w:r>
            <w:r w:rsidRPr="009E1116">
              <w:rPr>
                <w:b/>
                <w:bCs/>
                <w:i/>
                <w:iCs/>
              </w:rPr>
              <w:t xml:space="preserve">, w trosce o to, aby obywatele państw trzecich byli świadomi swoich obowiązków </w:t>
            </w:r>
            <w:r w:rsidRPr="009E1116">
              <w:rPr>
                <w:b/>
                <w:bCs/>
                <w:i/>
                <w:iCs/>
              </w:rPr>
              <w:lastRenderedPageBreak/>
              <w:t>w zakresie współpracy</w:t>
            </w:r>
            <w:r w:rsidRPr="009E1116">
              <w:t xml:space="preserve">. </w:t>
            </w:r>
          </w:p>
        </w:tc>
      </w:tr>
    </w:tbl>
    <w:p w14:paraId="4F174D22"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4BF6E772" w14:textId="77777777" w:rsidR="004B287C" w:rsidRPr="003B7CA6" w:rsidRDefault="003B7CA6" w:rsidP="004B287C">
      <w:pPr>
        <w:rPr>
          <w:lang w:val="en-GB"/>
        </w:rPr>
      </w:pPr>
      <w:r w:rsidRPr="003B7CA6">
        <w:rPr>
          <w:rStyle w:val="HideTWBExt"/>
          <w:lang w:val="en-GB"/>
        </w:rPr>
        <w:t>&lt;/Amend&gt;</w:t>
      </w:r>
    </w:p>
    <w:p w14:paraId="5A19CEF0"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192</w:t>
      </w:r>
      <w:r w:rsidRPr="009E1116">
        <w:rPr>
          <w:rStyle w:val="HideTWBExt"/>
          <w:b w:val="0"/>
        </w:rPr>
        <w:t>&lt;/NumAm&gt;</w:t>
      </w:r>
    </w:p>
    <w:p w14:paraId="2B24B4D1"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3A39716B" w14:textId="77777777" w:rsidR="004B287C" w:rsidRPr="009E1116" w:rsidRDefault="003B7CA6" w:rsidP="004B287C">
      <w:pPr>
        <w:pStyle w:val="NormalBold"/>
      </w:pPr>
      <w:r w:rsidRPr="009E1116">
        <w:rPr>
          <w:rStyle w:val="HideTWBExt"/>
          <w:b w:val="0"/>
        </w:rPr>
        <w:t>&lt;Article&gt;</w:t>
      </w:r>
      <w:r w:rsidRPr="009E1116">
        <w:t>Artykuł 46 – ustęp 3</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2E009C0C" w14:textId="77777777" w:rsidTr="00ED63DD">
        <w:trPr>
          <w:jc w:val="center"/>
        </w:trPr>
        <w:tc>
          <w:tcPr>
            <w:tcW w:w="9752" w:type="dxa"/>
            <w:gridSpan w:val="2"/>
          </w:tcPr>
          <w:p w14:paraId="48C0F840" w14:textId="77777777" w:rsidR="004B287C" w:rsidRPr="009E1116" w:rsidRDefault="004B287C" w:rsidP="00ED63DD">
            <w:pPr>
              <w:keepNext/>
            </w:pPr>
          </w:p>
        </w:tc>
      </w:tr>
      <w:tr w:rsidR="00ED3392" w:rsidRPr="009E1116" w14:paraId="7BAA2459" w14:textId="77777777" w:rsidTr="00ED63DD">
        <w:trPr>
          <w:jc w:val="center"/>
        </w:trPr>
        <w:tc>
          <w:tcPr>
            <w:tcW w:w="4876" w:type="dxa"/>
          </w:tcPr>
          <w:p w14:paraId="686F484E" w14:textId="77777777" w:rsidR="004B287C" w:rsidRPr="009E1116" w:rsidRDefault="003B7CA6" w:rsidP="00ED63DD">
            <w:pPr>
              <w:pStyle w:val="ColumnHeading"/>
              <w:keepNext/>
            </w:pPr>
            <w:r w:rsidRPr="009E1116">
              <w:t>Tekst proponowany przez Komisję</w:t>
            </w:r>
          </w:p>
        </w:tc>
        <w:tc>
          <w:tcPr>
            <w:tcW w:w="4876" w:type="dxa"/>
          </w:tcPr>
          <w:p w14:paraId="1035D146" w14:textId="77777777" w:rsidR="004B287C" w:rsidRPr="009E1116" w:rsidRDefault="003B7CA6" w:rsidP="00ED63DD">
            <w:pPr>
              <w:pStyle w:val="ColumnHeading"/>
              <w:keepNext/>
            </w:pPr>
            <w:r w:rsidRPr="009E1116">
              <w:t>Poprawka</w:t>
            </w:r>
          </w:p>
        </w:tc>
      </w:tr>
      <w:tr w:rsidR="00ED3392" w:rsidRPr="009E1116" w14:paraId="49B80292" w14:textId="77777777" w:rsidTr="00ED63DD">
        <w:trPr>
          <w:jc w:val="center"/>
        </w:trPr>
        <w:tc>
          <w:tcPr>
            <w:tcW w:w="4876" w:type="dxa"/>
          </w:tcPr>
          <w:p w14:paraId="494153D5" w14:textId="77777777" w:rsidR="004B287C" w:rsidRPr="009E1116" w:rsidRDefault="003B7CA6" w:rsidP="00ED63DD">
            <w:pPr>
              <w:pStyle w:val="Normal6"/>
            </w:pPr>
            <w:r w:rsidRPr="009E1116">
              <w:t>3.</w:t>
            </w:r>
            <w:r w:rsidRPr="009E1116">
              <w:tab/>
              <w:t xml:space="preserve">Państwa członkowskie ustanawiają krajowe programy wsparcia na rzecz powrotów i reintegracji oraz, co do zasady, korzystają z programów zapewnianych przez </w:t>
            </w:r>
            <w:r w:rsidRPr="009E1116">
              <w:t>Unię. Programy krajowe i pomoc w reintegracji zapewniana przez Unię obejmują pomoc logistyczną, finansową i inną pomoc materialną lub rzeczową lub zachęty, w tym pomoc w reintegracji w kraju powrotu, udzielaną obywatelowi państwa trzeciego.</w:t>
            </w:r>
          </w:p>
        </w:tc>
        <w:tc>
          <w:tcPr>
            <w:tcW w:w="4876" w:type="dxa"/>
          </w:tcPr>
          <w:p w14:paraId="6A39E2A0" w14:textId="77777777" w:rsidR="004B287C" w:rsidRPr="009E1116" w:rsidRDefault="003B7CA6" w:rsidP="00ED63DD">
            <w:pPr>
              <w:pStyle w:val="Normal6"/>
              <w:rPr>
                <w:szCs w:val="24"/>
              </w:rPr>
            </w:pPr>
            <w:r w:rsidRPr="009E1116">
              <w:t>3.</w:t>
            </w:r>
            <w:r w:rsidRPr="009E1116">
              <w:tab/>
              <w:t xml:space="preserve">Państwa członkowskie ustanawiają krajowe programy wsparcia na rzecz powrotów i reintegracji oraz, co do zasady, korzystają z programów zapewnianych przez Unię. Programy krajowe i pomoc w reintegracji zapewniana przez Unię obejmują pomoc logistyczną, finansową i inną pomoc materialną lub rzeczową lub zachęty, w tym pomoc w reintegracji w kraju powrotu, udzielaną obywatelowi państwa trzeciego. </w:t>
            </w:r>
            <w:r w:rsidRPr="009E1116">
              <w:rPr>
                <w:b/>
                <w:i/>
              </w:rPr>
              <w:t>Obywatele państw trzecich, którzy współpracują z właściwymi organami, o których mowa w ust. 5, mają dostęp do doradz</w:t>
            </w:r>
            <w:r w:rsidRPr="009E1116">
              <w:rPr>
                <w:b/>
                <w:i/>
              </w:rPr>
              <w:t>twa w zakresie reintegracji.</w:t>
            </w:r>
          </w:p>
        </w:tc>
      </w:tr>
    </w:tbl>
    <w:p w14:paraId="33476AD7"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55DA7EBD" w14:textId="77777777" w:rsidR="004B287C" w:rsidRPr="003B7CA6" w:rsidRDefault="003B7CA6" w:rsidP="004B287C">
      <w:pPr>
        <w:rPr>
          <w:lang w:val="en-GB"/>
        </w:rPr>
      </w:pPr>
      <w:r w:rsidRPr="003B7CA6">
        <w:rPr>
          <w:rStyle w:val="HideTWBExt"/>
          <w:lang w:val="en-GB"/>
        </w:rPr>
        <w:t>&lt;/Amend&gt;</w:t>
      </w:r>
    </w:p>
    <w:p w14:paraId="3A3D0130"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193</w:t>
      </w:r>
      <w:r w:rsidRPr="009E1116">
        <w:rPr>
          <w:rStyle w:val="HideTWBExt"/>
          <w:b w:val="0"/>
        </w:rPr>
        <w:t>&lt;/NumAm&gt;</w:t>
      </w:r>
    </w:p>
    <w:p w14:paraId="516350D3"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A2085F1"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46 – ustęp 5 – litera b</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54CCAD85" w14:textId="77777777" w:rsidTr="00ED63DD">
        <w:trPr>
          <w:jc w:val="center"/>
        </w:trPr>
        <w:tc>
          <w:tcPr>
            <w:tcW w:w="9752" w:type="dxa"/>
            <w:gridSpan w:val="2"/>
          </w:tcPr>
          <w:p w14:paraId="7CBF5FD7" w14:textId="77777777" w:rsidR="004B287C" w:rsidRPr="003B7CA6" w:rsidRDefault="004B287C" w:rsidP="00ED63DD">
            <w:pPr>
              <w:keepNext/>
              <w:rPr>
                <w:lang w:val="fr-BE"/>
              </w:rPr>
            </w:pPr>
          </w:p>
        </w:tc>
      </w:tr>
      <w:tr w:rsidR="00ED3392" w:rsidRPr="009E1116" w14:paraId="160C60BA" w14:textId="77777777" w:rsidTr="00ED63DD">
        <w:trPr>
          <w:jc w:val="center"/>
        </w:trPr>
        <w:tc>
          <w:tcPr>
            <w:tcW w:w="4876" w:type="dxa"/>
          </w:tcPr>
          <w:p w14:paraId="4B29AF3E" w14:textId="77777777" w:rsidR="004B287C" w:rsidRPr="009E1116" w:rsidRDefault="003B7CA6" w:rsidP="00ED63DD">
            <w:pPr>
              <w:pStyle w:val="ColumnHeading"/>
              <w:keepNext/>
            </w:pPr>
            <w:r w:rsidRPr="009E1116">
              <w:t>Tekst proponowany przez Komisję</w:t>
            </w:r>
          </w:p>
        </w:tc>
        <w:tc>
          <w:tcPr>
            <w:tcW w:w="4876" w:type="dxa"/>
          </w:tcPr>
          <w:p w14:paraId="1934B4E4" w14:textId="77777777" w:rsidR="004B287C" w:rsidRPr="009E1116" w:rsidRDefault="003B7CA6" w:rsidP="00ED63DD">
            <w:pPr>
              <w:pStyle w:val="ColumnHeading"/>
              <w:keepNext/>
            </w:pPr>
            <w:r w:rsidRPr="009E1116">
              <w:t>Poprawka</w:t>
            </w:r>
          </w:p>
        </w:tc>
      </w:tr>
      <w:tr w:rsidR="00ED3392" w:rsidRPr="009E1116" w14:paraId="6188A985" w14:textId="77777777" w:rsidTr="00ED63DD">
        <w:trPr>
          <w:jc w:val="center"/>
        </w:trPr>
        <w:tc>
          <w:tcPr>
            <w:tcW w:w="4876" w:type="dxa"/>
          </w:tcPr>
          <w:p w14:paraId="73E78780" w14:textId="77777777" w:rsidR="004B287C" w:rsidRPr="009E1116" w:rsidRDefault="003B7CA6" w:rsidP="00ED63DD">
            <w:pPr>
              <w:pStyle w:val="Normal6"/>
            </w:pPr>
            <w:r w:rsidRPr="009E1116">
              <w:t>b.</w:t>
            </w:r>
            <w:r w:rsidRPr="009E1116">
              <w:tab/>
            </w:r>
            <w:r w:rsidRPr="009E1116">
              <w:t xml:space="preserve">czy obywatel państwa trzeciego powraca dobrowolnie </w:t>
            </w:r>
            <w:r w:rsidRPr="009E1116">
              <w:rPr>
                <w:b/>
                <w:bCs/>
                <w:i/>
                <w:iCs/>
              </w:rPr>
              <w:t>lub podlega wydaleniu</w:t>
            </w:r>
            <w:r w:rsidRPr="009E1116">
              <w:t>;</w:t>
            </w:r>
          </w:p>
        </w:tc>
        <w:tc>
          <w:tcPr>
            <w:tcW w:w="4876" w:type="dxa"/>
          </w:tcPr>
          <w:p w14:paraId="144621BA" w14:textId="77777777" w:rsidR="004B287C" w:rsidRPr="009E1116" w:rsidRDefault="003B7CA6" w:rsidP="00ED63DD">
            <w:pPr>
              <w:pStyle w:val="Normal6"/>
              <w:rPr>
                <w:szCs w:val="24"/>
              </w:rPr>
            </w:pPr>
            <w:r w:rsidRPr="009E1116">
              <w:t>b.</w:t>
            </w:r>
            <w:r w:rsidRPr="009E1116">
              <w:tab/>
              <w:t>czy obywatel państwa trzeciego powraca dobrowolnie;</w:t>
            </w:r>
          </w:p>
        </w:tc>
      </w:tr>
    </w:tbl>
    <w:p w14:paraId="52DC420F"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6DF251E" w14:textId="77777777" w:rsidR="004B287C" w:rsidRPr="003B7CA6" w:rsidRDefault="003B7CA6" w:rsidP="004B287C">
      <w:pPr>
        <w:rPr>
          <w:lang w:val="en-GB"/>
        </w:rPr>
      </w:pPr>
      <w:r w:rsidRPr="003B7CA6">
        <w:rPr>
          <w:rStyle w:val="HideTWBExt"/>
          <w:lang w:val="en-GB"/>
        </w:rPr>
        <w:t>&lt;/Amend&gt;</w:t>
      </w:r>
    </w:p>
    <w:p w14:paraId="199FF0C7" w14:textId="77777777" w:rsidR="004B287C" w:rsidRPr="009E1116" w:rsidRDefault="003B7CA6" w:rsidP="004B287C">
      <w:pPr>
        <w:pStyle w:val="AMNumberTabs0"/>
        <w:keepNext/>
      </w:pPr>
      <w:r w:rsidRPr="009E1116">
        <w:rPr>
          <w:rStyle w:val="HideTWBExt"/>
          <w:b w:val="0"/>
        </w:rPr>
        <w:lastRenderedPageBreak/>
        <w:t>&lt;Amend&gt;</w:t>
      </w:r>
      <w:r w:rsidRPr="009E1116">
        <w:t>Poprawka</w:t>
      </w:r>
      <w:r w:rsidRPr="009E1116">
        <w:tab/>
      </w:r>
      <w:r w:rsidRPr="009E1116">
        <w:tab/>
      </w:r>
      <w:r w:rsidRPr="009E1116">
        <w:rPr>
          <w:rStyle w:val="HideTWBExt"/>
          <w:b w:val="0"/>
        </w:rPr>
        <w:t>&lt;NumAm&gt;</w:t>
      </w:r>
      <w:r w:rsidRPr="009E1116">
        <w:t>194</w:t>
      </w:r>
      <w:r w:rsidRPr="009E1116">
        <w:rPr>
          <w:rStyle w:val="HideTWBExt"/>
          <w:b w:val="0"/>
        </w:rPr>
        <w:t>&lt;/NumAm&gt;</w:t>
      </w:r>
    </w:p>
    <w:p w14:paraId="27E4C5F4"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E8AFC4F" w14:textId="77777777" w:rsidR="004B287C" w:rsidRPr="003B7CA6" w:rsidRDefault="003B7CA6" w:rsidP="004B287C">
      <w:pPr>
        <w:pStyle w:val="NormalBold"/>
        <w:rPr>
          <w:lang w:val="fr-BE"/>
        </w:rPr>
      </w:pPr>
      <w:r w:rsidRPr="003B7CA6">
        <w:rPr>
          <w:rStyle w:val="HideTWBExt"/>
          <w:b w:val="0"/>
          <w:lang w:val="fr-BE"/>
        </w:rPr>
        <w:t>&lt;Article&gt;</w:t>
      </w:r>
      <w:r w:rsidRPr="003B7CA6">
        <w:rPr>
          <w:lang w:val="fr-BE"/>
        </w:rPr>
        <w:t>Artykuł 46 – ustęp 5 – litera d</w:t>
      </w:r>
      <w:r w:rsidRPr="003B7CA6">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3B7CA6" w14:paraId="21695C3F" w14:textId="77777777" w:rsidTr="00ED63DD">
        <w:trPr>
          <w:jc w:val="center"/>
        </w:trPr>
        <w:tc>
          <w:tcPr>
            <w:tcW w:w="9752" w:type="dxa"/>
            <w:gridSpan w:val="2"/>
          </w:tcPr>
          <w:p w14:paraId="04FE0DF0" w14:textId="77777777" w:rsidR="004B287C" w:rsidRPr="003B7CA6" w:rsidRDefault="004B287C" w:rsidP="00ED63DD">
            <w:pPr>
              <w:keepNext/>
              <w:rPr>
                <w:lang w:val="fr-BE"/>
              </w:rPr>
            </w:pPr>
          </w:p>
        </w:tc>
      </w:tr>
      <w:tr w:rsidR="00ED3392" w:rsidRPr="009E1116" w14:paraId="29B3F9D9" w14:textId="77777777" w:rsidTr="00ED63DD">
        <w:trPr>
          <w:jc w:val="center"/>
        </w:trPr>
        <w:tc>
          <w:tcPr>
            <w:tcW w:w="4876" w:type="dxa"/>
          </w:tcPr>
          <w:p w14:paraId="6204AF3B" w14:textId="77777777" w:rsidR="004B287C" w:rsidRPr="009E1116" w:rsidRDefault="003B7CA6" w:rsidP="00ED63DD">
            <w:pPr>
              <w:pStyle w:val="ColumnHeading"/>
              <w:keepNext/>
            </w:pPr>
            <w:r w:rsidRPr="009E1116">
              <w:t>Tekst proponowany przez Komisję</w:t>
            </w:r>
          </w:p>
        </w:tc>
        <w:tc>
          <w:tcPr>
            <w:tcW w:w="4876" w:type="dxa"/>
          </w:tcPr>
          <w:p w14:paraId="68C35C2C" w14:textId="77777777" w:rsidR="004B287C" w:rsidRPr="009E1116" w:rsidRDefault="003B7CA6" w:rsidP="00ED63DD">
            <w:pPr>
              <w:pStyle w:val="ColumnHeading"/>
              <w:keepNext/>
            </w:pPr>
            <w:r w:rsidRPr="009E1116">
              <w:t>Poprawka</w:t>
            </w:r>
          </w:p>
        </w:tc>
      </w:tr>
      <w:tr w:rsidR="00ED3392" w:rsidRPr="009E1116" w14:paraId="366394A2" w14:textId="77777777" w:rsidTr="00ED63DD">
        <w:trPr>
          <w:jc w:val="center"/>
        </w:trPr>
        <w:tc>
          <w:tcPr>
            <w:tcW w:w="4876" w:type="dxa"/>
          </w:tcPr>
          <w:p w14:paraId="7884C8F4" w14:textId="77777777" w:rsidR="004B287C" w:rsidRPr="009E1116" w:rsidRDefault="003B7CA6" w:rsidP="00ED63DD">
            <w:pPr>
              <w:pStyle w:val="Normal6"/>
            </w:pPr>
            <w:r w:rsidRPr="009E1116">
              <w:t>d.</w:t>
            </w:r>
            <w:r w:rsidRPr="009E1116">
              <w:tab/>
              <w:t>czy obywatel państwa trzeciego został skazany za przestępstwo</w:t>
            </w:r>
            <w:r w:rsidRPr="009E1116">
              <w:rPr>
                <w:b/>
                <w:bCs/>
                <w:i/>
                <w:iCs/>
              </w:rPr>
              <w:t>;</w:t>
            </w:r>
          </w:p>
        </w:tc>
        <w:tc>
          <w:tcPr>
            <w:tcW w:w="4876" w:type="dxa"/>
          </w:tcPr>
          <w:p w14:paraId="191E31A7" w14:textId="77777777" w:rsidR="004B287C" w:rsidRPr="009E1116" w:rsidRDefault="003B7CA6" w:rsidP="00ED63DD">
            <w:pPr>
              <w:pStyle w:val="Normal6"/>
              <w:rPr>
                <w:szCs w:val="24"/>
              </w:rPr>
            </w:pPr>
            <w:r w:rsidRPr="009E1116">
              <w:t>d.</w:t>
            </w:r>
            <w:r w:rsidRPr="009E1116">
              <w:tab/>
              <w:t>czy obywatel państwa trzeciego został skazany za przestępstwo</w:t>
            </w:r>
            <w:r w:rsidRPr="009E1116">
              <w:rPr>
                <w:b/>
                <w:bCs/>
                <w:i/>
                <w:iCs/>
              </w:rPr>
              <w:t xml:space="preserve">, w którym to </w:t>
            </w:r>
            <w:r w:rsidRPr="009E1116">
              <w:rPr>
                <w:b/>
                <w:bCs/>
                <w:i/>
                <w:iCs/>
              </w:rPr>
              <w:t>przypadku nie jest on uprawniony do otrzymania wsparcia w zakresie reintegracji.</w:t>
            </w:r>
          </w:p>
        </w:tc>
      </w:tr>
    </w:tbl>
    <w:p w14:paraId="2549D0D6"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1BDD6E3F" w14:textId="77777777" w:rsidR="004B287C" w:rsidRPr="003B7CA6" w:rsidRDefault="003B7CA6" w:rsidP="004B287C">
      <w:pPr>
        <w:rPr>
          <w:lang w:val="en-GB"/>
        </w:rPr>
      </w:pPr>
      <w:r w:rsidRPr="003B7CA6">
        <w:rPr>
          <w:rStyle w:val="HideTWBExt"/>
          <w:lang w:val="en-GB"/>
        </w:rPr>
        <w:t>&lt;/Amend&gt;</w:t>
      </w:r>
    </w:p>
    <w:p w14:paraId="18DB2BD3"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195</w:t>
      </w:r>
      <w:r w:rsidRPr="009E1116">
        <w:rPr>
          <w:rStyle w:val="HideTWBExt"/>
          <w:b w:val="0"/>
        </w:rPr>
        <w:t>&lt;/NumAm&gt;</w:t>
      </w:r>
    </w:p>
    <w:p w14:paraId="2B2CF553"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6CC496A" w14:textId="77777777" w:rsidR="004B287C" w:rsidRPr="009E1116" w:rsidRDefault="003B7CA6" w:rsidP="004B287C">
      <w:pPr>
        <w:pStyle w:val="NormalBold"/>
      </w:pPr>
      <w:r w:rsidRPr="009E1116">
        <w:rPr>
          <w:rStyle w:val="HideTWBExt"/>
          <w:b w:val="0"/>
        </w:rPr>
        <w:t>&lt;Article&gt;</w:t>
      </w:r>
      <w:r w:rsidRPr="009E1116">
        <w:t>Rozdział VIII a (nowy)</w:t>
      </w:r>
      <w:r w:rsidRPr="009E1116">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4D5444AD" w14:textId="77777777" w:rsidTr="000B4AE1">
        <w:trPr>
          <w:jc w:val="center"/>
        </w:trPr>
        <w:tc>
          <w:tcPr>
            <w:tcW w:w="9752" w:type="dxa"/>
            <w:gridSpan w:val="2"/>
          </w:tcPr>
          <w:p w14:paraId="162966AA" w14:textId="77777777" w:rsidR="004B287C" w:rsidRPr="009E1116" w:rsidRDefault="004B287C" w:rsidP="00ED63DD">
            <w:pPr>
              <w:keepNext/>
            </w:pPr>
          </w:p>
        </w:tc>
      </w:tr>
      <w:tr w:rsidR="00ED3392" w:rsidRPr="009E1116" w14:paraId="691CBD52" w14:textId="77777777" w:rsidTr="000B4AE1">
        <w:trPr>
          <w:jc w:val="center"/>
        </w:trPr>
        <w:tc>
          <w:tcPr>
            <w:tcW w:w="4876" w:type="dxa"/>
          </w:tcPr>
          <w:p w14:paraId="34DB6E2D" w14:textId="77777777" w:rsidR="004B287C" w:rsidRPr="009E1116" w:rsidRDefault="003B7CA6" w:rsidP="00ED63DD">
            <w:pPr>
              <w:pStyle w:val="ColumnHeading"/>
              <w:keepNext/>
            </w:pPr>
            <w:r w:rsidRPr="009E1116">
              <w:t>Tekst proponowany przez Komisję</w:t>
            </w:r>
          </w:p>
        </w:tc>
        <w:tc>
          <w:tcPr>
            <w:tcW w:w="4876" w:type="dxa"/>
          </w:tcPr>
          <w:p w14:paraId="611E7934" w14:textId="77777777" w:rsidR="004B287C" w:rsidRPr="009E1116" w:rsidRDefault="003B7CA6" w:rsidP="00ED63DD">
            <w:pPr>
              <w:pStyle w:val="ColumnHeading"/>
              <w:keepNext/>
            </w:pPr>
            <w:r w:rsidRPr="009E1116">
              <w:t>Poprawka</w:t>
            </w:r>
          </w:p>
        </w:tc>
      </w:tr>
      <w:tr w:rsidR="00ED3392" w:rsidRPr="009E1116" w14:paraId="53902491" w14:textId="77777777" w:rsidTr="000B4AE1">
        <w:trPr>
          <w:jc w:val="center"/>
        </w:trPr>
        <w:tc>
          <w:tcPr>
            <w:tcW w:w="4876" w:type="dxa"/>
          </w:tcPr>
          <w:p w14:paraId="0E97CF2E" w14:textId="77777777" w:rsidR="00596295" w:rsidRPr="009E1116" w:rsidRDefault="00596295" w:rsidP="00ED63DD">
            <w:pPr>
              <w:pStyle w:val="ColumnHeading"/>
              <w:keepNext/>
            </w:pPr>
          </w:p>
        </w:tc>
        <w:tc>
          <w:tcPr>
            <w:tcW w:w="4876" w:type="dxa"/>
          </w:tcPr>
          <w:p w14:paraId="70F3C9C3" w14:textId="77777777" w:rsidR="00596295" w:rsidRPr="009E1116" w:rsidRDefault="003B7CA6" w:rsidP="00F329E4">
            <w:pPr>
              <w:pStyle w:val="ColumnHeading"/>
              <w:keepNext/>
              <w:jc w:val="left"/>
              <w:rPr>
                <w:b/>
                <w:bCs/>
              </w:rPr>
            </w:pPr>
            <w:r w:rsidRPr="009E1116">
              <w:rPr>
                <w:b/>
              </w:rPr>
              <w:t>Rozdział VIIIa</w:t>
            </w:r>
          </w:p>
        </w:tc>
      </w:tr>
      <w:tr w:rsidR="00ED3392" w:rsidRPr="009E1116" w14:paraId="5C73EEC3" w14:textId="77777777" w:rsidTr="000B4AE1">
        <w:trPr>
          <w:jc w:val="center"/>
        </w:trPr>
        <w:tc>
          <w:tcPr>
            <w:tcW w:w="4876" w:type="dxa"/>
          </w:tcPr>
          <w:p w14:paraId="5BD7A9B6" w14:textId="77777777" w:rsidR="004B287C" w:rsidRPr="009E1116" w:rsidRDefault="004B287C" w:rsidP="00ED63DD">
            <w:pPr>
              <w:pStyle w:val="Normal6"/>
            </w:pPr>
          </w:p>
        </w:tc>
        <w:tc>
          <w:tcPr>
            <w:tcW w:w="4876" w:type="dxa"/>
          </w:tcPr>
          <w:p w14:paraId="7B969F8D" w14:textId="77777777" w:rsidR="004B287C" w:rsidRPr="009E1116" w:rsidRDefault="003B7CA6" w:rsidP="00ED63DD">
            <w:pPr>
              <w:pStyle w:val="Normal6"/>
              <w:rPr>
                <w:szCs w:val="24"/>
              </w:rPr>
            </w:pPr>
            <w:r w:rsidRPr="009E1116">
              <w:rPr>
                <w:b/>
                <w:i/>
              </w:rPr>
              <w:t>Artykuł 46a</w:t>
            </w:r>
          </w:p>
        </w:tc>
      </w:tr>
      <w:tr w:rsidR="00ED3392" w:rsidRPr="009E1116" w14:paraId="46267F9A" w14:textId="77777777" w:rsidTr="000B4AE1">
        <w:trPr>
          <w:jc w:val="center"/>
        </w:trPr>
        <w:tc>
          <w:tcPr>
            <w:tcW w:w="4876" w:type="dxa"/>
          </w:tcPr>
          <w:p w14:paraId="669BA97F" w14:textId="77777777" w:rsidR="004B287C" w:rsidRPr="009E1116" w:rsidRDefault="004B287C" w:rsidP="00ED63DD">
            <w:pPr>
              <w:pStyle w:val="Normal6"/>
            </w:pPr>
          </w:p>
        </w:tc>
        <w:tc>
          <w:tcPr>
            <w:tcW w:w="4876" w:type="dxa"/>
          </w:tcPr>
          <w:p w14:paraId="7CC2543C" w14:textId="77777777" w:rsidR="004B287C" w:rsidRPr="009E1116" w:rsidRDefault="003B7CA6" w:rsidP="00ED63DD">
            <w:pPr>
              <w:pStyle w:val="Normal6"/>
              <w:rPr>
                <w:szCs w:val="24"/>
              </w:rPr>
            </w:pPr>
            <w:r w:rsidRPr="009E1116">
              <w:rPr>
                <w:b/>
                <w:i/>
              </w:rPr>
              <w:t>Zmiany w rozporządzeniu (UE) 2019/1896</w:t>
            </w:r>
          </w:p>
        </w:tc>
      </w:tr>
      <w:tr w:rsidR="00ED3392" w:rsidRPr="009E1116" w14:paraId="753A2900" w14:textId="77777777" w:rsidTr="000B4AE1">
        <w:trPr>
          <w:jc w:val="center"/>
        </w:trPr>
        <w:tc>
          <w:tcPr>
            <w:tcW w:w="4876" w:type="dxa"/>
          </w:tcPr>
          <w:p w14:paraId="4DFA0FE2" w14:textId="77777777" w:rsidR="004B287C" w:rsidRPr="009E1116" w:rsidRDefault="004B287C" w:rsidP="00ED63DD">
            <w:pPr>
              <w:pStyle w:val="Normal6"/>
            </w:pPr>
          </w:p>
        </w:tc>
        <w:tc>
          <w:tcPr>
            <w:tcW w:w="4876" w:type="dxa"/>
          </w:tcPr>
          <w:p w14:paraId="0D40423F" w14:textId="77777777" w:rsidR="004B287C" w:rsidRPr="009E1116" w:rsidRDefault="003B7CA6" w:rsidP="00ED63DD">
            <w:pPr>
              <w:pStyle w:val="Normal6"/>
              <w:rPr>
                <w:szCs w:val="24"/>
              </w:rPr>
            </w:pPr>
            <w:r w:rsidRPr="009E1116">
              <w:rPr>
                <w:b/>
                <w:i/>
              </w:rPr>
              <w:t>W rozporządzeniu (UE) 2019/1896 wprowadza się następujące zmiany:</w:t>
            </w:r>
          </w:p>
        </w:tc>
      </w:tr>
      <w:tr w:rsidR="00ED3392" w:rsidRPr="009E1116" w14:paraId="3F03F836" w14:textId="77777777" w:rsidTr="000B4AE1">
        <w:trPr>
          <w:jc w:val="center"/>
        </w:trPr>
        <w:tc>
          <w:tcPr>
            <w:tcW w:w="4876" w:type="dxa"/>
          </w:tcPr>
          <w:p w14:paraId="5343D518" w14:textId="77777777" w:rsidR="004B287C" w:rsidRPr="009E1116" w:rsidRDefault="004B287C" w:rsidP="00ED63DD">
            <w:pPr>
              <w:pStyle w:val="Normal6"/>
            </w:pPr>
          </w:p>
        </w:tc>
        <w:tc>
          <w:tcPr>
            <w:tcW w:w="4876" w:type="dxa"/>
          </w:tcPr>
          <w:p w14:paraId="6C52C95D" w14:textId="77777777" w:rsidR="004B287C" w:rsidRPr="009E1116" w:rsidRDefault="003B7CA6" w:rsidP="00ED63DD">
            <w:pPr>
              <w:pStyle w:val="Normal6"/>
              <w:rPr>
                <w:szCs w:val="24"/>
              </w:rPr>
            </w:pPr>
            <w:r w:rsidRPr="009E1116">
              <w:rPr>
                <w:b/>
                <w:i/>
              </w:rPr>
              <w:t>(1)</w:t>
            </w:r>
            <w:r w:rsidRPr="009E1116">
              <w:tab/>
            </w:r>
            <w:r w:rsidRPr="009E1116">
              <w:rPr>
                <w:b/>
                <w:i/>
              </w:rPr>
              <w:t>art. 10 ust. 1 lit. o) otrzymuje brzmienie:</w:t>
            </w:r>
          </w:p>
        </w:tc>
      </w:tr>
      <w:tr w:rsidR="00ED3392" w:rsidRPr="009E1116" w14:paraId="5B8BF90A" w14:textId="77777777" w:rsidTr="000B4AE1">
        <w:trPr>
          <w:jc w:val="center"/>
        </w:trPr>
        <w:tc>
          <w:tcPr>
            <w:tcW w:w="4876" w:type="dxa"/>
          </w:tcPr>
          <w:p w14:paraId="1655FA2C" w14:textId="77777777" w:rsidR="004B287C" w:rsidRPr="009E1116" w:rsidRDefault="004B287C" w:rsidP="00ED63DD">
            <w:pPr>
              <w:pStyle w:val="Normal6"/>
            </w:pPr>
          </w:p>
        </w:tc>
        <w:tc>
          <w:tcPr>
            <w:tcW w:w="4876" w:type="dxa"/>
          </w:tcPr>
          <w:p w14:paraId="7B6B398E" w14:textId="77777777" w:rsidR="004B287C" w:rsidRPr="009E1116" w:rsidRDefault="003B7CA6" w:rsidP="00ED63DD">
            <w:pPr>
              <w:pStyle w:val="Normal6"/>
              <w:rPr>
                <w:szCs w:val="24"/>
              </w:rPr>
            </w:pPr>
            <w:r w:rsidRPr="009E1116">
              <w:rPr>
                <w:b/>
                <w:i/>
              </w:rPr>
              <w:t>„o)</w:t>
            </w:r>
            <w:r w:rsidRPr="009E1116">
              <w:tab/>
            </w:r>
            <w:r w:rsidRPr="009E1116">
              <w:rPr>
                <w:b/>
                <w:i/>
              </w:rPr>
              <w:t>Ustanowienie europejskiego mechanizmu monitorowania wydaleń zgodnie z art. 51”;</w:t>
            </w:r>
          </w:p>
        </w:tc>
      </w:tr>
      <w:tr w:rsidR="00ED3392" w:rsidRPr="009E1116" w14:paraId="1943BB4D" w14:textId="77777777" w:rsidTr="000B4AE1">
        <w:trPr>
          <w:jc w:val="center"/>
        </w:trPr>
        <w:tc>
          <w:tcPr>
            <w:tcW w:w="4876" w:type="dxa"/>
          </w:tcPr>
          <w:p w14:paraId="23DDE999" w14:textId="77777777" w:rsidR="004B287C" w:rsidRPr="009E1116" w:rsidRDefault="004B287C" w:rsidP="00ED63DD">
            <w:pPr>
              <w:pStyle w:val="Normal6"/>
            </w:pPr>
          </w:p>
        </w:tc>
        <w:tc>
          <w:tcPr>
            <w:tcW w:w="4876" w:type="dxa"/>
          </w:tcPr>
          <w:p w14:paraId="13575AD1" w14:textId="77777777" w:rsidR="004B287C" w:rsidRPr="009E1116" w:rsidRDefault="003B7CA6" w:rsidP="00ED63DD">
            <w:pPr>
              <w:pStyle w:val="Normal6"/>
              <w:rPr>
                <w:szCs w:val="24"/>
              </w:rPr>
            </w:pPr>
            <w:r w:rsidRPr="009E1116">
              <w:rPr>
                <w:b/>
                <w:i/>
              </w:rPr>
              <w:t>(2)</w:t>
            </w:r>
            <w:r w:rsidRPr="009E1116">
              <w:tab/>
            </w:r>
            <w:r w:rsidRPr="009E1116">
              <w:rPr>
                <w:b/>
                <w:i/>
              </w:rPr>
              <w:t>Art. 51 otrzymuje brzmienie:</w:t>
            </w:r>
          </w:p>
        </w:tc>
      </w:tr>
      <w:tr w:rsidR="00ED3392" w:rsidRPr="009E1116" w14:paraId="652D9327" w14:textId="77777777" w:rsidTr="000B4AE1">
        <w:trPr>
          <w:jc w:val="center"/>
        </w:trPr>
        <w:tc>
          <w:tcPr>
            <w:tcW w:w="4876" w:type="dxa"/>
          </w:tcPr>
          <w:p w14:paraId="5675355D" w14:textId="77777777" w:rsidR="004B287C" w:rsidRPr="009E1116" w:rsidRDefault="004B287C" w:rsidP="00ED63DD">
            <w:pPr>
              <w:pStyle w:val="Normal6"/>
            </w:pPr>
          </w:p>
        </w:tc>
        <w:tc>
          <w:tcPr>
            <w:tcW w:w="4876" w:type="dxa"/>
          </w:tcPr>
          <w:p w14:paraId="698D1A0F" w14:textId="77777777" w:rsidR="004B287C" w:rsidRPr="009E1116" w:rsidRDefault="003B7CA6" w:rsidP="00ED63DD">
            <w:pPr>
              <w:pStyle w:val="Normal6"/>
              <w:rPr>
                <w:szCs w:val="24"/>
              </w:rPr>
            </w:pPr>
            <w:r w:rsidRPr="009E1116">
              <w:rPr>
                <w:b/>
                <w:i/>
              </w:rPr>
              <w:t>„Artykuł 51 Europejski mechanizm monitorowania wydaleń</w:t>
            </w:r>
          </w:p>
        </w:tc>
      </w:tr>
      <w:tr w:rsidR="00ED3392" w:rsidRPr="009E1116" w14:paraId="052DA957" w14:textId="77777777" w:rsidTr="000B4AE1">
        <w:trPr>
          <w:jc w:val="center"/>
        </w:trPr>
        <w:tc>
          <w:tcPr>
            <w:tcW w:w="4876" w:type="dxa"/>
          </w:tcPr>
          <w:p w14:paraId="207339FA" w14:textId="77777777" w:rsidR="004B287C" w:rsidRPr="009E1116" w:rsidRDefault="004B287C" w:rsidP="00ED63DD">
            <w:pPr>
              <w:pStyle w:val="Normal6"/>
            </w:pPr>
          </w:p>
        </w:tc>
        <w:tc>
          <w:tcPr>
            <w:tcW w:w="4876" w:type="dxa"/>
          </w:tcPr>
          <w:p w14:paraId="7F83FA7E" w14:textId="77777777" w:rsidR="004B287C" w:rsidRPr="009E1116" w:rsidRDefault="003B7CA6" w:rsidP="00ED63DD">
            <w:pPr>
              <w:pStyle w:val="Normal6"/>
              <w:rPr>
                <w:szCs w:val="24"/>
              </w:rPr>
            </w:pPr>
            <w:r w:rsidRPr="009E1116">
              <w:rPr>
                <w:b/>
                <w:i/>
              </w:rPr>
              <w:t>1.</w:t>
            </w:r>
            <w:r w:rsidRPr="009E1116">
              <w:tab/>
            </w:r>
            <w:r w:rsidRPr="009E1116">
              <w:rPr>
                <w:b/>
                <w:i/>
              </w:rPr>
              <w:t>Do monitorowania przestrzegania praw podstawowych podczas wydalenia Agencja ustanawia scentralizowany europejski mechanizm monitorowania wydaleń, którym zarządza urzędnik ds. praw podstawowych.</w:t>
            </w:r>
          </w:p>
        </w:tc>
      </w:tr>
      <w:tr w:rsidR="00ED3392" w:rsidRPr="009E1116" w14:paraId="4DACFC95" w14:textId="77777777" w:rsidTr="000B4AE1">
        <w:trPr>
          <w:jc w:val="center"/>
        </w:trPr>
        <w:tc>
          <w:tcPr>
            <w:tcW w:w="4876" w:type="dxa"/>
          </w:tcPr>
          <w:p w14:paraId="43C621EE" w14:textId="77777777" w:rsidR="004B287C" w:rsidRPr="009E1116" w:rsidRDefault="004B287C" w:rsidP="00ED63DD">
            <w:pPr>
              <w:pStyle w:val="Normal6"/>
            </w:pPr>
          </w:p>
        </w:tc>
        <w:tc>
          <w:tcPr>
            <w:tcW w:w="4876" w:type="dxa"/>
          </w:tcPr>
          <w:p w14:paraId="23109190" w14:textId="77777777" w:rsidR="004B287C" w:rsidRPr="009E1116" w:rsidRDefault="003B7CA6" w:rsidP="00ED63DD">
            <w:pPr>
              <w:pStyle w:val="Normal6"/>
              <w:rPr>
                <w:szCs w:val="24"/>
              </w:rPr>
            </w:pPr>
            <w:r w:rsidRPr="009E1116">
              <w:rPr>
                <w:b/>
                <w:i/>
              </w:rPr>
              <w:t>2.</w:t>
            </w:r>
            <w:r w:rsidRPr="009E1116">
              <w:tab/>
            </w:r>
            <w:r w:rsidRPr="009E1116">
              <w:rPr>
                <w:b/>
                <w:i/>
              </w:rPr>
              <w:t xml:space="preserve">Europejski mechanizm monitorowania wydaleń składa się z wyspecjalizowanego sekretariatu oraz puli </w:t>
            </w:r>
            <w:r w:rsidRPr="009E1116">
              <w:rPr>
                <w:b/>
                <w:i/>
              </w:rPr>
              <w:lastRenderedPageBreak/>
              <w:t>niezależnych obserwatorów Agencji ds. przymusowych powrotów, zastępujących dotychczasową pulę obserwatorów przymusowych powrotów. Europejski mechanizm monitorowania wydaleń jest uprawniony do monitorowania przymusowych powrotów zgodnie z art. 15 [rozporządzenia zmieniającego]. Do puli włącza się obserwatorów przymusowych powrotów ze szczególną wiedzą fachową na temat ochrony dzieci.</w:t>
            </w:r>
          </w:p>
        </w:tc>
      </w:tr>
      <w:tr w:rsidR="00ED3392" w:rsidRPr="009E1116" w14:paraId="0B4A68A3" w14:textId="77777777" w:rsidTr="000B4AE1">
        <w:trPr>
          <w:jc w:val="center"/>
        </w:trPr>
        <w:tc>
          <w:tcPr>
            <w:tcW w:w="4876" w:type="dxa"/>
          </w:tcPr>
          <w:p w14:paraId="0062AD9C" w14:textId="77777777" w:rsidR="004B287C" w:rsidRPr="009E1116" w:rsidRDefault="004B287C" w:rsidP="00ED63DD">
            <w:pPr>
              <w:pStyle w:val="Normal6"/>
            </w:pPr>
          </w:p>
        </w:tc>
        <w:tc>
          <w:tcPr>
            <w:tcW w:w="4876" w:type="dxa"/>
          </w:tcPr>
          <w:p w14:paraId="64AAE61A" w14:textId="77777777" w:rsidR="004B287C" w:rsidRPr="009E1116" w:rsidRDefault="003B7CA6" w:rsidP="00ED63DD">
            <w:pPr>
              <w:pStyle w:val="Normal6"/>
              <w:rPr>
                <w:szCs w:val="24"/>
              </w:rPr>
            </w:pPr>
            <w:r w:rsidRPr="009E1116">
              <w:rPr>
                <w:b/>
                <w:i/>
              </w:rPr>
              <w:t>3.</w:t>
            </w:r>
            <w:r w:rsidRPr="009E1116">
              <w:tab/>
            </w:r>
            <w:r w:rsidRPr="009E1116">
              <w:rPr>
                <w:b/>
                <w:i/>
              </w:rPr>
              <w:t>Agencja oferuje zasoby ludzkie i finansowe w takim zakresie, aby europejski mechanizm monitorowania wydaleń mógł skutecznie wykonywać swoje zadania.</w:t>
            </w:r>
          </w:p>
        </w:tc>
      </w:tr>
      <w:tr w:rsidR="00ED3392" w:rsidRPr="009E1116" w14:paraId="22CA8B0C" w14:textId="77777777" w:rsidTr="000B4AE1">
        <w:trPr>
          <w:jc w:val="center"/>
        </w:trPr>
        <w:tc>
          <w:tcPr>
            <w:tcW w:w="4876" w:type="dxa"/>
          </w:tcPr>
          <w:p w14:paraId="409CFA60" w14:textId="77777777" w:rsidR="004B287C" w:rsidRPr="009E1116" w:rsidRDefault="004B287C" w:rsidP="00ED63DD">
            <w:pPr>
              <w:pStyle w:val="Normal6"/>
            </w:pPr>
          </w:p>
        </w:tc>
        <w:tc>
          <w:tcPr>
            <w:tcW w:w="4876" w:type="dxa"/>
          </w:tcPr>
          <w:p w14:paraId="613E0173" w14:textId="77777777" w:rsidR="004B287C" w:rsidRPr="009E1116" w:rsidRDefault="003B7CA6" w:rsidP="00ED63DD">
            <w:pPr>
              <w:pStyle w:val="Normal6"/>
              <w:rPr>
                <w:szCs w:val="24"/>
              </w:rPr>
            </w:pPr>
            <w:r w:rsidRPr="009E1116">
              <w:rPr>
                <w:b/>
                <w:i/>
              </w:rPr>
              <w:t>4.</w:t>
            </w:r>
            <w:r w:rsidRPr="009E1116">
              <w:tab/>
            </w:r>
            <w:r w:rsidRPr="009E1116">
              <w:rPr>
                <w:b/>
                <w:bCs/>
                <w:i/>
              </w:rPr>
              <w:t>Obserwatorzy przymusowych powrotów podlegają regulaminowi pracowniczemu i warunkom zatrudnienia oraz wykonują swoje obowiązki niezależnie.</w:t>
            </w:r>
          </w:p>
        </w:tc>
      </w:tr>
      <w:tr w:rsidR="00ED3392" w:rsidRPr="009E1116" w14:paraId="41150ACA" w14:textId="77777777" w:rsidTr="000B4AE1">
        <w:trPr>
          <w:jc w:val="center"/>
        </w:trPr>
        <w:tc>
          <w:tcPr>
            <w:tcW w:w="4876" w:type="dxa"/>
          </w:tcPr>
          <w:p w14:paraId="4F44FEE9" w14:textId="77777777" w:rsidR="004B287C" w:rsidRPr="009E1116" w:rsidRDefault="004B287C" w:rsidP="00ED63DD">
            <w:pPr>
              <w:pStyle w:val="Normal6"/>
            </w:pPr>
          </w:p>
        </w:tc>
        <w:tc>
          <w:tcPr>
            <w:tcW w:w="4876" w:type="dxa"/>
          </w:tcPr>
          <w:p w14:paraId="24F40949" w14:textId="77777777" w:rsidR="004B287C" w:rsidRPr="009E1116" w:rsidRDefault="003B7CA6" w:rsidP="00ED63DD">
            <w:pPr>
              <w:pStyle w:val="Normal6"/>
              <w:rPr>
                <w:szCs w:val="24"/>
              </w:rPr>
            </w:pPr>
            <w:r w:rsidRPr="009E1116">
              <w:rPr>
                <w:b/>
                <w:i/>
              </w:rPr>
              <w:t>5.</w:t>
            </w:r>
            <w:r w:rsidRPr="009E1116">
              <w:tab/>
            </w:r>
            <w:r w:rsidRPr="009E1116">
              <w:rPr>
                <w:b/>
                <w:i/>
              </w:rPr>
              <w:t>FRA wydaje ogólne wytyczne i jest regularnie konsultowana co do funkcjonowania europejskiego mechanizmu monitorowania wydaleń, w tym w sprawie metodologii monitorowania. FRA oferuje obserwatorom przymusowych powrotów regularne szkolenia.”;</w:t>
            </w:r>
          </w:p>
        </w:tc>
      </w:tr>
      <w:tr w:rsidR="00ED3392" w:rsidRPr="009E1116" w14:paraId="3F3B4C07" w14:textId="77777777" w:rsidTr="000B4AE1">
        <w:trPr>
          <w:jc w:val="center"/>
        </w:trPr>
        <w:tc>
          <w:tcPr>
            <w:tcW w:w="4876" w:type="dxa"/>
          </w:tcPr>
          <w:p w14:paraId="5F4BB5FB" w14:textId="77777777" w:rsidR="004B287C" w:rsidRPr="009E1116" w:rsidRDefault="004B287C" w:rsidP="00ED63DD">
            <w:pPr>
              <w:pStyle w:val="Normal6"/>
            </w:pPr>
          </w:p>
        </w:tc>
        <w:tc>
          <w:tcPr>
            <w:tcW w:w="4876" w:type="dxa"/>
          </w:tcPr>
          <w:p w14:paraId="76914CC6" w14:textId="77777777" w:rsidR="004B287C" w:rsidRPr="009E1116" w:rsidRDefault="003B7CA6" w:rsidP="00ED63DD">
            <w:pPr>
              <w:pStyle w:val="Normal6"/>
              <w:rPr>
                <w:szCs w:val="24"/>
              </w:rPr>
            </w:pPr>
            <w:r w:rsidRPr="009E1116">
              <w:rPr>
                <w:b/>
                <w:i/>
              </w:rPr>
              <w:t>(3)</w:t>
            </w:r>
            <w:r w:rsidRPr="009E1116">
              <w:tab/>
            </w:r>
            <w:r w:rsidRPr="009E1116">
              <w:rPr>
                <w:b/>
                <w:i/>
              </w:rPr>
              <w:t>art. 65 ust. 2 lit. a) otrzymuje brzmienie:</w:t>
            </w:r>
          </w:p>
        </w:tc>
      </w:tr>
      <w:tr w:rsidR="00ED3392" w:rsidRPr="009E1116" w14:paraId="087CE8B4" w14:textId="77777777" w:rsidTr="000B4AE1">
        <w:trPr>
          <w:jc w:val="center"/>
        </w:trPr>
        <w:tc>
          <w:tcPr>
            <w:tcW w:w="4876" w:type="dxa"/>
          </w:tcPr>
          <w:p w14:paraId="60E08B5F" w14:textId="77777777" w:rsidR="004B287C" w:rsidRPr="009E1116" w:rsidRDefault="004B287C" w:rsidP="00ED63DD">
            <w:pPr>
              <w:pStyle w:val="Normal6"/>
            </w:pPr>
          </w:p>
        </w:tc>
        <w:tc>
          <w:tcPr>
            <w:tcW w:w="4876" w:type="dxa"/>
          </w:tcPr>
          <w:p w14:paraId="214FABC2" w14:textId="77777777" w:rsidR="004B287C" w:rsidRPr="009E1116" w:rsidRDefault="003B7CA6" w:rsidP="00ED63DD">
            <w:pPr>
              <w:pStyle w:val="Normal6"/>
              <w:rPr>
                <w:szCs w:val="24"/>
              </w:rPr>
            </w:pPr>
            <w:r w:rsidRPr="009E1116">
              <w:rPr>
                <w:b/>
                <w:i/>
              </w:rPr>
              <w:t>„a)</w:t>
            </w:r>
            <w:r w:rsidRPr="009E1116">
              <w:tab/>
            </w:r>
            <w:r w:rsidRPr="009E1116">
              <w:rPr>
                <w:b/>
                <w:i/>
              </w:rPr>
              <w:t xml:space="preserve">liczba pracowników, którą każde państwo członkowskie przeznaczyło do </w:t>
            </w:r>
            <w:r w:rsidRPr="009E1116">
              <w:rPr>
                <w:b/>
                <w:i/>
              </w:rPr>
              <w:t>stałego korpusu, w tym poprzez rezerwę szybkiego reagowania;”;</w:t>
            </w:r>
          </w:p>
        </w:tc>
      </w:tr>
      <w:tr w:rsidR="00ED3392" w:rsidRPr="009E1116" w14:paraId="5D7FFE81" w14:textId="77777777" w:rsidTr="000B4AE1">
        <w:trPr>
          <w:jc w:val="center"/>
        </w:trPr>
        <w:tc>
          <w:tcPr>
            <w:tcW w:w="4876" w:type="dxa"/>
          </w:tcPr>
          <w:p w14:paraId="3AF7EFD9" w14:textId="77777777" w:rsidR="004B287C" w:rsidRPr="009E1116" w:rsidRDefault="004B287C" w:rsidP="00ED63DD">
            <w:pPr>
              <w:pStyle w:val="Normal6"/>
            </w:pPr>
          </w:p>
        </w:tc>
        <w:tc>
          <w:tcPr>
            <w:tcW w:w="4876" w:type="dxa"/>
          </w:tcPr>
          <w:p w14:paraId="54B922FC" w14:textId="77777777" w:rsidR="004B287C" w:rsidRPr="009E1116" w:rsidRDefault="003B7CA6" w:rsidP="00ED63DD">
            <w:pPr>
              <w:pStyle w:val="Normal6"/>
              <w:rPr>
                <w:szCs w:val="24"/>
              </w:rPr>
            </w:pPr>
            <w:r w:rsidRPr="009E1116">
              <w:rPr>
                <w:b/>
                <w:i/>
              </w:rPr>
              <w:t>(4)</w:t>
            </w:r>
            <w:r w:rsidRPr="009E1116">
              <w:tab/>
            </w:r>
            <w:r w:rsidRPr="009E1116">
              <w:rPr>
                <w:b/>
                <w:i/>
              </w:rPr>
              <w:t>art. 109 ust. 3 akapit pierwszy lit. c) otrzymuje brzmienie:</w:t>
            </w:r>
          </w:p>
        </w:tc>
      </w:tr>
      <w:tr w:rsidR="00ED3392" w:rsidRPr="009E1116" w14:paraId="66DD2BCB" w14:textId="77777777" w:rsidTr="000B4AE1">
        <w:trPr>
          <w:jc w:val="center"/>
        </w:trPr>
        <w:tc>
          <w:tcPr>
            <w:tcW w:w="4876" w:type="dxa"/>
          </w:tcPr>
          <w:p w14:paraId="1253765B" w14:textId="77777777" w:rsidR="004B287C" w:rsidRPr="009E1116" w:rsidRDefault="004B287C" w:rsidP="00ED63DD">
            <w:pPr>
              <w:pStyle w:val="Normal6"/>
            </w:pPr>
          </w:p>
        </w:tc>
        <w:tc>
          <w:tcPr>
            <w:tcW w:w="4876" w:type="dxa"/>
          </w:tcPr>
          <w:p w14:paraId="26F02C38" w14:textId="77777777" w:rsidR="004B287C" w:rsidRPr="009E1116" w:rsidRDefault="003B7CA6" w:rsidP="00ED63DD">
            <w:pPr>
              <w:pStyle w:val="Normal6"/>
              <w:rPr>
                <w:szCs w:val="24"/>
              </w:rPr>
            </w:pPr>
            <w:r w:rsidRPr="009E1116">
              <w:rPr>
                <w:b/>
                <w:i/>
              </w:rPr>
              <w:t>„(c)</w:t>
            </w:r>
            <w:r w:rsidRPr="009E1116">
              <w:tab/>
            </w:r>
            <w:r w:rsidRPr="009E1116">
              <w:rPr>
                <w:b/>
                <w:i/>
              </w:rPr>
              <w:t xml:space="preserve">wyznacza obserwatorów praw podstawowych jako obserwatorów przymusowych powrotów dla europejskiego mechanizmu </w:t>
            </w:r>
            <w:r w:rsidRPr="009E1116">
              <w:rPr>
                <w:b/>
                <w:i/>
              </w:rPr>
              <w:t>monitorowania wydaleń, o którym mowa w art. 51;”;</w:t>
            </w:r>
          </w:p>
        </w:tc>
      </w:tr>
      <w:tr w:rsidR="00ED3392" w:rsidRPr="009E1116" w14:paraId="5D74EF96" w14:textId="77777777" w:rsidTr="000B4AE1">
        <w:trPr>
          <w:jc w:val="center"/>
        </w:trPr>
        <w:tc>
          <w:tcPr>
            <w:tcW w:w="4876" w:type="dxa"/>
          </w:tcPr>
          <w:p w14:paraId="4DE60793" w14:textId="77777777" w:rsidR="004B287C" w:rsidRPr="009E1116" w:rsidRDefault="004B287C" w:rsidP="00ED63DD">
            <w:pPr>
              <w:pStyle w:val="Normal6"/>
            </w:pPr>
          </w:p>
        </w:tc>
        <w:tc>
          <w:tcPr>
            <w:tcW w:w="4876" w:type="dxa"/>
          </w:tcPr>
          <w:p w14:paraId="0CBD83C6" w14:textId="77777777" w:rsidR="004B287C" w:rsidRPr="009E1116" w:rsidRDefault="003B7CA6" w:rsidP="00ED63DD">
            <w:pPr>
              <w:pStyle w:val="Normal6"/>
              <w:rPr>
                <w:szCs w:val="24"/>
              </w:rPr>
            </w:pPr>
            <w:r w:rsidRPr="009E1116">
              <w:rPr>
                <w:b/>
                <w:i/>
              </w:rPr>
              <w:t>(5)</w:t>
            </w:r>
            <w:r w:rsidRPr="009E1116">
              <w:tab/>
            </w:r>
            <w:r w:rsidRPr="009E1116">
              <w:rPr>
                <w:b/>
                <w:i/>
              </w:rPr>
              <w:t>art. 110 ust. 4 otrzymuje brzmienie:</w:t>
            </w:r>
          </w:p>
        </w:tc>
      </w:tr>
      <w:tr w:rsidR="00ED3392" w:rsidRPr="009E1116" w14:paraId="558EC92E" w14:textId="77777777" w:rsidTr="000B4AE1">
        <w:trPr>
          <w:jc w:val="center"/>
        </w:trPr>
        <w:tc>
          <w:tcPr>
            <w:tcW w:w="4876" w:type="dxa"/>
          </w:tcPr>
          <w:p w14:paraId="6A183138" w14:textId="77777777" w:rsidR="004B287C" w:rsidRPr="009E1116" w:rsidRDefault="004B287C" w:rsidP="00ED63DD">
            <w:pPr>
              <w:pStyle w:val="Normal6"/>
            </w:pPr>
          </w:p>
        </w:tc>
        <w:tc>
          <w:tcPr>
            <w:tcW w:w="4876" w:type="dxa"/>
          </w:tcPr>
          <w:p w14:paraId="3D25287B" w14:textId="77777777" w:rsidR="004B287C" w:rsidRPr="009E1116" w:rsidRDefault="003B7CA6" w:rsidP="00ED63DD">
            <w:pPr>
              <w:pStyle w:val="Normal6"/>
              <w:rPr>
                <w:szCs w:val="24"/>
              </w:rPr>
            </w:pPr>
            <w:r w:rsidRPr="009E1116">
              <w:rPr>
                <w:b/>
                <w:i/>
              </w:rPr>
              <w:t>„4.</w:t>
            </w:r>
            <w:r w:rsidRPr="009E1116">
              <w:tab/>
            </w:r>
            <w:r w:rsidRPr="009E1116">
              <w:rPr>
                <w:b/>
                <w:i/>
              </w:rPr>
              <w:t>Obserwatorzy praw podstawowych są wyznaczani przez urzędnika ds. praw podstawowych jako obserwatorzy przymusowych powrotów dla europejskiego mechanizmu monitorowania wydaleń, o którym mowa w art. 51;”;</w:t>
            </w:r>
          </w:p>
        </w:tc>
      </w:tr>
    </w:tbl>
    <w:p w14:paraId="61C8C306"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6DEEAACC" w14:textId="77777777" w:rsidR="004B287C" w:rsidRPr="003B7CA6" w:rsidRDefault="003B7CA6" w:rsidP="004B287C">
      <w:pPr>
        <w:rPr>
          <w:lang w:val="en-GB"/>
        </w:rPr>
      </w:pPr>
      <w:r w:rsidRPr="003B7CA6">
        <w:rPr>
          <w:rStyle w:val="HideTWBExt"/>
          <w:lang w:val="en-GB"/>
        </w:rPr>
        <w:t>&lt;/Amend&gt;</w:t>
      </w:r>
    </w:p>
    <w:p w14:paraId="781B4A58"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196</w:t>
      </w:r>
      <w:r w:rsidRPr="009E1116">
        <w:rPr>
          <w:rStyle w:val="HideTWBExt"/>
          <w:b w:val="0"/>
        </w:rPr>
        <w:t>&lt;/NumAm&gt;</w:t>
      </w:r>
    </w:p>
    <w:p w14:paraId="4A000416"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7DA98C0A" w14:textId="77777777" w:rsidR="004B287C" w:rsidRPr="009E1116" w:rsidRDefault="003B7CA6" w:rsidP="004B287C">
      <w:pPr>
        <w:pStyle w:val="NormalBold"/>
      </w:pPr>
      <w:r w:rsidRPr="009E1116">
        <w:rPr>
          <w:rStyle w:val="HideTWBExt"/>
          <w:b w:val="0"/>
        </w:rPr>
        <w:t>&lt;Article&gt;</w:t>
      </w:r>
      <w:r w:rsidRPr="009E1116">
        <w:t>Artykuł 47 – ustęp 1</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2DF7A61" w14:textId="77777777" w:rsidTr="00ED63DD">
        <w:trPr>
          <w:jc w:val="center"/>
        </w:trPr>
        <w:tc>
          <w:tcPr>
            <w:tcW w:w="9752" w:type="dxa"/>
            <w:gridSpan w:val="2"/>
          </w:tcPr>
          <w:p w14:paraId="6C6E69D8" w14:textId="77777777" w:rsidR="004B287C" w:rsidRPr="009E1116" w:rsidRDefault="004B287C" w:rsidP="00ED63DD">
            <w:pPr>
              <w:keepNext/>
            </w:pPr>
          </w:p>
        </w:tc>
      </w:tr>
      <w:tr w:rsidR="00ED3392" w:rsidRPr="009E1116" w14:paraId="4F7CBEB5" w14:textId="77777777" w:rsidTr="00ED63DD">
        <w:trPr>
          <w:jc w:val="center"/>
        </w:trPr>
        <w:tc>
          <w:tcPr>
            <w:tcW w:w="4876" w:type="dxa"/>
          </w:tcPr>
          <w:p w14:paraId="3266BF45" w14:textId="77777777" w:rsidR="004B287C" w:rsidRPr="009E1116" w:rsidRDefault="003B7CA6" w:rsidP="00ED63DD">
            <w:pPr>
              <w:pStyle w:val="ColumnHeading"/>
              <w:keepNext/>
            </w:pPr>
            <w:r w:rsidRPr="009E1116">
              <w:t xml:space="preserve">Tekst proponowany przez </w:t>
            </w:r>
            <w:r w:rsidRPr="009E1116">
              <w:t>Komisję</w:t>
            </w:r>
          </w:p>
        </w:tc>
        <w:tc>
          <w:tcPr>
            <w:tcW w:w="4876" w:type="dxa"/>
          </w:tcPr>
          <w:p w14:paraId="2AC4805A" w14:textId="77777777" w:rsidR="004B287C" w:rsidRPr="009E1116" w:rsidRDefault="003B7CA6" w:rsidP="00ED63DD">
            <w:pPr>
              <w:pStyle w:val="ColumnHeading"/>
              <w:keepNext/>
            </w:pPr>
            <w:r w:rsidRPr="009E1116">
              <w:t>Poprawka</w:t>
            </w:r>
          </w:p>
        </w:tc>
      </w:tr>
      <w:tr w:rsidR="00ED3392" w:rsidRPr="009E1116" w14:paraId="1157D3E0" w14:textId="77777777" w:rsidTr="00ED63DD">
        <w:trPr>
          <w:jc w:val="center"/>
        </w:trPr>
        <w:tc>
          <w:tcPr>
            <w:tcW w:w="4876" w:type="dxa"/>
          </w:tcPr>
          <w:p w14:paraId="7FAD0090" w14:textId="77777777" w:rsidR="004B287C" w:rsidRPr="009E1116" w:rsidRDefault="003B7CA6" w:rsidP="00ED63DD">
            <w:pPr>
              <w:pStyle w:val="Normal6"/>
            </w:pPr>
            <w:r w:rsidRPr="009E1116">
              <w:t>1.</w:t>
            </w:r>
            <w:r w:rsidRPr="009E1116">
              <w:tab/>
              <w:t xml:space="preserve">W sytuacjach gdy wyjątkowo duża liczba obywateli państw trzecich podlegających zobowiązaniu do powrotu w sposób nieprzewidziany znacząco obciąża ośrodki detencyjne państwa członkowskiego lub jego personel administracyjny lub sądowy, to państwo członkowskie może, na czas trwania tej wyjątkowej sytuacji, postanowić o dopuszczeniu dłuższych terminów kontroli sądowej </w:t>
            </w:r>
            <w:r w:rsidRPr="009E1116">
              <w:rPr>
                <w:b/>
                <w:bCs/>
                <w:i/>
                <w:iCs/>
              </w:rPr>
              <w:t>niż przewidziane w art. 33 ust. 3,</w:t>
            </w:r>
            <w:r w:rsidRPr="009E1116">
              <w:t xml:space="preserve"> oraz podjąć pilne działania w odniesieniu do warunków pobytu w ośrodku detencyjnym, które to warunki odbiegają</w:t>
            </w:r>
            <w:r w:rsidRPr="009E1116">
              <w:t xml:space="preserve"> od tych przewidzianych w art. 34 ust. 1 i art. 35 ust. 2.</w:t>
            </w:r>
          </w:p>
        </w:tc>
        <w:tc>
          <w:tcPr>
            <w:tcW w:w="4876" w:type="dxa"/>
          </w:tcPr>
          <w:p w14:paraId="2AFB9A36" w14:textId="77777777" w:rsidR="004B287C" w:rsidRPr="009E1116" w:rsidRDefault="003B7CA6" w:rsidP="00ED63DD">
            <w:pPr>
              <w:pStyle w:val="Normal6"/>
              <w:rPr>
                <w:szCs w:val="24"/>
              </w:rPr>
            </w:pPr>
            <w:r w:rsidRPr="009E1116">
              <w:t>1.</w:t>
            </w:r>
            <w:r w:rsidRPr="009E1116">
              <w:tab/>
              <w:t>W sytuacjach gdy wyjątkowo duża liczba obywateli państw trzecich podlegających zobowiązaniu do powrotu w sposób nieprzewidziany znacząco obciąża ośrodki detencyjne państwa członkowskiego lub jego personel administracyjny lub sądowy, to państwo członkowskie może, na czas trwania tej wyjątkowej sytuacji, postanowić o dopuszczeniu dłuższych terminów kontroli sądowej oraz podjąć pilne działania w odniesieniu do warunków pobytu w ośrodku detencyjnym, które to warunki odbiegają od tych przewidzianych w art. 34 u</w:t>
            </w:r>
            <w:r w:rsidRPr="009E1116">
              <w:t>st. 1 i art. 35 ust. 2.</w:t>
            </w:r>
          </w:p>
        </w:tc>
      </w:tr>
    </w:tbl>
    <w:p w14:paraId="7167EC13"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AD87B7B" w14:textId="77777777" w:rsidR="004B287C" w:rsidRPr="003B7CA6" w:rsidRDefault="003B7CA6" w:rsidP="004B287C">
      <w:pPr>
        <w:rPr>
          <w:lang w:val="en-GB"/>
        </w:rPr>
      </w:pPr>
      <w:r w:rsidRPr="003B7CA6">
        <w:rPr>
          <w:rStyle w:val="HideTWBExt"/>
          <w:lang w:val="en-GB"/>
        </w:rPr>
        <w:t>&lt;/Amend&gt;</w:t>
      </w:r>
    </w:p>
    <w:p w14:paraId="1E05EACA"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197</w:t>
      </w:r>
      <w:r w:rsidRPr="009E1116">
        <w:rPr>
          <w:rStyle w:val="HideTWBExt"/>
          <w:b w:val="0"/>
        </w:rPr>
        <w:t>&lt;/NumAm&gt;</w:t>
      </w:r>
    </w:p>
    <w:p w14:paraId="640CF756"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607981AC" w14:textId="77777777" w:rsidR="004B287C" w:rsidRPr="009E1116" w:rsidRDefault="003B7CA6" w:rsidP="004B287C">
      <w:pPr>
        <w:pStyle w:val="NormalBold"/>
      </w:pPr>
      <w:r w:rsidRPr="009E1116">
        <w:rPr>
          <w:rStyle w:val="HideTWBExt"/>
          <w:b w:val="0"/>
        </w:rPr>
        <w:t>&lt;Article&gt;</w:t>
      </w:r>
      <w:r w:rsidRPr="009E1116">
        <w:t>Artykuł 48 – ustęp 1 – litera c a (nowa)</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66BB485D" w14:textId="77777777" w:rsidTr="00ED63DD">
        <w:trPr>
          <w:jc w:val="center"/>
        </w:trPr>
        <w:tc>
          <w:tcPr>
            <w:tcW w:w="9752" w:type="dxa"/>
            <w:gridSpan w:val="2"/>
          </w:tcPr>
          <w:p w14:paraId="30707EC0" w14:textId="77777777" w:rsidR="004B287C" w:rsidRPr="009E1116" w:rsidRDefault="004B287C" w:rsidP="00ED63DD">
            <w:pPr>
              <w:keepNext/>
            </w:pPr>
          </w:p>
        </w:tc>
      </w:tr>
      <w:tr w:rsidR="00ED3392" w:rsidRPr="009E1116" w14:paraId="08670079" w14:textId="77777777" w:rsidTr="00ED63DD">
        <w:trPr>
          <w:jc w:val="center"/>
        </w:trPr>
        <w:tc>
          <w:tcPr>
            <w:tcW w:w="4876" w:type="dxa"/>
          </w:tcPr>
          <w:p w14:paraId="39D415F7" w14:textId="77777777" w:rsidR="004B287C" w:rsidRPr="009E1116" w:rsidRDefault="003B7CA6" w:rsidP="00ED63DD">
            <w:pPr>
              <w:pStyle w:val="ColumnHeading"/>
              <w:keepNext/>
            </w:pPr>
            <w:r w:rsidRPr="009E1116">
              <w:t>Tekst proponowany przez Komisję</w:t>
            </w:r>
          </w:p>
        </w:tc>
        <w:tc>
          <w:tcPr>
            <w:tcW w:w="4876" w:type="dxa"/>
          </w:tcPr>
          <w:p w14:paraId="185B7A14" w14:textId="77777777" w:rsidR="004B287C" w:rsidRPr="009E1116" w:rsidRDefault="003B7CA6" w:rsidP="00ED63DD">
            <w:pPr>
              <w:pStyle w:val="ColumnHeading"/>
              <w:keepNext/>
            </w:pPr>
            <w:r w:rsidRPr="009E1116">
              <w:t>Poprawka</w:t>
            </w:r>
          </w:p>
        </w:tc>
      </w:tr>
      <w:tr w:rsidR="00ED3392" w:rsidRPr="009E1116" w14:paraId="1080E7C2" w14:textId="77777777" w:rsidTr="00ED63DD">
        <w:trPr>
          <w:jc w:val="center"/>
        </w:trPr>
        <w:tc>
          <w:tcPr>
            <w:tcW w:w="4876" w:type="dxa"/>
          </w:tcPr>
          <w:p w14:paraId="7289E610" w14:textId="77777777" w:rsidR="004B287C" w:rsidRPr="009E1116" w:rsidRDefault="004B287C" w:rsidP="00ED63DD">
            <w:pPr>
              <w:pStyle w:val="Normal6"/>
            </w:pPr>
          </w:p>
        </w:tc>
        <w:tc>
          <w:tcPr>
            <w:tcW w:w="4876" w:type="dxa"/>
          </w:tcPr>
          <w:p w14:paraId="2F4BF849" w14:textId="77777777" w:rsidR="004B287C" w:rsidRPr="009E1116" w:rsidRDefault="003B7CA6" w:rsidP="00ED63DD">
            <w:pPr>
              <w:pStyle w:val="Normal6"/>
              <w:rPr>
                <w:szCs w:val="24"/>
              </w:rPr>
            </w:pPr>
            <w:r w:rsidRPr="009E1116">
              <w:rPr>
                <w:b/>
                <w:i/>
              </w:rPr>
              <w:t>ca.</w:t>
            </w:r>
            <w:r w:rsidRPr="009E1116">
              <w:rPr>
                <w:b/>
                <w:i/>
              </w:rPr>
              <w:tab/>
              <w:t xml:space="preserve">liczba przypadków, w których Frontex nie udzielił wsparcia w procedurze powrotu lub wydalenia, oraz </w:t>
            </w:r>
            <w:r w:rsidRPr="009E1116">
              <w:rPr>
                <w:b/>
                <w:i/>
              </w:rPr>
              <w:lastRenderedPageBreak/>
              <w:t>przyczyny niepodjęcia takich działań.</w:t>
            </w:r>
          </w:p>
        </w:tc>
      </w:tr>
    </w:tbl>
    <w:p w14:paraId="3C47ABC8" w14:textId="77777777" w:rsidR="004B287C" w:rsidRPr="003B7CA6" w:rsidRDefault="003B7CA6" w:rsidP="004B287C">
      <w:pPr>
        <w:pStyle w:val="Olang"/>
        <w:rPr>
          <w:lang w:val="en-GB"/>
        </w:rPr>
      </w:pPr>
      <w:r w:rsidRPr="003B7CA6">
        <w:rPr>
          <w:noProof w:val="0"/>
          <w:lang w:val="en-GB"/>
        </w:rPr>
        <w:lastRenderedPageBreak/>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495FB3D" w14:textId="77777777" w:rsidR="004B287C" w:rsidRPr="003B7CA6" w:rsidRDefault="003B7CA6" w:rsidP="004B287C">
      <w:pPr>
        <w:rPr>
          <w:lang w:val="en-GB"/>
        </w:rPr>
      </w:pPr>
      <w:r w:rsidRPr="003B7CA6">
        <w:rPr>
          <w:rStyle w:val="HideTWBExt"/>
          <w:lang w:val="en-GB"/>
        </w:rPr>
        <w:t>&lt;/Amend&gt;</w:t>
      </w:r>
    </w:p>
    <w:p w14:paraId="28D415FF"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198</w:t>
      </w:r>
      <w:r w:rsidRPr="009E1116">
        <w:rPr>
          <w:rStyle w:val="HideTWBExt"/>
          <w:b w:val="0"/>
        </w:rPr>
        <w:t>&lt;/NumAm&gt;</w:t>
      </w:r>
    </w:p>
    <w:p w14:paraId="6B5CB25F"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5E33E570" w14:textId="77777777" w:rsidR="004B287C" w:rsidRPr="009E1116" w:rsidRDefault="003B7CA6" w:rsidP="004B287C">
      <w:pPr>
        <w:pStyle w:val="NormalBold"/>
      </w:pPr>
      <w:r w:rsidRPr="009E1116">
        <w:rPr>
          <w:rStyle w:val="HideTWBExt"/>
          <w:b w:val="0"/>
        </w:rPr>
        <w:t>&lt;Article&gt;</w:t>
      </w:r>
      <w:r w:rsidRPr="009E1116">
        <w:t>Artykuł 52 – akapit 1 a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00CB8529" w14:textId="77777777" w:rsidTr="00ED63DD">
        <w:trPr>
          <w:jc w:val="center"/>
        </w:trPr>
        <w:tc>
          <w:tcPr>
            <w:tcW w:w="9752" w:type="dxa"/>
            <w:gridSpan w:val="2"/>
          </w:tcPr>
          <w:p w14:paraId="07F5EE81" w14:textId="77777777" w:rsidR="004B287C" w:rsidRPr="009E1116" w:rsidRDefault="004B287C" w:rsidP="00ED63DD">
            <w:pPr>
              <w:keepNext/>
            </w:pPr>
          </w:p>
        </w:tc>
      </w:tr>
      <w:tr w:rsidR="00ED3392" w:rsidRPr="009E1116" w14:paraId="36B03941" w14:textId="77777777" w:rsidTr="00ED63DD">
        <w:trPr>
          <w:jc w:val="center"/>
        </w:trPr>
        <w:tc>
          <w:tcPr>
            <w:tcW w:w="4876" w:type="dxa"/>
          </w:tcPr>
          <w:p w14:paraId="1AC03583" w14:textId="77777777" w:rsidR="004B287C" w:rsidRPr="009E1116" w:rsidRDefault="003B7CA6" w:rsidP="00ED63DD">
            <w:pPr>
              <w:pStyle w:val="ColumnHeading"/>
              <w:keepNext/>
            </w:pPr>
            <w:r w:rsidRPr="009E1116">
              <w:t>Tekst proponowany przez Komisję</w:t>
            </w:r>
          </w:p>
        </w:tc>
        <w:tc>
          <w:tcPr>
            <w:tcW w:w="4876" w:type="dxa"/>
          </w:tcPr>
          <w:p w14:paraId="5AD19E3C" w14:textId="77777777" w:rsidR="004B287C" w:rsidRPr="009E1116" w:rsidRDefault="003B7CA6" w:rsidP="00ED63DD">
            <w:pPr>
              <w:pStyle w:val="ColumnHeading"/>
              <w:keepNext/>
            </w:pPr>
            <w:r w:rsidRPr="009E1116">
              <w:t>Poprawka</w:t>
            </w:r>
          </w:p>
        </w:tc>
      </w:tr>
      <w:tr w:rsidR="00ED3392" w:rsidRPr="009E1116" w14:paraId="3F51A8DE" w14:textId="77777777" w:rsidTr="00ED63DD">
        <w:trPr>
          <w:jc w:val="center"/>
        </w:trPr>
        <w:tc>
          <w:tcPr>
            <w:tcW w:w="4876" w:type="dxa"/>
          </w:tcPr>
          <w:p w14:paraId="21913F7E" w14:textId="77777777" w:rsidR="004B287C" w:rsidRPr="009E1116" w:rsidRDefault="004B287C" w:rsidP="00ED63DD">
            <w:pPr>
              <w:pStyle w:val="Normal6"/>
            </w:pPr>
          </w:p>
        </w:tc>
        <w:tc>
          <w:tcPr>
            <w:tcW w:w="4876" w:type="dxa"/>
          </w:tcPr>
          <w:p w14:paraId="5C3D862F" w14:textId="77777777" w:rsidR="004B287C" w:rsidRPr="009E1116" w:rsidRDefault="003B7CA6" w:rsidP="00ED63DD">
            <w:pPr>
              <w:pStyle w:val="Normal6"/>
              <w:rPr>
                <w:szCs w:val="24"/>
              </w:rPr>
            </w:pPr>
            <w:r w:rsidRPr="009E1116">
              <w:rPr>
                <w:b/>
                <w:i/>
              </w:rPr>
              <w:t xml:space="preserve">Artykuł 9 ust. 1 stosuje się od upływu roku </w:t>
            </w:r>
            <w:r w:rsidRPr="009E1116">
              <w:rPr>
                <w:b/>
                <w:i/>
              </w:rPr>
              <w:t>od daty wejścia w życie rozporządzenia.</w:t>
            </w:r>
          </w:p>
        </w:tc>
      </w:tr>
    </w:tbl>
    <w:p w14:paraId="3AC826CA"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2B84DA91" w14:textId="77777777" w:rsidR="004B287C" w:rsidRPr="003B7CA6" w:rsidRDefault="003B7CA6" w:rsidP="004B287C">
      <w:pPr>
        <w:rPr>
          <w:lang w:val="en-GB"/>
        </w:rPr>
      </w:pPr>
      <w:r w:rsidRPr="003B7CA6">
        <w:rPr>
          <w:rStyle w:val="HideTWBExt"/>
          <w:lang w:val="en-GB"/>
        </w:rPr>
        <w:t>&lt;/Amend&gt;</w:t>
      </w:r>
    </w:p>
    <w:p w14:paraId="22C1B595" w14:textId="77777777" w:rsidR="004B287C" w:rsidRPr="009E1116" w:rsidRDefault="003B7CA6" w:rsidP="004B287C">
      <w:pPr>
        <w:pStyle w:val="AMNumberTabs0"/>
        <w:keepNext/>
      </w:pPr>
      <w:r w:rsidRPr="009E1116">
        <w:rPr>
          <w:rStyle w:val="HideTWBExt"/>
          <w:b w:val="0"/>
        </w:rPr>
        <w:t>&lt;Amend&gt;</w:t>
      </w:r>
      <w:r w:rsidRPr="009E1116">
        <w:t>Poprawka</w:t>
      </w:r>
      <w:r w:rsidRPr="009E1116">
        <w:tab/>
      </w:r>
      <w:r w:rsidRPr="009E1116">
        <w:tab/>
      </w:r>
      <w:r w:rsidRPr="009E1116">
        <w:rPr>
          <w:rStyle w:val="HideTWBExt"/>
          <w:b w:val="0"/>
        </w:rPr>
        <w:t>&lt;NumAm&gt;</w:t>
      </w:r>
      <w:r w:rsidRPr="009E1116">
        <w:t>199</w:t>
      </w:r>
      <w:r w:rsidRPr="009E1116">
        <w:rPr>
          <w:rStyle w:val="HideTWBExt"/>
          <w:b w:val="0"/>
        </w:rPr>
        <w:t>&lt;/NumAm&gt;</w:t>
      </w:r>
    </w:p>
    <w:p w14:paraId="7C5FE4D9" w14:textId="77777777" w:rsidR="004B287C" w:rsidRPr="009E1116" w:rsidRDefault="003B7CA6" w:rsidP="004B287C">
      <w:pPr>
        <w:pStyle w:val="NormalBold12b"/>
        <w:keepNext/>
      </w:pPr>
      <w:r w:rsidRPr="009E1116">
        <w:rPr>
          <w:rStyle w:val="HideTWBExt"/>
          <w:b w:val="0"/>
        </w:rPr>
        <w:t>&lt;DocAmend&gt;</w:t>
      </w:r>
      <w:r w:rsidRPr="009E1116">
        <w:t>Wniosek dotyczący rozporządzenia</w:t>
      </w:r>
      <w:r w:rsidRPr="009E1116">
        <w:rPr>
          <w:rStyle w:val="HideTWBExt"/>
          <w:b w:val="0"/>
        </w:rPr>
        <w:t>&lt;/DocAmend&gt;</w:t>
      </w:r>
    </w:p>
    <w:p w14:paraId="05DB633A" w14:textId="77777777" w:rsidR="004B287C" w:rsidRPr="009E1116" w:rsidRDefault="003B7CA6" w:rsidP="004B287C">
      <w:pPr>
        <w:pStyle w:val="NormalBold"/>
      </w:pPr>
      <w:r w:rsidRPr="009E1116">
        <w:rPr>
          <w:rStyle w:val="HideTWBExt"/>
          <w:b w:val="0"/>
        </w:rPr>
        <w:t>&lt;Article&gt;</w:t>
      </w:r>
      <w:r w:rsidRPr="009E1116">
        <w:t>Artykuł 52 – ustęp 1 b (nowy)</w:t>
      </w:r>
      <w:r w:rsidRPr="009E111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3392" w:rsidRPr="009E1116" w14:paraId="0FEB3AF2" w14:textId="77777777" w:rsidTr="00ED63DD">
        <w:trPr>
          <w:jc w:val="center"/>
        </w:trPr>
        <w:tc>
          <w:tcPr>
            <w:tcW w:w="9752" w:type="dxa"/>
            <w:gridSpan w:val="2"/>
          </w:tcPr>
          <w:p w14:paraId="4C7A6E6D" w14:textId="77777777" w:rsidR="004B287C" w:rsidRPr="009E1116" w:rsidRDefault="004B287C" w:rsidP="00ED63DD">
            <w:pPr>
              <w:keepNext/>
            </w:pPr>
          </w:p>
        </w:tc>
      </w:tr>
      <w:tr w:rsidR="00ED3392" w:rsidRPr="009E1116" w14:paraId="28E260FC" w14:textId="77777777" w:rsidTr="00ED63DD">
        <w:trPr>
          <w:jc w:val="center"/>
        </w:trPr>
        <w:tc>
          <w:tcPr>
            <w:tcW w:w="4876" w:type="dxa"/>
          </w:tcPr>
          <w:p w14:paraId="4E41063E" w14:textId="77777777" w:rsidR="004B287C" w:rsidRPr="009E1116" w:rsidRDefault="003B7CA6" w:rsidP="00ED63DD">
            <w:pPr>
              <w:pStyle w:val="ColumnHeading"/>
              <w:keepNext/>
            </w:pPr>
            <w:r w:rsidRPr="009E1116">
              <w:t xml:space="preserve">Tekst proponowany przez </w:t>
            </w:r>
            <w:r w:rsidRPr="009E1116">
              <w:t>Komisję</w:t>
            </w:r>
          </w:p>
        </w:tc>
        <w:tc>
          <w:tcPr>
            <w:tcW w:w="4876" w:type="dxa"/>
          </w:tcPr>
          <w:p w14:paraId="2F99586F" w14:textId="77777777" w:rsidR="004B287C" w:rsidRPr="009E1116" w:rsidRDefault="003B7CA6" w:rsidP="00ED63DD">
            <w:pPr>
              <w:pStyle w:val="ColumnHeading"/>
              <w:keepNext/>
            </w:pPr>
            <w:r w:rsidRPr="009E1116">
              <w:t>Poprawka</w:t>
            </w:r>
          </w:p>
        </w:tc>
      </w:tr>
      <w:tr w:rsidR="00ED3392" w:rsidRPr="009E1116" w14:paraId="77A81C82" w14:textId="77777777" w:rsidTr="00ED63DD">
        <w:trPr>
          <w:jc w:val="center"/>
        </w:trPr>
        <w:tc>
          <w:tcPr>
            <w:tcW w:w="4876" w:type="dxa"/>
          </w:tcPr>
          <w:p w14:paraId="0FAF620A" w14:textId="77777777" w:rsidR="004B287C" w:rsidRPr="009E1116" w:rsidRDefault="004B287C" w:rsidP="00ED63DD">
            <w:pPr>
              <w:pStyle w:val="Normal6"/>
            </w:pPr>
          </w:p>
        </w:tc>
        <w:tc>
          <w:tcPr>
            <w:tcW w:w="4876" w:type="dxa"/>
          </w:tcPr>
          <w:p w14:paraId="5650DFD7" w14:textId="77777777" w:rsidR="004B287C" w:rsidRPr="009E1116" w:rsidRDefault="003B7CA6" w:rsidP="00ED63DD">
            <w:pPr>
              <w:pStyle w:val="Normal6"/>
              <w:rPr>
                <w:szCs w:val="24"/>
              </w:rPr>
            </w:pPr>
            <w:r w:rsidRPr="009E1116">
              <w:rPr>
                <w:b/>
                <w:i/>
              </w:rPr>
              <w:t>Państwa członkowskie mogą stosować art. 9 ust. 1 przed datą, o której mowa w ust. 1a artykułu.</w:t>
            </w:r>
          </w:p>
        </w:tc>
      </w:tr>
    </w:tbl>
    <w:p w14:paraId="075AAC87" w14:textId="77777777" w:rsidR="004B287C" w:rsidRPr="003B7CA6" w:rsidRDefault="003B7CA6" w:rsidP="004B287C">
      <w:pPr>
        <w:pStyle w:val="Olang"/>
        <w:rPr>
          <w:lang w:val="en-GB"/>
        </w:rPr>
      </w:pPr>
      <w:r w:rsidRPr="003B7CA6">
        <w:rPr>
          <w:noProof w:val="0"/>
          <w:lang w:val="en-GB"/>
        </w:rPr>
        <w:t xml:space="preserve">Or. </w:t>
      </w:r>
      <w:r w:rsidRPr="003B7CA6">
        <w:rPr>
          <w:rStyle w:val="HideTWBExt"/>
          <w:noProof w:val="0"/>
          <w:lang w:val="en-GB"/>
        </w:rPr>
        <w:t>&lt;Original&gt;</w:t>
      </w:r>
      <w:r w:rsidRPr="003B7CA6">
        <w:rPr>
          <w:rStyle w:val="HideTWBInt"/>
          <w:noProof w:val="0"/>
          <w:lang w:val="en-GB"/>
        </w:rPr>
        <w:t>{EN}</w:t>
      </w:r>
      <w:r w:rsidRPr="003B7CA6">
        <w:rPr>
          <w:noProof w:val="0"/>
          <w:lang w:val="en-GB"/>
        </w:rPr>
        <w:t>en</w:t>
      </w:r>
      <w:r w:rsidRPr="003B7CA6">
        <w:rPr>
          <w:rStyle w:val="HideTWBExt"/>
          <w:noProof w:val="0"/>
          <w:lang w:val="en-GB"/>
        </w:rPr>
        <w:t>&lt;/Original&gt;</w:t>
      </w:r>
    </w:p>
    <w:p w14:paraId="3C996FEA" w14:textId="77777777" w:rsidR="004B287C" w:rsidRPr="003B7CA6" w:rsidRDefault="003B7CA6" w:rsidP="004B287C">
      <w:pPr>
        <w:rPr>
          <w:lang w:val="en-GB"/>
        </w:rPr>
      </w:pPr>
      <w:r w:rsidRPr="003B7CA6">
        <w:rPr>
          <w:rStyle w:val="HideTWBExt"/>
          <w:lang w:val="en-GB"/>
        </w:rPr>
        <w:t>&lt;/Amend&gt;&lt;/RepeatBlock-Amend&gt;</w:t>
      </w:r>
    </w:p>
    <w:p w14:paraId="656738AD" w14:textId="77777777" w:rsidR="00433032" w:rsidRPr="003B7CA6" w:rsidRDefault="00433032" w:rsidP="00D30DE2">
      <w:pPr>
        <w:rPr>
          <w:lang w:val="en-GB"/>
        </w:rPr>
        <w:sectPr w:rsidR="00433032" w:rsidRPr="003B7CA6" w:rsidSect="009E11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3F6286D" w14:textId="77777777" w:rsidR="00D30DE2" w:rsidRPr="009E1116" w:rsidRDefault="003B7CA6" w:rsidP="00433032">
      <w:pPr>
        <w:pStyle w:val="PageHeading"/>
      </w:pPr>
      <w:bookmarkStart w:id="1" w:name="_Toc213403443"/>
      <w:r w:rsidRPr="009E1116">
        <w:lastRenderedPageBreak/>
        <w:t>UZASADNIENIE</w:t>
      </w:r>
      <w:bookmarkEnd w:id="1"/>
    </w:p>
    <w:p w14:paraId="5579C6CC" w14:textId="77777777" w:rsidR="000157A9" w:rsidRPr="009E1116" w:rsidRDefault="003B7CA6" w:rsidP="000157A9">
      <w:pPr>
        <w:jc w:val="both"/>
      </w:pPr>
      <w:r w:rsidRPr="009E1116">
        <w:t xml:space="preserve">Wniosek Komisji dotyczący rozporządzenia Parlamentu Europejskiego i Rady </w:t>
      </w:r>
      <w:r w:rsidRPr="009E1116">
        <w:t>ustanawiającego wspólny system powrotów obywateli państw trzecich nielegalnie przebywających w Unii oraz uchylającego dyrektywę Parlamentu Europejskiego i Rady 2008/115/WE, dyrektywę Rady 2001/40/WE i decyzję Rady 2004/191/WE przedstawiono w odpowiednim momencie. Wraz z wdrożeniem paktu w czerwcu 2026 r. rozporządzenie stanowi ostatni element kluczowego prawodawstwa służącego rozwiązaniu problemu nielegalnej migracji w Unii Europejskiej, przy jednoczesnym uwzględnieniu podstawowych praw obywateli państw trz</w:t>
      </w:r>
      <w:r w:rsidRPr="009E1116">
        <w:t>ecich. Bez sprawnego systemu powrotów europejskie ramy migracyjne nigdy nie będą mogły skutecznie funkcjonować.</w:t>
      </w:r>
    </w:p>
    <w:p w14:paraId="3BCC5AD9" w14:textId="77777777" w:rsidR="000157A9" w:rsidRPr="009E1116" w:rsidRDefault="000157A9" w:rsidP="000157A9">
      <w:pPr>
        <w:jc w:val="both"/>
      </w:pPr>
    </w:p>
    <w:p w14:paraId="29C60F66" w14:textId="77777777" w:rsidR="000157A9" w:rsidRPr="009E1116" w:rsidRDefault="003B7CA6" w:rsidP="000157A9">
      <w:pPr>
        <w:jc w:val="both"/>
      </w:pPr>
      <w:r w:rsidRPr="009E1116">
        <w:t>Obecnie, na podstawie dostępnych danych, tylko około 20 % osób, którym odmówiono azylu, jest faktycznie odsyłanych do kraju pochodzenia. Sytuacja ta budzi głębokie zaniepokojenie, ponieważ podważa zarówno zaufanie publiczne, jak i poparcie dla naszej wspólnej polityki migracyjnej. Ponadto ma ona niezamierzone konsekwencje w postaci pozostawienia bez wsparcia prawdziwych uchodźców, osób rzeczywiście potrzebujących ochrony, a także tych, którzy migrują z innych powodów legalnymi drogami.</w:t>
      </w:r>
    </w:p>
    <w:p w14:paraId="2E498A5B" w14:textId="77777777" w:rsidR="000157A9" w:rsidRPr="009E1116" w:rsidRDefault="003B7CA6" w:rsidP="000157A9">
      <w:pPr>
        <w:jc w:val="both"/>
      </w:pPr>
      <w:r w:rsidRPr="009E1116">
        <w:t>Jedną z głównych przyczyn tego niedociągnięcia są przestarzałe ramy prawne, które ustanowiono w 2008 r. Podjęto już wcześniej próbę zmiany dyrektywy, ale niestety zakończyła się ona niepowodzeniem z powodu braku stanowiska Parlamentu. Świadczy to wyraźnie o pilnej potrzebie przyjęcia bardziej skutecznego, szybkiego i nowoczesnego podejścia.</w:t>
      </w:r>
    </w:p>
    <w:p w14:paraId="564D97C7" w14:textId="77777777" w:rsidR="000157A9" w:rsidRPr="009E1116" w:rsidRDefault="003B7CA6" w:rsidP="000157A9">
      <w:pPr>
        <w:jc w:val="both"/>
      </w:pPr>
      <w:r w:rsidRPr="009E1116">
        <w:t>Jedynym sposobem na zapewnienie skutecznego, szybkiego i wydajnego systemu powrotów jest opracowanie podejścia na szczeblu europejskim. Państwa członkowskie ponoszą wspólną odpowiedzialność za wniesienie wkładu w te działania, ponieważ jest to wyzwanie, które dotyczy wszystkich. Sprawozdawca miał to na uwadze podczas pracy nad wnioskiem.</w:t>
      </w:r>
    </w:p>
    <w:p w14:paraId="79C49B82" w14:textId="77777777" w:rsidR="000157A9" w:rsidRPr="009E1116" w:rsidRDefault="000157A9" w:rsidP="000157A9">
      <w:pPr>
        <w:jc w:val="both"/>
      </w:pPr>
    </w:p>
    <w:p w14:paraId="068ED1DA" w14:textId="77777777" w:rsidR="000157A9" w:rsidRPr="009E1116" w:rsidRDefault="003B7CA6" w:rsidP="000157A9">
      <w:pPr>
        <w:jc w:val="both"/>
        <w:rPr>
          <w:u w:val="single"/>
        </w:rPr>
      </w:pPr>
      <w:r w:rsidRPr="009E1116">
        <w:rPr>
          <w:u w:val="single"/>
        </w:rPr>
        <w:t>Podejście europejskie</w:t>
      </w:r>
    </w:p>
    <w:p w14:paraId="301542FB" w14:textId="77777777" w:rsidR="000157A9" w:rsidRPr="009E1116" w:rsidRDefault="003B7CA6" w:rsidP="000157A9">
      <w:pPr>
        <w:jc w:val="both"/>
      </w:pPr>
      <w:r w:rsidRPr="009E1116">
        <w:t xml:space="preserve">Biorąc pod uwagę, jak ważne jest prawdziwie europejskie podejście, warto zacząć od najbardziej znaczącej zmiany w porównaniu z obecnymi ramami, a mianowicie obowiązkowego wzajemnego uznawania między państwami członkowskimi. Dzięki temu nowemu obowiązkowi zamierzamy zapobiec wzrostowi liczby wtórnych przepływów i zmniejszyć obciążenia administracyjne w państwach członkowskich, ponieważ nie będzie wymagana żadna całkowicie nowa procedura. Przyspieszy to procesy powrotów w całej Unii. Aby zmniejszyć presję na </w:t>
      </w:r>
      <w:r w:rsidRPr="009E1116">
        <w:t xml:space="preserve">państwa członkowskie, Frontex będzie odgrywał większą rolę w procedurze powrotu, dzięki nowo wprowadzonemu obowiązkowi państw członkowskich zwracania się do Fronteksu o wsparcie w procesie powrotu. Ponadto państwa członkowskie będą mogły również korzystać z ocen innych państw, które będą dostępne za pośrednictwem Systemu Informacyjnego Schengen (SIS). Dobrym przykładem jest tu problematyczna ocena wieku. </w:t>
      </w:r>
    </w:p>
    <w:p w14:paraId="3AB76629" w14:textId="77777777" w:rsidR="000157A9" w:rsidRPr="009E1116" w:rsidRDefault="003B7CA6" w:rsidP="000157A9">
      <w:pPr>
        <w:jc w:val="both"/>
      </w:pPr>
      <w:r w:rsidRPr="009E1116">
        <w:t>Wzajemne uznawanie zostało już wprowadzone przez Komisję. Jednak zdaniem sprawozdawcy znacznie skuteczniejsze byłoby umożliwienie natychmiastowego rozpoczęcia uznawania na podstawie standardowego nakazu powrotu, a po upływie roku pełne wdrożenie we wszystkich państwach członkowskich. Okres przejściowy zapewni państwom członkowskim wystarczającą ilość czasu na dostosowanie i zharmonizowanie ich systemów krajowych.</w:t>
      </w:r>
    </w:p>
    <w:p w14:paraId="28D6F79B" w14:textId="77777777" w:rsidR="000157A9" w:rsidRPr="009E1116" w:rsidRDefault="000157A9" w:rsidP="000157A9">
      <w:pPr>
        <w:jc w:val="both"/>
      </w:pPr>
    </w:p>
    <w:p w14:paraId="59E5BE70" w14:textId="77777777" w:rsidR="000157A9" w:rsidRPr="009E1116" w:rsidRDefault="003B7CA6" w:rsidP="000157A9">
      <w:pPr>
        <w:jc w:val="both"/>
        <w:rPr>
          <w:i/>
          <w:iCs/>
        </w:rPr>
      </w:pPr>
      <w:r w:rsidRPr="009E1116">
        <w:t xml:space="preserve">Takie europejskie podejście obejmuje również nowo wprowadzoną procedurę readmisji. Projekt wniosku Komisji stał się dobrym punktem wyjścia dla dalszych prac. Jednak zdaniem </w:t>
      </w:r>
      <w:r w:rsidRPr="009E1116">
        <w:lastRenderedPageBreak/>
        <w:t>sprawozdawcy wysoki poziom szczegółowości może spowodować dodatkowe obciążenia administracyjne. Podejście zaproponowane w tym projekcie to zatem uproszczone i usprawnione rozwiązanie w postaci standardowego formularza wniosku, dostępnego w SIS. Taki formularz będzie stosowany tylko w razie potrzeby. Wprowadzenie wspólnego wzoru umożliwi innym państwom członkowskim łatwiejsze zapoznawanie się z trwającymi procedurami, co usprawni wzajemne uznawanie.</w:t>
      </w:r>
      <w:r w:rsidRPr="009E1116">
        <w:rPr>
          <w:i/>
        </w:rPr>
        <w:t xml:space="preserve"> </w:t>
      </w:r>
    </w:p>
    <w:p w14:paraId="5DC7B351" w14:textId="77777777" w:rsidR="000157A9" w:rsidRPr="009E1116" w:rsidRDefault="003B7CA6" w:rsidP="000157A9">
      <w:pPr>
        <w:jc w:val="both"/>
      </w:pPr>
      <w:r w:rsidRPr="009E1116">
        <w:t>W projekcie podkreślono i wprowadzono nowy obowiązek współpracy państw trzecich w zakresie readmisji, zwłaszcza w odniesieniu do dokumentów tożsamości i dokumentów podróży. Brak współpracy będzie oceniany przez Komisję i będzie skutkował odpowiednimi konsekwencjami, ponieważ powoduje niepotrzebne opóźnienia w procedurze, a także świadczy o braku zaufania między Unią a danym państwem trzecim. Komisja nie poruszyła tej kwestii, mimo że jest to centralny element ustawodawstwa.</w:t>
      </w:r>
    </w:p>
    <w:p w14:paraId="51370217" w14:textId="77777777" w:rsidR="000157A9" w:rsidRPr="009E1116" w:rsidRDefault="000157A9" w:rsidP="000157A9">
      <w:pPr>
        <w:jc w:val="both"/>
        <w:rPr>
          <w:u w:val="single"/>
        </w:rPr>
      </w:pPr>
    </w:p>
    <w:p w14:paraId="46581A20" w14:textId="77777777" w:rsidR="000157A9" w:rsidRPr="009E1116" w:rsidRDefault="003B7CA6" w:rsidP="000157A9">
      <w:pPr>
        <w:jc w:val="both"/>
        <w:rPr>
          <w:u w:val="single"/>
        </w:rPr>
      </w:pPr>
      <w:r w:rsidRPr="009E1116">
        <w:rPr>
          <w:u w:val="single"/>
        </w:rPr>
        <w:t>Dobrowolny powrót</w:t>
      </w:r>
    </w:p>
    <w:p w14:paraId="3CEF1B70" w14:textId="77777777" w:rsidR="000157A9" w:rsidRPr="009E1116" w:rsidRDefault="003B7CA6" w:rsidP="000157A9">
      <w:pPr>
        <w:jc w:val="both"/>
      </w:pPr>
      <w:r w:rsidRPr="009E1116">
        <w:t>W przeciwieństwie do wniosku Komisji projekt nadaje pierwszeństwo powrotom dobrowolnym, a nie przymusowym. Oczywiste jest, że powroty dobrowolne to rozwiązanie lepsze, skuteczniejsze i wydajniejsze. Aby zwiększyć korzyści płynące z powrotów dobrowolnych, projekt zakłada, że – z wyjątkiem sytuacji zagrożenia bezpieczeństwa – niemożliwe jest wydanie zakazu wjazdu, gdy dana osoba opuszcza terytorium dobrowolnie i zgodnie z przepisami. Ponadto wsparcie w zakresie reintegracji jest możliwe tylko w przypadku dobr</w:t>
      </w:r>
      <w:r w:rsidRPr="009E1116">
        <w:t xml:space="preserve">owolnego powrotu. Celem tych wszystkich zmian jest zwiększenie atrakcyjności dobrowolnego powrotu jako podstawowej opcji. Jednak mimo że dobrowolny powrót jest preferowanym w przypadku obywateli państw trzecich, którzy nie mają prawa pobytu, wydalenie nadal stanowi ważną część rozporządzenia. Zwłaszcza że brak współpracy z organami państw członkowskich może powodować niepotrzebne opóźnienia i nadmierne obciążenie systemu. Całe rozporządzenie dotyczy powrotów, więc gdy dobrowolny powrót nie jest możliwy lub </w:t>
      </w:r>
      <w:r w:rsidRPr="009E1116">
        <w:t>obywatel państwa trzeciego nie będzie/nie chce współpracować, wydalenie pozostaje możliwością, z której mogą skorzystać państwa członkowskie. W przypadku obywateli państw trzecich, którzy stanowią zagrożenie dla bezpieczeństwa, wydalenie powinno być zawsze możliwe, aby zapewnić bezpieczeństwo w granicach strefy Schengen.</w:t>
      </w:r>
      <w:r w:rsidRPr="009E1116">
        <w:rPr>
          <w:i/>
        </w:rPr>
        <w:t xml:space="preserve">  </w:t>
      </w:r>
    </w:p>
    <w:p w14:paraId="3BFC5B0C" w14:textId="77777777" w:rsidR="000157A9" w:rsidRPr="009E1116" w:rsidRDefault="000157A9" w:rsidP="000157A9">
      <w:pPr>
        <w:jc w:val="both"/>
      </w:pPr>
    </w:p>
    <w:p w14:paraId="5B3DC083" w14:textId="77777777" w:rsidR="000157A9" w:rsidRPr="009E1116" w:rsidRDefault="003B7CA6" w:rsidP="000157A9">
      <w:pPr>
        <w:jc w:val="both"/>
        <w:rPr>
          <w:bCs/>
          <w:u w:val="single"/>
        </w:rPr>
      </w:pPr>
      <w:r w:rsidRPr="009E1116">
        <w:rPr>
          <w:u w:val="single"/>
        </w:rPr>
        <w:t xml:space="preserve">Powrót do państwa trzeciego związanego umową </w:t>
      </w:r>
    </w:p>
    <w:p w14:paraId="6B0F43AB" w14:textId="77777777" w:rsidR="000157A9" w:rsidRPr="009E1116" w:rsidRDefault="003B7CA6" w:rsidP="000157A9">
      <w:pPr>
        <w:jc w:val="both"/>
      </w:pPr>
      <w:r w:rsidRPr="009E1116">
        <w:t xml:space="preserve">Ze względu na znaczenie faktycznego wydalenia danej osoby poza granice strefy Schengen, nadal rozważana jest opcja zaproponowana przez Komisję, polegająca na wydaleniu obywatela państwa trzeciego do </w:t>
      </w:r>
      <w:r w:rsidRPr="009E1116">
        <w:t xml:space="preserve">państwa związanego umową. Nie pozostało niezauważone, że propozycja ta wzbudziła poważne obawy. Niemniej jednak odzwierciedla ona powszechne zamiary Unii Europejskiej, ponieważ może stanowić zabezpieczenie dla państw członkowskich w radzeniu sobie z nielegalną migracją i służy jako cenna zachęta do preferowanego dobrowolnego powrotu lub współpracy. Konieczne jest stworzenie trwałego systemu, który będzie funkcjonował przez długi czas. </w:t>
      </w:r>
    </w:p>
    <w:p w14:paraId="43A3EE68" w14:textId="77777777" w:rsidR="000157A9" w:rsidRPr="009E1116" w:rsidRDefault="003B7CA6" w:rsidP="000157A9">
      <w:pPr>
        <w:jc w:val="both"/>
      </w:pPr>
      <w:r w:rsidRPr="009E1116">
        <w:t xml:space="preserve">Powrót do państwa trzeciego związanego umową może jednak odbywać się wyłącznie na podstawie surowych przepisów. W projekcie w wystarczającym stopniu uwzględniono zabezpieczenia, przy czym środki takie mogą być stosowane wyłącznie w ostateczności. Aby zapewnić, że takie rozwiązanie będzie stanowić ostateczność, w art. 4 wprowadzono nową hierarchię. Ponadto osoby małoletnie i rodziny z małoletnimi dziećmi nie będą kierowane do ośrodków powrotowych. </w:t>
      </w:r>
    </w:p>
    <w:p w14:paraId="02FDEC38" w14:textId="77777777" w:rsidR="000157A9" w:rsidRPr="009E1116" w:rsidRDefault="003B7CA6" w:rsidP="000157A9">
      <w:pPr>
        <w:jc w:val="both"/>
      </w:pPr>
      <w:r w:rsidRPr="009E1116">
        <w:t xml:space="preserve">Wreszcie, chociaż możliwe jest uregulowanie tej kwestii wyłącznie na poziomie państw członkowskich z zachowaniem elastyczności, w projekcie wyraźnie preferuje się podejście na poziomie Unii Europejskiej. </w:t>
      </w:r>
    </w:p>
    <w:p w14:paraId="625BCB0D" w14:textId="77777777" w:rsidR="000157A9" w:rsidRPr="009E1116" w:rsidRDefault="000157A9" w:rsidP="000157A9">
      <w:pPr>
        <w:jc w:val="both"/>
      </w:pPr>
    </w:p>
    <w:p w14:paraId="7689A017" w14:textId="77777777" w:rsidR="000157A9" w:rsidRPr="009E1116" w:rsidRDefault="003B7CA6" w:rsidP="000157A9">
      <w:pPr>
        <w:jc w:val="both"/>
        <w:rPr>
          <w:u w:val="single"/>
        </w:rPr>
      </w:pPr>
      <w:r w:rsidRPr="009E1116">
        <w:rPr>
          <w:u w:val="single"/>
        </w:rPr>
        <w:lastRenderedPageBreak/>
        <w:t xml:space="preserve">Prawa podstawowe, prawo do informacji i monitorowania </w:t>
      </w:r>
    </w:p>
    <w:p w14:paraId="18CF988E" w14:textId="77777777" w:rsidR="000157A9" w:rsidRPr="009E1116" w:rsidRDefault="003B7CA6" w:rsidP="000157A9">
      <w:pPr>
        <w:jc w:val="both"/>
      </w:pPr>
      <w:r w:rsidRPr="009E1116">
        <w:t>Po szóste, jako że prawa podstawowe mają kluczowe znaczenie w całej Unii Europejskiej, w projekcie jeszcze bardziej je rozszerzono. Pomimo zobowiązania do powrotu nie możemy zapominać, że ostatecznie mowa jest o ludziach. W związku z tym w całym projekcie należy przestrzegać zasady non-refoulement.</w:t>
      </w:r>
    </w:p>
    <w:p w14:paraId="6F1C3F59" w14:textId="77777777" w:rsidR="000157A9" w:rsidRPr="009E1116" w:rsidRDefault="003B7CA6" w:rsidP="000157A9">
      <w:pPr>
        <w:jc w:val="both"/>
      </w:pPr>
      <w:r w:rsidRPr="009E1116">
        <w:t>Jednocześnie istotne jest, aby środki przyjęte na mocy aktu prawnego były proporcjonalne i w pełni zgodne z prawami podstawowymi.</w:t>
      </w:r>
    </w:p>
    <w:p w14:paraId="29B72947" w14:textId="77777777" w:rsidR="000157A9" w:rsidRPr="009E1116" w:rsidRDefault="000157A9" w:rsidP="000157A9">
      <w:pPr>
        <w:jc w:val="both"/>
      </w:pPr>
    </w:p>
    <w:p w14:paraId="72B74AA7" w14:textId="77777777" w:rsidR="000157A9" w:rsidRPr="009E1116" w:rsidRDefault="003B7CA6" w:rsidP="000157A9">
      <w:pPr>
        <w:jc w:val="both"/>
      </w:pPr>
      <w:r w:rsidRPr="009E1116">
        <w:t>Po siódme, w ścisłym związku z gwarancjami i współpracą obywateli państw trzecich, szczególną uwagę poświęcono prawu do informacji. Niezwykle ważne jest zapewnienie jasnych i zrozumiałych informacji od początku do końca procedury. Bez wystarczających informacji dana osoba nie jest w stanie współpracować. Ponadto poinformowanie obywateli państw trzecich o przysługujących im prawach zwiększa prawdopodobieństwo, że będą oni konstruktywnie angażować się w ten proces. Wprowadzono nowe, łatwe w odbiorze ulotki dl</w:t>
      </w:r>
      <w:r w:rsidRPr="009E1116">
        <w:t>a osób o niskim poziomie umiejętności czytania i pisania lub nieposiadających takich umiejętności, aby zapewnić im dostęp do dokładnych informacji i umożliwić ich zrozumienie.</w:t>
      </w:r>
    </w:p>
    <w:p w14:paraId="7CB7DBE8" w14:textId="77777777" w:rsidR="000157A9" w:rsidRPr="009E1116" w:rsidRDefault="000157A9" w:rsidP="000157A9">
      <w:pPr>
        <w:jc w:val="both"/>
      </w:pPr>
    </w:p>
    <w:p w14:paraId="347C3B35" w14:textId="77777777" w:rsidR="000157A9" w:rsidRPr="009E1116" w:rsidRDefault="003B7CA6" w:rsidP="000157A9">
      <w:pPr>
        <w:jc w:val="both"/>
      </w:pPr>
      <w:r w:rsidRPr="009E1116">
        <w:t>Na większą uwagę zasługuje również opracowanie odpowiedniego systemu monitorowania, głównie z dwóch powodów. Z jednej strony, ponieważ jest to rozporządzenie, a wizja europejska powinna być dalej wzmacniana zgodnie z pozostałą częścią projektu. Z drugiej strony, ponieważ możliwości powrotu zostały rozszerzone i musimy zapewnić, aby wydalenia były trwałe i zgodne z prawami podstawowymi. Dlatego też niezbędny jest prawdziwie europejski, skuteczny i spójny system monitorowania w ramach Fronteksu, zamiast pozos</w:t>
      </w:r>
      <w:r w:rsidRPr="009E1116">
        <w:t>tawiania tej kwestii w gestii państw członkowskich. Dzięki większej centralizacji uzyskuje się jasny przegląd całego procesu powrotu i przestrzegane są prawa podstawowe.</w:t>
      </w:r>
    </w:p>
    <w:p w14:paraId="1CF837B3" w14:textId="77777777" w:rsidR="000157A9" w:rsidRPr="009E1116" w:rsidRDefault="000157A9" w:rsidP="000157A9">
      <w:pPr>
        <w:jc w:val="both"/>
      </w:pPr>
    </w:p>
    <w:p w14:paraId="797D8087" w14:textId="77777777" w:rsidR="000157A9" w:rsidRPr="009E1116" w:rsidRDefault="003B7CA6" w:rsidP="000157A9">
      <w:pPr>
        <w:jc w:val="both"/>
        <w:rPr>
          <w:u w:val="single"/>
        </w:rPr>
      </w:pPr>
      <w:r w:rsidRPr="009E1116">
        <w:rPr>
          <w:u w:val="single"/>
        </w:rPr>
        <w:t>Obowiązek współpracy</w:t>
      </w:r>
    </w:p>
    <w:p w14:paraId="5EB8A537" w14:textId="77777777" w:rsidR="000157A9" w:rsidRPr="009E1116" w:rsidRDefault="003B7CA6" w:rsidP="000157A9">
      <w:pPr>
        <w:jc w:val="both"/>
      </w:pPr>
      <w:r w:rsidRPr="009E1116">
        <w:t>Ze względu na większy nacisk na dobrowolny powrót, podobnie jak we wniosku Komisji dużą uwagę poświęcono obowiązkowi współpracy. W rzeczywistości przewidziano dodatkowe środki ułatwiające powrót, w tym lepsze przekazywanie informacji, pomoc w procesie powrotu i wsparcie w reintegracji. Jeśli jednak dana osoba nie będzie współpracować, w projekcie przewidziano również pewne konsekwencje. Bez tych środków system pozostałby nieskuteczny i nie bylibyśmy w stanie przekroczyć obecnego wskaźnika powrotów wynoszące</w:t>
      </w:r>
      <w:r w:rsidRPr="009E1116">
        <w:t>go około 20 procent. W ten sposób ramy staną się bardziej zrównoważone i skuteczne.</w:t>
      </w:r>
    </w:p>
    <w:p w14:paraId="6CA717A7" w14:textId="77777777" w:rsidR="000157A9" w:rsidRPr="009E1116" w:rsidRDefault="003B7CA6" w:rsidP="000157A9">
      <w:pPr>
        <w:jc w:val="both"/>
      </w:pPr>
      <w:r w:rsidRPr="009E1116">
        <w:t>Konsekwencje są proporcjonalne i sprawiedliwe w kontekście wniosku. W projekcie zwrócono szczególną uwagę na alternatywy dla detencji, aby regularna detencja pozostała środkiem ostatecznym. Dlatego zmieniono kolejność przepisów w rozporządzeniu. Statystyki pokazują bowiem, że detencja jest skuteczna tylko gdy dana osoba może zostać szybko odesłana, co zapewnia efektywność procesu powrotu i zapobiega przeciążeniu systemu. Ponadto ze względu na pozytywne wyniki w projekcie czas trwania detencji przywrócono do</w:t>
      </w:r>
      <w:r w:rsidRPr="009E1116">
        <w:t xml:space="preserve"> poziomu znanego z obecnej dyrektywy. Nie dotyczy to oczywiście osób zagrażających bezpieczeństwu. Niemniej jednak detencja jest nadal konieczna, zwłaszcza gdy istnieje ryzyko ucieczki. Oznacza to, że detencja osób małoletnich i rodzin z małoletnimi dziećmi powinna pozostać możliwa, aby zapobiegać niewłaściwemu wykorzystywaniu osób małoletnich.</w:t>
      </w:r>
    </w:p>
    <w:p w14:paraId="6143585A" w14:textId="77777777" w:rsidR="000157A9" w:rsidRPr="009E1116" w:rsidRDefault="000157A9" w:rsidP="000157A9">
      <w:pPr>
        <w:jc w:val="both"/>
      </w:pPr>
    </w:p>
    <w:p w14:paraId="6FA16A1B" w14:textId="77777777" w:rsidR="000157A9" w:rsidRPr="009E1116" w:rsidRDefault="003B7CA6" w:rsidP="000157A9">
      <w:pPr>
        <w:jc w:val="both"/>
        <w:rPr>
          <w:u w:val="single"/>
        </w:rPr>
      </w:pPr>
      <w:r w:rsidRPr="009E1116">
        <w:rPr>
          <w:u w:val="single"/>
        </w:rPr>
        <w:t>Zakazy wjazdu i prawo do skutecznego środka prawnego</w:t>
      </w:r>
    </w:p>
    <w:p w14:paraId="1E707FDA" w14:textId="77777777" w:rsidR="000157A9" w:rsidRPr="009E1116" w:rsidRDefault="003B7CA6" w:rsidP="000157A9">
      <w:pPr>
        <w:jc w:val="both"/>
      </w:pPr>
      <w:r w:rsidRPr="009E1116">
        <w:t xml:space="preserve">Nowym aspektem w projekcie jest bezterminowy zakaz wjazdu dla osób, które stanowią tak poważne zagrożenie dla bezpieczeństwa Unii Europejskiej, że konieczne jest dopilnowanie, aby nigdy nie mogły powrócić na granicę strefy Schengen. Dotyczy to zbrodniarzy wojennych </w:t>
      </w:r>
      <w:r w:rsidRPr="009E1116">
        <w:lastRenderedPageBreak/>
        <w:t>i terrorystów. Nie ma dla nich miejsca w naszym społeczeństwie. Z drugiej strony przedłużenie zakazu wjazdu nie jest już możliwe ze względów praktycznych, ale także z powodu braku proporcjonalności. Oprócz bezterminowego zakazu wjazdu i zniesienia możliwości przedłużenia wprowadzono maksymalne terminy, aby zapewnić, że zakazy wjazdu będą zawsze uzasadnione, sprawiedliwe i konstruktywne. Dzięki temu to państwa członkowskie decydują, jak długo może obowiązywać zakaz wjazdu.</w:t>
      </w:r>
    </w:p>
    <w:p w14:paraId="5CE5935A" w14:textId="77777777" w:rsidR="000157A9" w:rsidRPr="009E1116" w:rsidRDefault="000157A9" w:rsidP="000157A9">
      <w:pPr>
        <w:jc w:val="both"/>
      </w:pPr>
    </w:p>
    <w:p w14:paraId="6E52D6A2" w14:textId="77777777" w:rsidR="000157A9" w:rsidRPr="009E1116" w:rsidRDefault="003B7CA6" w:rsidP="000157A9">
      <w:pPr>
        <w:jc w:val="both"/>
      </w:pPr>
      <w:r w:rsidRPr="009E1116">
        <w:t>Dziewiątym punktem jest zwrócenie szczególnej uwagi na prawo do skutecznego środka prawnego. Każdy obywatel państwa trzeciego, który jest zobowiązany do powrotu, ma prawo do skutecznego środka prawnego, jeżeli uważa, że procedura nie jest prowadzona prawidłowo lub istnieje ryzyko naruszenia zasady non-refoulement. Nie oznacza to jednak, że automatyczne zawieszenie jest zawsze wymagane lub konieczne w każdym przypadku. Ten automatyczny skutek zawieszający może powodować opóźnienia, nawet jeśli ryzyko narusze</w:t>
      </w:r>
      <w:r w:rsidRPr="009E1116">
        <w:t>nia zasady non-refoulement dokładnie oceniono już podczas wstępnej procedury lub gdy dana osoba nigdy nie wnioskowała o ochronę. Aby zapobiec ewentualnym niepotrzebnym opóźnieniom, wymóg ten został zniesiony, przy jednoczesnym zachowaniu możliwości złożenia wniosku o zawieszenie w razie potrzeby oraz możliwości uzyskania pomocy prawnej i zastępstwa prawnego.</w:t>
      </w:r>
    </w:p>
    <w:p w14:paraId="7B00F71D" w14:textId="77777777" w:rsidR="000157A9" w:rsidRPr="009E1116" w:rsidRDefault="000157A9" w:rsidP="000157A9">
      <w:pPr>
        <w:jc w:val="both"/>
      </w:pPr>
    </w:p>
    <w:p w14:paraId="6F1513E3" w14:textId="77777777" w:rsidR="000157A9" w:rsidRPr="009E1116" w:rsidRDefault="003B7CA6" w:rsidP="000157A9">
      <w:pPr>
        <w:jc w:val="both"/>
        <w:rPr>
          <w:u w:val="single"/>
        </w:rPr>
      </w:pPr>
      <w:r w:rsidRPr="009E1116">
        <w:rPr>
          <w:u w:val="single"/>
        </w:rPr>
        <w:t>Udostępnianie danych</w:t>
      </w:r>
    </w:p>
    <w:p w14:paraId="16A8CB27" w14:textId="77777777" w:rsidR="000157A9" w:rsidRPr="009E1116" w:rsidRDefault="003B7CA6" w:rsidP="000157A9">
      <w:pPr>
        <w:jc w:val="both"/>
      </w:pPr>
      <w:r w:rsidRPr="009E1116">
        <w:t>Wreszcie, jak odzwierciedlono w projekcie, pozytywnie oceniono przepisy dotyczące udostępniania danych. Rozporządzenie daje możliwość położenia większego nacisku na bezpieczeństwo danych, które powinno pozostać w centrum uwagi. Wraz z nowym wzajemnym uznawaniem niezwykle ważne jest, aby państwa członkowskie udostępniały sobie nawzajem wymagane dane z poszanowaniem ich ochrony. W projekcie wymiana danych między państwami członkowskimi jest możliwa wyłącznie z organami lub organami sądowymi, którym powierzono</w:t>
      </w:r>
      <w:r w:rsidRPr="009E1116">
        <w:t xml:space="preserve"> procedurę powrotu. Ponadto nie wszystkie szczegóły zaproponowane przez Komisję stanowią wartość dodaną i należy zachować wystarczającą elastyczność.</w:t>
      </w:r>
    </w:p>
    <w:p w14:paraId="648648FE" w14:textId="77777777" w:rsidR="000157A9" w:rsidRPr="009E1116" w:rsidRDefault="003B7CA6" w:rsidP="000157A9">
      <w:pPr>
        <w:jc w:val="both"/>
      </w:pPr>
      <w:r w:rsidRPr="009E1116">
        <w:t>Oczywiście udostępnianie danych i ich ochrona są również ważne dla procedury readmisji i kontaktów z państwami trzecimi, w którym to przypadku stanowią one element zaufanych relacji. Bez udostępniania danych nie można wszcząć procedury. Szczególną uwagę zwraca się na udostępnianie danych dotyczących przestępstw kryminalnych, ponieważ nie może ono prowadzić do orzeczenia lub wykonania kary śmierci ani żadnej formy okrutnego i nieludzkiego traktowania.</w:t>
      </w:r>
    </w:p>
    <w:p w14:paraId="0EAB3076" w14:textId="77777777" w:rsidR="000157A9" w:rsidRPr="009E1116" w:rsidRDefault="000157A9" w:rsidP="000157A9">
      <w:pPr>
        <w:jc w:val="both"/>
      </w:pPr>
    </w:p>
    <w:p w14:paraId="586EDFD4" w14:textId="77777777" w:rsidR="000157A9" w:rsidRPr="009E1116" w:rsidRDefault="003B7CA6" w:rsidP="000157A9">
      <w:pPr>
        <w:jc w:val="both"/>
      </w:pPr>
      <w:r w:rsidRPr="009E1116">
        <w:t>Sprawozdawca jest zadowolony z wniosku Komisji i jest przekonany, że możliwe jest jego szybkie wdrożenie, wraz z paktem migracyjnym, jeśli wszyscy wezmą na siebie odpowiedzialność.</w:t>
      </w:r>
    </w:p>
    <w:p w14:paraId="308DB45D" w14:textId="77777777" w:rsidR="00433032" w:rsidRPr="009E1116" w:rsidRDefault="00433032" w:rsidP="000157A9">
      <w:pPr>
        <w:jc w:val="both"/>
      </w:pPr>
    </w:p>
    <w:p w14:paraId="474D2049" w14:textId="77777777" w:rsidR="00433032" w:rsidRPr="009E1116" w:rsidRDefault="00433032" w:rsidP="00D30DE2"/>
    <w:sectPr w:rsidR="00433032" w:rsidRPr="009E1116" w:rsidSect="004330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1F104" w14:textId="77777777" w:rsidR="003B7CA6" w:rsidRPr="009E1116" w:rsidRDefault="003B7CA6">
      <w:r w:rsidRPr="009E1116">
        <w:separator/>
      </w:r>
    </w:p>
  </w:endnote>
  <w:endnote w:type="continuationSeparator" w:id="0">
    <w:p w14:paraId="4C3C1555" w14:textId="77777777" w:rsidR="003B7CA6" w:rsidRPr="009E1116" w:rsidRDefault="003B7CA6">
      <w:r w:rsidRPr="009E11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E619B" w14:textId="77777777" w:rsidR="009E1116" w:rsidRPr="009E1116" w:rsidRDefault="009E1116" w:rsidP="009E1116">
    <w:pPr>
      <w:pStyle w:val="EPFooter"/>
    </w:pPr>
    <w:r w:rsidRPr="009E1116">
      <w:t>PE</w:t>
    </w:r>
    <w:r w:rsidRPr="009E1116">
      <w:rPr>
        <w:rStyle w:val="HideTWBExt"/>
      </w:rPr>
      <w:t>&lt;NoPE&gt;</w:t>
    </w:r>
    <w:r w:rsidRPr="009E1116">
      <w:t>779.352</w:t>
    </w:r>
    <w:r w:rsidRPr="009E1116">
      <w:rPr>
        <w:rStyle w:val="HideTWBExt"/>
      </w:rPr>
      <w:t>&lt;/NoPE&gt;&lt;Version&gt;</w:t>
    </w:r>
    <w:r w:rsidRPr="009E1116">
      <w:t>v01-00</w:t>
    </w:r>
    <w:r w:rsidRPr="009E1116">
      <w:rPr>
        <w:rStyle w:val="HideTWBExt"/>
      </w:rPr>
      <w:t>&lt;/Version&gt;</w:t>
    </w:r>
    <w:r w:rsidRPr="009E1116">
      <w:tab/>
    </w:r>
    <w:r w:rsidRPr="009E1116">
      <w:fldChar w:fldCharType="begin"/>
    </w:r>
    <w:r w:rsidRPr="009E1116">
      <w:instrText xml:space="preserve"> PAGE  \* MERGEFORMAT </w:instrText>
    </w:r>
    <w:r w:rsidRPr="009E1116">
      <w:fldChar w:fldCharType="separate"/>
    </w:r>
    <w:r w:rsidRPr="009E1116">
      <w:rPr>
        <w:noProof/>
      </w:rPr>
      <w:t>1</w:t>
    </w:r>
    <w:r w:rsidRPr="009E1116">
      <w:fldChar w:fldCharType="end"/>
    </w:r>
    <w:r w:rsidRPr="009E1116">
      <w:t>/</w:t>
    </w:r>
    <w:fldSimple w:instr=" NUMPAGES  \* MERGEFORMAT ">
      <w:r w:rsidRPr="009E1116">
        <w:rPr>
          <w:noProof/>
        </w:rPr>
        <w:t>1</w:t>
      </w:r>
    </w:fldSimple>
    <w:r w:rsidRPr="009E1116">
      <w:tab/>
    </w:r>
    <w:r w:rsidRPr="009E1116">
      <w:rPr>
        <w:rStyle w:val="HideTWBExt"/>
      </w:rPr>
      <w:t>&lt;PathFdR&gt;</w:t>
    </w:r>
    <w:r w:rsidRPr="009E1116">
      <w:t>PR\1330657PL.docx</w:t>
    </w:r>
    <w:r w:rsidRPr="009E1116">
      <w:rPr>
        <w:rStyle w:val="HideTWBExt"/>
      </w:rPr>
      <w:t>&lt;/PathFdR&gt;</w:t>
    </w:r>
  </w:p>
  <w:p w14:paraId="14BB3736" w14:textId="637FA4B7" w:rsidR="00FB52FE" w:rsidRPr="009E1116" w:rsidRDefault="009E1116" w:rsidP="009E1116">
    <w:pPr>
      <w:pStyle w:val="EPFooter2"/>
    </w:pPr>
    <w:r w:rsidRPr="009E1116">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0ECB8" w14:textId="77777777" w:rsidR="009E1116" w:rsidRPr="009E1116" w:rsidRDefault="009E1116" w:rsidP="009E1116">
    <w:pPr>
      <w:pStyle w:val="EPFooter"/>
    </w:pPr>
    <w:r w:rsidRPr="009E1116">
      <w:rPr>
        <w:rStyle w:val="HideTWBExt"/>
      </w:rPr>
      <w:t>&lt;PathFdR&gt;</w:t>
    </w:r>
    <w:r w:rsidRPr="009E1116">
      <w:t>PR\1330657PL.docx</w:t>
    </w:r>
    <w:r w:rsidRPr="009E1116">
      <w:rPr>
        <w:rStyle w:val="HideTWBExt"/>
      </w:rPr>
      <w:t>&lt;/PathFdR&gt;</w:t>
    </w:r>
    <w:r w:rsidRPr="009E1116">
      <w:tab/>
    </w:r>
    <w:r w:rsidRPr="009E1116">
      <w:fldChar w:fldCharType="begin"/>
    </w:r>
    <w:r w:rsidRPr="009E1116">
      <w:instrText xml:space="preserve"> PAGE  \* MERGEFORMAT </w:instrText>
    </w:r>
    <w:r w:rsidRPr="009E1116">
      <w:fldChar w:fldCharType="separate"/>
    </w:r>
    <w:r w:rsidRPr="009E1116">
      <w:rPr>
        <w:noProof/>
      </w:rPr>
      <w:t>1</w:t>
    </w:r>
    <w:r w:rsidRPr="009E1116">
      <w:fldChar w:fldCharType="end"/>
    </w:r>
    <w:r w:rsidRPr="009E1116">
      <w:t>/</w:t>
    </w:r>
    <w:fldSimple w:instr=" NUMPAGES  \* MERGEFORMAT ">
      <w:r w:rsidRPr="009E1116">
        <w:rPr>
          <w:noProof/>
        </w:rPr>
        <w:t>1</w:t>
      </w:r>
    </w:fldSimple>
    <w:r w:rsidRPr="009E1116">
      <w:tab/>
      <w:t>PE</w:t>
    </w:r>
    <w:r w:rsidRPr="009E1116">
      <w:rPr>
        <w:rStyle w:val="HideTWBExt"/>
      </w:rPr>
      <w:t>&lt;NoPE&gt;</w:t>
    </w:r>
    <w:r w:rsidRPr="009E1116">
      <w:t>779.352</w:t>
    </w:r>
    <w:r w:rsidRPr="009E1116">
      <w:rPr>
        <w:rStyle w:val="HideTWBExt"/>
      </w:rPr>
      <w:t>&lt;/NoPE&gt;&lt;Version&gt;</w:t>
    </w:r>
    <w:r w:rsidRPr="009E1116">
      <w:t>v01-00</w:t>
    </w:r>
    <w:r w:rsidRPr="009E1116">
      <w:rPr>
        <w:rStyle w:val="HideTWBExt"/>
      </w:rPr>
      <w:t>&lt;/Version&gt;</w:t>
    </w:r>
  </w:p>
  <w:p w14:paraId="096C677E" w14:textId="7E71C90C" w:rsidR="00FB52FE" w:rsidRPr="009E1116" w:rsidRDefault="009E1116" w:rsidP="009E1116">
    <w:pPr>
      <w:pStyle w:val="EPFooter2"/>
    </w:pPr>
    <w:r w:rsidRPr="009E1116">
      <w:tab/>
    </w:r>
    <w:r w:rsidRPr="009E1116">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437B4" w14:textId="77777777" w:rsidR="009E1116" w:rsidRPr="009E1116" w:rsidRDefault="009E1116" w:rsidP="009E1116">
    <w:pPr>
      <w:pStyle w:val="EPFooter"/>
    </w:pPr>
    <w:r w:rsidRPr="009E1116">
      <w:rPr>
        <w:rStyle w:val="HideTWBExt"/>
      </w:rPr>
      <w:t>&lt;PathFdR&gt;</w:t>
    </w:r>
    <w:r w:rsidRPr="009E1116">
      <w:t>PR\1330657PL.docx</w:t>
    </w:r>
    <w:r w:rsidRPr="009E1116">
      <w:rPr>
        <w:rStyle w:val="HideTWBExt"/>
      </w:rPr>
      <w:t>&lt;/PathFdR&gt;</w:t>
    </w:r>
    <w:r w:rsidRPr="009E1116">
      <w:tab/>
    </w:r>
    <w:r w:rsidRPr="009E1116">
      <w:tab/>
      <w:t>PE</w:t>
    </w:r>
    <w:r w:rsidRPr="009E1116">
      <w:rPr>
        <w:rStyle w:val="HideTWBExt"/>
      </w:rPr>
      <w:t>&lt;NoPE&gt;</w:t>
    </w:r>
    <w:r w:rsidRPr="009E1116">
      <w:t>779.352</w:t>
    </w:r>
    <w:r w:rsidRPr="009E1116">
      <w:rPr>
        <w:rStyle w:val="HideTWBExt"/>
      </w:rPr>
      <w:t>&lt;/NoPE&gt;&lt;Version&gt;</w:t>
    </w:r>
    <w:r w:rsidRPr="009E1116">
      <w:t>v01-00</w:t>
    </w:r>
    <w:r w:rsidRPr="009E1116">
      <w:rPr>
        <w:rStyle w:val="HideTWBExt"/>
      </w:rPr>
      <w:t>&lt;/Version&gt;</w:t>
    </w:r>
  </w:p>
  <w:p w14:paraId="43DFE9F4" w14:textId="0CDC2B14" w:rsidR="00FB52FE" w:rsidRPr="009E1116" w:rsidRDefault="009E1116" w:rsidP="009E1116">
    <w:pPr>
      <w:pStyle w:val="EPFooter2"/>
    </w:pPr>
    <w:r w:rsidRPr="009E1116">
      <w:t>PL</w:t>
    </w:r>
    <w:r w:rsidRPr="009E1116">
      <w:tab/>
    </w:r>
    <w:r w:rsidRPr="009E1116">
      <w:rPr>
        <w:b w:val="0"/>
        <w:i/>
        <w:color w:val="C0C0C0"/>
        <w:sz w:val="22"/>
      </w:rPr>
      <w:t>Zjednoczona w różnorodności</w:t>
    </w:r>
    <w:r w:rsidRPr="009E1116">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F0E83" w14:textId="77777777" w:rsidR="003B7CA6" w:rsidRPr="009E1116" w:rsidRDefault="003B7CA6">
      <w:r w:rsidRPr="009E1116">
        <w:separator/>
      </w:r>
    </w:p>
  </w:footnote>
  <w:footnote w:type="continuationSeparator" w:id="0">
    <w:p w14:paraId="7A6D3194" w14:textId="77777777" w:rsidR="003B7CA6" w:rsidRPr="009E1116" w:rsidRDefault="003B7CA6">
      <w:r w:rsidRPr="009E11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BC718" w14:textId="77777777" w:rsidR="003B7CA6" w:rsidRDefault="003B7C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5B0B2" w14:textId="77777777" w:rsidR="003B7CA6" w:rsidRDefault="003B7C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09CE8" w14:textId="77777777" w:rsidR="003B7CA6" w:rsidRDefault="003B7C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23589639">
    <w:abstractNumId w:val="9"/>
  </w:num>
  <w:num w:numId="2" w16cid:durableId="80100732">
    <w:abstractNumId w:val="9"/>
  </w:num>
  <w:num w:numId="3" w16cid:durableId="331957677">
    <w:abstractNumId w:val="7"/>
  </w:num>
  <w:num w:numId="4" w16cid:durableId="586227786">
    <w:abstractNumId w:val="7"/>
  </w:num>
  <w:num w:numId="5" w16cid:durableId="25520712">
    <w:abstractNumId w:val="6"/>
  </w:num>
  <w:num w:numId="6" w16cid:durableId="1538423325">
    <w:abstractNumId w:val="6"/>
  </w:num>
  <w:num w:numId="7" w16cid:durableId="1380740487">
    <w:abstractNumId w:val="5"/>
  </w:num>
  <w:num w:numId="8" w16cid:durableId="67073777">
    <w:abstractNumId w:val="5"/>
  </w:num>
  <w:num w:numId="9" w16cid:durableId="156194281">
    <w:abstractNumId w:val="4"/>
  </w:num>
  <w:num w:numId="10" w16cid:durableId="1175530177">
    <w:abstractNumId w:val="4"/>
  </w:num>
  <w:num w:numId="11" w16cid:durableId="336619887">
    <w:abstractNumId w:val="8"/>
  </w:num>
  <w:num w:numId="12" w16cid:durableId="1041515929">
    <w:abstractNumId w:val="8"/>
  </w:num>
  <w:num w:numId="13" w16cid:durableId="820318109">
    <w:abstractNumId w:val="3"/>
  </w:num>
  <w:num w:numId="14" w16cid:durableId="1175194524">
    <w:abstractNumId w:val="3"/>
  </w:num>
  <w:num w:numId="15" w16cid:durableId="1174996970">
    <w:abstractNumId w:val="2"/>
  </w:num>
  <w:num w:numId="16" w16cid:durableId="1741177803">
    <w:abstractNumId w:val="2"/>
  </w:num>
  <w:num w:numId="17" w16cid:durableId="1099836973">
    <w:abstractNumId w:val="1"/>
  </w:num>
  <w:num w:numId="18" w16cid:durableId="827742883">
    <w:abstractNumId w:val="1"/>
  </w:num>
  <w:num w:numId="19" w16cid:durableId="39130200">
    <w:abstractNumId w:val="0"/>
  </w:num>
  <w:num w:numId="20" w16cid:durableId="185294949">
    <w:abstractNumId w:val="0"/>
  </w:num>
  <w:num w:numId="21" w16cid:durableId="2017537223">
    <w:abstractNumId w:val="9"/>
  </w:num>
  <w:num w:numId="22" w16cid:durableId="379015572">
    <w:abstractNumId w:val="7"/>
  </w:num>
  <w:num w:numId="23" w16cid:durableId="1638758286">
    <w:abstractNumId w:val="6"/>
  </w:num>
  <w:num w:numId="24" w16cid:durableId="1430734759">
    <w:abstractNumId w:val="5"/>
  </w:num>
  <w:num w:numId="25" w16cid:durableId="1587421740">
    <w:abstractNumId w:val="4"/>
  </w:num>
  <w:num w:numId="26" w16cid:durableId="1452624009">
    <w:abstractNumId w:val="8"/>
  </w:num>
  <w:num w:numId="27" w16cid:durableId="872110171">
    <w:abstractNumId w:val="3"/>
  </w:num>
  <w:num w:numId="28" w16cid:durableId="559093095">
    <w:abstractNumId w:val="2"/>
  </w:num>
  <w:num w:numId="29" w16cid:durableId="59180950">
    <w:abstractNumId w:val="1"/>
  </w:num>
  <w:num w:numId="30" w16cid:durableId="156919279">
    <w:abstractNumId w:val="0"/>
  </w:num>
  <w:num w:numId="31" w16cid:durableId="691342175">
    <w:abstractNumId w:val="9"/>
  </w:num>
  <w:num w:numId="32" w16cid:durableId="1280796167">
    <w:abstractNumId w:val="7"/>
  </w:num>
  <w:num w:numId="33" w16cid:durableId="1072003657">
    <w:abstractNumId w:val="6"/>
  </w:num>
  <w:num w:numId="34" w16cid:durableId="1069426462">
    <w:abstractNumId w:val="5"/>
  </w:num>
  <w:num w:numId="35" w16cid:durableId="1898544023">
    <w:abstractNumId w:val="4"/>
  </w:num>
  <w:num w:numId="36" w16cid:durableId="572275432">
    <w:abstractNumId w:val="8"/>
  </w:num>
  <w:num w:numId="37" w16cid:durableId="1655449224">
    <w:abstractNumId w:val="3"/>
  </w:num>
  <w:num w:numId="38" w16cid:durableId="1256012635">
    <w:abstractNumId w:val="2"/>
  </w:num>
  <w:num w:numId="39" w16cid:durableId="378629143">
    <w:abstractNumId w:val="1"/>
  </w:num>
  <w:num w:numId="40" w16cid:durableId="1961721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28/10/2025"/>
    <w:docVar w:name="DOCMNU" w:val=" 1"/>
    <w:docVar w:name="EPSTATMNU" w:val=" 5"/>
    <w:docVar w:name="EVABUDGMNU" w:val=" 2"/>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90028 HideTWBExt;}{\*\cs18 \additive \v\f1\fs20\cf15 _x000d__x000a_\spriority0 \styrsid10290028 HideTWBInt;}{\s19\ql \li0\ri0\sa120\nowidctlpar\wrapdefault\aspalpha\aspnum\faauto\adjustright\rin0\lin0\itap0 \rtlch\fcs1 \af0\afs20\alang1025 \ltrch\fcs0 \fs24\lang2057\langfe2057\cgrid\langnp2057\langfenp2057 _x000d__x000a_\sbasedon0 \snext19 \spriority0 \styrsid10290028 Normal6a;}{\s20\ql \li0\ri0\nowidctlpar\wrapdefault\aspalpha\aspnum\faauto\adjustright\rin0\lin0\itap0 \rtlch\fcs1 \af0\afs20\alang1025 \ltrch\fcs0 \b\fs24\lang2057\langfe2057\cgrid\langnp2057\langfenp2057 _x000d__x000a_\sbasedon0 \snext20 \spriority0 \styrsid10290028 NormalBold;}{\s21\ql \li0\ri0\sa240\nowidctlpar\wrapdefault\aspalpha\aspnum\faauto\adjustright\rin0\lin0\itap0 \rtlch\fcs1 \af0\afs20\alang1025 \ltrch\fcs0 _x000d__x000a_\i\fs24\lang2057\langfe2057\cgrid\langnp2057\langfenp2057 \sbasedon0 \snext21 \spriority0 \styrsid10290028 AmJustText;}{\s22\qc \li0\ri0\sb240\sa240\nowidctlpar\wrapdefault\aspalpha\aspnum\faauto\adjustright\rin0\lin0\itap0 \rtlch\fcs1 _x000d__x000a_\af0\afs20\alang1025 \ltrch\fcs0 \i\fs24\lang2057\langfe2057\cgrid\langnp2057\langfenp2057 \sbasedon0 \snext22 \spriority0 \styrsid10290028 AmCrossRef;}{_x000d__x000a_\s23\qc \li0\ri0\sb240\sa240\keepn\nowidctlpar\wrapdefault\aspalpha\aspnum\faauto\adjustright\rin0\lin0\itap0 \rtlch\fcs1 \af0\afs20\alang1025 \ltrch\fcs0 \i\fs24\lang2057\langfe2057\cgrid\langnp2057\langfenp2057 _x000d__x000a_\sbasedon0 \snext21 \spriority0 \styrsid10290028 AmJustTitle;}{\s24\qr \li0\ri0\sb240\sa240\nowidctlpar\wrapdefault\aspalpha\aspnum\faauto\adjustright\rin0\lin0\itap0 \rtlch\fcs1 \af0\afs20\alang1025 \ltrch\fcs0 _x000d__x000a_\fs24\lang2057\langfe2057\cgrid\langnp2057\langfenp2057 \sbasedon0 \snext24 \spriority0 \styrsid10290028 AmOrLang;}{\s25\qc \li0\ri0\sa240\nowidctlpar\wrapdefault\aspalpha\aspnum\faauto\adjustright\rin0\lin0\itap0 \rtlch\fcs1 \af0\afs20\alang1025 _x000d__x000a_\ltrch\fcs0 \i\fs24\lang2057\langfe2057\cgrid\langnp2057\langfenp2057 \sbasedon0 \snext25 \spriority0 \styrsid102900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290028 AmNumberTabs;}{\s27\ql \li0\ri0\sb240\nowidctlpar\wrapdefault\aspalpha\aspnum\faauto\adjustright\rin0\lin0\itap0 \rtlch\fcs1 _x000d__x000a_\af0\afs20\alang1025 \ltrch\fcs0 \b\fs24\lang2057\langfe2057\cgrid\langnp2057\langfenp2057 \sbasedon0 \snext27 \spriority0 \styrsid10290028 NormalBold12b;}}{\*\rsidtbl \rsid24658\rsid223860\rsid735077\rsid1718133\rsid2892074\rsid3565327\rsid4339925_x000d__x000a_\rsid4666813\rsid6641733\rsid7823322\rsid9636012\rsid10290028\rsid10377208\rsid11215221\rsid11549030\rsid12154954\rsid12321916\rsid14382809\rsid14424199\rsid15204470\rsid15285974\rsid15950462\rsid16324206\rsid16662270}{\mmathPr\mmathFont34\mbrkBin0_x000d__x000a_\mbrkBinSub0\msmallFrac0\mdispDef1\mlMargin0\mrMargin0\mdefJc1\mwrapIndent1440\mintLim0\mnaryLim1}{\info{\author TOADER Maria}{\operator TOADER Maria}{\creatim\yr2025\mo10\dy28\hr9\min51}{\revtim\yr2025\mo10\dy28\hr9\min5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9002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339925 \chftnsep _x000d__x000a_\par }}{\*\ftnsepc \ltrpar \pard\plain \ltrpar\ql \li0\ri0\widctlpar\wrapdefault\aspalpha\aspnum\faauto\adjustright\rin0\lin0\itap0 \rtlch\fcs1 \af0\afs20\alang1025 \ltrch\fcs0 \fs24\lang2057\langfe2057\cgrid\langnp2057\langfenp2057 {\rtlch\fcs1 \af0 _x000d__x000a_\ltrch\fcs0 \insrsid4339925 \chftnsepc _x000d__x000a_\par }}{\*\aftnsep \ltrpar \pard\plain \ltrpar\ql \li0\ri0\widctlpar\wrapdefault\aspalpha\aspnum\faauto\adjustright\rin0\lin0\itap0 \rtlch\fcs1 \af0\afs20\alang1025 \ltrch\fcs0 \fs24\lang2057\langfe2057\cgrid\langnp2057\langfenp2057 {\rtlch\fcs1 \af0 _x000d__x000a_\ltrch\fcs0 \insrsid4339925 \chftnsep _x000d__x000a_\par }}{\*\aftnsepc \ltrpar \pard\plain \ltrpar\ql \li0\ri0\widctlpar\wrapdefault\aspalpha\aspnum\faauto\adjustright\rin0\lin0\itap0 \rtlch\fcs1 \af0\afs20\alang1025 \ltrch\fcs0 \fs24\lang2057\langfe2057\cgrid\langnp2057\langfenp2057 {\rtlch\fcs1 \af0 _x000d__x000a_\ltrch\fcs0 \insrsid4339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0290028\charrsid864463 {\*\bkmkstart restart}_x000d__x000a_\hich\af1\dbch\af31501\loch\f1 &lt;Amend&gt;}{\rtlch\fcs1 \af0 \ltrch\fcs0 \insrsid10290028\charrsid864463 Amendment\tab \tab }{\rtlch\fcs1 \af0 \ltrch\fcs0 _x000d__x000a_\cs17\b0\v\fs20\cf9\lang1024\langfe1024\loch\af1\hich\af1\dbch\af31501\noproof\insrsid10290028\charrsid864463 \hich\af1\dbch\af31501\loch\f1 &lt;NumAm&gt;}{\rtlch\fcs1 \af0 \ltrch\fcs0 \insrsid10290028\charrsid864463 #}{\rtlch\fcs1 \af1 \ltrch\fcs0 _x000d__x000a_\cs18\v\f1\fs20\cf15\insrsid10290028\charrsid864463 ENMIENDA@NRAM@}{\rtlch\fcs1 \af0 \ltrch\fcs0 \insrsid10290028\charrsid864463 #}{\rtlch\fcs1 \af0 \ltrch\fcs0 _x000d__x000a_\cs17\b0\v\fs20\cf9\lang1024\langfe1024\loch\af1\hich\af1\dbch\af31501\noproof\insrsid10290028\charrsid864463 \hich\af1\dbch\af31501\loch\f1 &lt;/NumAm&gt;}{\rtlch\fcs1 \af0 \ltrch\fcs0 \insrsid10290028\charrsid86446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0290028\charrsid864463 \hich\af1\dbch\af31501\loch\f1 &lt;DocAmend&gt;}{\rtlch\fcs1 \af0 \ltrch\fcs0 \insrsid10290028\charrsid864463 _x000d__x000a_Proposal for a #}{\rtlch\fcs1 \af1 \ltrch\fcs0 \cs18\v\f1\fs20\cf15\insrsid10290028\charrsid864463 MNU[DOC1][DOC2][DOC3]@DOCMSG@DOCMNU}{\rtlch\fcs1 \af0 \ltrch\fcs0 \insrsid10290028\charrsid864463 ##}{\rtlch\fcs1 \af1 \ltrch\fcs0 _x000d__x000a_\cs18\v\f1\fs20\cf15\insrsid10290028\charrsid864463 MNU[AMACTYES][NOTAPP]@CHOICE@AMACTMNU}{\rtlch\fcs1 \af0 \ltrch\fcs0 \insrsid10290028\charrsid864463 #}{\rtlch\fcs1 \af0 \ltrch\fcs0 _x000d__x000a_\cs17\b0\v\fs20\cf9\lang1024\langfe1024\loch\af1\hich\af1\dbch\af31501\noproof\insrsid10290028\charrsid864463 \hich\af1\dbch\af31501\loch\f1 &lt;/DocAmend&gt;}{\rtlch\fcs1 \af0 \ltrch\fcs0 \insrsid10290028\charrsid86446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0290028\charrsid864463 \hich\af1\dbch\af31501\loch\f1 &lt;Article&gt;}{\rtlch\fcs1 \af0 \ltrch\fcs0 \insrsid10290028\charrsid864463 #}{\rtlch\fcs1 \af1 _x000d__x000a_\ltrch\fcs0 \cs18\v\f1\fs20\cf15\insrsid10290028\charrsid864463 MNU[AMACTPARTYES][AMACTPARTNO]@CHOICE@AMACTMNU}{\rtlch\fcs1 \af0 \ltrch\fcs0 \insrsid10290028\charrsid864463 #}{\rtlch\fcs1 \af0 \ltrch\fcs0 _x000d__x000a_\cs17\b0\v\fs20\cf9\lang1024\langfe1024\loch\af1\hich\af1\dbch\af31501\noproof\insrsid10290028\charrsid864463 \hich\af1\dbch\af31501\loch\f1 &lt;/Article&gt;}{\rtlch\fcs1 \af0 \ltrch\fcs0 \insrsid10290028\charrsid86446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0290028\charrsid864463 \hich\af1\dbch\af31501\loch\f1 &lt;DocAmend2&gt;&lt;OptDel&gt;}{\rtlch\fcs1 \af0 \ltrch\fcs0 \insrsid10290028\charrsid864463 #}{\rtlch\fcs1 \af1 _x000d__x000a_\ltrch\fcs0 \cs18\v\f1\fs20\cf15\insrsid10290028\charrsid864463 MNU[OPTNRACTYES][NOTAPP]@CHOICE@AMACTMNU}{\rtlch\fcs1 \af0 \ltrch\fcs0 \insrsid10290028\charrsid864463 #}{\rtlch\fcs1 \af0 \ltrch\fcs0 _x000d__x000a_\cs17\v\fs20\cf9\lang1024\langfe1024\loch\af1\hich\af1\dbch\af31501\noproof\insrsid10290028\charrsid864463 \hich\af1\dbch\af31501\loch\f1 &lt;/OptDel&gt;&lt;/DocAmend2&gt;}{\rtlch\fcs1 \af0 \ltrch\fcs0 \insrsid10290028\charrsid864463 _x000d__x000a_\par }\pard \ltrpar\ql \li0\ri0\widctlpar\wrapdefault\aspalpha\aspnum\faauto\adjustright\rin0\lin0\itap0\pararsid2517430 {\rtlch\fcs1 \af0 \ltrch\fcs0 \cs17\v\fs20\cf9\lang1024\langfe1024\loch\af1\hich\af1\dbch\af31501\noproof\insrsid10290028\charrsid864463 _x000d__x000a_\hich\af1\dbch\af31501\loch\f1 &lt;Article2&gt;&lt;OptDel&gt;}{\rtlch\fcs1 \af0 \ltrch\fcs0 \insrsid10290028\charrsid864463 #}{\rtlch\fcs1 \af1 \ltrch\fcs0 \cs18\v\f1\fs20\cf15\insrsid10290028\charrsid864463 MNU[OPTACTPARTYES][NOTAPP]@CHOICE@AMACTMNU}{\rtlch\fcs1 _x000d__x000a_\af0 \ltrch\fcs0 \insrsid10290028\charrsid864463 #}{\rtlch\fcs1 \af0 \ltrch\fcs0 \cs17\v\fs20\cf9\lang1024\langfe1024\loch\af1\hich\af1\dbch\af31501\noproof\insrsid10290028\charrsid864463 \hich\af1\dbch\af31501\loch\f1 &lt;/OptDel&gt;&lt;/Article2&gt;}{\rtlch\fcs1 _x000d__x000a_\af0 \ltrch\fcs0 \insrsid10290028\charrsid86446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0290028\charrsid864463 #}{\rtlch\fcs1 \af1 \ltrch\fcs0 \cs18\v\f1\fs20\cf15\insrsid10290028\charrsid864463 MNU[OPTLEFTAMACT][LEFTPROP]@CHOICE@AMACTMNU}{_x000d__x000a_\rtlch\fcs1 \af0 \ltrch\fcs0 \insrsid10290028\charrsid864463 #\cell Amendment\cell }\pard\plain \ltrpar\ql \li0\ri0\widctlpar\intbl\wrapdefault\aspalpha\aspnum\faauto\adjustright\rin0\lin0 \rtlch\fcs1 \af0\afs20\alang1025 \ltrch\fcs0 _x000d__x000a_\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0290028\charrsid864463 ##\cell ##}{\rtlch\fcs1 \af0\afs24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0290028\charrsid864463 Or. }{\rtlch\fcs1 \af0 \ltrch\fcs0 \cs17\v\fs20\cf9\lang1024\langfe1024\loch\af1\hich\af1\dbch\af31501\noproof\insrsid10290028\charrsid864463 \hich\af1\dbch\af31501\loch\f1 &lt;Original&gt;}{\rtlch\fcs1 \af0 \ltrch\fcs0 _x000d__x000a_\insrsid10290028\charrsid864463 #}{\rtlch\fcs1 \af1 \ltrch\fcs0 \cs18\v\f1\fs20\cf15\insrsid10290028\charrsid864463 MNU[ORLANGONE][ORLANGMORE]@CHOICE@ORLANGMNU}{\rtlch\fcs1 \af0 \ltrch\fcs0 \insrsid10290028\charrsid864463 #}{\rtlch\fcs1 \af0 \ltrch\fcs0 _x000d__x000a_\cs17\v\fs20\cf9\lang1024\langfe1024\loch\af1\hich\af1\dbch\af31501\noproof\insrsid10290028\charrsid864463 \hich\af1\dbch\af31501\loch\f1 &lt;/Original&gt;}{\rtlch\fcs1 \af0 \ltrch\fcs0 \insrsid10290028\charrsid86446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OptDel&gt;}{\rtlch\fcs1 \af0 \ltrch\fcs0 \insrsid10290028\charrsid864463 #}{_x000d__x000a_\rtlch\fcs1 \af1 \ltrch\fcs0 \cs18\v\f1\fs20\cf15\insrsid10290028\charrsid864463 MNU[CROSSREFNO][CROSSREFYES]@CHOICE@}{\rtlch\fcs1 \af0 \ltrch\fcs0 \insrsid10290028\charrsid864463 #}{\rtlch\fcs1 \af0 \ltrch\fcs0 _x000d__x000a_\cs17\i0\v\fs20\cf9\lang1024\langfe1024\loch\af1\hich\af1\dbch\af31501\noproof\insrsid10290028\charrsid864463 \hich\af1\dbch\af31501\loch\f1 &lt;/OptDel&gt;}{\rtlch\fcs1 \af0 \ltrch\fcs0 \insrsid10290028\charrsid86446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TitreJust&gt;}{\rtlch\fcs1 \af0 \ltrch\fcs0 \insrsid10290028\charrsid864463 _x000d__x000a_Justification}{\rtlch\fcs1 \af0 \ltrch\fcs0 \cs17\i0\v\fs20\cf9\lang1024\langfe1024\loch\af1\hich\af1\dbch\af31501\noproof\insrsid10290028\charrsid864463 \hich\af1\dbch\af31501\loch\f1 &lt;/TitreJust&gt;}{\rtlch\fcs1 \af0 \ltrch\fcs0 _x000d__x000a_\insrsid10290028\charrsid86446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0290028\charrsid864463 \hich\af1\dbch\af31501\loch\f1 &lt;OptDelPrev&gt;}{\rtlch\fcs1 \af0 \ltrch\fcs0 \insrsid10290028\charrsid864463 #}{\rtlch\fcs1 \af1 _x000d__x000a_\ltrch\fcs0 \cs18\v\f1\fs20\cf15\insrsid10290028\charrsid864463 MNU[TEXTJUSTYES][TEXTJUSTNO]@CHOICE@}{\rtlch\fcs1 \af0 \ltrch\fcs0 \insrsid10290028\charrsid864463 #}{\rtlch\fcs1 \af0 \ltrch\fcs0 _x000d__x000a_\cs17\i0\v\fs20\cf9\lang1024\langfe1024\loch\af1\hich\af1\dbch\af31501\noproof\insrsid10290028\charrsid864463 \hich\af1\dbch\af31501\loch\f1 &lt;/OptDelPrev&gt;}{\rtlch\fcs1 \af0 \ltrch\fcs0 \insrsid10290028\charrsid86446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90028\charrsid86446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e_x000d__x000a_7b0de8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0"/>
    <w:docVar w:name="TVTAMPART" w:val="x"/>
    <w:docVar w:name="TXTLANGUE" w:val="EN"/>
    <w:docVar w:name="TXTLANGUEMIN" w:val="en"/>
    <w:docVar w:name="TXTNRC" w:val="0047/2025"/>
    <w:docVar w:name="TXTNRCOD" w:val="2025/0059"/>
    <w:docVar w:name="TXTNRCOM" w:val="(2025)0101"/>
    <w:docVar w:name="TXTNRFIRSTAM" w:val="1"/>
    <w:docVar w:name="TXTNRLASTAM" w:val="199"/>
    <w:docVar w:name="TXTNRPE" w:val="779.352"/>
    <w:docVar w:name="TXTPEorAP" w:val="PE"/>
    <w:docVar w:name="TXTROUTE" w:val="PR\1330657EN.docx"/>
    <w:docVar w:name="TXTTITLE" w:val="establishing a common system for the return of third-country nationals staying illegally in the Union, and repealing Directive 2008/115/EC of the European Parliament and the Council, Council Directive 2001/40/EC and Council Decision 2004/191/EC"/>
    <w:docVar w:name="TXTVERSION" w:val="01-00"/>
  </w:docVars>
  <w:rsids>
    <w:rsidRoot w:val="000D30CF"/>
    <w:rsid w:val="00011AAB"/>
    <w:rsid w:val="00012351"/>
    <w:rsid w:val="000139E5"/>
    <w:rsid w:val="000157A9"/>
    <w:rsid w:val="00055B4E"/>
    <w:rsid w:val="00073D40"/>
    <w:rsid w:val="00075DFF"/>
    <w:rsid w:val="00077848"/>
    <w:rsid w:val="000825BA"/>
    <w:rsid w:val="00084DD2"/>
    <w:rsid w:val="00084E89"/>
    <w:rsid w:val="000A2A7D"/>
    <w:rsid w:val="000A69EE"/>
    <w:rsid w:val="000B4AE1"/>
    <w:rsid w:val="000B62B6"/>
    <w:rsid w:val="000B7489"/>
    <w:rsid w:val="000D30CF"/>
    <w:rsid w:val="000E4AEA"/>
    <w:rsid w:val="000F1096"/>
    <w:rsid w:val="00111530"/>
    <w:rsid w:val="00120948"/>
    <w:rsid w:val="00123DD5"/>
    <w:rsid w:val="001277AE"/>
    <w:rsid w:val="00142215"/>
    <w:rsid w:val="001462DE"/>
    <w:rsid w:val="001767E2"/>
    <w:rsid w:val="00177C4F"/>
    <w:rsid w:val="001801CF"/>
    <w:rsid w:val="00185DF7"/>
    <w:rsid w:val="00187008"/>
    <w:rsid w:val="001A67A9"/>
    <w:rsid w:val="001B3829"/>
    <w:rsid w:val="001C5592"/>
    <w:rsid w:val="001C5B44"/>
    <w:rsid w:val="001C6FFC"/>
    <w:rsid w:val="001F125D"/>
    <w:rsid w:val="001F7C7C"/>
    <w:rsid w:val="00212B84"/>
    <w:rsid w:val="00224306"/>
    <w:rsid w:val="002346B0"/>
    <w:rsid w:val="00235E35"/>
    <w:rsid w:val="00262BC9"/>
    <w:rsid w:val="002667C3"/>
    <w:rsid w:val="002669B6"/>
    <w:rsid w:val="00290BED"/>
    <w:rsid w:val="002D13EE"/>
    <w:rsid w:val="002D3A61"/>
    <w:rsid w:val="002E33EE"/>
    <w:rsid w:val="002F40BB"/>
    <w:rsid w:val="002F4B02"/>
    <w:rsid w:val="00305CD9"/>
    <w:rsid w:val="0031356A"/>
    <w:rsid w:val="00323EF8"/>
    <w:rsid w:val="003316DD"/>
    <w:rsid w:val="00343593"/>
    <w:rsid w:val="003506ED"/>
    <w:rsid w:val="00366A46"/>
    <w:rsid w:val="00370AC3"/>
    <w:rsid w:val="003824EE"/>
    <w:rsid w:val="003B4689"/>
    <w:rsid w:val="003B7CA6"/>
    <w:rsid w:val="003C2068"/>
    <w:rsid w:val="003C37CF"/>
    <w:rsid w:val="003D1226"/>
    <w:rsid w:val="0040383A"/>
    <w:rsid w:val="004100B1"/>
    <w:rsid w:val="00426E47"/>
    <w:rsid w:val="00427C26"/>
    <w:rsid w:val="00433032"/>
    <w:rsid w:val="00455743"/>
    <w:rsid w:val="00457A5B"/>
    <w:rsid w:val="00461601"/>
    <w:rsid w:val="004A1FB6"/>
    <w:rsid w:val="004B287C"/>
    <w:rsid w:val="004C0915"/>
    <w:rsid w:val="004D424E"/>
    <w:rsid w:val="004E42C8"/>
    <w:rsid w:val="004E733D"/>
    <w:rsid w:val="004F3FA5"/>
    <w:rsid w:val="0051271F"/>
    <w:rsid w:val="00521F46"/>
    <w:rsid w:val="00523714"/>
    <w:rsid w:val="00525012"/>
    <w:rsid w:val="005478CA"/>
    <w:rsid w:val="00551111"/>
    <w:rsid w:val="00551123"/>
    <w:rsid w:val="00565190"/>
    <w:rsid w:val="00566811"/>
    <w:rsid w:val="00570A6A"/>
    <w:rsid w:val="00586E50"/>
    <w:rsid w:val="0059583D"/>
    <w:rsid w:val="00596295"/>
    <w:rsid w:val="005A42D9"/>
    <w:rsid w:val="005B6925"/>
    <w:rsid w:val="005C2BEF"/>
    <w:rsid w:val="005D1A99"/>
    <w:rsid w:val="005D7609"/>
    <w:rsid w:val="005D7EE8"/>
    <w:rsid w:val="005F71FF"/>
    <w:rsid w:val="006102F2"/>
    <w:rsid w:val="00642325"/>
    <w:rsid w:val="00671006"/>
    <w:rsid w:val="0069092A"/>
    <w:rsid w:val="006A2F5D"/>
    <w:rsid w:val="006B6C0E"/>
    <w:rsid w:val="006C6348"/>
    <w:rsid w:val="006F7907"/>
    <w:rsid w:val="00743189"/>
    <w:rsid w:val="00743D33"/>
    <w:rsid w:val="00782EA5"/>
    <w:rsid w:val="007858FC"/>
    <w:rsid w:val="007932B3"/>
    <w:rsid w:val="00793EA9"/>
    <w:rsid w:val="007D0FB9"/>
    <w:rsid w:val="007D6F68"/>
    <w:rsid w:val="00823E6B"/>
    <w:rsid w:val="00826780"/>
    <w:rsid w:val="00837CCD"/>
    <w:rsid w:val="008633CC"/>
    <w:rsid w:val="00865190"/>
    <w:rsid w:val="008719B9"/>
    <w:rsid w:val="00894923"/>
    <w:rsid w:val="00894ECE"/>
    <w:rsid w:val="00896BB4"/>
    <w:rsid w:val="008A3DF3"/>
    <w:rsid w:val="008A7FB8"/>
    <w:rsid w:val="008D0F47"/>
    <w:rsid w:val="008F0EBA"/>
    <w:rsid w:val="009022B8"/>
    <w:rsid w:val="00905529"/>
    <w:rsid w:val="00911FA7"/>
    <w:rsid w:val="00914537"/>
    <w:rsid w:val="00917CC4"/>
    <w:rsid w:val="00950971"/>
    <w:rsid w:val="00957E26"/>
    <w:rsid w:val="009644B6"/>
    <w:rsid w:val="00964CC6"/>
    <w:rsid w:val="0096655F"/>
    <w:rsid w:val="009763DA"/>
    <w:rsid w:val="009975B3"/>
    <w:rsid w:val="009A216D"/>
    <w:rsid w:val="009B4B93"/>
    <w:rsid w:val="009E1116"/>
    <w:rsid w:val="009E3839"/>
    <w:rsid w:val="009F24BE"/>
    <w:rsid w:val="009F6C2F"/>
    <w:rsid w:val="009F767A"/>
    <w:rsid w:val="00A22533"/>
    <w:rsid w:val="00A26F46"/>
    <w:rsid w:val="00A30AA5"/>
    <w:rsid w:val="00A34FD3"/>
    <w:rsid w:val="00A36929"/>
    <w:rsid w:val="00A50548"/>
    <w:rsid w:val="00A60EE7"/>
    <w:rsid w:val="00A910C9"/>
    <w:rsid w:val="00A92351"/>
    <w:rsid w:val="00A94487"/>
    <w:rsid w:val="00AA35B0"/>
    <w:rsid w:val="00AD18C8"/>
    <w:rsid w:val="00AD7FA6"/>
    <w:rsid w:val="00AE4643"/>
    <w:rsid w:val="00AE5A45"/>
    <w:rsid w:val="00AF0416"/>
    <w:rsid w:val="00AF0DB6"/>
    <w:rsid w:val="00B0463B"/>
    <w:rsid w:val="00B10CB4"/>
    <w:rsid w:val="00B12509"/>
    <w:rsid w:val="00B13D6F"/>
    <w:rsid w:val="00B23B72"/>
    <w:rsid w:val="00B42702"/>
    <w:rsid w:val="00B54EAF"/>
    <w:rsid w:val="00B57B8B"/>
    <w:rsid w:val="00B666BF"/>
    <w:rsid w:val="00B85407"/>
    <w:rsid w:val="00B95702"/>
    <w:rsid w:val="00BC047C"/>
    <w:rsid w:val="00BC3ED4"/>
    <w:rsid w:val="00BC6489"/>
    <w:rsid w:val="00BD480C"/>
    <w:rsid w:val="00C20954"/>
    <w:rsid w:val="00C23324"/>
    <w:rsid w:val="00C42A41"/>
    <w:rsid w:val="00C47E74"/>
    <w:rsid w:val="00C56FCD"/>
    <w:rsid w:val="00C57A72"/>
    <w:rsid w:val="00C6027B"/>
    <w:rsid w:val="00C73602"/>
    <w:rsid w:val="00C83CE6"/>
    <w:rsid w:val="00C85D0F"/>
    <w:rsid w:val="00CF60C8"/>
    <w:rsid w:val="00D25BA6"/>
    <w:rsid w:val="00D27CC3"/>
    <w:rsid w:val="00D30DE2"/>
    <w:rsid w:val="00D32924"/>
    <w:rsid w:val="00D503A3"/>
    <w:rsid w:val="00D57695"/>
    <w:rsid w:val="00DA6ED0"/>
    <w:rsid w:val="00DB60F6"/>
    <w:rsid w:val="00DC5011"/>
    <w:rsid w:val="00DF28AF"/>
    <w:rsid w:val="00E15FBD"/>
    <w:rsid w:val="00E171B6"/>
    <w:rsid w:val="00E72695"/>
    <w:rsid w:val="00EB1753"/>
    <w:rsid w:val="00EB6CFF"/>
    <w:rsid w:val="00ED3392"/>
    <w:rsid w:val="00ED63DD"/>
    <w:rsid w:val="00EE3996"/>
    <w:rsid w:val="00F06016"/>
    <w:rsid w:val="00F07062"/>
    <w:rsid w:val="00F23CFC"/>
    <w:rsid w:val="00F329E4"/>
    <w:rsid w:val="00F33A03"/>
    <w:rsid w:val="00F433E2"/>
    <w:rsid w:val="00F904AE"/>
    <w:rsid w:val="00F934F8"/>
    <w:rsid w:val="00FB52FE"/>
    <w:rsid w:val="00FC0A34"/>
    <w:rsid w:val="00FD1DEF"/>
    <w:rsid w:val="00FE2839"/>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C703D"/>
  <w15:chartTrackingRefBased/>
  <w15:docId w15:val="{39E3E4AE-C582-4DE0-B2F7-CA21316B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66811"/>
    <w:pPr>
      <w:tabs>
        <w:tab w:val="right" w:pos="454"/>
        <w:tab w:val="left" w:pos="737"/>
      </w:tabs>
      <w:ind w:left="737" w:hanging="737"/>
    </w:pPr>
    <w:rPr>
      <w:snapToGrid w:val="0"/>
      <w:sz w:val="18"/>
      <w:lang w:eastAsia="en-US"/>
    </w:rPr>
  </w:style>
  <w:style w:type="paragraph" w:customStyle="1" w:styleId="Lgendetitre">
    <w:name w:val="Légende titre"/>
    <w:basedOn w:val="Normal"/>
    <w:rsid w:val="00566811"/>
    <w:pPr>
      <w:spacing w:before="240" w:after="240"/>
    </w:pPr>
    <w:rPr>
      <w:b/>
      <w:i/>
      <w:snapToGrid w:val="0"/>
      <w:lang w:eastAsia="en-US"/>
    </w:rPr>
  </w:style>
  <w:style w:type="paragraph" w:customStyle="1" w:styleId="Lgendestandard">
    <w:name w:val="Légende standard"/>
    <w:basedOn w:val="Normal"/>
    <w:rsid w:val="00566811"/>
    <w:rPr>
      <w:sz w:val="18"/>
    </w:rPr>
  </w:style>
  <w:style w:type="paragraph" w:customStyle="1" w:styleId="msonormal0">
    <w:name w:val="msonormal"/>
    <w:basedOn w:val="Normal"/>
    <w:rsid w:val="00E15FBD"/>
    <w:pPr>
      <w:widowControl/>
      <w:spacing w:before="100" w:beforeAutospacing="1" w:after="100" w:afterAutospacing="1"/>
    </w:pPr>
    <w:rPr>
      <w:szCs w:val="24"/>
    </w:rPr>
  </w:style>
  <w:style w:type="paragraph" w:styleId="Footer">
    <w:name w:val="footer"/>
    <w:link w:val="FooterChar"/>
    <w:unhideWhenUsed/>
    <w:rsid w:val="00E15FB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E15FBD"/>
    <w:rPr>
      <w:sz w:val="22"/>
    </w:rPr>
  </w:style>
  <w:style w:type="character" w:customStyle="1" w:styleId="Normal12Char">
    <w:name w:val="Normal12 Char"/>
    <w:basedOn w:val="DefaultParagraphFont"/>
    <w:link w:val="Normal12"/>
    <w:locked/>
    <w:rsid w:val="00E15FBD"/>
    <w:rPr>
      <w:noProof/>
      <w:sz w:val="24"/>
    </w:rPr>
  </w:style>
  <w:style w:type="paragraph" w:customStyle="1" w:styleId="Normal12">
    <w:name w:val="Normal12"/>
    <w:basedOn w:val="Normal"/>
    <w:link w:val="Normal12Char"/>
    <w:rsid w:val="00E15FBD"/>
    <w:pPr>
      <w:spacing w:after="240"/>
    </w:pPr>
    <w:rPr>
      <w:noProof/>
    </w:rPr>
  </w:style>
  <w:style w:type="paragraph" w:customStyle="1" w:styleId="CommitteeAM">
    <w:name w:val="CommitteeAM"/>
    <w:basedOn w:val="Normal"/>
    <w:rsid w:val="00E15FBD"/>
    <w:pPr>
      <w:spacing w:before="240" w:after="600"/>
      <w:jc w:val="center"/>
    </w:pPr>
    <w:rPr>
      <w:i/>
    </w:rPr>
  </w:style>
  <w:style w:type="paragraph" w:customStyle="1" w:styleId="ZDateAM">
    <w:name w:val="ZDateAM"/>
    <w:basedOn w:val="Normal"/>
    <w:rsid w:val="00E15FBD"/>
    <w:pPr>
      <w:tabs>
        <w:tab w:val="right" w:pos="9356"/>
      </w:tabs>
      <w:spacing w:after="480"/>
    </w:pPr>
    <w:rPr>
      <w:noProof/>
    </w:rPr>
  </w:style>
  <w:style w:type="paragraph" w:customStyle="1" w:styleId="ProjRap">
    <w:name w:val="ProjRap"/>
    <w:basedOn w:val="Normal"/>
    <w:rsid w:val="00E15FBD"/>
    <w:pPr>
      <w:tabs>
        <w:tab w:val="right" w:pos="9356"/>
      </w:tabs>
    </w:pPr>
    <w:rPr>
      <w:b/>
      <w:noProof/>
    </w:rPr>
  </w:style>
  <w:style w:type="paragraph" w:customStyle="1" w:styleId="PELeft">
    <w:name w:val="PELeft"/>
    <w:basedOn w:val="Normal"/>
    <w:rsid w:val="00E15FBD"/>
    <w:pPr>
      <w:spacing w:before="40" w:after="40"/>
    </w:pPr>
    <w:rPr>
      <w:rFonts w:ascii="Arial" w:hAnsi="Arial" w:cs="Arial"/>
      <w:sz w:val="22"/>
      <w:szCs w:val="22"/>
    </w:rPr>
  </w:style>
  <w:style w:type="paragraph" w:customStyle="1" w:styleId="PERight">
    <w:name w:val="PERight"/>
    <w:basedOn w:val="Normal"/>
    <w:next w:val="Normal"/>
    <w:rsid w:val="00E15FBD"/>
    <w:pPr>
      <w:jc w:val="right"/>
    </w:pPr>
    <w:rPr>
      <w:rFonts w:ascii="Arial" w:hAnsi="Arial" w:cs="Arial"/>
      <w:sz w:val="22"/>
      <w:szCs w:val="22"/>
    </w:rPr>
  </w:style>
  <w:style w:type="character" w:customStyle="1" w:styleId="Normal6Char">
    <w:name w:val="Normal6 Char"/>
    <w:basedOn w:val="DefaultParagraphFont"/>
    <w:link w:val="Normal6"/>
    <w:locked/>
    <w:rsid w:val="00E15FBD"/>
    <w:rPr>
      <w:sz w:val="24"/>
      <w:lang w:val="pl-PL"/>
    </w:rPr>
  </w:style>
  <w:style w:type="paragraph" w:customStyle="1" w:styleId="Normal6">
    <w:name w:val="Normal6"/>
    <w:basedOn w:val="Normal"/>
    <w:link w:val="Normal6Char"/>
    <w:rsid w:val="00E15FBD"/>
    <w:pPr>
      <w:spacing w:after="120"/>
    </w:pPr>
  </w:style>
  <w:style w:type="character" w:customStyle="1" w:styleId="NormalBoldChar">
    <w:name w:val="NormalBold Char"/>
    <w:basedOn w:val="DefaultParagraphFont"/>
    <w:link w:val="NormalBold"/>
    <w:locked/>
    <w:rsid w:val="00E15FBD"/>
    <w:rPr>
      <w:b/>
      <w:sz w:val="24"/>
    </w:rPr>
  </w:style>
  <w:style w:type="paragraph" w:customStyle="1" w:styleId="Normal12Italic">
    <w:name w:val="Normal12Italic"/>
    <w:basedOn w:val="Normal12"/>
    <w:rsid w:val="00E15FBD"/>
    <w:rPr>
      <w:i/>
    </w:rPr>
  </w:style>
  <w:style w:type="paragraph" w:customStyle="1" w:styleId="JustificationTitle">
    <w:name w:val="JustificationTitle"/>
    <w:basedOn w:val="Normal"/>
    <w:next w:val="Normal12"/>
    <w:rsid w:val="00E15FBD"/>
    <w:pPr>
      <w:keepNext/>
      <w:spacing w:before="240" w:after="240"/>
      <w:jc w:val="center"/>
    </w:pPr>
    <w:rPr>
      <w:i/>
      <w:noProof/>
    </w:rPr>
  </w:style>
  <w:style w:type="paragraph" w:customStyle="1" w:styleId="Olang">
    <w:name w:val="Olang"/>
    <w:basedOn w:val="Normal"/>
    <w:rsid w:val="00E15FBD"/>
    <w:pPr>
      <w:spacing w:before="240" w:after="240"/>
      <w:jc w:val="right"/>
    </w:pPr>
    <w:rPr>
      <w:noProof/>
      <w:szCs w:val="24"/>
    </w:rPr>
  </w:style>
  <w:style w:type="paragraph" w:customStyle="1" w:styleId="ColumnHeading">
    <w:name w:val="ColumnHeading"/>
    <w:basedOn w:val="Normal"/>
    <w:rsid w:val="00E15FBD"/>
    <w:pPr>
      <w:spacing w:after="240"/>
      <w:jc w:val="center"/>
    </w:pPr>
    <w:rPr>
      <w:i/>
    </w:rPr>
  </w:style>
  <w:style w:type="paragraph" w:customStyle="1" w:styleId="AMNumberTabs0">
    <w:name w:val="AMNumberTabs"/>
    <w:basedOn w:val="Normal"/>
    <w:rsid w:val="00E15F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15FBD"/>
    <w:pPr>
      <w:spacing w:before="240"/>
      <w:jc w:val="center"/>
    </w:pPr>
    <w:rPr>
      <w:i/>
    </w:rPr>
  </w:style>
  <w:style w:type="paragraph" w:customStyle="1" w:styleId="Footer2">
    <w:name w:val="Footer2"/>
    <w:basedOn w:val="Normal12"/>
    <w:rsid w:val="00E15FBD"/>
    <w:pPr>
      <w:tabs>
        <w:tab w:val="center" w:pos="4535"/>
        <w:tab w:val="right" w:pos="9923"/>
      </w:tabs>
      <w:spacing w:line="480" w:lineRule="auto"/>
      <w:ind w:left="-851"/>
    </w:pPr>
    <w:rPr>
      <w:rFonts w:ascii="Arial" w:cs="Arial"/>
      <w:b/>
      <w:sz w:val="48"/>
    </w:rPr>
  </w:style>
  <w:style w:type="character" w:customStyle="1" w:styleId="Footer2Middle">
    <w:name w:val="Footer2Middle"/>
    <w:rsid w:val="00E15FBD"/>
    <w:rPr>
      <w:rFonts w:ascii="Arial" w:hAnsi="Arial" w:cs="Arial" w:hint="default"/>
      <w:b w:val="0"/>
      <w:bCs w:val="0"/>
      <w:i/>
      <w:iCs w:val="0"/>
      <w:color w:val="C0C0C0"/>
      <w:sz w:val="22"/>
    </w:rPr>
  </w:style>
  <w:style w:type="paragraph" w:customStyle="1" w:styleId="EntPE">
    <w:name w:val="EntPE"/>
    <w:basedOn w:val="Normal12"/>
    <w:rsid w:val="00E15FBD"/>
    <w:pPr>
      <w:jc w:val="center"/>
    </w:pPr>
    <w:rPr>
      <w:noProof w:val="0"/>
      <w:sz w:val="56"/>
    </w:rPr>
  </w:style>
  <w:style w:type="character" w:styleId="CommentReference">
    <w:name w:val="annotation reference"/>
    <w:basedOn w:val="DefaultParagraphFont"/>
    <w:rsid w:val="000A2A7D"/>
    <w:rPr>
      <w:sz w:val="16"/>
      <w:szCs w:val="16"/>
    </w:rPr>
  </w:style>
  <w:style w:type="paragraph" w:styleId="CommentText">
    <w:name w:val="annotation text"/>
    <w:basedOn w:val="Normal"/>
    <w:link w:val="CommentTextChar"/>
    <w:rsid w:val="000A2A7D"/>
    <w:rPr>
      <w:sz w:val="20"/>
    </w:rPr>
  </w:style>
  <w:style w:type="character" w:customStyle="1" w:styleId="CommentTextChar">
    <w:name w:val="Comment Text Char"/>
    <w:basedOn w:val="DefaultParagraphFont"/>
    <w:link w:val="CommentText"/>
    <w:rsid w:val="000A2A7D"/>
  </w:style>
  <w:style w:type="paragraph" w:styleId="CommentSubject">
    <w:name w:val="annotation subject"/>
    <w:basedOn w:val="CommentText"/>
    <w:next w:val="CommentText"/>
    <w:link w:val="CommentSubjectChar"/>
    <w:semiHidden/>
    <w:unhideWhenUsed/>
    <w:rsid w:val="000A2A7D"/>
    <w:rPr>
      <w:b/>
      <w:bCs/>
    </w:rPr>
  </w:style>
  <w:style w:type="character" w:customStyle="1" w:styleId="CommentSubjectChar">
    <w:name w:val="Comment Subject Char"/>
    <w:basedOn w:val="CommentTextChar"/>
    <w:link w:val="CommentSubject"/>
    <w:semiHidden/>
    <w:rsid w:val="000A2A7D"/>
    <w:rPr>
      <w:b/>
      <w:bCs/>
    </w:rPr>
  </w:style>
  <w:style w:type="paragraph" w:styleId="Revision">
    <w:name w:val="Revision"/>
    <w:hidden/>
    <w:uiPriority w:val="99"/>
    <w:semiHidden/>
    <w:rsid w:val="005B6925"/>
    <w:rPr>
      <w:sz w:val="24"/>
    </w:rPr>
  </w:style>
  <w:style w:type="paragraph" w:styleId="FootnoteText">
    <w:name w:val="footnote text"/>
    <w:basedOn w:val="Normal"/>
    <w:link w:val="FootnoteTextChar"/>
    <w:rsid w:val="008F0EBA"/>
    <w:rPr>
      <w:sz w:val="20"/>
    </w:rPr>
  </w:style>
  <w:style w:type="character" w:customStyle="1" w:styleId="FootnoteTextChar">
    <w:name w:val="Footnote Text Char"/>
    <w:basedOn w:val="DefaultParagraphFont"/>
    <w:link w:val="FootnoteText"/>
    <w:rsid w:val="008F0EBA"/>
  </w:style>
  <w:style w:type="character" w:styleId="FootnoteReference">
    <w:name w:val="footnote reference"/>
    <w:basedOn w:val="DefaultParagraphFont"/>
    <w:rsid w:val="008F0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108</Pages>
  <Words>23956</Words>
  <Characters>156435</Characters>
  <Application>Microsoft Office Word</Application>
  <DocSecurity>0</DocSecurity>
  <Lines>6257</Lines>
  <Paragraphs>2312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178079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KLIMKOWSKI Andrzej</cp:lastModifiedBy>
  <cp:revision>2</cp:revision>
  <cp:lastPrinted>2004-11-04T09:41:00Z</cp:lastPrinted>
  <dcterms:created xsi:type="dcterms:W3CDTF">2025-11-07T09:25:00Z</dcterms:created>
  <dcterms:modified xsi:type="dcterms:W3CDTF">2025-11-07T09:25:00Z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1330657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PR\1330657PL.docx</vt:lpwstr>
  </property>
  <property fmtid="{D5CDD505-2E9C-101B-9397-08002B2CF9AE}" pid="10" name="LastEdited with">
    <vt:lpwstr>10.2.0 Build [20251001]</vt:lpwstr>
  </property>
  <property fmtid="{D5CDD505-2E9C-101B-9397-08002B2CF9AE}" pid="11" name="PE number">
    <vt:lpwstr>779.352</vt:lpwstr>
  </property>
  <property fmtid="{D5CDD505-2E9C-101B-9397-08002B2CF9AE}" pid="12" name="SDLStudio">
    <vt:lpwstr/>
  </property>
  <property fmtid="{D5CDD505-2E9C-101B-9397-08002B2CF9AE}" pid="13" name="SendToEpades">
    <vt:lpwstr>OK(AMNUM) - 2025/10/30 09:02</vt:lpwstr>
  </property>
  <property fmtid="{D5CDD505-2E9C-101B-9397-08002B2CF9AE}" pid="14" name="Bookout">
    <vt:lpwstr>OK - 2025/11/07 10:23</vt:lpwstr>
  </property>
</Properties>
</file>