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B64A2A" w:rsidRPr="00817B66" w14:paraId="5D8F1B4D" w14:textId="77777777" w:rsidTr="00C85D0F">
        <w:trPr>
          <w:trHeight w:hRule="exact" w:val="1418"/>
        </w:trPr>
        <w:tc>
          <w:tcPr>
            <w:tcW w:w="6804" w:type="dxa"/>
            <w:shd w:val="clear" w:color="auto" w:fill="auto"/>
            <w:vAlign w:val="center"/>
          </w:tcPr>
          <w:p w14:paraId="4BA8A9E6" w14:textId="77777777" w:rsidR="00B13D6F" w:rsidRPr="00817B66" w:rsidRDefault="00DA017B" w:rsidP="00C85D0F">
            <w:pPr>
              <w:pStyle w:val="EPName"/>
            </w:pPr>
            <w:r w:rsidRPr="00817B66">
              <w:t>Evropský parlament</w:t>
            </w:r>
          </w:p>
          <w:p w14:paraId="208ABBCA" w14:textId="77777777" w:rsidR="00B13D6F" w:rsidRPr="00817B66" w:rsidRDefault="00DA017B" w:rsidP="00C85D0F">
            <w:pPr>
              <w:pStyle w:val="EPTerm"/>
            </w:pPr>
            <w:r w:rsidRPr="00817B66">
              <w:t>2024-2029</w:t>
            </w:r>
          </w:p>
        </w:tc>
        <w:tc>
          <w:tcPr>
            <w:tcW w:w="2268" w:type="dxa"/>
            <w:shd w:val="clear" w:color="auto" w:fill="auto"/>
          </w:tcPr>
          <w:p w14:paraId="0553090E" w14:textId="77777777" w:rsidR="00B13D6F" w:rsidRPr="00817B66" w:rsidRDefault="00DA017B" w:rsidP="00C85D0F">
            <w:pPr>
              <w:pStyle w:val="EPLogo"/>
            </w:pPr>
            <w:r w:rsidRPr="00817B66">
              <w:rPr>
                <w:noProof/>
                <w:lang w:eastAsia="ja-JP"/>
              </w:rPr>
              <w:drawing>
                <wp:inline distT="0" distB="0" distL="0" distR="0" wp14:anchorId="49D946F8" wp14:editId="2F84747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5617422C" w14:textId="77777777" w:rsidR="00461601" w:rsidRPr="00817B66" w:rsidRDefault="00461601" w:rsidP="00461601">
      <w:pPr>
        <w:pStyle w:val="LineTop"/>
      </w:pPr>
    </w:p>
    <w:p w14:paraId="55526CB9" w14:textId="79DE281C" w:rsidR="00461601" w:rsidRPr="00817B66" w:rsidRDefault="00DA017B" w:rsidP="00461601">
      <w:pPr>
        <w:pStyle w:val="EPBody"/>
      </w:pPr>
      <w:r w:rsidRPr="00817B66">
        <w:rPr>
          <w:rStyle w:val="HideTWBExt"/>
        </w:rPr>
        <w:t>&lt;</w:t>
      </w:r>
      <w:r w:rsidRPr="00817B66">
        <w:rPr>
          <w:rStyle w:val="HideTWBExt"/>
          <w:i w:val="0"/>
        </w:rPr>
        <w:t>Commission</w:t>
      </w:r>
      <w:r w:rsidRPr="00817B66">
        <w:rPr>
          <w:rStyle w:val="HideTWBExt"/>
        </w:rPr>
        <w:t>&gt;</w:t>
      </w:r>
      <w:r w:rsidRPr="00817B66">
        <w:rPr>
          <w:rStyle w:val="HideTWBInt"/>
          <w:color w:val="auto"/>
        </w:rPr>
        <w:t>{LIBE}</w:t>
      </w:r>
      <w:r w:rsidRPr="00817B66">
        <w:t>Výbor pro občanské svobody, spravedlnost</w:t>
      </w:r>
      <w:r w:rsidR="000D4C38">
        <w:t xml:space="preserve"> a </w:t>
      </w:r>
      <w:r w:rsidRPr="00817B66">
        <w:t>vnitřní věci</w:t>
      </w:r>
      <w:r w:rsidRPr="00817B66">
        <w:rPr>
          <w:rStyle w:val="HideTWBExt"/>
        </w:rPr>
        <w:t>&lt;/</w:t>
      </w:r>
      <w:r w:rsidRPr="00817B66">
        <w:rPr>
          <w:rStyle w:val="HideTWBExt"/>
          <w:i w:val="0"/>
        </w:rPr>
        <w:t>Commission</w:t>
      </w:r>
      <w:r w:rsidRPr="00817B66">
        <w:rPr>
          <w:rStyle w:val="HideTWBExt"/>
        </w:rPr>
        <w:t>&gt;</w:t>
      </w:r>
    </w:p>
    <w:p w14:paraId="5621CDC5" w14:textId="77777777" w:rsidR="00461601" w:rsidRPr="00817B66" w:rsidRDefault="00461601" w:rsidP="00461601">
      <w:pPr>
        <w:pStyle w:val="LineBottom"/>
      </w:pPr>
    </w:p>
    <w:p w14:paraId="69DFF33A" w14:textId="77777777" w:rsidR="00793EA9" w:rsidRPr="00817B66" w:rsidRDefault="00DA017B">
      <w:pPr>
        <w:pStyle w:val="CoverReference"/>
      </w:pPr>
      <w:r w:rsidRPr="00817B66">
        <w:rPr>
          <w:rStyle w:val="HideTWBExt"/>
          <w:b w:val="0"/>
        </w:rPr>
        <w:t>&lt;RefProc&gt;</w:t>
      </w:r>
      <w:r w:rsidRPr="00817B66">
        <w:t>2025/0258</w:t>
      </w:r>
      <w:r w:rsidRPr="00817B66">
        <w:rPr>
          <w:rStyle w:val="HideTWBExt"/>
          <w:b w:val="0"/>
        </w:rPr>
        <w:t>&lt;/RefProc&gt;&lt;RefTypeProc&gt;</w:t>
      </w:r>
      <w:r w:rsidRPr="00817B66">
        <w:t>(COD)</w:t>
      </w:r>
      <w:r w:rsidRPr="00817B66">
        <w:rPr>
          <w:rStyle w:val="HideTWBExt"/>
          <w:b w:val="0"/>
        </w:rPr>
        <w:t>&lt;/RefTypeProc&gt;</w:t>
      </w:r>
    </w:p>
    <w:p w14:paraId="4F82F127" w14:textId="5D23F680" w:rsidR="00793EA9" w:rsidRPr="00817B66" w:rsidRDefault="00DA017B">
      <w:pPr>
        <w:pStyle w:val="CoverDate"/>
      </w:pPr>
      <w:r w:rsidRPr="00226253">
        <w:rPr>
          <w:rStyle w:val="HideTWBExt"/>
        </w:rPr>
        <w:t>&lt;Date&gt;</w:t>
      </w:r>
      <w:r w:rsidRPr="00226253">
        <w:rPr>
          <w:rStyle w:val="HideTWBInt"/>
        </w:rPr>
        <w:t>{05/09/2025}</w:t>
      </w:r>
      <w:r w:rsidRPr="00226253">
        <w:t>5.6.2026</w:t>
      </w:r>
      <w:r w:rsidRPr="00226253">
        <w:rPr>
          <w:rStyle w:val="HideTWBExt"/>
        </w:rPr>
        <w:t>&lt;/Date&gt;</w:t>
      </w:r>
    </w:p>
    <w:p w14:paraId="6D6A5363" w14:textId="77777777" w:rsidR="00793EA9" w:rsidRPr="00817B66" w:rsidRDefault="00DA017B">
      <w:pPr>
        <w:pStyle w:val="CoverDocType"/>
      </w:pPr>
      <w:r w:rsidRPr="00817B66">
        <w:rPr>
          <w:rStyle w:val="HideTWBExt"/>
          <w:b w:val="0"/>
        </w:rPr>
        <w:t>&lt;RefProcLect&gt;</w:t>
      </w:r>
      <w:r w:rsidRPr="00817B66">
        <w:t>***I</w:t>
      </w:r>
      <w:r w:rsidRPr="00817B66">
        <w:rPr>
          <w:rStyle w:val="HideTWBExt"/>
          <w:b w:val="0"/>
        </w:rPr>
        <w:t>&lt;/RefProcLect&gt;</w:t>
      </w:r>
    </w:p>
    <w:p w14:paraId="230DDE39" w14:textId="77777777" w:rsidR="00793EA9" w:rsidRPr="00817B66" w:rsidRDefault="00DA017B">
      <w:pPr>
        <w:pStyle w:val="CoverDocType24a"/>
      </w:pPr>
      <w:r w:rsidRPr="00817B66">
        <w:rPr>
          <w:rStyle w:val="HideTWBExt"/>
          <w:b w:val="0"/>
        </w:rPr>
        <w:t>&lt;TitreType&gt;</w:t>
      </w:r>
      <w:r w:rsidRPr="00817B66">
        <w:t>NÁVRH ZPRÁVY</w:t>
      </w:r>
      <w:r w:rsidRPr="00817B66">
        <w:rPr>
          <w:rStyle w:val="HideTWBExt"/>
          <w:b w:val="0"/>
        </w:rPr>
        <w:t>&lt;/TitreType&gt;</w:t>
      </w:r>
    </w:p>
    <w:p w14:paraId="661301DA" w14:textId="4524EF43" w:rsidR="00793EA9" w:rsidRPr="00817B66" w:rsidRDefault="00DA017B">
      <w:pPr>
        <w:pStyle w:val="CoverNormal"/>
      </w:pPr>
      <w:r w:rsidRPr="00817B66">
        <w:rPr>
          <w:rStyle w:val="HideTWBExt"/>
        </w:rPr>
        <w:t>&lt;Titre&gt;</w:t>
      </w:r>
      <w:r w:rsidRPr="00817B66">
        <w:t>o návrhu nařízení Evropského parlamentu</w:t>
      </w:r>
      <w:r w:rsidR="000D4C38">
        <w:t xml:space="preserve"> a </w:t>
      </w:r>
      <w:r w:rsidRPr="00817B66">
        <w:t>Rady, kterým se na období 2028–2034 zavádí program výměny, pomoci</w:t>
      </w:r>
      <w:r w:rsidR="000D4C38">
        <w:t xml:space="preserve"> a </w:t>
      </w:r>
      <w:r w:rsidRPr="00817B66">
        <w:t>odborného vzdělávání za účelem ochrany eura proti padělání (program „Pericles V“)</w:t>
      </w:r>
      <w:r w:rsidR="000D4C38">
        <w:t xml:space="preserve"> a </w:t>
      </w:r>
      <w:r w:rsidRPr="00817B66">
        <w:t>kterým se zrušuje nařízení (EU) 2021/840</w:t>
      </w:r>
      <w:r w:rsidRPr="00817B66">
        <w:rPr>
          <w:rStyle w:val="HideTWBExt"/>
        </w:rPr>
        <w:t>&lt;/Titre&gt;</w:t>
      </w:r>
    </w:p>
    <w:p w14:paraId="023AFD8A" w14:textId="77777777" w:rsidR="00793EA9" w:rsidRPr="00817B66" w:rsidRDefault="00DA017B">
      <w:pPr>
        <w:pStyle w:val="CoverNormal24a"/>
      </w:pPr>
      <w:r w:rsidRPr="00817B66">
        <w:rPr>
          <w:rStyle w:val="HideTWBExt"/>
        </w:rPr>
        <w:t>&lt;DocRef&gt;</w:t>
      </w:r>
      <w:r w:rsidRPr="00817B66">
        <w:t>(COM(2025)0462 – C10</w:t>
      </w:r>
      <w:r w:rsidRPr="00817B66">
        <w:noBreakHyphen/>
        <w:t>0195/2025 – 2025/0258(COD))</w:t>
      </w:r>
      <w:r w:rsidRPr="00817B66">
        <w:rPr>
          <w:rStyle w:val="HideTWBExt"/>
        </w:rPr>
        <w:t>&lt;/DocRef&gt;</w:t>
      </w:r>
    </w:p>
    <w:p w14:paraId="2C1D357B" w14:textId="36985DEE" w:rsidR="00793EA9" w:rsidRPr="00817B66" w:rsidRDefault="00DA017B">
      <w:pPr>
        <w:pStyle w:val="CoverNormal24a"/>
      </w:pPr>
      <w:r w:rsidRPr="00817B66">
        <w:rPr>
          <w:rStyle w:val="HideTWBExt"/>
        </w:rPr>
        <w:t>&lt;Commission&gt;</w:t>
      </w:r>
      <w:r w:rsidRPr="00817B66">
        <w:rPr>
          <w:rStyle w:val="HideTWBInt"/>
          <w:color w:val="auto"/>
        </w:rPr>
        <w:t>{LIBE}</w:t>
      </w:r>
      <w:r w:rsidRPr="00817B66">
        <w:t>Výbor pro občanské svobody, spravedlnost</w:t>
      </w:r>
      <w:r w:rsidR="000D4C38">
        <w:t xml:space="preserve"> a </w:t>
      </w:r>
      <w:r w:rsidRPr="00817B66">
        <w:t>vnitřní věci</w:t>
      </w:r>
      <w:r w:rsidRPr="00817B66">
        <w:rPr>
          <w:rStyle w:val="HideTWBExt"/>
        </w:rPr>
        <w:t>&lt;/Commission&gt;</w:t>
      </w:r>
    </w:p>
    <w:p w14:paraId="779978D0" w14:textId="77777777" w:rsidR="00793EA9" w:rsidRPr="00817B66" w:rsidRDefault="00DA017B">
      <w:pPr>
        <w:pStyle w:val="CoverNormal24a"/>
      </w:pPr>
      <w:r w:rsidRPr="00817B66">
        <w:t xml:space="preserve">Zpravodaj: </w:t>
      </w:r>
      <w:r w:rsidRPr="00817B66">
        <w:rPr>
          <w:rStyle w:val="HideTWBExt"/>
        </w:rPr>
        <w:t>&lt;Depute&gt;</w:t>
      </w:r>
      <w:r w:rsidRPr="00817B66">
        <w:t>Michael McNamara</w:t>
      </w:r>
      <w:r w:rsidRPr="00817B66">
        <w:rPr>
          <w:rStyle w:val="HideTWBExt"/>
        </w:rPr>
        <w:t>&lt;/Depute&gt;</w:t>
      </w:r>
    </w:p>
    <w:p w14:paraId="55BCBF31" w14:textId="77777777" w:rsidR="001C5B44" w:rsidRPr="00817B66" w:rsidRDefault="001C5B44" w:rsidP="001C5B44">
      <w:pPr>
        <w:pStyle w:val="CoverNormal"/>
      </w:pPr>
    </w:p>
    <w:p w14:paraId="44FFAFEA" w14:textId="2B33AE0F" w:rsidR="00596091" w:rsidRPr="00817B66" w:rsidRDefault="00DA017B" w:rsidP="00894923">
      <w:r w:rsidRPr="00817B66">
        <w:br w:type="page"/>
      </w:r>
      <w:fldSimple w:instr=" TITLE  \* MERGEFORMAT ">
        <w:r w:rsidR="000D4C38">
          <w:t>PR_COD_1amCom</w:t>
        </w:r>
      </w:fldSimple>
    </w:p>
    <w:p w14:paraId="200C7A2D" w14:textId="77777777" w:rsidR="00596091" w:rsidRPr="00817B66" w:rsidRDefault="00596091" w:rsidP="00894923"/>
    <w:p w14:paraId="19B7E5D8" w14:textId="77777777" w:rsidR="00596091" w:rsidRPr="00817B66" w:rsidRDefault="00596091"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B64A2A" w:rsidRPr="00817B66" w14:paraId="7CFCDEE6" w14:textId="77777777">
        <w:tc>
          <w:tcPr>
            <w:tcW w:w="5811" w:type="dxa"/>
          </w:tcPr>
          <w:p w14:paraId="3EF94C9C" w14:textId="77777777" w:rsidR="00596091" w:rsidRPr="00817B66" w:rsidRDefault="00DA017B" w:rsidP="00894923">
            <w:pPr>
              <w:pStyle w:val="Lgendetitre"/>
            </w:pPr>
            <w:r w:rsidRPr="00817B66">
              <w:t>Vysvětlivky</w:t>
            </w:r>
          </w:p>
        </w:tc>
      </w:tr>
      <w:tr w:rsidR="00B64A2A" w:rsidRPr="00817B66" w14:paraId="218E4ACB" w14:textId="77777777" w:rsidTr="007452CB">
        <w:trPr>
          <w:cantSplit/>
          <w:trHeight w:val="1807"/>
        </w:trPr>
        <w:tc>
          <w:tcPr>
            <w:tcW w:w="5811" w:type="dxa"/>
            <w:tcBorders>
              <w:bottom w:val="single" w:sz="4" w:space="0" w:color="auto"/>
            </w:tcBorders>
          </w:tcPr>
          <w:p w14:paraId="0C0022C8" w14:textId="77777777" w:rsidR="00596091" w:rsidRPr="00817B66" w:rsidRDefault="00DA017B" w:rsidP="003506ED">
            <w:pPr>
              <w:pStyle w:val="Lgendesigne"/>
            </w:pPr>
            <w:r w:rsidRPr="00817B66">
              <w:tab/>
              <w:t>*</w:t>
            </w:r>
            <w:r w:rsidRPr="00817B66">
              <w:tab/>
              <w:t>Postup konzultace</w:t>
            </w:r>
          </w:p>
          <w:p w14:paraId="7C4304A1" w14:textId="77777777" w:rsidR="00596091" w:rsidRPr="00817B66" w:rsidRDefault="00DA017B" w:rsidP="003506ED">
            <w:pPr>
              <w:pStyle w:val="Lgendesigne"/>
            </w:pPr>
            <w:r w:rsidRPr="00817B66">
              <w:tab/>
              <w:t>***</w:t>
            </w:r>
            <w:r w:rsidRPr="00817B66">
              <w:tab/>
              <w:t>Postup souhlasu</w:t>
            </w:r>
          </w:p>
          <w:p w14:paraId="32159A9C" w14:textId="77777777" w:rsidR="00596091" w:rsidRPr="00817B66" w:rsidRDefault="00DA017B" w:rsidP="003506ED">
            <w:pPr>
              <w:pStyle w:val="Lgendesigne"/>
            </w:pPr>
            <w:r w:rsidRPr="00817B66">
              <w:tab/>
              <w:t>***I</w:t>
            </w:r>
            <w:r w:rsidRPr="00817B66">
              <w:tab/>
              <w:t>Řádný legislativní postup (první čtení)</w:t>
            </w:r>
          </w:p>
          <w:p w14:paraId="01D931E9" w14:textId="77777777" w:rsidR="00596091" w:rsidRPr="00817B66" w:rsidRDefault="00DA017B" w:rsidP="003506ED">
            <w:pPr>
              <w:pStyle w:val="Lgendesigne"/>
            </w:pPr>
            <w:r w:rsidRPr="00817B66">
              <w:tab/>
              <w:t>***II</w:t>
            </w:r>
            <w:r w:rsidRPr="00817B66">
              <w:tab/>
              <w:t>Řádný legislativní postup (druhé čtení)</w:t>
            </w:r>
          </w:p>
          <w:p w14:paraId="045C65F4" w14:textId="77777777" w:rsidR="00596091" w:rsidRPr="00817B66" w:rsidRDefault="00DA017B" w:rsidP="003506ED">
            <w:pPr>
              <w:pStyle w:val="Lgendesigne"/>
            </w:pPr>
            <w:r w:rsidRPr="00817B66">
              <w:tab/>
              <w:t>***III</w:t>
            </w:r>
            <w:r w:rsidRPr="00817B66">
              <w:tab/>
              <w:t>Řádný legislativní postup (třetí čtení)</w:t>
            </w:r>
          </w:p>
          <w:p w14:paraId="67BFFEDB" w14:textId="77777777" w:rsidR="00596091" w:rsidRPr="00817B66" w:rsidRDefault="00596091" w:rsidP="003506ED">
            <w:pPr>
              <w:pStyle w:val="Lgendestandard"/>
            </w:pPr>
          </w:p>
          <w:p w14:paraId="4BA117C0" w14:textId="57714C4D" w:rsidR="00596091" w:rsidRPr="00817B66" w:rsidRDefault="00DA017B" w:rsidP="003506ED">
            <w:pPr>
              <w:pStyle w:val="Lgendestandard"/>
            </w:pPr>
            <w:r w:rsidRPr="00817B66">
              <w:t>(Druh postupu závisí na právním základu navrženém</w:t>
            </w:r>
            <w:r w:rsidR="000D4C38">
              <w:t xml:space="preserve"> v </w:t>
            </w:r>
            <w:r w:rsidRPr="00817B66">
              <w:t>návrhu aktu.)</w:t>
            </w:r>
          </w:p>
          <w:p w14:paraId="7E19097F" w14:textId="77777777" w:rsidR="00596091" w:rsidRPr="00817B66" w:rsidRDefault="00596091" w:rsidP="00B54EAF">
            <w:pPr>
              <w:pStyle w:val="Lgendestandard"/>
            </w:pPr>
          </w:p>
        </w:tc>
      </w:tr>
    </w:tbl>
    <w:p w14:paraId="6AD818BF" w14:textId="77777777" w:rsidR="00596091" w:rsidRPr="00817B66" w:rsidRDefault="00596091" w:rsidP="00894923"/>
    <w:p w14:paraId="7F3A50C4" w14:textId="77777777" w:rsidR="00596091" w:rsidRPr="00817B66" w:rsidRDefault="00596091" w:rsidP="00894923"/>
    <w:p w14:paraId="7B39794B" w14:textId="77777777" w:rsidR="00596091" w:rsidRPr="00817B66" w:rsidRDefault="00596091" w:rsidP="00894923"/>
    <w:p w14:paraId="66EF2974" w14:textId="77777777" w:rsidR="00596091" w:rsidRPr="00817B66" w:rsidRDefault="00596091"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B64A2A" w:rsidRPr="00817B66" w14:paraId="71B04D28" w14:textId="77777777">
        <w:tc>
          <w:tcPr>
            <w:tcW w:w="5811" w:type="dxa"/>
          </w:tcPr>
          <w:p w14:paraId="0016470C" w14:textId="443C9EEB" w:rsidR="00596091" w:rsidRPr="00817B66" w:rsidRDefault="00DA017B" w:rsidP="00894923">
            <w:pPr>
              <w:pStyle w:val="Lgendetitre"/>
            </w:pPr>
            <w:r w:rsidRPr="00817B66">
              <w:t>Pozměňovací návrhy</w:t>
            </w:r>
            <w:r w:rsidR="000D4C38">
              <w:t xml:space="preserve"> k </w:t>
            </w:r>
            <w:r w:rsidRPr="00817B66">
              <w:t>návrhu aktu</w:t>
            </w:r>
          </w:p>
        </w:tc>
      </w:tr>
      <w:tr w:rsidR="00B64A2A" w:rsidRPr="00817B66" w14:paraId="0E434D1B" w14:textId="77777777" w:rsidTr="00554250">
        <w:trPr>
          <w:trHeight w:val="4496"/>
        </w:trPr>
        <w:tc>
          <w:tcPr>
            <w:tcW w:w="5811" w:type="dxa"/>
          </w:tcPr>
          <w:p w14:paraId="138CE169" w14:textId="77777777" w:rsidR="00596091" w:rsidRPr="00817B66" w:rsidRDefault="00DA017B" w:rsidP="003506ED">
            <w:pPr>
              <w:pStyle w:val="Lgendestandard"/>
              <w:rPr>
                <w:szCs w:val="24"/>
              </w:rPr>
            </w:pPr>
            <w:r w:rsidRPr="00817B66">
              <w:rPr>
                <w:b/>
              </w:rPr>
              <w:t>Pozměňovací návrhy Parlamentu předložené ve dvou sloupcích</w:t>
            </w:r>
          </w:p>
          <w:p w14:paraId="1EB02D39" w14:textId="77777777" w:rsidR="00596091" w:rsidRPr="00817B66" w:rsidRDefault="00596091" w:rsidP="003506ED">
            <w:pPr>
              <w:pStyle w:val="Lgendestandard"/>
              <w:rPr>
                <w:szCs w:val="24"/>
              </w:rPr>
            </w:pPr>
          </w:p>
          <w:p w14:paraId="67C3A066" w14:textId="0D4CF3BC" w:rsidR="00596091" w:rsidRPr="00817B66" w:rsidRDefault="00DA017B" w:rsidP="003506ED">
            <w:pPr>
              <w:pStyle w:val="Lgendestandard"/>
              <w:rPr>
                <w:szCs w:val="24"/>
              </w:rPr>
            </w:pPr>
            <w:r w:rsidRPr="00817B66">
              <w:t xml:space="preserve">Vypuštění textu je označeno </w:t>
            </w:r>
            <w:r w:rsidRPr="00817B66">
              <w:rPr>
                <w:b/>
                <w:i/>
              </w:rPr>
              <w:t>tučnou kurzivou</w:t>
            </w:r>
            <w:r w:rsidR="000D4C38">
              <w:t xml:space="preserve"> v </w:t>
            </w:r>
            <w:r w:rsidRPr="00817B66">
              <w:t xml:space="preserve">levém sloupci. Nahrazení je označeno </w:t>
            </w:r>
            <w:r w:rsidRPr="00817B66">
              <w:rPr>
                <w:b/>
                <w:i/>
              </w:rPr>
              <w:t>tučnou kurzivou</w:t>
            </w:r>
            <w:r w:rsidR="000D4C38">
              <w:t xml:space="preserve"> v </w:t>
            </w:r>
            <w:r w:rsidRPr="00817B66">
              <w:t xml:space="preserve">obou sloupcích. Nový text je označen </w:t>
            </w:r>
            <w:r w:rsidRPr="00817B66">
              <w:rPr>
                <w:b/>
                <w:i/>
              </w:rPr>
              <w:t>tučnou kurzivou</w:t>
            </w:r>
            <w:r w:rsidR="000D4C38">
              <w:t xml:space="preserve"> v </w:t>
            </w:r>
            <w:r w:rsidRPr="00817B66">
              <w:t>pravém sloupci.</w:t>
            </w:r>
          </w:p>
          <w:p w14:paraId="56ED47D7" w14:textId="77777777" w:rsidR="00596091" w:rsidRPr="00817B66" w:rsidRDefault="00596091" w:rsidP="003506ED">
            <w:pPr>
              <w:pStyle w:val="Lgendestandard"/>
              <w:rPr>
                <w:szCs w:val="24"/>
              </w:rPr>
            </w:pPr>
          </w:p>
          <w:p w14:paraId="67E9D453" w14:textId="180EEA2F" w:rsidR="00596091" w:rsidRPr="00817B66" w:rsidRDefault="00DA017B" w:rsidP="003506ED">
            <w:pPr>
              <w:pStyle w:val="Lgendestandard"/>
              <w:rPr>
                <w:szCs w:val="24"/>
              </w:rPr>
            </w:pPr>
            <w:r w:rsidRPr="00817B66">
              <w:t>První</w:t>
            </w:r>
            <w:r w:rsidR="000D4C38">
              <w:t xml:space="preserve"> a </w:t>
            </w:r>
            <w:r w:rsidRPr="00817B66">
              <w:t>druhý řádek záhlaví každého pozměňovacího návrhu označují příslušnou část projednávaného návrhu aktu. Pokud se pozměňovací návrh týká existujícího aktu, který má být návrhem aktu pozměněn, je</w:t>
            </w:r>
            <w:r w:rsidR="000D4C38">
              <w:t xml:space="preserve"> v </w:t>
            </w:r>
            <w:r w:rsidRPr="00817B66">
              <w:t>záhlaví mimo to na třetím řádku uveden existující akt</w:t>
            </w:r>
            <w:r w:rsidR="000D4C38">
              <w:t xml:space="preserve"> a </w:t>
            </w:r>
            <w:r w:rsidRPr="00817B66">
              <w:t>na čtvrtém řádku ustanovení existujícího aktu, kterého se pozměňovací návrh týká.</w:t>
            </w:r>
          </w:p>
          <w:p w14:paraId="10837076" w14:textId="77777777" w:rsidR="00596091" w:rsidRPr="00817B66" w:rsidRDefault="00596091" w:rsidP="003506ED">
            <w:pPr>
              <w:pStyle w:val="Lgendestandard"/>
              <w:rPr>
                <w:szCs w:val="24"/>
              </w:rPr>
            </w:pPr>
          </w:p>
          <w:p w14:paraId="1D7E1F75" w14:textId="5ADD1FB2" w:rsidR="00596091" w:rsidRPr="00817B66" w:rsidRDefault="00DA017B" w:rsidP="003506ED">
            <w:pPr>
              <w:pStyle w:val="Lgendestandard"/>
              <w:rPr>
                <w:b/>
                <w:szCs w:val="24"/>
              </w:rPr>
            </w:pPr>
            <w:r w:rsidRPr="00817B66">
              <w:rPr>
                <w:b/>
              </w:rPr>
              <w:t>Pozměňovací návrhy Parlamentu</w:t>
            </w:r>
            <w:r w:rsidR="000D4C38">
              <w:rPr>
                <w:b/>
              </w:rPr>
              <w:t xml:space="preserve"> v </w:t>
            </w:r>
            <w:r w:rsidRPr="00817B66">
              <w:rPr>
                <w:b/>
              </w:rPr>
              <w:t>podobě konsolidovaného textu</w:t>
            </w:r>
          </w:p>
          <w:p w14:paraId="0A899503" w14:textId="77777777" w:rsidR="00596091" w:rsidRPr="00817B66" w:rsidRDefault="00596091" w:rsidP="003506ED">
            <w:pPr>
              <w:pStyle w:val="Lgendestandard"/>
              <w:rPr>
                <w:szCs w:val="24"/>
              </w:rPr>
            </w:pPr>
          </w:p>
          <w:p w14:paraId="5B264ED5" w14:textId="642FC082" w:rsidR="00596091" w:rsidRPr="00817B66" w:rsidRDefault="00DA017B" w:rsidP="003506ED">
            <w:pPr>
              <w:pStyle w:val="Lgendestandard"/>
              <w:rPr>
                <w:szCs w:val="24"/>
              </w:rPr>
            </w:pPr>
            <w:r w:rsidRPr="00817B66">
              <w:t xml:space="preserve">Nové části textu jsou označeny </w:t>
            </w:r>
            <w:r w:rsidRPr="00817B66">
              <w:rPr>
                <w:b/>
                <w:i/>
              </w:rPr>
              <w:t>tučnou kurzivou</w:t>
            </w:r>
            <w:r w:rsidRPr="00817B66">
              <w:t xml:space="preserve">. Vypuštěné části textu jsou označeny symbolem ▌nebo přeškrtnuty. Nahrazení se vyznačují tak, že nový text se označí </w:t>
            </w:r>
            <w:r w:rsidRPr="00817B66">
              <w:rPr>
                <w:b/>
                <w:i/>
              </w:rPr>
              <w:t>tučnou kurzivou</w:t>
            </w:r>
            <w:r w:rsidR="000D4C38">
              <w:t xml:space="preserve"> a </w:t>
            </w:r>
            <w:r w:rsidRPr="00817B66">
              <w:t xml:space="preserve">nahrazený text se vymaže nebo přeškrtne. </w:t>
            </w:r>
          </w:p>
          <w:p w14:paraId="67AB2ACD" w14:textId="77777777" w:rsidR="00596091" w:rsidRPr="00817B66" w:rsidRDefault="00DA017B" w:rsidP="003506ED">
            <w:pPr>
              <w:pStyle w:val="Lgendestandard"/>
            </w:pPr>
            <w:r w:rsidRPr="00817B66">
              <w:t>Výjimečně se neoznačují změny výlučně technické povahy, které provedly příslušné útvary za účelem vypracování konečného znění.</w:t>
            </w:r>
          </w:p>
          <w:p w14:paraId="2C95EA1E" w14:textId="77777777" w:rsidR="00596091" w:rsidRPr="00817B66" w:rsidRDefault="00596091" w:rsidP="0069092A">
            <w:pPr>
              <w:pStyle w:val="Lgendestandard"/>
            </w:pPr>
          </w:p>
        </w:tc>
      </w:tr>
    </w:tbl>
    <w:p w14:paraId="46F1ADDF" w14:textId="77777777" w:rsidR="00596091" w:rsidRPr="00817B66" w:rsidRDefault="00596091" w:rsidP="00894923"/>
    <w:p w14:paraId="40A80C2B" w14:textId="77777777" w:rsidR="00793EA9" w:rsidRPr="00817B66" w:rsidRDefault="00793EA9" w:rsidP="00012351">
      <w:pPr>
        <w:widowControl/>
        <w:tabs>
          <w:tab w:val="center" w:pos="4677"/>
        </w:tabs>
      </w:pPr>
    </w:p>
    <w:p w14:paraId="09E7A464" w14:textId="77777777" w:rsidR="00793EA9" w:rsidRPr="00817B66" w:rsidRDefault="00DA017B">
      <w:pPr>
        <w:pStyle w:val="TOCHeading"/>
      </w:pPr>
      <w:r w:rsidRPr="00817B66">
        <w:br w:type="page"/>
      </w:r>
      <w:r w:rsidRPr="00817B66">
        <w:lastRenderedPageBreak/>
        <w:t>OBSAH</w:t>
      </w:r>
    </w:p>
    <w:p w14:paraId="169A50D8" w14:textId="77777777" w:rsidR="00793EA9" w:rsidRPr="00817B66" w:rsidRDefault="00DA017B">
      <w:pPr>
        <w:pStyle w:val="TOCPage"/>
      </w:pPr>
      <w:r w:rsidRPr="00817B66">
        <w:t>Strana</w:t>
      </w:r>
    </w:p>
    <w:p w14:paraId="0B2F6264" w14:textId="0D20B770" w:rsidR="000D4C38" w:rsidRDefault="00DA017B">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817B66">
        <w:rPr>
          <w:b/>
        </w:rPr>
        <w:fldChar w:fldCharType="begin"/>
      </w:r>
      <w:r w:rsidRPr="00817B66">
        <w:rPr>
          <w:b/>
        </w:rPr>
        <w:instrText xml:space="preserve"> TOC \t "PageHeading</w:instrText>
      </w:r>
      <w:r w:rsidR="000D4C38">
        <w:rPr>
          <w:b/>
        </w:rPr>
        <w:instrText>;</w:instrText>
      </w:r>
      <w:r w:rsidRPr="00817B66">
        <w:rPr>
          <w:b/>
        </w:rPr>
        <w:instrText xml:space="preserve">1" </w:instrText>
      </w:r>
      <w:r w:rsidRPr="00817B66">
        <w:rPr>
          <w:b/>
        </w:rPr>
        <w:fldChar w:fldCharType="separate"/>
      </w:r>
      <w:r w:rsidR="000D4C38">
        <w:rPr>
          <w:noProof/>
        </w:rPr>
        <w:t>NÁVRH LEGISLATIVNÍHO USNESENÍ EVROPSKÉHO PARLAMENTU</w:t>
      </w:r>
      <w:r w:rsidR="000D4C38">
        <w:rPr>
          <w:noProof/>
        </w:rPr>
        <w:tab/>
      </w:r>
      <w:r w:rsidR="000D4C38">
        <w:rPr>
          <w:noProof/>
        </w:rPr>
        <w:fldChar w:fldCharType="begin"/>
      </w:r>
      <w:r w:rsidR="000D4C38">
        <w:rPr>
          <w:noProof/>
        </w:rPr>
        <w:instrText xml:space="preserve"> PAGEREF _Toc232773448 \h </w:instrText>
      </w:r>
      <w:r w:rsidR="000D4C38">
        <w:rPr>
          <w:noProof/>
        </w:rPr>
      </w:r>
      <w:r w:rsidR="000D4C38">
        <w:rPr>
          <w:noProof/>
        </w:rPr>
        <w:fldChar w:fldCharType="separate"/>
      </w:r>
      <w:r w:rsidR="000D4C38">
        <w:rPr>
          <w:noProof/>
        </w:rPr>
        <w:t>5</w:t>
      </w:r>
      <w:r w:rsidR="000D4C38">
        <w:rPr>
          <w:noProof/>
        </w:rPr>
        <w:fldChar w:fldCharType="end"/>
      </w:r>
    </w:p>
    <w:p w14:paraId="0990D898" w14:textId="33DE56D8" w:rsidR="002346B0" w:rsidRPr="00817B66" w:rsidRDefault="00DA017B" w:rsidP="00C23324">
      <w:r w:rsidRPr="00817B66">
        <w:rPr>
          <w:b/>
        </w:rPr>
        <w:fldChar w:fldCharType="end"/>
      </w:r>
    </w:p>
    <w:p w14:paraId="14D201E8" w14:textId="77777777" w:rsidR="00793EA9" w:rsidRPr="00817B66" w:rsidRDefault="00DA017B">
      <w:pPr>
        <w:pStyle w:val="PageHeading"/>
      </w:pPr>
      <w:r w:rsidRPr="00817B66">
        <w:br w:type="page"/>
      </w:r>
      <w:r w:rsidRPr="00817B66">
        <w:lastRenderedPageBreak/>
        <w:br w:type="page"/>
      </w:r>
      <w:bookmarkStart w:id="0" w:name="_Hlk231546650"/>
      <w:bookmarkStart w:id="1" w:name="_Toc232773448"/>
      <w:r w:rsidRPr="00817B66">
        <w:t>NÁVRH LEGISLATIVNÍHO USNESENÍ EVROPSKÉHO PARLAMENTU</w:t>
      </w:r>
      <w:bookmarkEnd w:id="1"/>
    </w:p>
    <w:p w14:paraId="579FEE15" w14:textId="7EF65FC1" w:rsidR="00793EA9" w:rsidRPr="00817B66" w:rsidRDefault="00DA017B">
      <w:pPr>
        <w:pStyle w:val="NormalBold"/>
      </w:pPr>
      <w:r w:rsidRPr="00817B66">
        <w:t>o návrhu nařízení Evropského parlamentu</w:t>
      </w:r>
      <w:r w:rsidR="000D4C38">
        <w:t xml:space="preserve"> a </w:t>
      </w:r>
      <w:r w:rsidRPr="00817B66">
        <w:t>Rady, kterým se na období 2028–2034 zavádí program výměny, pomoci</w:t>
      </w:r>
      <w:r w:rsidR="000D4C38">
        <w:t xml:space="preserve"> a </w:t>
      </w:r>
      <w:r w:rsidRPr="00817B66">
        <w:t>odborného vzdělávání za účelem ochrany eura proti padělání (program „Pericles V“)</w:t>
      </w:r>
      <w:r w:rsidR="000D4C38">
        <w:t xml:space="preserve"> a </w:t>
      </w:r>
      <w:r w:rsidRPr="00817B66">
        <w:t>kterým se zrušuje nařízení (EU) 2021/840</w:t>
      </w:r>
    </w:p>
    <w:p w14:paraId="2D7D7C70" w14:textId="77777777" w:rsidR="00793EA9" w:rsidRPr="00817B66" w:rsidRDefault="00DA017B">
      <w:pPr>
        <w:pStyle w:val="NormalBold12a"/>
      </w:pPr>
      <w:r w:rsidRPr="00817B66">
        <w:t>(COM(2025)0462 – C10</w:t>
      </w:r>
      <w:r w:rsidRPr="00817B66">
        <w:noBreakHyphen/>
        <w:t>0195/2025 – 2025/0258(COD))</w:t>
      </w:r>
    </w:p>
    <w:p w14:paraId="421BA23D" w14:textId="77777777" w:rsidR="00793EA9" w:rsidRPr="00817B66" w:rsidRDefault="00DA017B" w:rsidP="00A910C9">
      <w:pPr>
        <w:pStyle w:val="NormalBold"/>
      </w:pPr>
      <w:r w:rsidRPr="00817B66">
        <w:t>(Řádný legislativní postup: první čtení)</w:t>
      </w:r>
    </w:p>
    <w:p w14:paraId="392BD7ED" w14:textId="77777777" w:rsidR="00793EA9" w:rsidRPr="00817B66" w:rsidRDefault="00DA017B" w:rsidP="00A910C9">
      <w:pPr>
        <w:pStyle w:val="EPComma"/>
      </w:pPr>
      <w:r w:rsidRPr="00817B66">
        <w:rPr>
          <w:i/>
        </w:rPr>
        <w:t>Evropský parlament</w:t>
      </w:r>
      <w:r w:rsidRPr="00817B66">
        <w:t>,</w:t>
      </w:r>
    </w:p>
    <w:p w14:paraId="620769CD" w14:textId="2599377D" w:rsidR="00793EA9" w:rsidRPr="00817B66" w:rsidRDefault="00DA017B">
      <w:pPr>
        <w:pStyle w:val="NormalHanging12a"/>
      </w:pPr>
      <w:r w:rsidRPr="00817B66">
        <w:t>–</w:t>
      </w:r>
      <w:r w:rsidRPr="00817B66">
        <w:tab/>
        <w:t>s ohledem na návrh Komise předložený Evropskému parlamentu</w:t>
      </w:r>
      <w:r w:rsidR="000D4C38">
        <w:t xml:space="preserve"> a </w:t>
      </w:r>
      <w:r w:rsidRPr="00817B66">
        <w:t>Radě (COM(2025)0462),</w:t>
      </w:r>
    </w:p>
    <w:p w14:paraId="5172BAFC" w14:textId="12752249" w:rsidR="00B54EF8" w:rsidRPr="00817B66" w:rsidRDefault="00DA017B">
      <w:pPr>
        <w:pStyle w:val="NormalHanging12a"/>
      </w:pPr>
      <w:r w:rsidRPr="00817B66">
        <w:t>–</w:t>
      </w:r>
      <w:r w:rsidRPr="00817B66">
        <w:tab/>
        <w:t>s ohledem na čl. 294 odst. 2</w:t>
      </w:r>
      <w:r w:rsidR="000D4C38">
        <w:t xml:space="preserve"> a </w:t>
      </w:r>
      <w:r w:rsidRPr="00817B66">
        <w:t>článek 133 Smlouvy</w:t>
      </w:r>
      <w:r w:rsidR="000D4C38">
        <w:t xml:space="preserve"> o </w:t>
      </w:r>
      <w:r w:rsidRPr="00817B66">
        <w:t>fungování Evropské unie,</w:t>
      </w:r>
      <w:r w:rsidR="000D4C38">
        <w:t xml:space="preserve"> v </w:t>
      </w:r>
      <w:r w:rsidRPr="00817B66">
        <w:t>souladu</w:t>
      </w:r>
      <w:r w:rsidR="000D4C38">
        <w:t xml:space="preserve"> s </w:t>
      </w:r>
      <w:r w:rsidRPr="00817B66">
        <w:t>nimiž Komise předložila svůj návrh Parlamentu (C10</w:t>
      </w:r>
      <w:r w:rsidRPr="00817B66">
        <w:noBreakHyphen/>
        <w:t>0195/2025),</w:t>
      </w:r>
    </w:p>
    <w:p w14:paraId="397C2366" w14:textId="10F003FC" w:rsidR="00305CD9" w:rsidRPr="00817B66" w:rsidRDefault="00DA017B" w:rsidP="00DB7C20">
      <w:pPr>
        <w:pStyle w:val="NormalHanging12a"/>
      </w:pPr>
      <w:r w:rsidRPr="00817B66">
        <w:t>–</w:t>
      </w:r>
      <w:r w:rsidRPr="00817B66">
        <w:tab/>
        <w:t>s ohledem na čl. 294 odst. 3 Smlouvy</w:t>
      </w:r>
      <w:r w:rsidR="000D4C38">
        <w:t xml:space="preserve"> o </w:t>
      </w:r>
      <w:r w:rsidRPr="00817B66">
        <w:t xml:space="preserve">fungování Evropské unie, </w:t>
      </w:r>
    </w:p>
    <w:p w14:paraId="6A66CF54" w14:textId="77777777" w:rsidR="0030549C" w:rsidRPr="00817B66" w:rsidRDefault="00DA017B" w:rsidP="00AD7FA6">
      <w:pPr>
        <w:pStyle w:val="NormalHanging12a"/>
      </w:pPr>
      <w:r w:rsidRPr="00817B66">
        <w:t>–</w:t>
      </w:r>
      <w:r w:rsidRPr="00817B66">
        <w:tab/>
        <w:t>s ohledem na stanovisko Evropské centrální banky ze dne 7. listopadu 2025</w:t>
      </w:r>
      <w:r w:rsidRPr="00817B66">
        <w:rPr>
          <w:rStyle w:val="FootnoteReference"/>
        </w:rPr>
        <w:footnoteReference w:id="1"/>
      </w:r>
      <w:r w:rsidRPr="00817B66">
        <w:t>,</w:t>
      </w:r>
    </w:p>
    <w:p w14:paraId="052CAA1A" w14:textId="77777777" w:rsidR="006A2F5D" w:rsidRPr="00817B66" w:rsidRDefault="00DA017B" w:rsidP="00036481">
      <w:pPr>
        <w:pStyle w:val="NormalHanging12a"/>
      </w:pPr>
      <w:r w:rsidRPr="00817B66">
        <w:t>–</w:t>
      </w:r>
      <w:r w:rsidRPr="00817B66">
        <w:tab/>
        <w:t>s ohledem na článek 60 jednacího řádu,</w:t>
      </w:r>
    </w:p>
    <w:p w14:paraId="1D866018" w14:textId="437B7C21" w:rsidR="006A2F5D" w:rsidRPr="00817B66" w:rsidRDefault="00DA017B" w:rsidP="006A2F5D">
      <w:pPr>
        <w:pStyle w:val="NormalHanging12a"/>
      </w:pPr>
      <w:r w:rsidRPr="00817B66">
        <w:t>–</w:t>
      </w:r>
      <w:r w:rsidRPr="00817B66">
        <w:tab/>
      </w:r>
      <w:bookmarkStart w:id="2" w:name="_Hlk231546926"/>
      <w:r w:rsidRPr="00817B66">
        <w:t>s ohledem na zprávu Výboru pro občanské svobody, spravedlnost</w:t>
      </w:r>
      <w:r w:rsidR="000D4C38">
        <w:t xml:space="preserve"> a </w:t>
      </w:r>
      <w:r w:rsidRPr="00817B66">
        <w:t>vnitřní věci (A10</w:t>
      </w:r>
      <w:r w:rsidRPr="00817B66">
        <w:noBreakHyphen/>
        <w:t>0000/2026),</w:t>
      </w:r>
      <w:bookmarkEnd w:id="2"/>
    </w:p>
    <w:p w14:paraId="4721387C" w14:textId="4974C3AC" w:rsidR="009F6C2F" w:rsidRPr="00817B66" w:rsidRDefault="00DA017B" w:rsidP="009F6C2F">
      <w:pPr>
        <w:pStyle w:val="NormalHanging12a"/>
      </w:pPr>
      <w:r w:rsidRPr="00817B66">
        <w:t>1.</w:t>
      </w:r>
      <w:r w:rsidRPr="00817B66">
        <w:tab/>
        <w:t>přijímá níže uvedený postoj</w:t>
      </w:r>
      <w:r w:rsidR="000D4C38">
        <w:t xml:space="preserve"> v </w:t>
      </w:r>
      <w:r w:rsidRPr="00817B66">
        <w:t>prvním čtení;</w:t>
      </w:r>
    </w:p>
    <w:p w14:paraId="6080B6A0" w14:textId="12E9ECCA" w:rsidR="009F6C2F" w:rsidRPr="00817B66" w:rsidRDefault="00DA017B" w:rsidP="009F6C2F">
      <w:pPr>
        <w:pStyle w:val="NormalHanging12a"/>
      </w:pPr>
      <w:bookmarkStart w:id="3" w:name="_Hlk231546681"/>
      <w:bookmarkEnd w:id="0"/>
      <w:r w:rsidRPr="00817B66">
        <w:t>2.</w:t>
      </w:r>
      <w:r w:rsidRPr="00817B66">
        <w:tab/>
        <w:t>vyzývá Komisi, aby věc znovu postoupila Parlamentu, jestliže svůj návrh nahradí jiným textem, podstatně jej změní nebo má</w:t>
      </w:r>
      <w:r w:rsidR="000D4C38">
        <w:t xml:space="preserve"> v </w:t>
      </w:r>
      <w:r w:rsidRPr="00817B66">
        <w:t>úmyslu jej podstatně změnit;</w:t>
      </w:r>
    </w:p>
    <w:p w14:paraId="44EB0033" w14:textId="0876C9BB" w:rsidR="009F6C2F" w:rsidRPr="00817B66" w:rsidRDefault="00DA017B" w:rsidP="009F6C2F">
      <w:pPr>
        <w:pStyle w:val="NormalHanging12a"/>
      </w:pPr>
      <w:r w:rsidRPr="00817B66">
        <w:t>3.</w:t>
      </w:r>
      <w:r w:rsidRPr="00817B66">
        <w:tab/>
        <w:t>pověřuje svou předsedkyni, aby předala postoj Parlamentu Radě, Komisi, jakož</w:t>
      </w:r>
      <w:r w:rsidR="000D4C38">
        <w:t xml:space="preserve"> i </w:t>
      </w:r>
      <w:r w:rsidRPr="00817B66">
        <w:t>vnitrostátním parlamentům.</w:t>
      </w:r>
    </w:p>
    <w:bookmarkEnd w:id="3"/>
    <w:p w14:paraId="067389D6" w14:textId="77777777" w:rsidR="00D30DE2" w:rsidRPr="00817B66" w:rsidRDefault="00D30DE2" w:rsidP="00D30DE2"/>
    <w:p w14:paraId="197B7A09" w14:textId="77777777" w:rsidR="00DC7686" w:rsidRPr="00817B66" w:rsidRDefault="00DA017B" w:rsidP="00212B84">
      <w:pPr>
        <w:pStyle w:val="AmNumberTabs"/>
        <w:keepNext/>
        <w:rPr>
          <w:rStyle w:val="HideTWBExt"/>
          <w:b w:val="0"/>
          <w:noProof w:val="0"/>
        </w:rPr>
      </w:pPr>
      <w:r w:rsidRPr="00817B66">
        <w:rPr>
          <w:rStyle w:val="HideTWBExt"/>
          <w:b w:val="0"/>
        </w:rPr>
        <w:t>&lt;RepeatBlock-Amend&gt;</w:t>
      </w:r>
      <w:bookmarkStart w:id="4" w:name="restart"/>
    </w:p>
    <w:bookmarkEnd w:id="4"/>
    <w:p w14:paraId="310573F4" w14:textId="77777777" w:rsidR="009C0659" w:rsidRPr="00817B66" w:rsidRDefault="00DA017B" w:rsidP="009C0659">
      <w:pPr>
        <w:pStyle w:val="AmNumberTabs"/>
        <w:keepNext/>
      </w:pPr>
      <w:r w:rsidRPr="00817B66">
        <w:rPr>
          <w:rStyle w:val="HideTWBExt"/>
          <w:b w:val="0"/>
        </w:rPr>
        <w:t>&lt;Amend&gt;</w:t>
      </w:r>
      <w:r w:rsidRPr="00817B66">
        <w:t>Pozměňovací návrh</w:t>
      </w:r>
      <w:r w:rsidRPr="00817B66">
        <w:tab/>
      </w:r>
      <w:r w:rsidRPr="00817B66">
        <w:tab/>
      </w:r>
      <w:r w:rsidRPr="00817B66">
        <w:rPr>
          <w:rStyle w:val="HideTWBExt"/>
          <w:b w:val="0"/>
        </w:rPr>
        <w:t>&lt;NumAm&gt;</w:t>
      </w:r>
      <w:r w:rsidRPr="00817B66">
        <w:t>1</w:t>
      </w:r>
      <w:r w:rsidRPr="00817B66">
        <w:rPr>
          <w:rStyle w:val="HideTWBExt"/>
          <w:b w:val="0"/>
        </w:rPr>
        <w:t>&lt;/NumAm&gt;</w:t>
      </w:r>
    </w:p>
    <w:p w14:paraId="393E1276" w14:textId="77777777" w:rsidR="009C0659" w:rsidRPr="00817B66" w:rsidRDefault="00DA017B" w:rsidP="009C0659">
      <w:pPr>
        <w:pStyle w:val="NormalBold12b"/>
        <w:keepNext/>
      </w:pPr>
      <w:r w:rsidRPr="00817B66">
        <w:rPr>
          <w:rStyle w:val="HideTWBExt"/>
          <w:b w:val="0"/>
        </w:rPr>
        <w:t>&lt;DocAmend&gt;</w:t>
      </w:r>
      <w:r w:rsidRPr="00817B66">
        <w:t>Návrh nařízení</w:t>
      </w:r>
      <w:r w:rsidRPr="00817B66">
        <w:rPr>
          <w:rStyle w:val="HideTWBExt"/>
          <w:b w:val="0"/>
        </w:rPr>
        <w:t>&lt;/DocAmend&gt;</w:t>
      </w:r>
    </w:p>
    <w:p w14:paraId="1D5702E6" w14:textId="22660408" w:rsidR="009C0659" w:rsidRPr="00817B66" w:rsidRDefault="00DA017B" w:rsidP="009C0659">
      <w:pPr>
        <w:pStyle w:val="NormalBold"/>
        <w:keepNext/>
      </w:pPr>
      <w:r w:rsidRPr="00817B66">
        <w:rPr>
          <w:rStyle w:val="HideTWBExt"/>
          <w:b w:val="0"/>
        </w:rPr>
        <w:t>&lt;Article&gt;</w:t>
      </w:r>
      <w:r w:rsidRPr="00817B66">
        <w:t>Bod odůvodnění 1</w:t>
      </w:r>
      <w:r w:rsidR="000D4C38">
        <w:t xml:space="preserve"> a </w:t>
      </w:r>
      <w:r w:rsidRPr="00817B66">
        <w:t>(nový)</w:t>
      </w:r>
      <w:r w:rsidRPr="00817B66">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64A2A" w:rsidRPr="00817B66" w14:paraId="4203970F" w14:textId="77777777" w:rsidTr="0039037E">
        <w:trPr>
          <w:jc w:val="center"/>
        </w:trPr>
        <w:tc>
          <w:tcPr>
            <w:tcW w:w="9752" w:type="dxa"/>
            <w:gridSpan w:val="2"/>
          </w:tcPr>
          <w:p w14:paraId="2E16F6B7" w14:textId="77777777" w:rsidR="009C0659" w:rsidRPr="00817B66" w:rsidRDefault="009C0659" w:rsidP="0039037E">
            <w:pPr>
              <w:keepNext/>
            </w:pPr>
          </w:p>
        </w:tc>
      </w:tr>
      <w:tr w:rsidR="00B64A2A" w:rsidRPr="00817B66" w14:paraId="78720D4F" w14:textId="77777777" w:rsidTr="0039037E">
        <w:trPr>
          <w:jc w:val="center"/>
        </w:trPr>
        <w:tc>
          <w:tcPr>
            <w:tcW w:w="4876" w:type="dxa"/>
          </w:tcPr>
          <w:p w14:paraId="1EC6E65B" w14:textId="77777777" w:rsidR="009C0659" w:rsidRPr="00817B66" w:rsidRDefault="00DA017B" w:rsidP="0039037E">
            <w:pPr>
              <w:pStyle w:val="AmColumnHeading"/>
              <w:keepNext/>
            </w:pPr>
            <w:r w:rsidRPr="00817B66">
              <w:t>Znění navržené Komisí</w:t>
            </w:r>
          </w:p>
        </w:tc>
        <w:tc>
          <w:tcPr>
            <w:tcW w:w="4876" w:type="dxa"/>
          </w:tcPr>
          <w:p w14:paraId="4F7FE49C" w14:textId="77777777" w:rsidR="009C0659" w:rsidRPr="00817B66" w:rsidRDefault="00DA017B" w:rsidP="0039037E">
            <w:pPr>
              <w:pStyle w:val="AmColumnHeading"/>
              <w:keepNext/>
            </w:pPr>
            <w:r w:rsidRPr="00817B66">
              <w:t>Pozměňovací návrh</w:t>
            </w:r>
          </w:p>
        </w:tc>
      </w:tr>
      <w:tr w:rsidR="00B64A2A" w:rsidRPr="00817B66" w14:paraId="30F798A8" w14:textId="77777777" w:rsidTr="0039037E">
        <w:trPr>
          <w:jc w:val="center"/>
        </w:trPr>
        <w:tc>
          <w:tcPr>
            <w:tcW w:w="4876" w:type="dxa"/>
          </w:tcPr>
          <w:p w14:paraId="4A758B55" w14:textId="77777777" w:rsidR="009C0659" w:rsidRPr="00817B66" w:rsidRDefault="009C0659" w:rsidP="0039037E">
            <w:pPr>
              <w:pStyle w:val="Normal6a"/>
            </w:pPr>
          </w:p>
        </w:tc>
        <w:tc>
          <w:tcPr>
            <w:tcW w:w="4876" w:type="dxa"/>
          </w:tcPr>
          <w:p w14:paraId="1A6F0AA2" w14:textId="52C7BD07" w:rsidR="009C0659" w:rsidRPr="00817B66" w:rsidRDefault="00DA017B" w:rsidP="0039037E">
            <w:pPr>
              <w:pStyle w:val="Normal6a"/>
              <w:rPr>
                <w:szCs w:val="24"/>
              </w:rPr>
            </w:pPr>
            <w:r w:rsidRPr="00817B66">
              <w:rPr>
                <w:b/>
                <w:i/>
              </w:rPr>
              <w:t>(1a)</w:t>
            </w:r>
            <w:r w:rsidRPr="00817B66">
              <w:rPr>
                <w:b/>
                <w:i/>
              </w:rPr>
              <w:tab/>
              <w:t>Řádná ochrana eura proti padělání je klíčovou složkou zabezpečeného</w:t>
            </w:r>
            <w:r w:rsidR="000D4C38">
              <w:rPr>
                <w:b/>
                <w:i/>
              </w:rPr>
              <w:t xml:space="preserve"> a </w:t>
            </w:r>
            <w:r w:rsidRPr="00817B66">
              <w:rPr>
                <w:b/>
                <w:i/>
              </w:rPr>
              <w:t>konkurenceschopného hospodářství Unie</w:t>
            </w:r>
            <w:r w:rsidR="000D4C38">
              <w:rPr>
                <w:b/>
                <w:i/>
              </w:rPr>
              <w:t xml:space="preserve"> a </w:t>
            </w:r>
            <w:r w:rsidRPr="00817B66">
              <w:rPr>
                <w:b/>
                <w:i/>
              </w:rPr>
              <w:t>přímo souvisí</w:t>
            </w:r>
            <w:r w:rsidR="000D4C38">
              <w:rPr>
                <w:b/>
                <w:i/>
              </w:rPr>
              <w:t xml:space="preserve"> s </w:t>
            </w:r>
            <w:r w:rsidRPr="00817B66">
              <w:rPr>
                <w:b/>
                <w:i/>
              </w:rPr>
              <w:t>cílem Unie zlepšovat účinné fungování hospodářské</w:t>
            </w:r>
            <w:r w:rsidR="000D4C38">
              <w:rPr>
                <w:b/>
                <w:i/>
              </w:rPr>
              <w:t xml:space="preserve"> a </w:t>
            </w:r>
            <w:r w:rsidRPr="00817B66">
              <w:rPr>
                <w:b/>
                <w:i/>
              </w:rPr>
              <w:t>měnové unie.</w:t>
            </w:r>
          </w:p>
        </w:tc>
      </w:tr>
    </w:tbl>
    <w:p w14:paraId="25A83A87" w14:textId="77777777" w:rsidR="009C0659" w:rsidRPr="00817B66" w:rsidRDefault="00DA017B" w:rsidP="009C0659">
      <w:pPr>
        <w:pStyle w:val="AmOrLang"/>
      </w:pPr>
      <w:r w:rsidRPr="00817B66">
        <w:t xml:space="preserve">Or. </w:t>
      </w:r>
      <w:r w:rsidRPr="00817B66">
        <w:rPr>
          <w:rStyle w:val="HideTWBExt"/>
          <w:noProof w:val="0"/>
        </w:rPr>
        <w:t>&lt;Original&gt;</w:t>
      </w:r>
      <w:r w:rsidRPr="00817B66">
        <w:rPr>
          <w:rStyle w:val="HideTWBInt"/>
        </w:rPr>
        <w:t>{EN}</w:t>
      </w:r>
      <w:r w:rsidRPr="00817B66">
        <w:t>en</w:t>
      </w:r>
      <w:r w:rsidRPr="00817B66">
        <w:rPr>
          <w:rStyle w:val="HideTWBExt"/>
          <w:noProof w:val="0"/>
        </w:rPr>
        <w:t>&lt;/Original&gt;</w:t>
      </w:r>
    </w:p>
    <w:p w14:paraId="41DA0A2F" w14:textId="77777777" w:rsidR="009C0659" w:rsidRPr="00817B66" w:rsidRDefault="00DA017B" w:rsidP="009C0659">
      <w:pPr>
        <w:rPr>
          <w:rStyle w:val="HideTWBExt"/>
          <w:noProof w:val="0"/>
        </w:rPr>
      </w:pPr>
      <w:r w:rsidRPr="00817B66">
        <w:rPr>
          <w:rStyle w:val="HideTWBExt"/>
        </w:rPr>
        <w:t>&lt;/Amend&gt;</w:t>
      </w:r>
    </w:p>
    <w:p w14:paraId="64C58F4E" w14:textId="77777777" w:rsidR="009C0659" w:rsidRPr="00817B66" w:rsidRDefault="00DA017B" w:rsidP="009C0659">
      <w:pPr>
        <w:pStyle w:val="AmNumberTabs"/>
        <w:keepNext/>
      </w:pPr>
      <w:r w:rsidRPr="00817B66">
        <w:rPr>
          <w:rStyle w:val="HideTWBExt"/>
          <w:b w:val="0"/>
        </w:rPr>
        <w:t>&lt;Amend&gt;</w:t>
      </w:r>
      <w:r w:rsidRPr="00817B66">
        <w:t>Pozměňovací návrh</w:t>
      </w:r>
      <w:r w:rsidRPr="00817B66">
        <w:tab/>
      </w:r>
      <w:r w:rsidRPr="00817B66">
        <w:tab/>
      </w:r>
      <w:r w:rsidRPr="00817B66">
        <w:rPr>
          <w:rStyle w:val="HideTWBExt"/>
          <w:b w:val="0"/>
        </w:rPr>
        <w:t>&lt;NumAm&gt;</w:t>
      </w:r>
      <w:r w:rsidRPr="00817B66">
        <w:t>2</w:t>
      </w:r>
      <w:r w:rsidRPr="00817B66">
        <w:rPr>
          <w:rStyle w:val="HideTWBExt"/>
          <w:b w:val="0"/>
        </w:rPr>
        <w:t>&lt;/NumAm&gt;</w:t>
      </w:r>
    </w:p>
    <w:p w14:paraId="0A178233" w14:textId="77777777" w:rsidR="009C0659" w:rsidRPr="00817B66" w:rsidRDefault="00DA017B" w:rsidP="009C0659">
      <w:pPr>
        <w:pStyle w:val="NormalBold12b"/>
        <w:keepNext/>
      </w:pPr>
      <w:r w:rsidRPr="00817B66">
        <w:rPr>
          <w:rStyle w:val="HideTWBExt"/>
          <w:b w:val="0"/>
        </w:rPr>
        <w:t>&lt;DocAmend&gt;</w:t>
      </w:r>
      <w:r w:rsidRPr="00817B66">
        <w:t>Návrh nařízení</w:t>
      </w:r>
      <w:r w:rsidRPr="00817B66">
        <w:rPr>
          <w:rStyle w:val="HideTWBExt"/>
          <w:b w:val="0"/>
        </w:rPr>
        <w:t>&lt;/DocAmend&gt;</w:t>
      </w:r>
    </w:p>
    <w:p w14:paraId="42EA905B" w14:textId="77777777" w:rsidR="009C0659" w:rsidRPr="00817B66" w:rsidRDefault="00DA017B" w:rsidP="009C0659">
      <w:pPr>
        <w:pStyle w:val="NormalBold"/>
        <w:keepNext/>
      </w:pPr>
      <w:r w:rsidRPr="00817B66">
        <w:rPr>
          <w:rStyle w:val="HideTWBExt"/>
          <w:b w:val="0"/>
        </w:rPr>
        <w:t>&lt;Article&gt;</w:t>
      </w:r>
      <w:r w:rsidRPr="00817B66">
        <w:t>Bod odůvodnění 5</w:t>
      </w:r>
      <w:r w:rsidRPr="00817B66">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64A2A" w:rsidRPr="00817B66" w14:paraId="077DD311" w14:textId="77777777" w:rsidTr="0039037E">
        <w:trPr>
          <w:jc w:val="center"/>
        </w:trPr>
        <w:tc>
          <w:tcPr>
            <w:tcW w:w="9752" w:type="dxa"/>
            <w:gridSpan w:val="2"/>
          </w:tcPr>
          <w:p w14:paraId="3BB0C4E2" w14:textId="77777777" w:rsidR="009C0659" w:rsidRPr="00817B66" w:rsidRDefault="009C0659" w:rsidP="0039037E">
            <w:pPr>
              <w:keepNext/>
            </w:pPr>
          </w:p>
        </w:tc>
      </w:tr>
      <w:tr w:rsidR="00B64A2A" w:rsidRPr="00817B66" w14:paraId="58A21BFD" w14:textId="77777777" w:rsidTr="0039037E">
        <w:trPr>
          <w:jc w:val="center"/>
        </w:trPr>
        <w:tc>
          <w:tcPr>
            <w:tcW w:w="4876" w:type="dxa"/>
          </w:tcPr>
          <w:p w14:paraId="0116F92A" w14:textId="77777777" w:rsidR="009C0659" w:rsidRPr="00817B66" w:rsidRDefault="00DA017B" w:rsidP="0039037E">
            <w:pPr>
              <w:pStyle w:val="AmColumnHeading"/>
              <w:keepNext/>
            </w:pPr>
            <w:r w:rsidRPr="00817B66">
              <w:t>Znění navržené Komisí</w:t>
            </w:r>
          </w:p>
        </w:tc>
        <w:tc>
          <w:tcPr>
            <w:tcW w:w="4876" w:type="dxa"/>
          </w:tcPr>
          <w:p w14:paraId="69616665" w14:textId="77777777" w:rsidR="009C0659" w:rsidRPr="00817B66" w:rsidRDefault="00DA017B" w:rsidP="0039037E">
            <w:pPr>
              <w:pStyle w:val="AmColumnHeading"/>
              <w:keepNext/>
            </w:pPr>
            <w:r w:rsidRPr="00817B66">
              <w:t>Pozměňovací návrh</w:t>
            </w:r>
          </w:p>
        </w:tc>
      </w:tr>
      <w:tr w:rsidR="00B64A2A" w:rsidRPr="00817B66" w14:paraId="2033F8C6" w14:textId="77777777" w:rsidTr="0039037E">
        <w:trPr>
          <w:jc w:val="center"/>
        </w:trPr>
        <w:tc>
          <w:tcPr>
            <w:tcW w:w="4876" w:type="dxa"/>
          </w:tcPr>
          <w:p w14:paraId="5E18A268" w14:textId="7A29776E" w:rsidR="009C0659" w:rsidRPr="00817B66" w:rsidRDefault="00DA017B" w:rsidP="0039037E">
            <w:pPr>
              <w:pStyle w:val="Normal6a"/>
            </w:pPr>
            <w:r w:rsidRPr="00817B66">
              <w:t>(5)</w:t>
            </w:r>
            <w:r w:rsidRPr="00817B66">
              <w:tab/>
              <w:t>Ochrana jednotné evropské měny jako veřejného statku má jasný nadnárodní rozměr,</w:t>
            </w:r>
            <w:r w:rsidR="000D4C38">
              <w:t xml:space="preserve"> a </w:t>
            </w:r>
            <w:r w:rsidRPr="00817B66">
              <w:t>tedy ochrana eura přesahuje zájem</w:t>
            </w:r>
            <w:r w:rsidR="000D4C38">
              <w:t xml:space="preserve"> a </w:t>
            </w:r>
            <w:r w:rsidRPr="00817B66">
              <w:t>odpovědnost jednotlivých členských států. Vzhledem</w:t>
            </w:r>
            <w:r w:rsidR="000D4C38">
              <w:t xml:space="preserve"> k </w:t>
            </w:r>
            <w:r w:rsidRPr="00817B66">
              <w:t>přeshraničnímu oběhu eura</w:t>
            </w:r>
            <w:r w:rsidR="000D4C38">
              <w:t xml:space="preserve"> a </w:t>
            </w:r>
            <w:r w:rsidRPr="00817B66">
              <w:t>rozsáhlému zapojení mezinárodní organizované trestné činnosti do padělání eura by vnitrostátní rámce ochrany měly být doplněny iniciativami EU</w:t>
            </w:r>
            <w:r w:rsidR="000D4C38">
              <w:t xml:space="preserve"> s </w:t>
            </w:r>
            <w:r w:rsidRPr="00817B66">
              <w:t>cílem zajistit jednotnou vnitrostátní</w:t>
            </w:r>
            <w:r w:rsidR="000D4C38">
              <w:t xml:space="preserve"> a </w:t>
            </w:r>
            <w:r w:rsidRPr="00817B66">
              <w:t>mezinárodní spolupráci</w:t>
            </w:r>
            <w:r w:rsidR="000D4C38">
              <w:t xml:space="preserve"> a </w:t>
            </w:r>
            <w:r w:rsidRPr="00817B66">
              <w:t>čelit případným nově vznikajícím nadnárodním rizikům. Toto nařízení je proto nezbytné, vhodné</w:t>
            </w:r>
            <w:r w:rsidR="000D4C38">
              <w:t xml:space="preserve"> a </w:t>
            </w:r>
            <w:r w:rsidRPr="00817B66">
              <w:t>přiměřené pro dosažení cílů programu, neboť zavádí program výměny, pomoci</w:t>
            </w:r>
            <w:r w:rsidR="000D4C38">
              <w:t xml:space="preserve"> a </w:t>
            </w:r>
            <w:r w:rsidRPr="00817B66">
              <w:t>odborného vzdělávání za účelem ochrany eura proti padělání. Program by měl účinně posílit spolupráci mezi členskými státy</w:t>
            </w:r>
            <w:r w:rsidR="000D4C38">
              <w:t xml:space="preserve"> a </w:t>
            </w:r>
            <w:r w:rsidRPr="00817B66">
              <w:t>mezi Komisí</w:t>
            </w:r>
            <w:r w:rsidR="000D4C38">
              <w:t xml:space="preserve"> a </w:t>
            </w:r>
            <w:r w:rsidRPr="00817B66">
              <w:t>členskými státy, aniž by se tím omezila schopnost členských států chránit euro proti padělání. Opatření na úrovni Unie je nezbytné</w:t>
            </w:r>
            <w:r w:rsidR="000D4C38">
              <w:t xml:space="preserve"> a </w:t>
            </w:r>
            <w:r w:rsidRPr="00817B66">
              <w:t>odůvodněné, jelikož členským státům jednoznačně pomáhá při společné ochraně eura</w:t>
            </w:r>
            <w:r w:rsidR="000D4C38">
              <w:t xml:space="preserve"> a </w:t>
            </w:r>
            <w:r w:rsidRPr="00817B66">
              <w:t>podporuje využívání společných struktur Unie ke zvýšení spolupráce</w:t>
            </w:r>
            <w:r w:rsidR="000D4C38">
              <w:t xml:space="preserve"> a </w:t>
            </w:r>
            <w:r w:rsidRPr="00817B66">
              <w:t>výměny informací mezi příslušnými orgány.</w:t>
            </w:r>
          </w:p>
        </w:tc>
        <w:tc>
          <w:tcPr>
            <w:tcW w:w="4876" w:type="dxa"/>
          </w:tcPr>
          <w:p w14:paraId="721B6664" w14:textId="49BB8091" w:rsidR="009C0659" w:rsidRPr="00817B66" w:rsidRDefault="00DA017B" w:rsidP="0039037E">
            <w:pPr>
              <w:pStyle w:val="Normal6a"/>
              <w:rPr>
                <w:szCs w:val="24"/>
              </w:rPr>
            </w:pPr>
            <w:r w:rsidRPr="00817B66">
              <w:t>(5)</w:t>
            </w:r>
            <w:r w:rsidRPr="00817B66">
              <w:tab/>
              <w:t>Ochrana jednotné evropské měny jako veřejného statku má jasný nadnárodní rozměr,</w:t>
            </w:r>
            <w:r w:rsidR="000D4C38">
              <w:t xml:space="preserve"> a </w:t>
            </w:r>
            <w:r w:rsidRPr="00817B66">
              <w:t>tedy ochrana eura přesahuje zájem</w:t>
            </w:r>
            <w:r w:rsidR="000D4C38">
              <w:t xml:space="preserve"> a </w:t>
            </w:r>
            <w:r w:rsidRPr="00817B66">
              <w:t>odpovědnost jednotlivých členských států</w:t>
            </w:r>
            <w:r w:rsidRPr="00817B66">
              <w:rPr>
                <w:b/>
                <w:i/>
              </w:rPr>
              <w:t>. Euro</w:t>
            </w:r>
            <w:r w:rsidR="000D4C38">
              <w:rPr>
                <w:b/>
                <w:i/>
              </w:rPr>
              <w:t xml:space="preserve"> v </w:t>
            </w:r>
            <w:r w:rsidRPr="00817B66">
              <w:rPr>
                <w:b/>
                <w:i/>
              </w:rPr>
              <w:t>hotovosti je jediným platebním prostředkem, který je univerzálně dostupný všem občanům bez ohledu na jejich digitální přístup nebo bankovní status,</w:t>
            </w:r>
            <w:r w:rsidR="000D4C38">
              <w:rPr>
                <w:b/>
                <w:i/>
              </w:rPr>
              <w:t xml:space="preserve"> a </w:t>
            </w:r>
            <w:r w:rsidRPr="00817B66">
              <w:rPr>
                <w:b/>
                <w:i/>
              </w:rPr>
              <w:t>slouží jako kritický nástroj odolnosti</w:t>
            </w:r>
            <w:r w:rsidR="000D4C38">
              <w:rPr>
                <w:b/>
                <w:i/>
              </w:rPr>
              <w:t xml:space="preserve"> v </w:t>
            </w:r>
            <w:r w:rsidRPr="00817B66">
              <w:rPr>
                <w:b/>
                <w:i/>
              </w:rPr>
              <w:t>případě selhání elektronické platební infrastruktury. Jeho status zákonného platidla závisí na integritě samotné měny. Padělání přímo zasahuje do této integrity, způsobuje občanům</w:t>
            </w:r>
            <w:r w:rsidR="000D4C38">
              <w:rPr>
                <w:b/>
                <w:i/>
              </w:rPr>
              <w:t xml:space="preserve"> a </w:t>
            </w:r>
            <w:r w:rsidRPr="00817B66">
              <w:rPr>
                <w:b/>
                <w:i/>
              </w:rPr>
              <w:t>podnikům nekompenzované ztráty</w:t>
            </w:r>
            <w:r w:rsidR="000D4C38">
              <w:rPr>
                <w:b/>
                <w:i/>
              </w:rPr>
              <w:t xml:space="preserve"> a </w:t>
            </w:r>
            <w:r w:rsidRPr="00817B66">
              <w:rPr>
                <w:b/>
                <w:i/>
              </w:rPr>
              <w:t>narušuje důvěru</w:t>
            </w:r>
            <w:r w:rsidR="000D4C38">
              <w:rPr>
                <w:b/>
                <w:i/>
              </w:rPr>
              <w:t xml:space="preserve"> v </w:t>
            </w:r>
            <w:r w:rsidRPr="00817B66">
              <w:rPr>
                <w:b/>
                <w:i/>
              </w:rPr>
              <w:t>jednotnou měnu</w:t>
            </w:r>
            <w:r w:rsidRPr="00817B66">
              <w:t>. Vzhledem</w:t>
            </w:r>
            <w:r w:rsidR="000D4C38">
              <w:t xml:space="preserve"> k </w:t>
            </w:r>
            <w:r w:rsidRPr="00817B66">
              <w:t>přeshraničnímu oběhu eura</w:t>
            </w:r>
            <w:r w:rsidR="000D4C38">
              <w:t xml:space="preserve"> a </w:t>
            </w:r>
            <w:r w:rsidRPr="00817B66">
              <w:t>rozsáhlému zapojení mezinárodní organizované trestné činnosti do padělání eura by vnitrostátní rámce ochrany měly být doplněny iniciativami EU</w:t>
            </w:r>
            <w:r w:rsidR="000D4C38">
              <w:t xml:space="preserve"> s </w:t>
            </w:r>
            <w:r w:rsidRPr="00817B66">
              <w:t>cílem zajistit jednotnou vnitrostátní</w:t>
            </w:r>
            <w:r w:rsidR="000D4C38">
              <w:t xml:space="preserve"> a </w:t>
            </w:r>
            <w:r w:rsidRPr="00817B66">
              <w:t>mezinárodní spolupráci</w:t>
            </w:r>
            <w:r w:rsidR="000D4C38">
              <w:t xml:space="preserve"> a </w:t>
            </w:r>
            <w:r w:rsidRPr="00817B66">
              <w:t>čelit případným nově vznikajícím nadnárodním rizikům. Toto nařízení je proto nezbytné, vhodné</w:t>
            </w:r>
            <w:r w:rsidR="000D4C38">
              <w:t xml:space="preserve"> a </w:t>
            </w:r>
            <w:r w:rsidRPr="00817B66">
              <w:t>přiměřené pro dosažení cílů programu, neboť zavádí program výměny, pomoci</w:t>
            </w:r>
            <w:r w:rsidR="000D4C38">
              <w:t xml:space="preserve"> a </w:t>
            </w:r>
            <w:r w:rsidRPr="00817B66">
              <w:t>odborného vzdělávání za účelem ochrany eura proti padělání. Program by měl účinně posílit spolupráci mezi členskými státy</w:t>
            </w:r>
            <w:r w:rsidR="000D4C38">
              <w:t xml:space="preserve"> a </w:t>
            </w:r>
            <w:r w:rsidRPr="00817B66">
              <w:t>mezi Komisí</w:t>
            </w:r>
            <w:r w:rsidR="000D4C38">
              <w:t xml:space="preserve"> a </w:t>
            </w:r>
            <w:r w:rsidRPr="00817B66">
              <w:t>členskými státy, aniž by se tím omezila schopnost členských států chránit euro proti padělání. Opatření na úrovni Unie je nezbytné</w:t>
            </w:r>
            <w:r w:rsidR="000D4C38">
              <w:t xml:space="preserve"> a </w:t>
            </w:r>
            <w:r w:rsidRPr="00817B66">
              <w:t>odůvodněné, jelikož členským státům jednoznačně pomáhá při společné ochraně eura</w:t>
            </w:r>
            <w:r w:rsidR="000D4C38">
              <w:t xml:space="preserve"> a </w:t>
            </w:r>
            <w:r w:rsidRPr="00817B66">
              <w:t>podporuje využívání společných struktur Unie ke zvýšení spolupráce</w:t>
            </w:r>
            <w:r w:rsidR="000D4C38">
              <w:t xml:space="preserve"> a </w:t>
            </w:r>
            <w:r w:rsidRPr="00817B66">
              <w:t>výměny informací mezi příslušnými orgány.</w:t>
            </w:r>
          </w:p>
        </w:tc>
      </w:tr>
    </w:tbl>
    <w:p w14:paraId="04DB93E2" w14:textId="77777777" w:rsidR="009C0659" w:rsidRPr="00817B66" w:rsidRDefault="00DA017B" w:rsidP="009C0659">
      <w:pPr>
        <w:pStyle w:val="AmOrLang"/>
      </w:pPr>
      <w:r w:rsidRPr="00817B66">
        <w:t xml:space="preserve">Or. </w:t>
      </w:r>
      <w:r w:rsidRPr="00817B66">
        <w:rPr>
          <w:rStyle w:val="HideTWBExt"/>
          <w:noProof w:val="0"/>
        </w:rPr>
        <w:t>&lt;Original&gt;</w:t>
      </w:r>
      <w:r w:rsidRPr="00817B66">
        <w:rPr>
          <w:rStyle w:val="HideTWBInt"/>
        </w:rPr>
        <w:t>{EN}</w:t>
      </w:r>
      <w:r w:rsidRPr="00817B66">
        <w:t>en</w:t>
      </w:r>
      <w:r w:rsidRPr="00817B66">
        <w:rPr>
          <w:rStyle w:val="HideTWBExt"/>
          <w:noProof w:val="0"/>
        </w:rPr>
        <w:t>&lt;/Original&gt;</w:t>
      </w:r>
    </w:p>
    <w:p w14:paraId="76C4F14E" w14:textId="77777777" w:rsidR="009C0659" w:rsidRPr="00817B66" w:rsidRDefault="00DA017B" w:rsidP="009C0659">
      <w:pPr>
        <w:rPr>
          <w:rStyle w:val="HideTWBExt"/>
          <w:noProof w:val="0"/>
        </w:rPr>
      </w:pPr>
      <w:r w:rsidRPr="00817B66">
        <w:rPr>
          <w:rStyle w:val="HideTWBExt"/>
        </w:rPr>
        <w:t>&lt;/Amend&gt;</w:t>
      </w:r>
    </w:p>
    <w:p w14:paraId="7C6A43FB" w14:textId="77777777" w:rsidR="009C0659" w:rsidRPr="00817B66" w:rsidRDefault="00DA017B" w:rsidP="009C0659">
      <w:pPr>
        <w:pStyle w:val="AmNumberTabs"/>
        <w:keepNext/>
      </w:pPr>
      <w:r w:rsidRPr="00817B66">
        <w:rPr>
          <w:rStyle w:val="HideTWBExt"/>
          <w:b w:val="0"/>
        </w:rPr>
        <w:t>&lt;Amend&gt;</w:t>
      </w:r>
      <w:r w:rsidRPr="00817B66">
        <w:t>Pozměňovací návrh</w:t>
      </w:r>
      <w:r w:rsidRPr="00817B66">
        <w:tab/>
      </w:r>
      <w:r w:rsidRPr="00817B66">
        <w:tab/>
      </w:r>
      <w:r w:rsidRPr="00817B66">
        <w:rPr>
          <w:rStyle w:val="HideTWBExt"/>
          <w:b w:val="0"/>
        </w:rPr>
        <w:t>&lt;NumAm&gt;</w:t>
      </w:r>
      <w:r w:rsidRPr="00817B66">
        <w:t>3</w:t>
      </w:r>
      <w:r w:rsidRPr="00817B66">
        <w:rPr>
          <w:rStyle w:val="HideTWBExt"/>
          <w:b w:val="0"/>
        </w:rPr>
        <w:t>&lt;/NumAm&gt;</w:t>
      </w:r>
    </w:p>
    <w:p w14:paraId="13BEDDC3" w14:textId="77777777" w:rsidR="009C0659" w:rsidRPr="00817B66" w:rsidRDefault="00DA017B" w:rsidP="009C0659">
      <w:pPr>
        <w:pStyle w:val="NormalBold12b"/>
        <w:keepNext/>
      </w:pPr>
      <w:r w:rsidRPr="00817B66">
        <w:rPr>
          <w:rStyle w:val="HideTWBExt"/>
          <w:b w:val="0"/>
        </w:rPr>
        <w:t>&lt;DocAmend&gt;</w:t>
      </w:r>
      <w:r w:rsidRPr="00817B66">
        <w:t>Návrh nařízení</w:t>
      </w:r>
      <w:r w:rsidRPr="00817B66">
        <w:rPr>
          <w:rStyle w:val="HideTWBExt"/>
          <w:b w:val="0"/>
        </w:rPr>
        <w:t>&lt;/DocAmend&gt;</w:t>
      </w:r>
    </w:p>
    <w:p w14:paraId="1C4E32C5" w14:textId="77777777" w:rsidR="009C0659" w:rsidRPr="00817B66" w:rsidRDefault="00DA017B" w:rsidP="009C0659">
      <w:pPr>
        <w:pStyle w:val="NormalBold"/>
        <w:keepNext/>
      </w:pPr>
      <w:r w:rsidRPr="00817B66">
        <w:rPr>
          <w:rStyle w:val="HideTWBExt"/>
          <w:b w:val="0"/>
        </w:rPr>
        <w:t>&lt;Article&gt;</w:t>
      </w:r>
      <w:r w:rsidRPr="00817B66">
        <w:t>Bod odůvodnění 9</w:t>
      </w:r>
      <w:r w:rsidRPr="00817B66">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64A2A" w:rsidRPr="00817B66" w14:paraId="03AE2631" w14:textId="77777777" w:rsidTr="0037737F">
        <w:trPr>
          <w:jc w:val="center"/>
        </w:trPr>
        <w:tc>
          <w:tcPr>
            <w:tcW w:w="9752" w:type="dxa"/>
            <w:gridSpan w:val="2"/>
          </w:tcPr>
          <w:p w14:paraId="7EFE7A7E" w14:textId="77777777" w:rsidR="009C0659" w:rsidRPr="00817B66" w:rsidRDefault="009C0659" w:rsidP="0039037E">
            <w:pPr>
              <w:keepNext/>
            </w:pPr>
          </w:p>
        </w:tc>
      </w:tr>
      <w:tr w:rsidR="00B64A2A" w:rsidRPr="00817B66" w14:paraId="1FAA5411" w14:textId="77777777" w:rsidTr="0037737F">
        <w:trPr>
          <w:jc w:val="center"/>
        </w:trPr>
        <w:tc>
          <w:tcPr>
            <w:tcW w:w="4876" w:type="dxa"/>
          </w:tcPr>
          <w:p w14:paraId="4AFBE75D" w14:textId="77777777" w:rsidR="009C0659" w:rsidRPr="00817B66" w:rsidRDefault="00DA017B" w:rsidP="0039037E">
            <w:pPr>
              <w:pStyle w:val="AmColumnHeading"/>
              <w:keepNext/>
            </w:pPr>
            <w:r w:rsidRPr="00817B66">
              <w:t>Znění navržené Komisí</w:t>
            </w:r>
          </w:p>
        </w:tc>
        <w:tc>
          <w:tcPr>
            <w:tcW w:w="4876" w:type="dxa"/>
          </w:tcPr>
          <w:p w14:paraId="3CE7B227" w14:textId="77777777" w:rsidR="009C0659" w:rsidRPr="00817B66" w:rsidRDefault="00DA017B" w:rsidP="0039037E">
            <w:pPr>
              <w:pStyle w:val="AmColumnHeading"/>
              <w:keepNext/>
            </w:pPr>
            <w:r w:rsidRPr="00817B66">
              <w:t>Pozměňovací návrh</w:t>
            </w:r>
          </w:p>
        </w:tc>
      </w:tr>
      <w:tr w:rsidR="00B64A2A" w:rsidRPr="00817B66" w14:paraId="1C6F6226" w14:textId="77777777" w:rsidTr="0037737F">
        <w:trPr>
          <w:jc w:val="center"/>
        </w:trPr>
        <w:tc>
          <w:tcPr>
            <w:tcW w:w="4876" w:type="dxa"/>
          </w:tcPr>
          <w:p w14:paraId="6467D81B" w14:textId="31AFAEB6" w:rsidR="009C0659" w:rsidRPr="00817B66" w:rsidRDefault="00DA017B" w:rsidP="0039037E">
            <w:pPr>
              <w:pStyle w:val="Normal6a"/>
            </w:pPr>
            <w:r w:rsidRPr="00817B66">
              <w:t>(9)</w:t>
            </w:r>
            <w:r w:rsidRPr="00817B66">
              <w:tab/>
              <w:t>V souladu</w:t>
            </w:r>
            <w:r w:rsidR="000D4C38">
              <w:t xml:space="preserve"> s </w:t>
            </w:r>
            <w:r w:rsidRPr="00817B66">
              <w:t>nařízením (EU, Euratom) 2024/2509, nařízením Evropského parlamentu</w:t>
            </w:r>
            <w:r w:rsidR="000D4C38">
              <w:t xml:space="preserve"> a </w:t>
            </w:r>
            <w:r w:rsidRPr="00817B66">
              <w:t>Rady (EU, Euratom) č. 883/2013</w:t>
            </w:r>
            <w:r w:rsidRPr="00817B66">
              <w:rPr>
                <w:b/>
                <w:i/>
                <w:vertAlign w:val="superscript"/>
              </w:rPr>
              <w:t>10</w:t>
            </w:r>
            <w:r w:rsidRPr="00817B66">
              <w:t>, nařízením Rady (ES, Euratom) č. 2988/95</w:t>
            </w:r>
            <w:r w:rsidRPr="00817B66">
              <w:rPr>
                <w:b/>
                <w:i/>
                <w:vertAlign w:val="superscript"/>
              </w:rPr>
              <w:t>11</w:t>
            </w:r>
            <w:r w:rsidRPr="00817B66">
              <w:t>, nařízením Rady (Euratom, ES) č. 2185/96</w:t>
            </w:r>
            <w:r w:rsidRPr="00817B66">
              <w:rPr>
                <w:b/>
                <w:i/>
                <w:vertAlign w:val="superscript"/>
              </w:rPr>
              <w:t>12</w:t>
            </w:r>
            <w:r w:rsidR="000D4C38">
              <w:t xml:space="preserve"> a </w:t>
            </w:r>
            <w:r w:rsidRPr="00817B66">
              <w:t>nařízením Rady (EU) 2017/1939</w:t>
            </w:r>
            <w:r w:rsidRPr="00817B66">
              <w:rPr>
                <w:b/>
                <w:i/>
                <w:vertAlign w:val="superscript"/>
              </w:rPr>
              <w:t>13</w:t>
            </w:r>
            <w:r w:rsidRPr="00817B66">
              <w:t xml:space="preserve"> mají být finanční zájmy Unie chráněny prostřednictvím přiměřených opatření, včetně prevence, odhalování, nápravy</w:t>
            </w:r>
            <w:r w:rsidR="000D4C38">
              <w:t xml:space="preserve"> a </w:t>
            </w:r>
            <w:r w:rsidRPr="00817B66">
              <w:t>vyšetřování nesrovnalostí</w:t>
            </w:r>
            <w:r w:rsidR="000D4C38">
              <w:t xml:space="preserve"> a </w:t>
            </w:r>
            <w:r w:rsidRPr="00817B66">
              <w:t>podvodů, zpětného získávání ztracených, neoprávněně vyplacených či nesprávně použitých finančních prostředků</w:t>
            </w:r>
            <w:r w:rsidR="000D4C38">
              <w:t xml:space="preserve"> a </w:t>
            </w:r>
            <w:r w:rsidRPr="00817B66">
              <w:t>případného ukládání správních sankcí. Zejména může Evropský úřad pro boj proti podvodům (OLAF) provádět</w:t>
            </w:r>
            <w:r w:rsidR="000D4C38">
              <w:t xml:space="preserve"> v </w:t>
            </w:r>
            <w:r w:rsidRPr="00817B66">
              <w:t>souladu</w:t>
            </w:r>
            <w:r w:rsidR="000D4C38">
              <w:t xml:space="preserve"> s </w:t>
            </w:r>
            <w:r w:rsidRPr="00817B66">
              <w:t>nařízeními (EU, Euratom) č. 883/2013</w:t>
            </w:r>
            <w:r w:rsidR="000D4C38">
              <w:t xml:space="preserve"> a </w:t>
            </w:r>
            <w:r w:rsidRPr="00817B66">
              <w:t>(Euratom, ES) č. 2185/96 vyšetřování, včetně kontrol</w:t>
            </w:r>
            <w:r w:rsidR="000D4C38">
              <w:t xml:space="preserve"> a </w:t>
            </w:r>
            <w:r w:rsidRPr="00817B66">
              <w:t>inspekcí na místě, aby zjistil, zda nedošlo</w:t>
            </w:r>
            <w:r w:rsidR="000D4C38">
              <w:t xml:space="preserve"> k </w:t>
            </w:r>
            <w:r w:rsidRPr="00817B66">
              <w:t>podvodu, korupci nebo jinému protiprávnímu jednání poškozujícímu finanční zájmy Unie.</w:t>
            </w:r>
            <w:r w:rsidR="000D4C38">
              <w:t xml:space="preserve"> V </w:t>
            </w:r>
            <w:r w:rsidRPr="00817B66">
              <w:t>souladu</w:t>
            </w:r>
            <w:r w:rsidR="000D4C38">
              <w:t xml:space="preserve"> s </w:t>
            </w:r>
            <w:r w:rsidRPr="00817B66">
              <w:t>nařízením (EU) 2017/1939 může Úřad evropského veřejného žalobce vyšetřovat</w:t>
            </w:r>
            <w:r w:rsidR="000D4C38">
              <w:t xml:space="preserve"> a </w:t>
            </w:r>
            <w:r w:rsidRPr="00817B66">
              <w:t>stíhat podvody, korupci</w:t>
            </w:r>
            <w:r w:rsidR="000D4C38">
              <w:t xml:space="preserve"> a </w:t>
            </w:r>
            <w:r w:rsidRPr="00817B66">
              <w:t>jiné trestné činy poškozující nebo ohrožující finanční zájmy Unie, jak je stanoveno ve směrnici Evropského parlamentu</w:t>
            </w:r>
            <w:r w:rsidR="000D4C38">
              <w:t xml:space="preserve"> a </w:t>
            </w:r>
            <w:r w:rsidRPr="00817B66">
              <w:t>Rady (EU) 2017/1371</w:t>
            </w:r>
            <w:r w:rsidRPr="00817B66">
              <w:rPr>
                <w:b/>
                <w:i/>
                <w:vertAlign w:val="superscript"/>
              </w:rPr>
              <w:t>14</w:t>
            </w:r>
            <w:r w:rsidRPr="00817B66">
              <w:t>.</w:t>
            </w:r>
            <w:r w:rsidR="000D4C38">
              <w:t xml:space="preserve"> V </w:t>
            </w:r>
            <w:r w:rsidRPr="00817B66">
              <w:t>souladu</w:t>
            </w:r>
            <w:r w:rsidR="000D4C38">
              <w:t xml:space="preserve"> s </w:t>
            </w:r>
            <w:r w:rsidRPr="00817B66">
              <w:t>nařízením (EU, Euratom) 2024/2509 mají všechny osoby nebo subjekty, kterým jsou poskytovány finanční prostředky Unie, plně spolupracovat na ochraně finančních zájmů Unie, udělit Komisi, úřadu OLAF, EPPO</w:t>
            </w:r>
            <w:r w:rsidR="000D4C38">
              <w:t xml:space="preserve"> a </w:t>
            </w:r>
            <w:r w:rsidRPr="00817B66">
              <w:t>Evropskému účetnímu dvoru nezbytná práva</w:t>
            </w:r>
            <w:r w:rsidR="000D4C38">
              <w:t xml:space="preserve"> a </w:t>
            </w:r>
            <w:r w:rsidRPr="00817B66">
              <w:t>potřebný přístup</w:t>
            </w:r>
            <w:r w:rsidR="000D4C38">
              <w:t xml:space="preserve"> a </w:t>
            </w:r>
            <w:r w:rsidRPr="00817B66">
              <w:t>zajistit, aby rovnocenná práva udělily</w:t>
            </w:r>
            <w:r w:rsidR="000D4C38">
              <w:t xml:space="preserve"> i </w:t>
            </w:r>
            <w:r w:rsidRPr="00817B66">
              <w:t>třetí osoby podílející se na vynakládání finančních prostředků Unie.</w:t>
            </w:r>
          </w:p>
        </w:tc>
        <w:tc>
          <w:tcPr>
            <w:tcW w:w="4876" w:type="dxa"/>
          </w:tcPr>
          <w:p w14:paraId="7EDA6C08" w14:textId="5B4A2749" w:rsidR="009C0659" w:rsidRPr="00817B66" w:rsidRDefault="00DA017B" w:rsidP="0039037E">
            <w:pPr>
              <w:pStyle w:val="Normal6a"/>
              <w:rPr>
                <w:szCs w:val="24"/>
              </w:rPr>
            </w:pPr>
            <w:r w:rsidRPr="00817B66">
              <w:t>(9)</w:t>
            </w:r>
            <w:r w:rsidRPr="00817B66">
              <w:tab/>
              <w:t>V souladu</w:t>
            </w:r>
            <w:r w:rsidR="000D4C38">
              <w:t xml:space="preserve"> s </w:t>
            </w:r>
            <w:r w:rsidRPr="00817B66">
              <w:t>nařízením (EU, Euratom) 2024/2509, nařízením Evropského parlamentu</w:t>
            </w:r>
            <w:r w:rsidR="000D4C38">
              <w:t xml:space="preserve"> a </w:t>
            </w:r>
            <w:r w:rsidRPr="00817B66">
              <w:t>Rady (EU, Euratom) č. 883/2013</w:t>
            </w:r>
            <w:r w:rsidRPr="00817B66">
              <w:rPr>
                <w:b/>
                <w:i/>
                <w:vertAlign w:val="superscript"/>
              </w:rPr>
              <w:t>10</w:t>
            </w:r>
            <w:r w:rsidRPr="00817B66">
              <w:t>, nařízením Rady (ES, Euratom) č. 2988/95</w:t>
            </w:r>
            <w:r w:rsidRPr="00817B66">
              <w:rPr>
                <w:b/>
                <w:i/>
                <w:vertAlign w:val="superscript"/>
              </w:rPr>
              <w:t>11</w:t>
            </w:r>
            <w:r w:rsidRPr="00817B66">
              <w:t>, nařízením Rady (Euratom, ES) č. 2185/96</w:t>
            </w:r>
            <w:r w:rsidRPr="00817B66">
              <w:rPr>
                <w:b/>
                <w:i/>
                <w:vertAlign w:val="superscript"/>
              </w:rPr>
              <w:t>12</w:t>
            </w:r>
            <w:r w:rsidR="000D4C38">
              <w:t xml:space="preserve"> a </w:t>
            </w:r>
            <w:r w:rsidRPr="00817B66">
              <w:t>nařízením Rady (EU) 2017/1939</w:t>
            </w:r>
            <w:r w:rsidRPr="00817B66">
              <w:rPr>
                <w:b/>
                <w:i/>
                <w:vertAlign w:val="superscript"/>
              </w:rPr>
              <w:t>13</w:t>
            </w:r>
            <w:r w:rsidRPr="00817B66">
              <w:t xml:space="preserve"> mají být finanční zájmy Unie chráněny prostřednictvím přiměřených opatření, včetně prevence, odhalování, nápravy</w:t>
            </w:r>
            <w:r w:rsidR="000D4C38">
              <w:t xml:space="preserve"> a </w:t>
            </w:r>
            <w:r w:rsidRPr="00817B66">
              <w:t>vyšetřování nesrovnalostí</w:t>
            </w:r>
            <w:r w:rsidR="000D4C38">
              <w:t xml:space="preserve"> a </w:t>
            </w:r>
            <w:r w:rsidRPr="00817B66">
              <w:t>podvodů, zpětného získávání ztracených, neoprávněně vyplacených či nesprávně použitých finančních prostředků</w:t>
            </w:r>
            <w:r w:rsidR="000D4C38">
              <w:t xml:space="preserve"> a </w:t>
            </w:r>
            <w:r w:rsidRPr="00817B66">
              <w:t>případného ukládání správních sankcí. Zejména může Evropský úřad pro boj proti podvodům (OLAF) provádět</w:t>
            </w:r>
            <w:r w:rsidR="000D4C38">
              <w:t xml:space="preserve"> v </w:t>
            </w:r>
            <w:r w:rsidRPr="00817B66">
              <w:t>souladu</w:t>
            </w:r>
            <w:r w:rsidR="000D4C38">
              <w:t xml:space="preserve"> s </w:t>
            </w:r>
            <w:r w:rsidRPr="00817B66">
              <w:t>nařízeními (EU, Euratom) č. 883/2013</w:t>
            </w:r>
            <w:r w:rsidR="000D4C38">
              <w:t xml:space="preserve"> a </w:t>
            </w:r>
            <w:r w:rsidRPr="00817B66">
              <w:t>(Euratom, ES) č. 2185/96 vyšetřování, včetně kontrol</w:t>
            </w:r>
            <w:r w:rsidR="000D4C38">
              <w:t xml:space="preserve"> a </w:t>
            </w:r>
            <w:r w:rsidRPr="00817B66">
              <w:t>inspekcí na místě, aby zjistil, zda nedošlo</w:t>
            </w:r>
            <w:r w:rsidR="000D4C38">
              <w:t xml:space="preserve"> k </w:t>
            </w:r>
            <w:r w:rsidRPr="00817B66">
              <w:t>podvodu, korupci nebo jinému protiprávnímu jednání poškozujícímu finanční zájmy Unie.</w:t>
            </w:r>
            <w:r w:rsidR="000D4C38">
              <w:t xml:space="preserve"> V </w:t>
            </w:r>
            <w:r w:rsidRPr="00817B66">
              <w:t>souladu</w:t>
            </w:r>
            <w:r w:rsidR="000D4C38">
              <w:t xml:space="preserve"> s </w:t>
            </w:r>
            <w:r w:rsidRPr="00817B66">
              <w:t>nařízením (EU) 2017/1939 může Úřad evropského veřejného žalobce vyšetřovat</w:t>
            </w:r>
            <w:r w:rsidR="000D4C38">
              <w:t xml:space="preserve"> a </w:t>
            </w:r>
            <w:r w:rsidRPr="00817B66">
              <w:t>stíhat podvody, korupci</w:t>
            </w:r>
            <w:r w:rsidR="000D4C38">
              <w:t xml:space="preserve"> a </w:t>
            </w:r>
            <w:r w:rsidRPr="00817B66">
              <w:t>jiné trestné činy poškozující nebo ohrožující finanční zájmy Unie, jak je stanoveno ve směrnici Evropského parlamentu</w:t>
            </w:r>
            <w:r w:rsidR="000D4C38">
              <w:t xml:space="preserve"> a </w:t>
            </w:r>
            <w:r w:rsidRPr="00817B66">
              <w:t>Rady (EU) 2017/1371</w:t>
            </w:r>
            <w:r w:rsidRPr="00817B66">
              <w:rPr>
                <w:b/>
                <w:i/>
                <w:vertAlign w:val="superscript"/>
              </w:rPr>
              <w:t>14</w:t>
            </w:r>
            <w:r w:rsidRPr="00817B66">
              <w:t>.</w:t>
            </w:r>
            <w:r w:rsidR="000D4C38">
              <w:t xml:space="preserve"> V </w:t>
            </w:r>
            <w:r w:rsidRPr="00817B66">
              <w:t>souladu</w:t>
            </w:r>
            <w:r w:rsidR="000D4C38">
              <w:t xml:space="preserve"> s </w:t>
            </w:r>
            <w:r w:rsidRPr="00817B66">
              <w:t>nařízením (EU, Euratom) 2024/2509 mají všechny osoby nebo subjekty, kterým jsou poskytovány finanční prostředky Unie, plně spolupracovat na ochraně finančních zájmů Unie, udělit Komisi, úřadu OLAF, EPPO</w:t>
            </w:r>
            <w:r w:rsidR="000D4C38">
              <w:t xml:space="preserve"> a </w:t>
            </w:r>
            <w:r w:rsidRPr="00817B66">
              <w:t>Evropskému účetnímu dvoru nezbytná práva</w:t>
            </w:r>
            <w:r w:rsidR="000D4C38">
              <w:t xml:space="preserve"> a </w:t>
            </w:r>
            <w:r w:rsidRPr="00817B66">
              <w:t>potřebný přístup</w:t>
            </w:r>
            <w:r w:rsidR="000D4C38">
              <w:t xml:space="preserve"> a </w:t>
            </w:r>
            <w:r w:rsidRPr="00817B66">
              <w:t>zajistit, aby rovnocenná práva udělily</w:t>
            </w:r>
            <w:r w:rsidR="000D4C38">
              <w:t xml:space="preserve"> i </w:t>
            </w:r>
            <w:r w:rsidRPr="00817B66">
              <w:t xml:space="preserve">třetí osoby podílející se na vynakládání finančních prostředků Unie. </w:t>
            </w:r>
            <w:r w:rsidRPr="00817B66">
              <w:rPr>
                <w:b/>
                <w:i/>
              </w:rPr>
              <w:t>Mělo by se zajistit, aby provádění programu zůstalo konzistentní</w:t>
            </w:r>
            <w:r w:rsidR="000D4C38">
              <w:rPr>
                <w:b/>
                <w:i/>
              </w:rPr>
              <w:t xml:space="preserve"> a </w:t>
            </w:r>
            <w:r w:rsidRPr="00817B66">
              <w:rPr>
                <w:b/>
                <w:i/>
              </w:rPr>
              <w:t>doplňkové ve vztahu</w:t>
            </w:r>
            <w:r w:rsidR="000D4C38">
              <w:rPr>
                <w:b/>
                <w:i/>
              </w:rPr>
              <w:t xml:space="preserve"> k </w:t>
            </w:r>
            <w:r w:rsidRPr="00817B66">
              <w:rPr>
                <w:b/>
                <w:i/>
              </w:rPr>
              <w:t>iniciativám prováděným jinými orgány, institucemi</w:t>
            </w:r>
            <w:r w:rsidR="000D4C38">
              <w:rPr>
                <w:b/>
                <w:i/>
              </w:rPr>
              <w:t xml:space="preserve"> a </w:t>
            </w:r>
            <w:r w:rsidRPr="00817B66">
              <w:rPr>
                <w:b/>
                <w:i/>
              </w:rPr>
              <w:t>jinými subjekty Unie, jako jsou Evropská centrální banka, Europol</w:t>
            </w:r>
            <w:r w:rsidR="000D4C38">
              <w:rPr>
                <w:b/>
                <w:i/>
              </w:rPr>
              <w:t xml:space="preserve"> a </w:t>
            </w:r>
            <w:r w:rsidRPr="00817B66">
              <w:rPr>
                <w:b/>
                <w:i/>
              </w:rPr>
              <w:t>Eurojust, zejména pokud jde</w:t>
            </w:r>
            <w:r w:rsidR="000D4C38">
              <w:rPr>
                <w:b/>
                <w:i/>
              </w:rPr>
              <w:t xml:space="preserve"> o </w:t>
            </w:r>
            <w:r w:rsidRPr="00817B66">
              <w:rPr>
                <w:b/>
                <w:i/>
              </w:rPr>
              <w:t>provádění školení</w:t>
            </w:r>
            <w:r w:rsidR="000D4C38">
              <w:rPr>
                <w:b/>
                <w:i/>
              </w:rPr>
              <w:t xml:space="preserve"> a </w:t>
            </w:r>
            <w:r w:rsidRPr="00817B66">
              <w:rPr>
                <w:b/>
                <w:i/>
              </w:rPr>
              <w:t>poskytování informací</w:t>
            </w:r>
            <w:r w:rsidR="000D4C38">
              <w:rPr>
                <w:b/>
                <w:i/>
              </w:rPr>
              <w:t xml:space="preserve"> o </w:t>
            </w:r>
            <w:r w:rsidRPr="00817B66">
              <w:rPr>
                <w:b/>
                <w:i/>
              </w:rPr>
              <w:t>padělaných eurobankovkách při provádění programu.</w:t>
            </w:r>
          </w:p>
        </w:tc>
      </w:tr>
      <w:tr w:rsidR="00B64A2A" w:rsidRPr="00817B66" w14:paraId="7936E7FF" w14:textId="77777777" w:rsidTr="00CD263C">
        <w:trPr>
          <w:trHeight w:val="559"/>
          <w:jc w:val="center"/>
        </w:trPr>
        <w:tc>
          <w:tcPr>
            <w:tcW w:w="4876" w:type="dxa"/>
            <w:hideMark/>
          </w:tcPr>
          <w:p w14:paraId="78150D5D" w14:textId="77777777" w:rsidR="0037737F" w:rsidRPr="00817B66" w:rsidRDefault="00DA017B" w:rsidP="00FE0893">
            <w:pPr>
              <w:pStyle w:val="Normal6a"/>
              <w:rPr>
                <w:b/>
                <w:bCs/>
                <w:i/>
                <w:iCs/>
              </w:rPr>
            </w:pPr>
            <w:r w:rsidRPr="00817B66">
              <w:rPr>
                <w:b/>
                <w:i/>
              </w:rPr>
              <w:t>__________________</w:t>
            </w:r>
          </w:p>
        </w:tc>
        <w:tc>
          <w:tcPr>
            <w:tcW w:w="4876" w:type="dxa"/>
            <w:hideMark/>
          </w:tcPr>
          <w:p w14:paraId="5AAEA683" w14:textId="77777777" w:rsidR="0037737F" w:rsidRPr="00817B66" w:rsidRDefault="00DA017B" w:rsidP="00FE0893">
            <w:pPr>
              <w:pStyle w:val="Normal6a"/>
              <w:rPr>
                <w:b/>
                <w:bCs/>
                <w:i/>
                <w:iCs/>
              </w:rPr>
            </w:pPr>
            <w:r w:rsidRPr="00817B66">
              <w:rPr>
                <w:b/>
                <w:i/>
              </w:rPr>
              <w:t>__________________</w:t>
            </w:r>
          </w:p>
        </w:tc>
      </w:tr>
      <w:tr w:rsidR="00B64A2A" w:rsidRPr="00817B66" w14:paraId="70ECAD37" w14:textId="77777777" w:rsidTr="0037737F">
        <w:tblPrEx>
          <w:tblLook w:val="04A0" w:firstRow="1" w:lastRow="0" w:firstColumn="1" w:lastColumn="0" w:noHBand="0" w:noVBand="1"/>
        </w:tblPrEx>
        <w:trPr>
          <w:jc w:val="center"/>
        </w:trPr>
        <w:tc>
          <w:tcPr>
            <w:tcW w:w="4876" w:type="dxa"/>
            <w:hideMark/>
          </w:tcPr>
          <w:p w14:paraId="4A6F1DDE" w14:textId="24A20419" w:rsidR="0037737F" w:rsidRPr="00817B66" w:rsidRDefault="00DA017B" w:rsidP="00FE0893">
            <w:pPr>
              <w:pStyle w:val="Normal6a"/>
            </w:pPr>
            <w:r w:rsidRPr="00817B66">
              <w:rPr>
                <w:vertAlign w:val="superscript"/>
              </w:rPr>
              <w:t>10</w:t>
            </w:r>
            <w:r w:rsidRPr="00817B66">
              <w:t xml:space="preserve"> Nařízení Evropského parlamentu</w:t>
            </w:r>
            <w:r w:rsidR="000D4C38">
              <w:t xml:space="preserve"> a </w:t>
            </w:r>
            <w:r w:rsidRPr="00817B66">
              <w:t>Rady (EU, Euratom) č. 883/2013 ze dne 11. září 2013</w:t>
            </w:r>
            <w:r w:rsidR="000D4C38">
              <w:t xml:space="preserve"> o </w:t>
            </w:r>
            <w:r w:rsidRPr="00817B66">
              <w:t>vyšetřování prováděném Evropským úřadem pro boj proti podvodům (OLAF)</w:t>
            </w:r>
            <w:r w:rsidR="000D4C38">
              <w:t xml:space="preserve"> a o </w:t>
            </w:r>
            <w:r w:rsidRPr="00817B66">
              <w:t>zrušení nařízení Evropského parlamentu</w:t>
            </w:r>
            <w:r w:rsidR="000D4C38">
              <w:t xml:space="preserve"> a </w:t>
            </w:r>
            <w:r w:rsidRPr="00817B66">
              <w:t>Rady (ES) č. 1073/1999</w:t>
            </w:r>
            <w:r w:rsidR="000D4C38">
              <w:t xml:space="preserve"> a </w:t>
            </w:r>
            <w:r w:rsidRPr="00817B66">
              <w:t>nařízení Rady (Euratom) č. 1074/1999 (Úř. věst. L 248, 18.9.2013, s. 1, ELI: http://data.europa.eu/eli/reg/2013/883/oj)</w:t>
            </w:r>
          </w:p>
        </w:tc>
        <w:tc>
          <w:tcPr>
            <w:tcW w:w="4876" w:type="dxa"/>
            <w:hideMark/>
          </w:tcPr>
          <w:p w14:paraId="23D9ADC9" w14:textId="53926212" w:rsidR="0037737F" w:rsidRPr="00817B66" w:rsidRDefault="00DA017B" w:rsidP="00FE0893">
            <w:pPr>
              <w:pStyle w:val="Normal6a"/>
            </w:pPr>
            <w:r w:rsidRPr="00817B66">
              <w:rPr>
                <w:vertAlign w:val="superscript"/>
              </w:rPr>
              <w:t>10</w:t>
            </w:r>
            <w:r w:rsidRPr="00817B66">
              <w:t xml:space="preserve"> Nařízení Evropského parlamentu</w:t>
            </w:r>
            <w:r w:rsidR="000D4C38">
              <w:t xml:space="preserve"> a </w:t>
            </w:r>
            <w:r w:rsidRPr="00817B66">
              <w:t>Rady (EU, Euratom) č. 883/2013 ze dne 11. září 2013</w:t>
            </w:r>
            <w:r w:rsidR="000D4C38">
              <w:t xml:space="preserve"> o </w:t>
            </w:r>
            <w:r w:rsidRPr="00817B66">
              <w:t>vyšetřování prováděném Evropským úřadem pro boj proti podvodům (OLAF)</w:t>
            </w:r>
            <w:r w:rsidR="000D4C38">
              <w:t xml:space="preserve"> a o </w:t>
            </w:r>
            <w:r w:rsidRPr="00817B66">
              <w:t>zrušení nařízení Evropského parlamentu</w:t>
            </w:r>
            <w:r w:rsidR="000D4C38">
              <w:t xml:space="preserve"> a </w:t>
            </w:r>
            <w:r w:rsidRPr="00817B66">
              <w:t>Rady (ES) č. 1073/1999</w:t>
            </w:r>
            <w:r w:rsidR="000D4C38">
              <w:t xml:space="preserve"> a </w:t>
            </w:r>
            <w:r w:rsidRPr="00817B66">
              <w:t>nařízení Rady (Euratom) č. 1074/1999 (Úř. věst. L 248, 18.9.2013, s. 1, ELI: http://data.europa.eu/eli/reg/2013/883/oj)</w:t>
            </w:r>
          </w:p>
        </w:tc>
      </w:tr>
      <w:tr w:rsidR="00B64A2A" w:rsidRPr="00817B66" w14:paraId="0A52E19E" w14:textId="77777777" w:rsidTr="0037737F">
        <w:tblPrEx>
          <w:tblLook w:val="04A0" w:firstRow="1" w:lastRow="0" w:firstColumn="1" w:lastColumn="0" w:noHBand="0" w:noVBand="1"/>
        </w:tblPrEx>
        <w:trPr>
          <w:jc w:val="center"/>
        </w:trPr>
        <w:tc>
          <w:tcPr>
            <w:tcW w:w="4876" w:type="dxa"/>
            <w:hideMark/>
          </w:tcPr>
          <w:p w14:paraId="42BE15D6" w14:textId="0D0026D8" w:rsidR="0037737F" w:rsidRPr="00817B66" w:rsidRDefault="00DA017B" w:rsidP="00FE0893">
            <w:pPr>
              <w:pStyle w:val="Normal6a"/>
            </w:pPr>
            <w:r w:rsidRPr="00817B66">
              <w:rPr>
                <w:vertAlign w:val="superscript"/>
              </w:rPr>
              <w:t>11</w:t>
            </w:r>
            <w:r w:rsidRPr="00817B66">
              <w:t xml:space="preserve"> Nařízení Rady (ES, Euratom) č. 2988/95 ze dne 18. prosince 1995</w:t>
            </w:r>
            <w:r w:rsidR="000D4C38">
              <w:t xml:space="preserve"> o </w:t>
            </w:r>
            <w:r w:rsidRPr="00817B66">
              <w:t>ochraně finančních zájmů Evropských společenství (Úř. věst. L 312, 23.12.1995, s. 1, ELI: http://data.europa.eu/eli/reg/1995/2988/oj).</w:t>
            </w:r>
          </w:p>
        </w:tc>
        <w:tc>
          <w:tcPr>
            <w:tcW w:w="4876" w:type="dxa"/>
            <w:hideMark/>
          </w:tcPr>
          <w:p w14:paraId="11587A27" w14:textId="57CEC6BD" w:rsidR="0037737F" w:rsidRPr="00817B66" w:rsidRDefault="00DA017B" w:rsidP="00FE0893">
            <w:pPr>
              <w:pStyle w:val="Normal6a"/>
            </w:pPr>
            <w:r w:rsidRPr="00817B66">
              <w:rPr>
                <w:vertAlign w:val="superscript"/>
              </w:rPr>
              <w:t>11</w:t>
            </w:r>
            <w:r w:rsidRPr="00817B66">
              <w:t xml:space="preserve"> Nařízení Rady (ES, Euratom) č. 2988/95 ze dne 18. prosince 1995</w:t>
            </w:r>
            <w:r w:rsidR="000D4C38">
              <w:t xml:space="preserve"> o </w:t>
            </w:r>
            <w:r w:rsidRPr="00817B66">
              <w:t>ochraně finančních zájmů Evropských společenství (Úř. věst. L 312, 23.12.1995, s. 1, ELI: http://data.europa.eu/eli/reg/1995/2988/oj).</w:t>
            </w:r>
          </w:p>
        </w:tc>
      </w:tr>
      <w:tr w:rsidR="00B64A2A" w:rsidRPr="00817B66" w14:paraId="60C01291" w14:textId="77777777" w:rsidTr="0037737F">
        <w:tblPrEx>
          <w:tblLook w:val="04A0" w:firstRow="1" w:lastRow="0" w:firstColumn="1" w:lastColumn="0" w:noHBand="0" w:noVBand="1"/>
        </w:tblPrEx>
        <w:trPr>
          <w:jc w:val="center"/>
        </w:trPr>
        <w:tc>
          <w:tcPr>
            <w:tcW w:w="4876" w:type="dxa"/>
            <w:hideMark/>
          </w:tcPr>
          <w:p w14:paraId="28A62DC3" w14:textId="6A15E74E" w:rsidR="0037737F" w:rsidRPr="00817B66" w:rsidRDefault="00DA017B" w:rsidP="00FE0893">
            <w:pPr>
              <w:pStyle w:val="Normal6a"/>
            </w:pPr>
            <w:r w:rsidRPr="00817B66">
              <w:rPr>
                <w:vertAlign w:val="superscript"/>
              </w:rPr>
              <w:t>12</w:t>
            </w:r>
            <w:r w:rsidRPr="00817B66">
              <w:t xml:space="preserve"> Nařízení Rady (Euratom, ES) č. 2185/96 ze dne 11. listopadu 1996</w:t>
            </w:r>
            <w:r w:rsidR="000D4C38">
              <w:t xml:space="preserve"> o </w:t>
            </w:r>
            <w:r w:rsidRPr="00817B66">
              <w:t>kontrolách</w:t>
            </w:r>
            <w:r w:rsidR="000D4C38">
              <w:t xml:space="preserve"> a </w:t>
            </w:r>
            <w:r w:rsidRPr="00817B66">
              <w:t>inspekcích na místě prováděných Komisí za účelem ochrany finančních zájmů Evropských společenství proti podvodům</w:t>
            </w:r>
            <w:r w:rsidR="000D4C38">
              <w:t xml:space="preserve"> a </w:t>
            </w:r>
            <w:r w:rsidRPr="00817B66">
              <w:t>jiným nesrovnalostem (Úř. věst. L 292, 15.11.1996, s. 2, ELI: http://data.europa.eu/eli/reg/1996/2185/oj).</w:t>
            </w:r>
          </w:p>
        </w:tc>
        <w:tc>
          <w:tcPr>
            <w:tcW w:w="4876" w:type="dxa"/>
            <w:hideMark/>
          </w:tcPr>
          <w:p w14:paraId="0A3650A2" w14:textId="6CC31121" w:rsidR="0037737F" w:rsidRPr="00817B66" w:rsidRDefault="00DA017B" w:rsidP="00FE0893">
            <w:pPr>
              <w:pStyle w:val="Normal6a"/>
            </w:pPr>
            <w:r w:rsidRPr="00817B66">
              <w:rPr>
                <w:vertAlign w:val="superscript"/>
              </w:rPr>
              <w:t>12</w:t>
            </w:r>
            <w:r w:rsidRPr="00817B66">
              <w:t xml:space="preserve"> Nařízení Rady (Euratom, ES) č. 2185/96 ze dne 11. listopadu 1996</w:t>
            </w:r>
            <w:r w:rsidR="000D4C38">
              <w:t xml:space="preserve"> o </w:t>
            </w:r>
            <w:r w:rsidRPr="00817B66">
              <w:t>kontrolách</w:t>
            </w:r>
            <w:r w:rsidR="000D4C38">
              <w:t xml:space="preserve"> a </w:t>
            </w:r>
            <w:r w:rsidRPr="00817B66">
              <w:t>inspekcích na místě prováděných Komisí za účelem ochrany finančních zájmů Evropských společenství proti podvodům</w:t>
            </w:r>
            <w:r w:rsidR="000D4C38">
              <w:t xml:space="preserve"> a </w:t>
            </w:r>
            <w:r w:rsidRPr="00817B66">
              <w:t>jiným nesrovnalostem (Úř. věst. L 292, 15.11.1996, s. 2, ELI: http://data.europa.eu/eli/reg/1996/2185/oj).</w:t>
            </w:r>
          </w:p>
        </w:tc>
      </w:tr>
      <w:tr w:rsidR="00B64A2A" w:rsidRPr="00817B66" w14:paraId="2005858C" w14:textId="77777777" w:rsidTr="0037737F">
        <w:tblPrEx>
          <w:tblLook w:val="04A0" w:firstRow="1" w:lastRow="0" w:firstColumn="1" w:lastColumn="0" w:noHBand="0" w:noVBand="1"/>
        </w:tblPrEx>
        <w:trPr>
          <w:jc w:val="center"/>
        </w:trPr>
        <w:tc>
          <w:tcPr>
            <w:tcW w:w="4876" w:type="dxa"/>
            <w:hideMark/>
          </w:tcPr>
          <w:p w14:paraId="43953BF6" w14:textId="77777777" w:rsidR="0037737F" w:rsidRPr="00817B66" w:rsidRDefault="00DA017B" w:rsidP="00FE0893">
            <w:pPr>
              <w:pStyle w:val="Normal6a"/>
            </w:pPr>
            <w:r w:rsidRPr="00817B66">
              <w:rPr>
                <w:vertAlign w:val="superscript"/>
              </w:rPr>
              <w:t>13</w:t>
            </w:r>
            <w:r w:rsidRPr="00817B66">
              <w:t xml:space="preserve"> Nařízení Rady (EU) 2017/1939 ze dne 12. října 2017, kterým se provádí posílená spolupráce za účelem zřízení Úřadu evropského veřejného žalobce (Úř. věst. L 283, 31.10.2017, s. 1, ELI: http://data.europa.eu/eli/reg/2017/1939/oj).</w:t>
            </w:r>
          </w:p>
        </w:tc>
        <w:tc>
          <w:tcPr>
            <w:tcW w:w="4876" w:type="dxa"/>
            <w:hideMark/>
          </w:tcPr>
          <w:p w14:paraId="4F2A2CCD" w14:textId="77777777" w:rsidR="0037737F" w:rsidRPr="00817B66" w:rsidRDefault="00DA017B" w:rsidP="00FE0893">
            <w:pPr>
              <w:pStyle w:val="Normal6a"/>
            </w:pPr>
            <w:r w:rsidRPr="00817B66">
              <w:rPr>
                <w:vertAlign w:val="superscript"/>
              </w:rPr>
              <w:t>13</w:t>
            </w:r>
            <w:r w:rsidRPr="00817B66">
              <w:t xml:space="preserve"> Nařízení Rady (EU) 2017/1939 ze dne 12. října 2017, kterým se provádí posílená spolupráce za účelem zřízení Úřadu evropského veřejného žalobce (Úř. věst. L 283, 31.10.2017, s. 1, ELI: http://data.europa.eu/eli/reg/2017/1939/oj).</w:t>
            </w:r>
          </w:p>
        </w:tc>
      </w:tr>
      <w:tr w:rsidR="00B64A2A" w:rsidRPr="00817B66" w14:paraId="5786DB70" w14:textId="77777777" w:rsidTr="0037737F">
        <w:tblPrEx>
          <w:tblLook w:val="04A0" w:firstRow="1" w:lastRow="0" w:firstColumn="1" w:lastColumn="0" w:noHBand="0" w:noVBand="1"/>
        </w:tblPrEx>
        <w:trPr>
          <w:jc w:val="center"/>
        </w:trPr>
        <w:tc>
          <w:tcPr>
            <w:tcW w:w="4876" w:type="dxa"/>
            <w:hideMark/>
          </w:tcPr>
          <w:p w14:paraId="0EE113DE" w14:textId="31C771B9" w:rsidR="0037737F" w:rsidRPr="00817B66" w:rsidRDefault="00DA017B" w:rsidP="00FE0893">
            <w:pPr>
              <w:pStyle w:val="Normal6a"/>
            </w:pPr>
            <w:r w:rsidRPr="00817B66">
              <w:rPr>
                <w:vertAlign w:val="superscript"/>
              </w:rPr>
              <w:t>14</w:t>
            </w:r>
            <w:r w:rsidRPr="00817B66">
              <w:t xml:space="preserve"> Směrnice Evropského parlamentu</w:t>
            </w:r>
            <w:r w:rsidR="000D4C38">
              <w:t xml:space="preserve"> a </w:t>
            </w:r>
            <w:r w:rsidRPr="00817B66">
              <w:t>Rady (EU) 2017/1371 ze dne 5. července 2017</w:t>
            </w:r>
            <w:r w:rsidR="000D4C38">
              <w:t xml:space="preserve"> o </w:t>
            </w:r>
            <w:r w:rsidRPr="00817B66">
              <w:t>boji vedeném trestněprávní cestou proti podvodům poškozujícím nebo ohrožujícím finanční zájmy Unie (Úř. věst. L 198, 28.7.2017, s. 29, ELI: http://data.europa.eu/eli/dir/2017/1371/oj).</w:t>
            </w:r>
          </w:p>
        </w:tc>
        <w:tc>
          <w:tcPr>
            <w:tcW w:w="4876" w:type="dxa"/>
            <w:hideMark/>
          </w:tcPr>
          <w:p w14:paraId="6BC3F47A" w14:textId="1E920157" w:rsidR="0037737F" w:rsidRPr="00817B66" w:rsidRDefault="00DA017B" w:rsidP="00FE0893">
            <w:pPr>
              <w:pStyle w:val="Normal6a"/>
            </w:pPr>
            <w:r w:rsidRPr="00817B66">
              <w:rPr>
                <w:vertAlign w:val="superscript"/>
              </w:rPr>
              <w:t>14</w:t>
            </w:r>
            <w:r w:rsidRPr="00817B66">
              <w:t xml:space="preserve"> Směrnice Evropského parlamentu</w:t>
            </w:r>
            <w:r w:rsidR="000D4C38">
              <w:t xml:space="preserve"> a </w:t>
            </w:r>
            <w:r w:rsidRPr="00817B66">
              <w:t>Rady (EU) 2017/1371 ze dne 5. července 2017</w:t>
            </w:r>
            <w:r w:rsidR="000D4C38">
              <w:t xml:space="preserve"> o </w:t>
            </w:r>
            <w:r w:rsidRPr="00817B66">
              <w:t>boji vedeném trestněprávní cestou proti podvodům poškozujícím nebo ohrožujícím finanční zájmy Unie (Úř. věst. L 198, 28.7.2017, s. 29, ELI: http://data.europa.eu/eli/dir/2017/1371/oj).</w:t>
            </w:r>
          </w:p>
        </w:tc>
      </w:tr>
    </w:tbl>
    <w:p w14:paraId="6B9D3FE9" w14:textId="77777777" w:rsidR="009C0659" w:rsidRPr="00817B66" w:rsidRDefault="00DA017B" w:rsidP="009C0659">
      <w:pPr>
        <w:pStyle w:val="AmOrLang"/>
      </w:pPr>
      <w:r w:rsidRPr="00817B66">
        <w:t xml:space="preserve">Or. </w:t>
      </w:r>
      <w:r w:rsidRPr="00817B66">
        <w:rPr>
          <w:rStyle w:val="HideTWBExt"/>
          <w:noProof w:val="0"/>
        </w:rPr>
        <w:t>&lt;Original&gt;</w:t>
      </w:r>
      <w:r w:rsidRPr="00817B66">
        <w:rPr>
          <w:rStyle w:val="HideTWBInt"/>
        </w:rPr>
        <w:t>{EN}</w:t>
      </w:r>
      <w:r w:rsidRPr="00817B66">
        <w:t>en</w:t>
      </w:r>
      <w:r w:rsidRPr="00817B66">
        <w:rPr>
          <w:rStyle w:val="HideTWBExt"/>
          <w:noProof w:val="0"/>
        </w:rPr>
        <w:t>&lt;/Original&gt;</w:t>
      </w:r>
    </w:p>
    <w:p w14:paraId="0AA9C0E3" w14:textId="77777777" w:rsidR="009C0659" w:rsidRPr="00817B66" w:rsidRDefault="00DA017B" w:rsidP="009C0659">
      <w:pPr>
        <w:rPr>
          <w:rStyle w:val="HideTWBExt"/>
          <w:noProof w:val="0"/>
        </w:rPr>
      </w:pPr>
      <w:r w:rsidRPr="00817B66">
        <w:rPr>
          <w:rStyle w:val="HideTWBExt"/>
        </w:rPr>
        <w:t>&lt;/Amend&gt;</w:t>
      </w:r>
    </w:p>
    <w:p w14:paraId="2D598607" w14:textId="77777777" w:rsidR="009C0659" w:rsidRPr="00817B66" w:rsidRDefault="00DA017B" w:rsidP="009C0659">
      <w:pPr>
        <w:pStyle w:val="AmNumberTabs"/>
        <w:keepNext/>
      </w:pPr>
      <w:r w:rsidRPr="00817B66">
        <w:rPr>
          <w:rStyle w:val="HideTWBExt"/>
          <w:b w:val="0"/>
        </w:rPr>
        <w:t>&lt;Amend&gt;</w:t>
      </w:r>
      <w:r w:rsidRPr="00817B66">
        <w:t>Pozměňovací návrh</w:t>
      </w:r>
      <w:r w:rsidRPr="00817B66">
        <w:tab/>
      </w:r>
      <w:r w:rsidRPr="00817B66">
        <w:tab/>
      </w:r>
      <w:r w:rsidRPr="00817B66">
        <w:rPr>
          <w:rStyle w:val="HideTWBExt"/>
          <w:b w:val="0"/>
        </w:rPr>
        <w:t>&lt;NumAm&gt;</w:t>
      </w:r>
      <w:r w:rsidRPr="00817B66">
        <w:t>4</w:t>
      </w:r>
      <w:r w:rsidRPr="00817B66">
        <w:rPr>
          <w:rStyle w:val="HideTWBExt"/>
          <w:b w:val="0"/>
        </w:rPr>
        <w:t>&lt;/NumAm&gt;</w:t>
      </w:r>
    </w:p>
    <w:p w14:paraId="5E7791E8" w14:textId="77777777" w:rsidR="009C0659" w:rsidRPr="00817B66" w:rsidRDefault="00DA017B" w:rsidP="009C0659">
      <w:pPr>
        <w:pStyle w:val="NormalBold12b"/>
        <w:keepNext/>
      </w:pPr>
      <w:r w:rsidRPr="00817B66">
        <w:rPr>
          <w:rStyle w:val="HideTWBExt"/>
          <w:b w:val="0"/>
        </w:rPr>
        <w:t>&lt;DocAmend&gt;</w:t>
      </w:r>
      <w:r w:rsidRPr="00817B66">
        <w:t>Návrh nařízení</w:t>
      </w:r>
      <w:r w:rsidRPr="00817B66">
        <w:rPr>
          <w:rStyle w:val="HideTWBExt"/>
          <w:b w:val="0"/>
        </w:rPr>
        <w:t>&lt;/DocAmend&gt;</w:t>
      </w:r>
    </w:p>
    <w:p w14:paraId="2C25698B" w14:textId="17065A91" w:rsidR="009C0659" w:rsidRPr="00817B66" w:rsidRDefault="00DA017B" w:rsidP="009C0659">
      <w:pPr>
        <w:pStyle w:val="NormalBold"/>
        <w:keepNext/>
      </w:pPr>
      <w:r w:rsidRPr="00817B66">
        <w:rPr>
          <w:rStyle w:val="HideTWBExt"/>
          <w:b w:val="0"/>
        </w:rPr>
        <w:t>&lt;Article&gt;</w:t>
      </w:r>
      <w:r w:rsidRPr="00817B66">
        <w:t>Bod odůvodnění 11</w:t>
      </w:r>
      <w:r w:rsidR="000D4C38">
        <w:t xml:space="preserve"> a </w:t>
      </w:r>
      <w:r w:rsidRPr="00817B66">
        <w:t>(nový)</w:t>
      </w:r>
      <w:r w:rsidRPr="00817B66">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64A2A" w:rsidRPr="00817B66" w14:paraId="125F5AD3" w14:textId="77777777" w:rsidTr="0039037E">
        <w:trPr>
          <w:jc w:val="center"/>
        </w:trPr>
        <w:tc>
          <w:tcPr>
            <w:tcW w:w="9752" w:type="dxa"/>
            <w:gridSpan w:val="2"/>
          </w:tcPr>
          <w:p w14:paraId="324EC16E" w14:textId="77777777" w:rsidR="009C0659" w:rsidRPr="00817B66" w:rsidRDefault="009C0659" w:rsidP="0039037E">
            <w:pPr>
              <w:keepNext/>
            </w:pPr>
          </w:p>
        </w:tc>
      </w:tr>
      <w:tr w:rsidR="00B64A2A" w:rsidRPr="00817B66" w14:paraId="5F4D60CB" w14:textId="77777777" w:rsidTr="0039037E">
        <w:trPr>
          <w:jc w:val="center"/>
        </w:trPr>
        <w:tc>
          <w:tcPr>
            <w:tcW w:w="4876" w:type="dxa"/>
          </w:tcPr>
          <w:p w14:paraId="6F2C1D87" w14:textId="77777777" w:rsidR="009C0659" w:rsidRPr="00817B66" w:rsidRDefault="00DA017B" w:rsidP="0039037E">
            <w:pPr>
              <w:pStyle w:val="AmColumnHeading"/>
              <w:keepNext/>
            </w:pPr>
            <w:r w:rsidRPr="00817B66">
              <w:t>Znění navržené Komisí</w:t>
            </w:r>
          </w:p>
        </w:tc>
        <w:tc>
          <w:tcPr>
            <w:tcW w:w="4876" w:type="dxa"/>
          </w:tcPr>
          <w:p w14:paraId="0A75ABD2" w14:textId="77777777" w:rsidR="009C0659" w:rsidRPr="00817B66" w:rsidRDefault="00DA017B" w:rsidP="0039037E">
            <w:pPr>
              <w:pStyle w:val="AmColumnHeading"/>
              <w:keepNext/>
            </w:pPr>
            <w:r w:rsidRPr="00817B66">
              <w:t>Pozměňovací návrh</w:t>
            </w:r>
          </w:p>
        </w:tc>
      </w:tr>
      <w:tr w:rsidR="00B64A2A" w:rsidRPr="00817B66" w14:paraId="2E48ED0B" w14:textId="77777777" w:rsidTr="0039037E">
        <w:trPr>
          <w:jc w:val="center"/>
        </w:trPr>
        <w:tc>
          <w:tcPr>
            <w:tcW w:w="4876" w:type="dxa"/>
          </w:tcPr>
          <w:p w14:paraId="36872CDB" w14:textId="77777777" w:rsidR="009C0659" w:rsidRPr="00817B66" w:rsidRDefault="009C0659" w:rsidP="0039037E">
            <w:pPr>
              <w:pStyle w:val="Normal6a"/>
            </w:pPr>
          </w:p>
        </w:tc>
        <w:tc>
          <w:tcPr>
            <w:tcW w:w="4876" w:type="dxa"/>
          </w:tcPr>
          <w:p w14:paraId="7AD0909E" w14:textId="1BA31801" w:rsidR="009C0659" w:rsidRPr="00817B66" w:rsidRDefault="00DA017B" w:rsidP="0039037E">
            <w:pPr>
              <w:pStyle w:val="Normal6a"/>
              <w:rPr>
                <w:szCs w:val="24"/>
              </w:rPr>
            </w:pPr>
            <w:r w:rsidRPr="00817B66">
              <w:rPr>
                <w:b/>
                <w:i/>
              </w:rPr>
              <w:t>(11a)</w:t>
            </w:r>
            <w:r w:rsidRPr="00817B66">
              <w:rPr>
                <w:b/>
                <w:i/>
              </w:rPr>
              <w:tab/>
              <w:t>Vzhledem</w:t>
            </w:r>
            <w:r w:rsidR="000D4C38">
              <w:rPr>
                <w:b/>
                <w:i/>
              </w:rPr>
              <w:t xml:space="preserve"> k </w:t>
            </w:r>
            <w:r w:rsidRPr="00817B66">
              <w:rPr>
                <w:b/>
                <w:i/>
              </w:rPr>
              <w:t>tomu, že ve třetích zemích byla identifikována ohniska padělání eura</w:t>
            </w:r>
            <w:r w:rsidR="000D4C38">
              <w:rPr>
                <w:b/>
                <w:i/>
              </w:rPr>
              <w:t xml:space="preserve"> a </w:t>
            </w:r>
            <w:r w:rsidRPr="00817B66">
              <w:rPr>
                <w:b/>
                <w:i/>
              </w:rPr>
              <w:t>že padělání eura nabývá stále více mezinárodního rozměru, měly by být činnosti</w:t>
            </w:r>
            <w:r w:rsidR="000D4C38">
              <w:rPr>
                <w:b/>
                <w:i/>
              </w:rPr>
              <w:t xml:space="preserve"> v </w:t>
            </w:r>
            <w:r w:rsidRPr="00817B66">
              <w:rPr>
                <w:b/>
                <w:i/>
              </w:rPr>
              <w:t>oblasti budování kapacit</w:t>
            </w:r>
            <w:r w:rsidR="000D4C38">
              <w:rPr>
                <w:b/>
                <w:i/>
              </w:rPr>
              <w:t xml:space="preserve"> a </w:t>
            </w:r>
            <w:r w:rsidRPr="00817B66">
              <w:rPr>
                <w:b/>
                <w:i/>
              </w:rPr>
              <w:t>odborné přípravy, do nichž jsou zapojeny příslušné orgány těchto třetích zemí, považovány za zásadní pro účinnou ochranu eura</w:t>
            </w:r>
            <w:r w:rsidR="000D4C38">
              <w:rPr>
                <w:b/>
                <w:i/>
              </w:rPr>
              <w:t xml:space="preserve"> a </w:t>
            </w:r>
            <w:r w:rsidRPr="00817B66">
              <w:rPr>
                <w:b/>
                <w:i/>
              </w:rPr>
              <w:t>měly by být dále podporovány</w:t>
            </w:r>
            <w:r w:rsidR="000D4C38">
              <w:rPr>
                <w:b/>
                <w:i/>
              </w:rPr>
              <w:t xml:space="preserve"> v </w:t>
            </w:r>
            <w:r w:rsidRPr="00817B66">
              <w:rPr>
                <w:b/>
                <w:i/>
              </w:rPr>
              <w:t>rámci programu Pericles V.</w:t>
            </w:r>
          </w:p>
        </w:tc>
      </w:tr>
    </w:tbl>
    <w:p w14:paraId="3EBA8B59" w14:textId="77777777" w:rsidR="009C0659" w:rsidRPr="00817B66" w:rsidRDefault="00DA017B" w:rsidP="009C0659">
      <w:pPr>
        <w:pStyle w:val="AmOrLang"/>
      </w:pPr>
      <w:r w:rsidRPr="00817B66">
        <w:t xml:space="preserve">Or. </w:t>
      </w:r>
      <w:r w:rsidRPr="00817B66">
        <w:rPr>
          <w:rStyle w:val="HideTWBExt"/>
          <w:noProof w:val="0"/>
        </w:rPr>
        <w:t>&lt;Original&gt;</w:t>
      </w:r>
      <w:r w:rsidRPr="00817B66">
        <w:rPr>
          <w:rStyle w:val="HideTWBInt"/>
        </w:rPr>
        <w:t>{EN}</w:t>
      </w:r>
      <w:r w:rsidRPr="00817B66">
        <w:t>en</w:t>
      </w:r>
      <w:r w:rsidRPr="00817B66">
        <w:rPr>
          <w:rStyle w:val="HideTWBExt"/>
          <w:noProof w:val="0"/>
        </w:rPr>
        <w:t>&lt;/Original&gt;</w:t>
      </w:r>
    </w:p>
    <w:p w14:paraId="1580B2B2" w14:textId="77777777" w:rsidR="009C0659" w:rsidRPr="00817B66" w:rsidRDefault="00DA017B" w:rsidP="009C0659">
      <w:pPr>
        <w:rPr>
          <w:rStyle w:val="HideTWBExt"/>
          <w:noProof w:val="0"/>
        </w:rPr>
      </w:pPr>
      <w:r w:rsidRPr="00817B66">
        <w:rPr>
          <w:rStyle w:val="HideTWBExt"/>
        </w:rPr>
        <w:t>&lt;/Amend&gt;</w:t>
      </w:r>
    </w:p>
    <w:p w14:paraId="05541695" w14:textId="77777777" w:rsidR="009C0659" w:rsidRPr="00817B66" w:rsidRDefault="00DA017B" w:rsidP="009C0659">
      <w:pPr>
        <w:pStyle w:val="AmNumberTabs"/>
        <w:keepNext/>
      </w:pPr>
      <w:r w:rsidRPr="00817B66">
        <w:rPr>
          <w:rStyle w:val="HideTWBExt"/>
          <w:b w:val="0"/>
        </w:rPr>
        <w:t>&lt;Amend&gt;</w:t>
      </w:r>
      <w:r w:rsidRPr="00817B66">
        <w:t>Pozměňovací návrh</w:t>
      </w:r>
      <w:r w:rsidRPr="00817B66">
        <w:tab/>
      </w:r>
      <w:r w:rsidRPr="00817B66">
        <w:tab/>
      </w:r>
      <w:r w:rsidRPr="00817B66">
        <w:rPr>
          <w:rStyle w:val="HideTWBExt"/>
          <w:b w:val="0"/>
        </w:rPr>
        <w:t>&lt;NumAm&gt;</w:t>
      </w:r>
      <w:r w:rsidRPr="00817B66">
        <w:t>5</w:t>
      </w:r>
      <w:r w:rsidRPr="00817B66">
        <w:rPr>
          <w:rStyle w:val="HideTWBExt"/>
          <w:b w:val="0"/>
        </w:rPr>
        <w:t>&lt;/NumAm&gt;</w:t>
      </w:r>
    </w:p>
    <w:p w14:paraId="05F30349" w14:textId="77777777" w:rsidR="009C0659" w:rsidRPr="00817B66" w:rsidRDefault="00DA017B" w:rsidP="009C0659">
      <w:pPr>
        <w:pStyle w:val="NormalBold12b"/>
        <w:keepNext/>
      </w:pPr>
      <w:r w:rsidRPr="00817B66">
        <w:rPr>
          <w:rStyle w:val="HideTWBExt"/>
          <w:b w:val="0"/>
        </w:rPr>
        <w:t>&lt;DocAmend&gt;</w:t>
      </w:r>
      <w:r w:rsidRPr="00817B66">
        <w:t>Návrh nařízení</w:t>
      </w:r>
      <w:r w:rsidRPr="00817B66">
        <w:rPr>
          <w:rStyle w:val="HideTWBExt"/>
          <w:b w:val="0"/>
        </w:rPr>
        <w:t>&lt;/DocAmend&gt;</w:t>
      </w:r>
    </w:p>
    <w:p w14:paraId="56D1C0FD" w14:textId="77777777" w:rsidR="009C0659" w:rsidRPr="00817B66" w:rsidRDefault="00DA017B" w:rsidP="009C0659">
      <w:pPr>
        <w:pStyle w:val="NormalBold"/>
        <w:keepNext/>
      </w:pPr>
      <w:r w:rsidRPr="00817B66">
        <w:rPr>
          <w:rStyle w:val="HideTWBExt"/>
          <w:b w:val="0"/>
        </w:rPr>
        <w:t>&lt;Article&gt;</w:t>
      </w:r>
      <w:r w:rsidRPr="00817B66">
        <w:t>Bod odůvodnění 11 b (nový)</w:t>
      </w:r>
      <w:r w:rsidRPr="00817B66">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64A2A" w:rsidRPr="00817B66" w14:paraId="4CD0B957" w14:textId="77777777" w:rsidTr="0039037E">
        <w:trPr>
          <w:jc w:val="center"/>
        </w:trPr>
        <w:tc>
          <w:tcPr>
            <w:tcW w:w="9752" w:type="dxa"/>
            <w:gridSpan w:val="2"/>
          </w:tcPr>
          <w:p w14:paraId="47E58FF6" w14:textId="77777777" w:rsidR="009C0659" w:rsidRPr="00817B66" w:rsidRDefault="009C0659" w:rsidP="0039037E">
            <w:pPr>
              <w:keepNext/>
            </w:pPr>
          </w:p>
        </w:tc>
      </w:tr>
      <w:tr w:rsidR="00B64A2A" w:rsidRPr="00817B66" w14:paraId="3B203FAB" w14:textId="77777777" w:rsidTr="0039037E">
        <w:trPr>
          <w:jc w:val="center"/>
        </w:trPr>
        <w:tc>
          <w:tcPr>
            <w:tcW w:w="4876" w:type="dxa"/>
          </w:tcPr>
          <w:p w14:paraId="7E632ACC" w14:textId="77777777" w:rsidR="009C0659" w:rsidRPr="00817B66" w:rsidRDefault="00DA017B" w:rsidP="0039037E">
            <w:pPr>
              <w:pStyle w:val="AmColumnHeading"/>
              <w:keepNext/>
            </w:pPr>
            <w:r w:rsidRPr="00817B66">
              <w:t>Znění navržené Komisí</w:t>
            </w:r>
          </w:p>
        </w:tc>
        <w:tc>
          <w:tcPr>
            <w:tcW w:w="4876" w:type="dxa"/>
          </w:tcPr>
          <w:p w14:paraId="3D6DDF67" w14:textId="77777777" w:rsidR="009C0659" w:rsidRPr="00817B66" w:rsidRDefault="00DA017B" w:rsidP="0039037E">
            <w:pPr>
              <w:pStyle w:val="AmColumnHeading"/>
              <w:keepNext/>
            </w:pPr>
            <w:r w:rsidRPr="00817B66">
              <w:t>Pozměňovací návrh</w:t>
            </w:r>
          </w:p>
        </w:tc>
      </w:tr>
      <w:tr w:rsidR="00B64A2A" w:rsidRPr="00817B66" w14:paraId="01B3A6D4" w14:textId="77777777" w:rsidTr="0039037E">
        <w:trPr>
          <w:jc w:val="center"/>
        </w:trPr>
        <w:tc>
          <w:tcPr>
            <w:tcW w:w="4876" w:type="dxa"/>
          </w:tcPr>
          <w:p w14:paraId="5F376760" w14:textId="77777777" w:rsidR="009C0659" w:rsidRPr="00817B66" w:rsidRDefault="009C0659" w:rsidP="0039037E">
            <w:pPr>
              <w:pStyle w:val="Normal6a"/>
            </w:pPr>
          </w:p>
        </w:tc>
        <w:tc>
          <w:tcPr>
            <w:tcW w:w="4876" w:type="dxa"/>
          </w:tcPr>
          <w:p w14:paraId="6B85A90F" w14:textId="33147D25" w:rsidR="009C0659" w:rsidRPr="00817B66" w:rsidRDefault="00DA017B" w:rsidP="0039037E">
            <w:pPr>
              <w:pStyle w:val="Normal6a"/>
              <w:rPr>
                <w:szCs w:val="24"/>
              </w:rPr>
            </w:pPr>
            <w:r w:rsidRPr="00817B66">
              <w:rPr>
                <w:b/>
                <w:i/>
              </w:rPr>
              <w:t>(11b)</w:t>
            </w:r>
            <w:r w:rsidRPr="00817B66">
              <w:rPr>
                <w:b/>
                <w:i/>
              </w:rPr>
              <w:tab/>
              <w:t>Za účelem splnění cílů tohoto nařízení by měla být na Komisi přenesena pravomoc přijímat akty</w:t>
            </w:r>
            <w:r w:rsidR="000D4C38">
              <w:rPr>
                <w:b/>
                <w:i/>
              </w:rPr>
              <w:t xml:space="preserve"> v </w:t>
            </w:r>
            <w:r w:rsidRPr="00817B66">
              <w:rPr>
                <w:b/>
                <w:i/>
              </w:rPr>
              <w:t>souladu</w:t>
            </w:r>
            <w:r w:rsidR="000D4C38">
              <w:rPr>
                <w:b/>
                <w:i/>
              </w:rPr>
              <w:t xml:space="preserve"> s </w:t>
            </w:r>
            <w:r w:rsidRPr="00817B66">
              <w:rPr>
                <w:b/>
                <w:i/>
              </w:rPr>
              <w:t xml:space="preserve">článkem 290 </w:t>
            </w:r>
            <w:r w:rsidRPr="00817B66">
              <w:rPr>
                <w:b/>
                <w:i/>
                <w:shd w:val="clear" w:color="auto" w:fill="FFFFFF"/>
              </w:rPr>
              <w:t>Smlouvy</w:t>
            </w:r>
            <w:r w:rsidR="000D4C38">
              <w:rPr>
                <w:b/>
                <w:i/>
                <w:shd w:val="clear" w:color="auto" w:fill="FFFFFF"/>
              </w:rPr>
              <w:t xml:space="preserve"> o </w:t>
            </w:r>
            <w:r w:rsidRPr="00817B66">
              <w:rPr>
                <w:b/>
                <w:i/>
                <w:shd w:val="clear" w:color="auto" w:fill="FFFFFF"/>
              </w:rPr>
              <w:t>fungování Evropské unie</w:t>
            </w:r>
            <w:r w:rsidRPr="00817B66">
              <w:rPr>
                <w:b/>
                <w:i/>
              </w:rPr>
              <w:t>, pokud jde</w:t>
            </w:r>
            <w:r w:rsidR="000D4C38">
              <w:rPr>
                <w:b/>
                <w:i/>
              </w:rPr>
              <w:t xml:space="preserve"> o </w:t>
            </w:r>
            <w:r w:rsidRPr="00817B66">
              <w:rPr>
                <w:b/>
                <w:i/>
              </w:rPr>
              <w:t>doplnění tohoto nařízení přijetím pracovních programů</w:t>
            </w:r>
            <w:r w:rsidR="000D4C38">
              <w:rPr>
                <w:b/>
                <w:i/>
              </w:rPr>
              <w:t xml:space="preserve"> a o </w:t>
            </w:r>
            <w:r w:rsidRPr="00817B66">
              <w:rPr>
                <w:b/>
                <w:i/>
              </w:rPr>
              <w:t>změnu přílohy tohoto nařízení. Je obzvláště důležité, aby Komise</w:t>
            </w:r>
            <w:r w:rsidR="000D4C38">
              <w:rPr>
                <w:b/>
                <w:i/>
              </w:rPr>
              <w:t xml:space="preserve"> v </w:t>
            </w:r>
            <w:r w:rsidRPr="00817B66">
              <w:rPr>
                <w:b/>
                <w:i/>
              </w:rPr>
              <w:t>rámci přípravné činnosti vedla odpovídající konzultace,</w:t>
            </w:r>
            <w:r w:rsidR="000D4C38">
              <w:rPr>
                <w:b/>
                <w:i/>
              </w:rPr>
              <w:t xml:space="preserve"> a </w:t>
            </w:r>
            <w:r w:rsidRPr="00817B66">
              <w:rPr>
                <w:b/>
                <w:i/>
              </w:rPr>
              <w:t>to</w:t>
            </w:r>
            <w:r w:rsidR="000D4C38">
              <w:rPr>
                <w:b/>
                <w:i/>
              </w:rPr>
              <w:t xml:space="preserve"> i </w:t>
            </w:r>
            <w:r w:rsidRPr="00817B66">
              <w:rPr>
                <w:b/>
                <w:i/>
              </w:rPr>
              <w:t>na odborné úrovni,</w:t>
            </w:r>
            <w:r w:rsidR="000D4C38">
              <w:rPr>
                <w:b/>
                <w:i/>
              </w:rPr>
              <w:t xml:space="preserve"> a </w:t>
            </w:r>
            <w:r w:rsidRPr="00817B66">
              <w:rPr>
                <w:b/>
                <w:i/>
              </w:rPr>
              <w:t>aby tyto konzultace probíhaly</w:t>
            </w:r>
            <w:r w:rsidR="000D4C38">
              <w:rPr>
                <w:b/>
                <w:i/>
              </w:rPr>
              <w:t xml:space="preserve"> v </w:t>
            </w:r>
            <w:r w:rsidRPr="00817B66">
              <w:rPr>
                <w:b/>
                <w:i/>
              </w:rPr>
              <w:t>souladu se zásadami stanovenými</w:t>
            </w:r>
            <w:r w:rsidR="000D4C38">
              <w:rPr>
                <w:b/>
                <w:i/>
              </w:rPr>
              <w:t xml:space="preserve"> v </w:t>
            </w:r>
            <w:r w:rsidRPr="00817B66">
              <w:rPr>
                <w:b/>
                <w:i/>
              </w:rPr>
              <w:t>interinstitucionální dohodě</w:t>
            </w:r>
            <w:r w:rsidR="000D4C38">
              <w:rPr>
                <w:b/>
                <w:i/>
              </w:rPr>
              <w:t xml:space="preserve"> o </w:t>
            </w:r>
            <w:r w:rsidRPr="00817B66">
              <w:rPr>
                <w:b/>
                <w:i/>
              </w:rPr>
              <w:t>zdokonalení tvorby právních předpisů ze dne 13. dubna 2016</w:t>
            </w:r>
            <w:r w:rsidRPr="00817B66">
              <w:rPr>
                <w:b/>
                <w:i/>
                <w:vertAlign w:val="superscript"/>
              </w:rPr>
              <w:t>1a</w:t>
            </w:r>
            <w:r w:rsidRPr="00817B66">
              <w:rPr>
                <w:b/>
                <w:i/>
              </w:rPr>
              <w:t>. Pro zajištění rovné účasti na vypracovávání aktů</w:t>
            </w:r>
            <w:r w:rsidR="000D4C38">
              <w:rPr>
                <w:b/>
                <w:i/>
              </w:rPr>
              <w:t xml:space="preserve"> v </w:t>
            </w:r>
            <w:r w:rsidRPr="00817B66">
              <w:rPr>
                <w:b/>
                <w:i/>
              </w:rPr>
              <w:t>přenesené pravomoci obdrží Evropský parlament</w:t>
            </w:r>
            <w:r w:rsidR="000D4C38">
              <w:rPr>
                <w:b/>
                <w:i/>
              </w:rPr>
              <w:t xml:space="preserve"> a </w:t>
            </w:r>
            <w:r w:rsidRPr="00817B66">
              <w:rPr>
                <w:b/>
                <w:i/>
              </w:rPr>
              <w:t>Rada veškeré dokumenty současně</w:t>
            </w:r>
            <w:r w:rsidR="000D4C38">
              <w:rPr>
                <w:b/>
                <w:i/>
              </w:rPr>
              <w:t xml:space="preserve"> s </w:t>
            </w:r>
            <w:r w:rsidRPr="00817B66">
              <w:rPr>
                <w:b/>
                <w:i/>
              </w:rPr>
              <w:t>odborníky</w:t>
            </w:r>
            <w:r w:rsidR="000D4C38">
              <w:rPr>
                <w:b/>
                <w:i/>
              </w:rPr>
              <w:t xml:space="preserve"> z </w:t>
            </w:r>
            <w:r w:rsidRPr="00817B66">
              <w:rPr>
                <w:b/>
                <w:i/>
              </w:rPr>
              <w:t>členských států</w:t>
            </w:r>
            <w:r w:rsidR="000D4C38">
              <w:rPr>
                <w:b/>
                <w:i/>
              </w:rPr>
              <w:t xml:space="preserve"> a </w:t>
            </w:r>
            <w:r w:rsidRPr="00817B66">
              <w:rPr>
                <w:b/>
                <w:i/>
              </w:rPr>
              <w:t>jejich odborníci mají automaticky přístup na zasedání skupin odborníků Komise, jež se věnují přípravě aktů</w:t>
            </w:r>
            <w:r w:rsidR="000D4C38">
              <w:rPr>
                <w:b/>
                <w:i/>
              </w:rPr>
              <w:t xml:space="preserve"> v </w:t>
            </w:r>
            <w:r w:rsidRPr="00817B66">
              <w:rPr>
                <w:b/>
                <w:i/>
              </w:rPr>
              <w:t>přenesené pravomoci.</w:t>
            </w:r>
          </w:p>
        </w:tc>
      </w:tr>
      <w:tr w:rsidR="00B64A2A" w:rsidRPr="00817B66" w14:paraId="209C17BF" w14:textId="77777777" w:rsidTr="0039037E">
        <w:trPr>
          <w:jc w:val="center"/>
        </w:trPr>
        <w:tc>
          <w:tcPr>
            <w:tcW w:w="4876" w:type="dxa"/>
          </w:tcPr>
          <w:p w14:paraId="6413C896" w14:textId="77777777" w:rsidR="00064E8C" w:rsidRPr="00817B66" w:rsidRDefault="00064E8C" w:rsidP="0039037E">
            <w:pPr>
              <w:pStyle w:val="Normal6a"/>
            </w:pPr>
          </w:p>
        </w:tc>
        <w:tc>
          <w:tcPr>
            <w:tcW w:w="4876" w:type="dxa"/>
          </w:tcPr>
          <w:p w14:paraId="66031DD3" w14:textId="77777777" w:rsidR="00064E8C" w:rsidRPr="00817B66" w:rsidRDefault="00DA017B" w:rsidP="0039037E">
            <w:pPr>
              <w:pStyle w:val="Normal6a"/>
              <w:rPr>
                <w:b/>
                <w:i/>
              </w:rPr>
            </w:pPr>
            <w:r w:rsidRPr="00817B66">
              <w:rPr>
                <w:b/>
                <w:i/>
              </w:rPr>
              <w:t>____________</w:t>
            </w:r>
          </w:p>
        </w:tc>
      </w:tr>
      <w:tr w:rsidR="00B64A2A" w:rsidRPr="00817B66" w14:paraId="50C6BF48" w14:textId="77777777" w:rsidTr="0039037E">
        <w:trPr>
          <w:jc w:val="center"/>
        </w:trPr>
        <w:tc>
          <w:tcPr>
            <w:tcW w:w="4876" w:type="dxa"/>
          </w:tcPr>
          <w:p w14:paraId="1F47CA0A" w14:textId="77777777" w:rsidR="00536E8A" w:rsidRPr="00817B66" w:rsidRDefault="00536E8A" w:rsidP="0039037E">
            <w:pPr>
              <w:pStyle w:val="Normal6a"/>
            </w:pPr>
          </w:p>
        </w:tc>
        <w:tc>
          <w:tcPr>
            <w:tcW w:w="4876" w:type="dxa"/>
          </w:tcPr>
          <w:p w14:paraId="201E9855" w14:textId="77777777" w:rsidR="00536E8A" w:rsidRPr="00817B66" w:rsidRDefault="00DA017B" w:rsidP="0039037E">
            <w:pPr>
              <w:pStyle w:val="Normal6a"/>
              <w:rPr>
                <w:b/>
                <w:bCs/>
                <w:i/>
                <w:iCs/>
              </w:rPr>
            </w:pPr>
            <w:r w:rsidRPr="00817B66">
              <w:rPr>
                <w:b/>
                <w:i/>
                <w:vertAlign w:val="superscript"/>
              </w:rPr>
              <w:t>1a</w:t>
            </w:r>
            <w:r w:rsidRPr="00817B66">
              <w:rPr>
                <w:b/>
                <w:i/>
              </w:rPr>
              <w:t xml:space="preserve"> Úř. věst. L 123, 12.5.2016, s. 1, ELI: http://data.europa.eu/eli/agree_interinstit/2016/512/oj.</w:t>
            </w:r>
          </w:p>
        </w:tc>
      </w:tr>
    </w:tbl>
    <w:p w14:paraId="73A51527" w14:textId="77777777" w:rsidR="009C0659" w:rsidRPr="00817B66" w:rsidRDefault="00DA017B" w:rsidP="009C0659">
      <w:pPr>
        <w:pStyle w:val="AmOrLang"/>
      </w:pPr>
      <w:r w:rsidRPr="00817B66">
        <w:t xml:space="preserve">Or. </w:t>
      </w:r>
      <w:r w:rsidRPr="00817B66">
        <w:rPr>
          <w:rStyle w:val="HideTWBExt"/>
          <w:noProof w:val="0"/>
        </w:rPr>
        <w:t>&lt;Original&gt;</w:t>
      </w:r>
      <w:r w:rsidRPr="00817B66">
        <w:rPr>
          <w:rStyle w:val="HideTWBInt"/>
        </w:rPr>
        <w:t>{EN}</w:t>
      </w:r>
      <w:r w:rsidRPr="00817B66">
        <w:t>en</w:t>
      </w:r>
      <w:r w:rsidRPr="00817B66">
        <w:rPr>
          <w:rStyle w:val="HideTWBExt"/>
          <w:noProof w:val="0"/>
        </w:rPr>
        <w:t>&lt;/Original&gt;</w:t>
      </w:r>
    </w:p>
    <w:p w14:paraId="1F297DDE" w14:textId="77777777" w:rsidR="009C0659" w:rsidRPr="00817B66" w:rsidRDefault="00DA017B" w:rsidP="009C0659">
      <w:pPr>
        <w:rPr>
          <w:rStyle w:val="HideTWBExt"/>
          <w:noProof w:val="0"/>
        </w:rPr>
      </w:pPr>
      <w:r w:rsidRPr="00817B66">
        <w:rPr>
          <w:rStyle w:val="HideTWBExt"/>
        </w:rPr>
        <w:t>&lt;/Amend&gt;</w:t>
      </w:r>
    </w:p>
    <w:p w14:paraId="15CE7B80" w14:textId="77777777" w:rsidR="009C0659" w:rsidRPr="00817B66" w:rsidRDefault="00DA017B" w:rsidP="009C0659">
      <w:pPr>
        <w:pStyle w:val="AmNumberTabs"/>
        <w:keepNext/>
      </w:pPr>
      <w:r w:rsidRPr="00817B66">
        <w:rPr>
          <w:rStyle w:val="HideTWBExt"/>
          <w:b w:val="0"/>
        </w:rPr>
        <w:t>&lt;Amend&gt;</w:t>
      </w:r>
      <w:r w:rsidRPr="00817B66">
        <w:t>Pozměňovací návrh</w:t>
      </w:r>
      <w:r w:rsidRPr="00817B66">
        <w:tab/>
      </w:r>
      <w:r w:rsidRPr="00817B66">
        <w:tab/>
      </w:r>
      <w:r w:rsidRPr="00817B66">
        <w:rPr>
          <w:rStyle w:val="HideTWBExt"/>
          <w:b w:val="0"/>
        </w:rPr>
        <w:t>&lt;NumAm&gt;</w:t>
      </w:r>
      <w:r w:rsidRPr="00817B66">
        <w:t>6</w:t>
      </w:r>
      <w:r w:rsidRPr="00817B66">
        <w:rPr>
          <w:rStyle w:val="HideTWBExt"/>
          <w:b w:val="0"/>
        </w:rPr>
        <w:t>&lt;/NumAm&gt;</w:t>
      </w:r>
    </w:p>
    <w:p w14:paraId="2D64ACC7" w14:textId="77777777" w:rsidR="009C0659" w:rsidRPr="00817B66" w:rsidRDefault="00DA017B" w:rsidP="009C0659">
      <w:pPr>
        <w:pStyle w:val="NormalBold12b"/>
        <w:keepNext/>
      </w:pPr>
      <w:r w:rsidRPr="00817B66">
        <w:rPr>
          <w:rStyle w:val="HideTWBExt"/>
          <w:b w:val="0"/>
        </w:rPr>
        <w:t>&lt;DocAmend&gt;</w:t>
      </w:r>
      <w:r w:rsidRPr="00817B66">
        <w:t>Návrh nařízení</w:t>
      </w:r>
      <w:r w:rsidRPr="00817B66">
        <w:rPr>
          <w:rStyle w:val="HideTWBExt"/>
          <w:b w:val="0"/>
        </w:rPr>
        <w:t>&lt;/DocAmend&gt;</w:t>
      </w:r>
    </w:p>
    <w:p w14:paraId="0A450884" w14:textId="77777777" w:rsidR="009C0659" w:rsidRPr="00817B66" w:rsidRDefault="00DA017B" w:rsidP="009C0659">
      <w:pPr>
        <w:pStyle w:val="NormalBold"/>
        <w:keepNext/>
      </w:pPr>
      <w:r w:rsidRPr="00817B66">
        <w:rPr>
          <w:rStyle w:val="HideTWBExt"/>
          <w:b w:val="0"/>
        </w:rPr>
        <w:t>&lt;Article&gt;</w:t>
      </w:r>
      <w:r w:rsidRPr="00817B66">
        <w:t>Bod odůvodnění 12</w:t>
      </w:r>
      <w:r w:rsidRPr="00817B66">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64A2A" w:rsidRPr="00817B66" w14:paraId="480D9BB6" w14:textId="77777777" w:rsidTr="0039037E">
        <w:trPr>
          <w:jc w:val="center"/>
        </w:trPr>
        <w:tc>
          <w:tcPr>
            <w:tcW w:w="9752" w:type="dxa"/>
            <w:gridSpan w:val="2"/>
          </w:tcPr>
          <w:p w14:paraId="1564689A" w14:textId="77777777" w:rsidR="009C0659" w:rsidRPr="00817B66" w:rsidRDefault="009C0659" w:rsidP="0039037E">
            <w:pPr>
              <w:keepNext/>
            </w:pPr>
          </w:p>
        </w:tc>
      </w:tr>
      <w:tr w:rsidR="00B64A2A" w:rsidRPr="00817B66" w14:paraId="3964C9F7" w14:textId="77777777" w:rsidTr="0039037E">
        <w:trPr>
          <w:jc w:val="center"/>
        </w:trPr>
        <w:tc>
          <w:tcPr>
            <w:tcW w:w="4876" w:type="dxa"/>
          </w:tcPr>
          <w:p w14:paraId="4D1B5EB2" w14:textId="77777777" w:rsidR="009C0659" w:rsidRPr="00817B66" w:rsidRDefault="00DA017B" w:rsidP="0039037E">
            <w:pPr>
              <w:pStyle w:val="AmColumnHeading"/>
              <w:keepNext/>
            </w:pPr>
            <w:r w:rsidRPr="00817B66">
              <w:t>Znění navržené Komisí</w:t>
            </w:r>
          </w:p>
        </w:tc>
        <w:tc>
          <w:tcPr>
            <w:tcW w:w="4876" w:type="dxa"/>
          </w:tcPr>
          <w:p w14:paraId="2E0CBABE" w14:textId="77777777" w:rsidR="009C0659" w:rsidRPr="00817B66" w:rsidRDefault="00DA017B" w:rsidP="0039037E">
            <w:pPr>
              <w:pStyle w:val="AmColumnHeading"/>
              <w:keepNext/>
            </w:pPr>
            <w:r w:rsidRPr="00817B66">
              <w:t>Pozměňovací návrh</w:t>
            </w:r>
          </w:p>
        </w:tc>
      </w:tr>
      <w:tr w:rsidR="00B64A2A" w:rsidRPr="00817B66" w14:paraId="2614E320" w14:textId="77777777" w:rsidTr="0039037E">
        <w:trPr>
          <w:jc w:val="center"/>
        </w:trPr>
        <w:tc>
          <w:tcPr>
            <w:tcW w:w="4876" w:type="dxa"/>
          </w:tcPr>
          <w:p w14:paraId="6AA4D262" w14:textId="4AA141D2" w:rsidR="009C0659" w:rsidRPr="00817B66" w:rsidRDefault="00DA017B" w:rsidP="0039037E">
            <w:pPr>
              <w:pStyle w:val="Normal6a"/>
            </w:pPr>
            <w:r w:rsidRPr="00817B66">
              <w:t>(12)</w:t>
            </w:r>
            <w:r w:rsidRPr="00817B66">
              <w:tab/>
              <w:t>Akce způsobilé</w:t>
            </w:r>
            <w:r w:rsidR="000D4C38">
              <w:t xml:space="preserve"> k </w:t>
            </w:r>
            <w:r w:rsidRPr="00817B66">
              <w:t>získání finančních prostředků</w:t>
            </w:r>
            <w:r w:rsidR="000D4C38">
              <w:t xml:space="preserve"> s </w:t>
            </w:r>
            <w:r w:rsidRPr="00817B66">
              <w:t>cílem podpořit výměnu informací</w:t>
            </w:r>
            <w:r w:rsidR="000D4C38">
              <w:t xml:space="preserve"> a </w:t>
            </w:r>
            <w:r w:rsidRPr="00817B66">
              <w:t>pracovníků, technické</w:t>
            </w:r>
            <w:r w:rsidR="000D4C38">
              <w:t xml:space="preserve"> a </w:t>
            </w:r>
            <w:r w:rsidRPr="00817B66">
              <w:t>vědecké pomoci</w:t>
            </w:r>
            <w:r w:rsidR="000D4C38">
              <w:t xml:space="preserve"> a </w:t>
            </w:r>
            <w:r w:rsidRPr="00817B66">
              <w:t>specializovaného odborného vzdělávání významně pomáhají chránit jednotnou měnu Unie proti padělání</w:t>
            </w:r>
            <w:r w:rsidR="000D4C38">
              <w:t xml:space="preserve"> a </w:t>
            </w:r>
            <w:r w:rsidRPr="00817B66">
              <w:t>podvodům souvisejícím</w:t>
            </w:r>
            <w:r w:rsidR="000D4C38">
              <w:t xml:space="preserve"> s </w:t>
            </w:r>
            <w:r w:rsidRPr="00817B66">
              <w:t>paděláním,</w:t>
            </w:r>
            <w:r w:rsidR="000D4C38">
              <w:t xml:space="preserve"> a </w:t>
            </w:r>
            <w:r w:rsidRPr="00817B66">
              <w:t>tak dosáhnout</w:t>
            </w:r>
            <w:r w:rsidR="000D4C38">
              <w:t xml:space="preserve"> v </w:t>
            </w:r>
            <w:r w:rsidRPr="00817B66">
              <w:t>celé Unii vysoké</w:t>
            </w:r>
            <w:r w:rsidR="000D4C38">
              <w:t xml:space="preserve"> a </w:t>
            </w:r>
            <w:r w:rsidRPr="00817B66">
              <w:t>rovnocenné ochrany</w:t>
            </w:r>
            <w:r w:rsidR="000D4C38">
              <w:t xml:space="preserve"> a </w:t>
            </w:r>
            <w:r w:rsidRPr="00817B66">
              <w:t>ukázat, že je Unie schopna postavit se závažné organizované trestné činnosti. Aby program obstál</w:t>
            </w:r>
            <w:r w:rsidR="000D4C38">
              <w:t xml:space="preserve"> i v </w:t>
            </w:r>
            <w:r w:rsidRPr="00817B66">
              <w:t>budoucnu, je třeba zachovat rovnováhu mezi různými druhy opatření způsobilých pro financování</w:t>
            </w:r>
            <w:r w:rsidR="000D4C38">
              <w:t xml:space="preserve"> a </w:t>
            </w:r>
            <w:r w:rsidRPr="00817B66">
              <w:t>potřebou program nadále zaměřovat na současné</w:t>
            </w:r>
            <w:r w:rsidR="000D4C38">
              <w:t xml:space="preserve"> a </w:t>
            </w:r>
            <w:r w:rsidRPr="00817B66">
              <w:t>vznikající hrozby, včetně bankovek</w:t>
            </w:r>
            <w:r w:rsidR="000D4C38">
              <w:t xml:space="preserve"> s </w:t>
            </w:r>
            <w:r w:rsidRPr="00817B66">
              <w:t>pozměněným vzhledem</w:t>
            </w:r>
            <w:r w:rsidR="000D4C38">
              <w:t xml:space="preserve"> a </w:t>
            </w:r>
            <w:r w:rsidRPr="00817B66">
              <w:t>distribuce padělků přes internet. Způsobilá opatření by měla rovněž zahrnovat případný budoucí vývoj, jako jsou potenciální hrozby pro budoucí digitální euro</w:t>
            </w:r>
            <w:r w:rsidR="000D4C38">
              <w:t xml:space="preserve"> a </w:t>
            </w:r>
            <w:r w:rsidRPr="00817B66">
              <w:t>potenciální hrozby, jež představuje umělá inteligence, ale také její možnosti využití ve vyšetřování. Nákup vybavení, které mají při ochraně eura proti padělání používat orgány třetích zemí specializované na boj proti padělání měny, má rovněž zásadní význam pro zajištění odpovídající ochrany eura ve třetích zemích, ale nákup vybavení by měl být rovněž doprovázen odbornou přípravou nezbytnou pro jeho používání.</w:t>
            </w:r>
            <w:r w:rsidR="000D4C38">
              <w:t xml:space="preserve"> U </w:t>
            </w:r>
            <w:r w:rsidRPr="00817B66">
              <w:t>tohoto druhu akce by proto nákup vybavení neměl být její jedinou součástí.</w:t>
            </w:r>
          </w:p>
        </w:tc>
        <w:tc>
          <w:tcPr>
            <w:tcW w:w="4876" w:type="dxa"/>
          </w:tcPr>
          <w:p w14:paraId="5027E8A5" w14:textId="145EEDA5" w:rsidR="009C0659" w:rsidRPr="00817B66" w:rsidRDefault="00DA017B" w:rsidP="0039037E">
            <w:pPr>
              <w:pStyle w:val="Normal6a"/>
              <w:rPr>
                <w:szCs w:val="24"/>
              </w:rPr>
            </w:pPr>
            <w:r w:rsidRPr="00817B66">
              <w:t>(12) Akce způsobilé</w:t>
            </w:r>
            <w:r w:rsidR="000D4C38">
              <w:t xml:space="preserve"> k </w:t>
            </w:r>
            <w:r w:rsidRPr="00817B66">
              <w:t>získání finančních prostředků</w:t>
            </w:r>
            <w:r w:rsidR="000D4C38">
              <w:t xml:space="preserve"> s </w:t>
            </w:r>
            <w:r w:rsidRPr="00817B66">
              <w:t>cílem podpořit výměnu informací</w:t>
            </w:r>
            <w:r w:rsidR="000D4C38">
              <w:t xml:space="preserve"> a </w:t>
            </w:r>
            <w:r w:rsidRPr="00817B66">
              <w:t>pracovníků, technické</w:t>
            </w:r>
            <w:r w:rsidR="000D4C38">
              <w:t xml:space="preserve"> a </w:t>
            </w:r>
            <w:r w:rsidRPr="00817B66">
              <w:t>vědecké pomoci</w:t>
            </w:r>
            <w:r w:rsidR="000D4C38">
              <w:t xml:space="preserve"> a </w:t>
            </w:r>
            <w:r w:rsidRPr="00817B66">
              <w:t>specializovaného odborného vzdělávání významně pomáhají chránit jednotnou měnu Unie proti padělání</w:t>
            </w:r>
            <w:r w:rsidR="000D4C38">
              <w:t xml:space="preserve"> a </w:t>
            </w:r>
            <w:r w:rsidRPr="00817B66">
              <w:t>podvodům souvisejícím</w:t>
            </w:r>
            <w:r w:rsidR="000D4C38">
              <w:t xml:space="preserve"> s </w:t>
            </w:r>
            <w:r w:rsidRPr="00817B66">
              <w:t>paděláním,</w:t>
            </w:r>
            <w:r w:rsidR="000D4C38">
              <w:t xml:space="preserve"> a </w:t>
            </w:r>
            <w:r w:rsidRPr="00817B66">
              <w:t>tak dosáhnout</w:t>
            </w:r>
            <w:r w:rsidR="000D4C38">
              <w:t xml:space="preserve"> v </w:t>
            </w:r>
            <w:r w:rsidRPr="00817B66">
              <w:t>celé Unii vysoké</w:t>
            </w:r>
            <w:r w:rsidR="000D4C38">
              <w:t xml:space="preserve"> a </w:t>
            </w:r>
            <w:r w:rsidRPr="00817B66">
              <w:t>rovnocenné ochrany</w:t>
            </w:r>
            <w:r w:rsidR="000D4C38">
              <w:t xml:space="preserve"> a </w:t>
            </w:r>
            <w:r w:rsidRPr="00817B66">
              <w:t>ukázat, že je Unie schopna postavit se závažné organizované trestné činnosti</w:t>
            </w:r>
            <w:r w:rsidRPr="00817B66">
              <w:rPr>
                <w:b/>
                <w:i/>
              </w:rPr>
              <w:t>. Tyto akce mohou rovněž pomoci řešit společné problémy</w:t>
            </w:r>
            <w:r w:rsidR="000D4C38">
              <w:rPr>
                <w:b/>
                <w:i/>
              </w:rPr>
              <w:t xml:space="preserve"> a </w:t>
            </w:r>
            <w:r w:rsidRPr="00817B66">
              <w:rPr>
                <w:b/>
                <w:i/>
              </w:rPr>
              <w:t>provázanost</w:t>
            </w:r>
            <w:r w:rsidR="000D4C38">
              <w:rPr>
                <w:b/>
                <w:i/>
              </w:rPr>
              <w:t xml:space="preserve"> s </w:t>
            </w:r>
            <w:r w:rsidRPr="00817B66">
              <w:rPr>
                <w:b/>
                <w:i/>
              </w:rPr>
              <w:t>praním peněz</w:t>
            </w:r>
            <w:r w:rsidR="000D4C38">
              <w:rPr>
                <w:b/>
                <w:i/>
              </w:rPr>
              <w:t xml:space="preserve"> a </w:t>
            </w:r>
            <w:r w:rsidRPr="00817B66">
              <w:rPr>
                <w:b/>
                <w:i/>
              </w:rPr>
              <w:t>organizovanou trestnou činností</w:t>
            </w:r>
            <w:r w:rsidRPr="00817B66">
              <w:t>. Aby program obstál</w:t>
            </w:r>
            <w:r w:rsidR="000D4C38">
              <w:t xml:space="preserve"> i v </w:t>
            </w:r>
            <w:r w:rsidRPr="00817B66">
              <w:t>budoucnu, je třeba zachovat rovnováhu mezi různými druhy opatření způsobilých pro financování</w:t>
            </w:r>
            <w:r w:rsidR="000D4C38">
              <w:t xml:space="preserve"> a </w:t>
            </w:r>
            <w:r w:rsidRPr="00817B66">
              <w:t>potřebou program nadále zaměřovat na současné</w:t>
            </w:r>
            <w:r w:rsidR="000D4C38">
              <w:t xml:space="preserve"> a </w:t>
            </w:r>
            <w:r w:rsidRPr="00817B66">
              <w:t>vznikající hrozby, včetně bankovek</w:t>
            </w:r>
            <w:r w:rsidR="000D4C38">
              <w:t xml:space="preserve"> s </w:t>
            </w:r>
            <w:r w:rsidRPr="00817B66">
              <w:t>pozměněným vzhledem</w:t>
            </w:r>
            <w:r w:rsidR="000D4C38">
              <w:t xml:space="preserve"> a </w:t>
            </w:r>
            <w:r w:rsidRPr="00817B66">
              <w:t>distribuce padělků přes internet. Způsobilá opatření by měla rovněž zahrnovat případný budoucí vývoj, jako jsou potenciální hrozby pro budoucí digitální euro</w:t>
            </w:r>
            <w:r w:rsidR="000D4C38">
              <w:t xml:space="preserve"> a </w:t>
            </w:r>
            <w:r w:rsidRPr="00817B66">
              <w:t xml:space="preserve">potenciální hrozby, jež představuje umělá inteligence, </w:t>
            </w:r>
            <w:r w:rsidRPr="00817B66">
              <w:rPr>
                <w:b/>
                <w:i/>
              </w:rPr>
              <w:t>jako je využití umělé inteligence pro vytváření padělaných snímků</w:t>
            </w:r>
            <w:r w:rsidR="000D4C38">
              <w:rPr>
                <w:b/>
                <w:i/>
              </w:rPr>
              <w:t xml:space="preserve"> a </w:t>
            </w:r>
            <w:r w:rsidRPr="00817B66">
              <w:rPr>
                <w:b/>
                <w:i/>
              </w:rPr>
              <w:t>manipulaci</w:t>
            </w:r>
            <w:r w:rsidR="000D4C38">
              <w:rPr>
                <w:b/>
                <w:i/>
              </w:rPr>
              <w:t xml:space="preserve"> s </w:t>
            </w:r>
            <w:r w:rsidRPr="00817B66">
              <w:rPr>
                <w:b/>
                <w:i/>
              </w:rPr>
              <w:t>nimi, vyhýbání se automatickým detekčním systémům</w:t>
            </w:r>
            <w:r w:rsidR="000D4C38">
              <w:rPr>
                <w:b/>
                <w:i/>
              </w:rPr>
              <w:t xml:space="preserve"> a </w:t>
            </w:r>
            <w:r w:rsidRPr="00817B66">
              <w:rPr>
                <w:b/>
                <w:i/>
              </w:rPr>
              <w:t>zlepšování vyšetřovacích</w:t>
            </w:r>
            <w:r w:rsidR="000D4C38">
              <w:rPr>
                <w:b/>
                <w:i/>
              </w:rPr>
              <w:t xml:space="preserve"> a </w:t>
            </w:r>
            <w:r w:rsidRPr="00817B66">
              <w:rPr>
                <w:b/>
                <w:i/>
              </w:rPr>
              <w:t>forenzních schopností,</w:t>
            </w:r>
            <w:r w:rsidRPr="00817B66">
              <w:t xml:space="preserve"> ale také její možnosti využití ve vyšetřování. Nákup vybavení, které mají při ochraně eura proti padělání používat orgány třetích zemí specializované na boj proti padělání měny, má rovněž zásadní význam pro zajištění odpovídající ochrany eura ve třetích zemích, ale nákup vybavení by měl být rovněž doprovázen odbornou přípravou nezbytnou pro jeho používání.</w:t>
            </w:r>
            <w:r w:rsidR="000D4C38">
              <w:t xml:space="preserve"> U </w:t>
            </w:r>
            <w:r w:rsidRPr="00817B66">
              <w:t>tohoto druhu akce by proto nákup vybavení neměl být její jedinou součástí.</w:t>
            </w:r>
          </w:p>
        </w:tc>
      </w:tr>
    </w:tbl>
    <w:p w14:paraId="0A5A0CA8" w14:textId="77777777" w:rsidR="009C0659" w:rsidRPr="00817B66" w:rsidRDefault="00DA017B" w:rsidP="009C0659">
      <w:pPr>
        <w:pStyle w:val="AmOrLang"/>
      </w:pPr>
      <w:r w:rsidRPr="00817B66">
        <w:t xml:space="preserve">Or. </w:t>
      </w:r>
      <w:r w:rsidRPr="00817B66">
        <w:rPr>
          <w:rStyle w:val="HideTWBExt"/>
          <w:noProof w:val="0"/>
        </w:rPr>
        <w:t>&lt;Original&gt;</w:t>
      </w:r>
      <w:r w:rsidRPr="00817B66">
        <w:rPr>
          <w:rStyle w:val="HideTWBInt"/>
        </w:rPr>
        <w:t>{EN}</w:t>
      </w:r>
      <w:r w:rsidRPr="00817B66">
        <w:t>en</w:t>
      </w:r>
      <w:r w:rsidRPr="00817B66">
        <w:rPr>
          <w:rStyle w:val="HideTWBExt"/>
          <w:noProof w:val="0"/>
        </w:rPr>
        <w:t>&lt;/Original&gt;</w:t>
      </w:r>
    </w:p>
    <w:p w14:paraId="3BA44E31" w14:textId="77777777" w:rsidR="009C0659" w:rsidRPr="00817B66" w:rsidRDefault="00DA017B" w:rsidP="009C0659">
      <w:pPr>
        <w:rPr>
          <w:rStyle w:val="HideTWBExt"/>
          <w:noProof w:val="0"/>
        </w:rPr>
      </w:pPr>
      <w:r w:rsidRPr="00817B66">
        <w:rPr>
          <w:rStyle w:val="HideTWBExt"/>
        </w:rPr>
        <w:t>&lt;/Amend&gt;</w:t>
      </w:r>
    </w:p>
    <w:p w14:paraId="29587A61" w14:textId="77777777" w:rsidR="009C0659" w:rsidRPr="00817B66" w:rsidRDefault="00DA017B" w:rsidP="009C0659">
      <w:pPr>
        <w:pStyle w:val="AmNumberTabs"/>
        <w:keepNext/>
      </w:pPr>
      <w:r w:rsidRPr="00817B66">
        <w:rPr>
          <w:rStyle w:val="HideTWBExt"/>
          <w:b w:val="0"/>
        </w:rPr>
        <w:t>&lt;Amend&gt;</w:t>
      </w:r>
      <w:r w:rsidRPr="00817B66">
        <w:t>Pozměňovací návrh</w:t>
      </w:r>
      <w:r w:rsidRPr="00817B66">
        <w:tab/>
      </w:r>
      <w:r w:rsidRPr="00817B66">
        <w:tab/>
      </w:r>
      <w:r w:rsidRPr="00817B66">
        <w:rPr>
          <w:rStyle w:val="HideTWBExt"/>
          <w:b w:val="0"/>
        </w:rPr>
        <w:t>&lt;NumAm&gt;</w:t>
      </w:r>
      <w:r w:rsidRPr="00817B66">
        <w:t>7</w:t>
      </w:r>
      <w:r w:rsidRPr="00817B66">
        <w:rPr>
          <w:rStyle w:val="HideTWBExt"/>
          <w:b w:val="0"/>
        </w:rPr>
        <w:t>&lt;/NumAm&gt;</w:t>
      </w:r>
    </w:p>
    <w:p w14:paraId="425BA724" w14:textId="77777777" w:rsidR="009C0659" w:rsidRPr="00817B66" w:rsidRDefault="00DA017B" w:rsidP="009C0659">
      <w:pPr>
        <w:pStyle w:val="NormalBold12b"/>
        <w:keepNext/>
      </w:pPr>
      <w:r w:rsidRPr="00817B66">
        <w:rPr>
          <w:rStyle w:val="HideTWBExt"/>
          <w:b w:val="0"/>
        </w:rPr>
        <w:t>&lt;DocAmend&gt;</w:t>
      </w:r>
      <w:r w:rsidRPr="00817B66">
        <w:t>Návrh nařízení</w:t>
      </w:r>
      <w:r w:rsidRPr="00817B66">
        <w:rPr>
          <w:rStyle w:val="HideTWBExt"/>
          <w:b w:val="0"/>
        </w:rPr>
        <w:t>&lt;/DocAmend&gt;</w:t>
      </w:r>
    </w:p>
    <w:p w14:paraId="5127E9FE" w14:textId="77777777" w:rsidR="009C0659" w:rsidRPr="00817B66" w:rsidRDefault="00DA017B" w:rsidP="009C0659">
      <w:pPr>
        <w:pStyle w:val="NormalBold"/>
        <w:keepNext/>
      </w:pPr>
      <w:r w:rsidRPr="00817B66">
        <w:rPr>
          <w:rStyle w:val="HideTWBExt"/>
          <w:b w:val="0"/>
        </w:rPr>
        <w:t>&lt;Article&gt;</w:t>
      </w:r>
      <w:r w:rsidRPr="00817B66">
        <w:t>Čl. 1 – odst. 1</w:t>
      </w:r>
      <w:r w:rsidRPr="00817B66">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64A2A" w:rsidRPr="00817B66" w14:paraId="11791F48" w14:textId="77777777" w:rsidTr="0039037E">
        <w:trPr>
          <w:jc w:val="center"/>
        </w:trPr>
        <w:tc>
          <w:tcPr>
            <w:tcW w:w="9752" w:type="dxa"/>
            <w:gridSpan w:val="2"/>
          </w:tcPr>
          <w:p w14:paraId="03488DEB" w14:textId="77777777" w:rsidR="009C0659" w:rsidRPr="00817B66" w:rsidRDefault="009C0659" w:rsidP="0039037E">
            <w:pPr>
              <w:keepNext/>
            </w:pPr>
          </w:p>
        </w:tc>
      </w:tr>
      <w:tr w:rsidR="00B64A2A" w:rsidRPr="00817B66" w14:paraId="43AAD2D7" w14:textId="77777777" w:rsidTr="0039037E">
        <w:trPr>
          <w:jc w:val="center"/>
        </w:trPr>
        <w:tc>
          <w:tcPr>
            <w:tcW w:w="4876" w:type="dxa"/>
          </w:tcPr>
          <w:p w14:paraId="6EB1B564" w14:textId="77777777" w:rsidR="009C0659" w:rsidRPr="00817B66" w:rsidRDefault="00DA017B" w:rsidP="0039037E">
            <w:pPr>
              <w:pStyle w:val="AmColumnHeading"/>
              <w:keepNext/>
            </w:pPr>
            <w:r w:rsidRPr="00817B66">
              <w:t>Znění navržené Komisí</w:t>
            </w:r>
          </w:p>
        </w:tc>
        <w:tc>
          <w:tcPr>
            <w:tcW w:w="4876" w:type="dxa"/>
          </w:tcPr>
          <w:p w14:paraId="3288C2ED" w14:textId="77777777" w:rsidR="009C0659" w:rsidRPr="00817B66" w:rsidRDefault="00DA017B" w:rsidP="0039037E">
            <w:pPr>
              <w:pStyle w:val="AmColumnHeading"/>
              <w:keepNext/>
            </w:pPr>
            <w:r w:rsidRPr="00817B66">
              <w:t>Pozměňovací návrh</w:t>
            </w:r>
          </w:p>
        </w:tc>
      </w:tr>
      <w:tr w:rsidR="00B64A2A" w:rsidRPr="00817B66" w14:paraId="7BC1A57F" w14:textId="77777777" w:rsidTr="0039037E">
        <w:trPr>
          <w:jc w:val="center"/>
        </w:trPr>
        <w:tc>
          <w:tcPr>
            <w:tcW w:w="4876" w:type="dxa"/>
          </w:tcPr>
          <w:p w14:paraId="0B676CA8" w14:textId="2A5CEF3E" w:rsidR="009C0659" w:rsidRPr="00817B66" w:rsidRDefault="00DA017B" w:rsidP="0039037E">
            <w:pPr>
              <w:pStyle w:val="Normal6a"/>
            </w:pPr>
            <w:r w:rsidRPr="00817B66">
              <w:t>Tímto nařízením se zavádí program výměny, pomoci</w:t>
            </w:r>
            <w:r w:rsidR="000D4C38">
              <w:t xml:space="preserve"> a </w:t>
            </w:r>
            <w:r w:rsidRPr="00817B66">
              <w:t>odborného vzdělávání za účelem ochrany eura proti padělání (program „Pericles V“) (dále jen „program“)</w:t>
            </w:r>
            <w:r w:rsidR="000D4C38">
              <w:t xml:space="preserve"> a </w:t>
            </w:r>
            <w:r w:rsidRPr="00817B66">
              <w:t>stanoví cíle programu, jeho rozpočet na období 2028–2034, formy financování</w:t>
            </w:r>
            <w:r w:rsidR="000D4C38">
              <w:t xml:space="preserve"> z </w:t>
            </w:r>
            <w:r w:rsidRPr="00817B66">
              <w:t>prostředků Unie</w:t>
            </w:r>
            <w:r w:rsidR="000D4C38">
              <w:t xml:space="preserve"> a </w:t>
            </w:r>
            <w:r w:rsidRPr="00817B66">
              <w:t>pravidla pro poskytování tohoto financování.</w:t>
            </w:r>
          </w:p>
        </w:tc>
        <w:tc>
          <w:tcPr>
            <w:tcW w:w="4876" w:type="dxa"/>
          </w:tcPr>
          <w:p w14:paraId="19C027C0" w14:textId="6AFCC70F" w:rsidR="009C0659" w:rsidRPr="00817B66" w:rsidRDefault="00DA017B" w:rsidP="0039037E">
            <w:pPr>
              <w:pStyle w:val="Normal6a"/>
              <w:rPr>
                <w:szCs w:val="24"/>
              </w:rPr>
            </w:pPr>
            <w:r w:rsidRPr="00817B66">
              <w:t>Tímto nařízením se zavádí program výměny, pomoci</w:t>
            </w:r>
            <w:r w:rsidR="000D4C38">
              <w:t xml:space="preserve"> a </w:t>
            </w:r>
            <w:r w:rsidRPr="00817B66">
              <w:t>odborného vzdělávání za účelem ochrany eura proti padělání</w:t>
            </w:r>
            <w:r w:rsidR="000D4C38">
              <w:t xml:space="preserve"> a </w:t>
            </w:r>
            <w:r w:rsidRPr="00817B66">
              <w:rPr>
                <w:b/>
                <w:i/>
              </w:rPr>
              <w:t>dalším potenciálním hrozbám</w:t>
            </w:r>
            <w:r w:rsidRPr="00817B66">
              <w:t xml:space="preserve"> (program „Pericles V“) (dále jen „program“)</w:t>
            </w:r>
            <w:r w:rsidR="000D4C38">
              <w:t xml:space="preserve"> a </w:t>
            </w:r>
            <w:r w:rsidRPr="00817B66">
              <w:t>stanoví cíle programu, jeho rozpočet na období 2028–2034, formy financování</w:t>
            </w:r>
            <w:r w:rsidR="000D4C38">
              <w:t xml:space="preserve"> z </w:t>
            </w:r>
            <w:r w:rsidRPr="00817B66">
              <w:t>prostředků Unie</w:t>
            </w:r>
            <w:r w:rsidR="000D4C38">
              <w:t xml:space="preserve"> a </w:t>
            </w:r>
            <w:r w:rsidRPr="00817B66">
              <w:t>pravidla pro poskytování tohoto financování.</w:t>
            </w:r>
          </w:p>
        </w:tc>
      </w:tr>
    </w:tbl>
    <w:p w14:paraId="4EF6F48B" w14:textId="77777777" w:rsidR="009C0659" w:rsidRPr="00817B66" w:rsidRDefault="00DA017B" w:rsidP="009C0659">
      <w:pPr>
        <w:pStyle w:val="AmOrLang"/>
      </w:pPr>
      <w:r w:rsidRPr="00817B66">
        <w:t xml:space="preserve">Or. </w:t>
      </w:r>
      <w:r w:rsidRPr="00817B66">
        <w:rPr>
          <w:rStyle w:val="HideTWBExt"/>
          <w:noProof w:val="0"/>
        </w:rPr>
        <w:t>&lt;Original&gt;</w:t>
      </w:r>
      <w:r w:rsidRPr="00817B66">
        <w:rPr>
          <w:rStyle w:val="HideTWBInt"/>
        </w:rPr>
        <w:t>{EN}</w:t>
      </w:r>
      <w:r w:rsidRPr="00817B66">
        <w:t>en</w:t>
      </w:r>
      <w:r w:rsidRPr="00817B66">
        <w:rPr>
          <w:rStyle w:val="HideTWBExt"/>
          <w:noProof w:val="0"/>
        </w:rPr>
        <w:t>&lt;/Original&gt;</w:t>
      </w:r>
    </w:p>
    <w:p w14:paraId="731058A0" w14:textId="77777777" w:rsidR="009C0659" w:rsidRPr="00817B66" w:rsidRDefault="00DA017B" w:rsidP="009C0659">
      <w:pPr>
        <w:rPr>
          <w:rStyle w:val="HideTWBExt"/>
          <w:noProof w:val="0"/>
        </w:rPr>
      </w:pPr>
      <w:r w:rsidRPr="00817B66">
        <w:rPr>
          <w:rStyle w:val="HideTWBExt"/>
        </w:rPr>
        <w:t>&lt;/Amend&gt;</w:t>
      </w:r>
    </w:p>
    <w:p w14:paraId="5524F40D" w14:textId="77777777" w:rsidR="009C0659" w:rsidRPr="00817B66" w:rsidRDefault="00DA017B" w:rsidP="009C0659">
      <w:pPr>
        <w:pStyle w:val="AmNumberTabs"/>
        <w:keepNext/>
      </w:pPr>
      <w:r w:rsidRPr="00817B66">
        <w:rPr>
          <w:rStyle w:val="HideTWBExt"/>
          <w:b w:val="0"/>
        </w:rPr>
        <w:t>&lt;Amend&gt;</w:t>
      </w:r>
      <w:r w:rsidRPr="00817B66">
        <w:t>Pozměňovací návrh</w:t>
      </w:r>
      <w:r w:rsidRPr="00817B66">
        <w:tab/>
      </w:r>
      <w:r w:rsidRPr="00817B66">
        <w:tab/>
      </w:r>
      <w:r w:rsidRPr="00817B66">
        <w:rPr>
          <w:rStyle w:val="HideTWBExt"/>
          <w:b w:val="0"/>
        </w:rPr>
        <w:t>&lt;NumAm&gt;</w:t>
      </w:r>
      <w:r w:rsidRPr="00817B66">
        <w:t>8</w:t>
      </w:r>
      <w:r w:rsidRPr="00817B66">
        <w:rPr>
          <w:rStyle w:val="HideTWBExt"/>
          <w:b w:val="0"/>
        </w:rPr>
        <w:t>&lt;/NumAm&gt;</w:t>
      </w:r>
    </w:p>
    <w:p w14:paraId="05B36F5E" w14:textId="77777777" w:rsidR="009C0659" w:rsidRPr="00817B66" w:rsidRDefault="00DA017B" w:rsidP="009C0659">
      <w:pPr>
        <w:pStyle w:val="NormalBold12b"/>
        <w:keepNext/>
      </w:pPr>
      <w:r w:rsidRPr="00817B66">
        <w:rPr>
          <w:rStyle w:val="HideTWBExt"/>
          <w:b w:val="0"/>
        </w:rPr>
        <w:t>&lt;DocAmend&gt;</w:t>
      </w:r>
      <w:r w:rsidRPr="00817B66">
        <w:t>Návrh nařízení</w:t>
      </w:r>
      <w:r w:rsidRPr="00817B66">
        <w:rPr>
          <w:rStyle w:val="HideTWBExt"/>
          <w:b w:val="0"/>
        </w:rPr>
        <w:t>&lt;/DocAmend&gt;</w:t>
      </w:r>
    </w:p>
    <w:p w14:paraId="4FC4180E" w14:textId="77777777" w:rsidR="009C0659" w:rsidRPr="00817B66" w:rsidRDefault="00DA017B" w:rsidP="009C0659">
      <w:pPr>
        <w:pStyle w:val="NormalBold"/>
        <w:keepNext/>
      </w:pPr>
      <w:r w:rsidRPr="00817B66">
        <w:rPr>
          <w:rStyle w:val="HideTWBExt"/>
          <w:b w:val="0"/>
        </w:rPr>
        <w:t>&lt;Article&gt;</w:t>
      </w:r>
      <w:r w:rsidRPr="00817B66">
        <w:t>Čl. 2 – odst. 1</w:t>
      </w:r>
      <w:r w:rsidRPr="00817B66">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64A2A" w:rsidRPr="00817B66" w14:paraId="7489EB2A" w14:textId="77777777" w:rsidTr="0039037E">
        <w:trPr>
          <w:jc w:val="center"/>
        </w:trPr>
        <w:tc>
          <w:tcPr>
            <w:tcW w:w="9752" w:type="dxa"/>
            <w:gridSpan w:val="2"/>
          </w:tcPr>
          <w:p w14:paraId="30DB9FB0" w14:textId="77777777" w:rsidR="009C0659" w:rsidRPr="00817B66" w:rsidRDefault="009C0659" w:rsidP="0039037E">
            <w:pPr>
              <w:keepNext/>
            </w:pPr>
          </w:p>
        </w:tc>
      </w:tr>
      <w:tr w:rsidR="00B64A2A" w:rsidRPr="00817B66" w14:paraId="0F54E3B6" w14:textId="77777777" w:rsidTr="0039037E">
        <w:trPr>
          <w:jc w:val="center"/>
        </w:trPr>
        <w:tc>
          <w:tcPr>
            <w:tcW w:w="4876" w:type="dxa"/>
          </w:tcPr>
          <w:p w14:paraId="6A0FAE5B" w14:textId="77777777" w:rsidR="009C0659" w:rsidRPr="00817B66" w:rsidRDefault="00DA017B" w:rsidP="0039037E">
            <w:pPr>
              <w:pStyle w:val="AmColumnHeading"/>
              <w:keepNext/>
            </w:pPr>
            <w:r w:rsidRPr="00817B66">
              <w:t>Znění navržené Komisí</w:t>
            </w:r>
          </w:p>
        </w:tc>
        <w:tc>
          <w:tcPr>
            <w:tcW w:w="4876" w:type="dxa"/>
          </w:tcPr>
          <w:p w14:paraId="76A0BBE3" w14:textId="77777777" w:rsidR="009C0659" w:rsidRPr="00817B66" w:rsidRDefault="00DA017B" w:rsidP="0039037E">
            <w:pPr>
              <w:pStyle w:val="AmColumnHeading"/>
              <w:keepNext/>
            </w:pPr>
            <w:r w:rsidRPr="00817B66">
              <w:t>Pozměňovací návrh</w:t>
            </w:r>
          </w:p>
        </w:tc>
      </w:tr>
      <w:tr w:rsidR="00B64A2A" w:rsidRPr="00817B66" w14:paraId="7932AE87" w14:textId="77777777" w:rsidTr="0039037E">
        <w:trPr>
          <w:jc w:val="center"/>
        </w:trPr>
        <w:tc>
          <w:tcPr>
            <w:tcW w:w="4876" w:type="dxa"/>
          </w:tcPr>
          <w:p w14:paraId="46B0747D" w14:textId="0405EFA8" w:rsidR="009C0659" w:rsidRPr="00817B66" w:rsidRDefault="00DA017B" w:rsidP="0039037E">
            <w:pPr>
              <w:pStyle w:val="Normal6a"/>
            </w:pPr>
            <w:r w:rsidRPr="00817B66">
              <w:t>1.</w:t>
            </w:r>
            <w:r w:rsidRPr="00817B66">
              <w:tab/>
              <w:t>Obecným cílem programu je prevence padělání</w:t>
            </w:r>
            <w:r w:rsidR="000D4C38">
              <w:t xml:space="preserve"> a </w:t>
            </w:r>
            <w:r w:rsidRPr="00817B66">
              <w:rPr>
                <w:b/>
                <w:i/>
              </w:rPr>
              <w:t>podvodů souvisejících</w:t>
            </w:r>
            <w:r w:rsidR="000D4C38">
              <w:t xml:space="preserve"> s </w:t>
            </w:r>
            <w:r w:rsidRPr="00817B66">
              <w:t>paděláním</w:t>
            </w:r>
            <w:r w:rsidR="000D4C38">
              <w:t xml:space="preserve"> a </w:t>
            </w:r>
            <w:r w:rsidRPr="00817B66">
              <w:t>boj proti nim</w:t>
            </w:r>
            <w:r w:rsidR="000D4C38">
              <w:t xml:space="preserve"> a </w:t>
            </w:r>
            <w:r w:rsidRPr="00817B66">
              <w:t>zachování integrity eura, čímž se posílí důvěra občanů</w:t>
            </w:r>
            <w:r w:rsidR="000D4C38">
              <w:t xml:space="preserve"> a </w:t>
            </w:r>
            <w:r w:rsidRPr="00817B66">
              <w:t>podniků</w:t>
            </w:r>
            <w:r w:rsidR="000D4C38">
              <w:t xml:space="preserve"> v </w:t>
            </w:r>
            <w:r w:rsidRPr="00817B66">
              <w:t>pravost eura</w:t>
            </w:r>
            <w:r w:rsidR="000D4C38">
              <w:t xml:space="preserve"> a </w:t>
            </w:r>
            <w:r w:rsidRPr="00817B66">
              <w:t>přispěje</w:t>
            </w:r>
            <w:r w:rsidR="000D4C38">
              <w:t xml:space="preserve"> k </w:t>
            </w:r>
            <w:r w:rsidRPr="00817B66">
              <w:t>zajištění účinného fungování eura, ochraně fiskální</w:t>
            </w:r>
            <w:r w:rsidR="000D4C38">
              <w:t xml:space="preserve"> a </w:t>
            </w:r>
            <w:r w:rsidRPr="00817B66">
              <w:t>finanční stability</w:t>
            </w:r>
            <w:r w:rsidR="000D4C38">
              <w:t xml:space="preserve"> v </w:t>
            </w:r>
            <w:r w:rsidRPr="00817B66">
              <w:t>EU</w:t>
            </w:r>
            <w:r w:rsidR="000D4C38">
              <w:t xml:space="preserve"> a </w:t>
            </w:r>
            <w:r w:rsidRPr="00817B66">
              <w:t>podpoře mezinárodního používání jednotné měny Unie pro obchod, finanční služby</w:t>
            </w:r>
            <w:r w:rsidR="000D4C38">
              <w:t xml:space="preserve"> a </w:t>
            </w:r>
            <w:r w:rsidRPr="00817B66">
              <w:t>investice.</w:t>
            </w:r>
          </w:p>
        </w:tc>
        <w:tc>
          <w:tcPr>
            <w:tcW w:w="4876" w:type="dxa"/>
          </w:tcPr>
          <w:p w14:paraId="7A71C22A" w14:textId="22565911" w:rsidR="009C0659" w:rsidRPr="00817B66" w:rsidRDefault="00DA017B" w:rsidP="0039037E">
            <w:pPr>
              <w:pStyle w:val="Normal6a"/>
              <w:rPr>
                <w:szCs w:val="24"/>
              </w:rPr>
            </w:pPr>
            <w:r w:rsidRPr="00817B66">
              <w:t>Obecným cílem programu je prevence padělání</w:t>
            </w:r>
            <w:r w:rsidR="000D4C38">
              <w:t xml:space="preserve"> a </w:t>
            </w:r>
            <w:r w:rsidRPr="00817B66">
              <w:rPr>
                <w:b/>
                <w:i/>
              </w:rPr>
              <w:t>trestné činnosti</w:t>
            </w:r>
            <w:r w:rsidR="000D4C38">
              <w:rPr>
                <w:b/>
                <w:i/>
              </w:rPr>
              <w:t xml:space="preserve"> v </w:t>
            </w:r>
            <w:r w:rsidRPr="00817B66">
              <w:rPr>
                <w:b/>
                <w:i/>
              </w:rPr>
              <w:t>souvislosti</w:t>
            </w:r>
            <w:r w:rsidR="000D4C38">
              <w:t xml:space="preserve"> s </w:t>
            </w:r>
            <w:r w:rsidRPr="00817B66">
              <w:t>paděláním</w:t>
            </w:r>
            <w:r w:rsidRPr="00817B66">
              <w:rPr>
                <w:b/>
                <w:i/>
              </w:rPr>
              <w:t>, včetně praní peněz,</w:t>
            </w:r>
            <w:r w:rsidR="000D4C38">
              <w:t xml:space="preserve"> a </w:t>
            </w:r>
            <w:r w:rsidRPr="00817B66">
              <w:t>boj proti nim</w:t>
            </w:r>
            <w:r w:rsidR="000D4C38">
              <w:t xml:space="preserve"> a </w:t>
            </w:r>
            <w:r w:rsidRPr="00817B66">
              <w:t xml:space="preserve">zachování integrity eura, čímž se </w:t>
            </w:r>
            <w:r w:rsidRPr="00817B66">
              <w:rPr>
                <w:b/>
                <w:i/>
              </w:rPr>
              <w:t>zachová</w:t>
            </w:r>
            <w:r w:rsidR="000D4C38">
              <w:rPr>
                <w:b/>
                <w:i/>
              </w:rPr>
              <w:t xml:space="preserve"> a </w:t>
            </w:r>
            <w:r w:rsidRPr="00817B66">
              <w:t>posílí důvěra občanů</w:t>
            </w:r>
            <w:r w:rsidR="000D4C38">
              <w:t xml:space="preserve"> a </w:t>
            </w:r>
            <w:r w:rsidRPr="00817B66">
              <w:t>podniků</w:t>
            </w:r>
            <w:r w:rsidR="000D4C38">
              <w:t xml:space="preserve"> v </w:t>
            </w:r>
            <w:r w:rsidRPr="00817B66">
              <w:t>pravost eura</w:t>
            </w:r>
            <w:r w:rsidR="000D4C38">
              <w:t xml:space="preserve"> a </w:t>
            </w:r>
            <w:r w:rsidRPr="00817B66">
              <w:t>přispěje</w:t>
            </w:r>
            <w:r w:rsidR="000D4C38">
              <w:t xml:space="preserve"> k </w:t>
            </w:r>
            <w:r w:rsidRPr="00817B66">
              <w:t>zajištění účinného fungování eura, ochraně fiskální</w:t>
            </w:r>
            <w:r w:rsidR="000D4C38">
              <w:t xml:space="preserve"> a </w:t>
            </w:r>
            <w:r w:rsidRPr="00817B66">
              <w:t>finanční stability</w:t>
            </w:r>
            <w:r w:rsidR="000D4C38">
              <w:t xml:space="preserve"> v </w:t>
            </w:r>
            <w:r w:rsidRPr="00817B66">
              <w:t>EU</w:t>
            </w:r>
            <w:r w:rsidR="000D4C38">
              <w:t xml:space="preserve"> a </w:t>
            </w:r>
            <w:r w:rsidRPr="00817B66">
              <w:t>podpoře mezinárodního používání jednotné měny Unie pro obchod, finanční služby</w:t>
            </w:r>
            <w:r w:rsidR="000D4C38">
              <w:t xml:space="preserve"> a </w:t>
            </w:r>
            <w:r w:rsidRPr="00817B66">
              <w:t>investice.</w:t>
            </w:r>
          </w:p>
        </w:tc>
      </w:tr>
    </w:tbl>
    <w:p w14:paraId="285E7930" w14:textId="77777777" w:rsidR="009C0659" w:rsidRPr="00817B66" w:rsidRDefault="00DA017B" w:rsidP="009C0659">
      <w:pPr>
        <w:pStyle w:val="AmOrLang"/>
      </w:pPr>
      <w:r w:rsidRPr="00817B66">
        <w:t xml:space="preserve">Or. </w:t>
      </w:r>
      <w:r w:rsidRPr="00817B66">
        <w:rPr>
          <w:rStyle w:val="HideTWBExt"/>
          <w:noProof w:val="0"/>
        </w:rPr>
        <w:t>&lt;Original&gt;</w:t>
      </w:r>
      <w:r w:rsidRPr="00817B66">
        <w:rPr>
          <w:rStyle w:val="HideTWBInt"/>
        </w:rPr>
        <w:t>{EN}</w:t>
      </w:r>
      <w:r w:rsidRPr="00817B66">
        <w:t>en</w:t>
      </w:r>
      <w:r w:rsidRPr="00817B66">
        <w:rPr>
          <w:rStyle w:val="HideTWBExt"/>
          <w:noProof w:val="0"/>
        </w:rPr>
        <w:t>&lt;/Original&gt;</w:t>
      </w:r>
    </w:p>
    <w:p w14:paraId="4B5C01ED" w14:textId="77777777" w:rsidR="009C0659" w:rsidRPr="00817B66" w:rsidRDefault="00DA017B" w:rsidP="009C0659">
      <w:pPr>
        <w:rPr>
          <w:rStyle w:val="HideTWBExt"/>
          <w:noProof w:val="0"/>
        </w:rPr>
      </w:pPr>
      <w:r w:rsidRPr="00817B66">
        <w:rPr>
          <w:rStyle w:val="HideTWBExt"/>
        </w:rPr>
        <w:t>&lt;/Amend&gt;</w:t>
      </w:r>
    </w:p>
    <w:p w14:paraId="23C2B29F" w14:textId="77777777" w:rsidR="009C0659" w:rsidRPr="00817B66" w:rsidRDefault="00DA017B" w:rsidP="009C0659">
      <w:pPr>
        <w:pStyle w:val="AmNumberTabs"/>
        <w:keepNext/>
      </w:pPr>
      <w:r w:rsidRPr="00817B66">
        <w:rPr>
          <w:rStyle w:val="HideTWBExt"/>
          <w:b w:val="0"/>
        </w:rPr>
        <w:t>&lt;Amend&gt;</w:t>
      </w:r>
      <w:r w:rsidRPr="00817B66">
        <w:t>Pozměňovací návrh</w:t>
      </w:r>
      <w:r w:rsidRPr="00817B66">
        <w:tab/>
      </w:r>
      <w:r w:rsidRPr="00817B66">
        <w:tab/>
      </w:r>
      <w:r w:rsidRPr="00817B66">
        <w:rPr>
          <w:rStyle w:val="HideTWBExt"/>
          <w:b w:val="0"/>
        </w:rPr>
        <w:t>&lt;NumAm&gt;</w:t>
      </w:r>
      <w:r w:rsidRPr="00817B66">
        <w:t>9</w:t>
      </w:r>
      <w:r w:rsidRPr="00817B66">
        <w:rPr>
          <w:rStyle w:val="HideTWBExt"/>
          <w:b w:val="0"/>
        </w:rPr>
        <w:t>&lt;/NumAm&gt;</w:t>
      </w:r>
    </w:p>
    <w:p w14:paraId="7F4B4936" w14:textId="77777777" w:rsidR="009C0659" w:rsidRPr="00817B66" w:rsidRDefault="00DA017B" w:rsidP="009C0659">
      <w:pPr>
        <w:pStyle w:val="NormalBold12b"/>
        <w:keepNext/>
      </w:pPr>
      <w:r w:rsidRPr="00817B66">
        <w:rPr>
          <w:rStyle w:val="HideTWBExt"/>
          <w:b w:val="0"/>
        </w:rPr>
        <w:t>&lt;DocAmend&gt;</w:t>
      </w:r>
      <w:r w:rsidRPr="00817B66">
        <w:t>Návrh nařízení</w:t>
      </w:r>
      <w:r w:rsidRPr="00817B66">
        <w:rPr>
          <w:rStyle w:val="HideTWBExt"/>
          <w:b w:val="0"/>
        </w:rPr>
        <w:t>&lt;/DocAmend&gt;</w:t>
      </w:r>
    </w:p>
    <w:p w14:paraId="06449974" w14:textId="77777777" w:rsidR="009C0659" w:rsidRPr="00817B66" w:rsidRDefault="00DA017B" w:rsidP="009C0659">
      <w:pPr>
        <w:pStyle w:val="NormalBold"/>
        <w:keepNext/>
      </w:pPr>
      <w:r w:rsidRPr="00817B66">
        <w:rPr>
          <w:rStyle w:val="HideTWBExt"/>
          <w:b w:val="0"/>
        </w:rPr>
        <w:t>&lt;Article&gt;</w:t>
      </w:r>
      <w:r w:rsidRPr="00817B66">
        <w:t>Čl. 2 – odst. 2</w:t>
      </w:r>
      <w:r w:rsidRPr="00817B66">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64A2A" w:rsidRPr="00817B66" w14:paraId="21CDDA6C" w14:textId="77777777" w:rsidTr="0039037E">
        <w:trPr>
          <w:jc w:val="center"/>
        </w:trPr>
        <w:tc>
          <w:tcPr>
            <w:tcW w:w="9752" w:type="dxa"/>
            <w:gridSpan w:val="2"/>
          </w:tcPr>
          <w:p w14:paraId="10BF9BEF" w14:textId="77777777" w:rsidR="009C0659" w:rsidRPr="00817B66" w:rsidRDefault="009C0659" w:rsidP="0039037E">
            <w:pPr>
              <w:keepNext/>
            </w:pPr>
          </w:p>
        </w:tc>
      </w:tr>
      <w:tr w:rsidR="00B64A2A" w:rsidRPr="00817B66" w14:paraId="4A0F475E" w14:textId="77777777" w:rsidTr="0039037E">
        <w:trPr>
          <w:jc w:val="center"/>
        </w:trPr>
        <w:tc>
          <w:tcPr>
            <w:tcW w:w="4876" w:type="dxa"/>
          </w:tcPr>
          <w:p w14:paraId="7141165B" w14:textId="77777777" w:rsidR="009C0659" w:rsidRPr="00817B66" w:rsidRDefault="00DA017B" w:rsidP="0039037E">
            <w:pPr>
              <w:pStyle w:val="AmColumnHeading"/>
              <w:keepNext/>
            </w:pPr>
            <w:r w:rsidRPr="00817B66">
              <w:t>Znění navržené Komisí</w:t>
            </w:r>
          </w:p>
        </w:tc>
        <w:tc>
          <w:tcPr>
            <w:tcW w:w="4876" w:type="dxa"/>
          </w:tcPr>
          <w:p w14:paraId="690398F1" w14:textId="77777777" w:rsidR="009C0659" w:rsidRPr="00817B66" w:rsidRDefault="00DA017B" w:rsidP="0039037E">
            <w:pPr>
              <w:pStyle w:val="AmColumnHeading"/>
              <w:keepNext/>
            </w:pPr>
            <w:r w:rsidRPr="00817B66">
              <w:t>Pozměňovací návrh</w:t>
            </w:r>
          </w:p>
        </w:tc>
      </w:tr>
      <w:tr w:rsidR="00B64A2A" w:rsidRPr="00817B66" w14:paraId="044F8971" w14:textId="77777777" w:rsidTr="0039037E">
        <w:trPr>
          <w:jc w:val="center"/>
        </w:trPr>
        <w:tc>
          <w:tcPr>
            <w:tcW w:w="4876" w:type="dxa"/>
          </w:tcPr>
          <w:p w14:paraId="4731B79E" w14:textId="528A19CF" w:rsidR="009C0659" w:rsidRPr="00817B66" w:rsidRDefault="00DA017B" w:rsidP="0039037E">
            <w:pPr>
              <w:pStyle w:val="Normal6a"/>
            </w:pPr>
            <w:r w:rsidRPr="00817B66">
              <w:t>2.</w:t>
            </w:r>
            <w:r w:rsidRPr="00817B66">
              <w:tab/>
              <w:t>Specifickým cílem programu je ochrana eura proti padělání</w:t>
            </w:r>
            <w:r w:rsidR="000D4C38">
              <w:t xml:space="preserve"> a </w:t>
            </w:r>
            <w:r w:rsidRPr="00817B66">
              <w:rPr>
                <w:b/>
                <w:i/>
              </w:rPr>
              <w:t>podvodům souvisejícím</w:t>
            </w:r>
            <w:r w:rsidR="000D4C38">
              <w:t xml:space="preserve"> s </w:t>
            </w:r>
            <w:r w:rsidRPr="00817B66">
              <w:t>paděláním</w:t>
            </w:r>
            <w:r w:rsidRPr="00817B66">
              <w:rPr>
                <w:b/>
                <w:i/>
              </w:rPr>
              <w:t>,</w:t>
            </w:r>
            <w:r w:rsidR="000D4C38">
              <w:rPr>
                <w:b/>
                <w:i/>
              </w:rPr>
              <w:t xml:space="preserve"> a </w:t>
            </w:r>
            <w:r w:rsidRPr="00817B66">
              <w:rPr>
                <w:b/>
                <w:i/>
              </w:rPr>
              <w:t>to</w:t>
            </w:r>
            <w:r w:rsidR="000D4C38">
              <w:rPr>
                <w:b/>
                <w:i/>
              </w:rPr>
              <w:t xml:space="preserve"> i s </w:t>
            </w:r>
            <w:r w:rsidRPr="00817B66">
              <w:rPr>
                <w:b/>
                <w:i/>
              </w:rPr>
              <w:t>přihlédnutím</w:t>
            </w:r>
            <w:r w:rsidR="000D4C38">
              <w:rPr>
                <w:b/>
                <w:i/>
              </w:rPr>
              <w:t xml:space="preserve"> k </w:t>
            </w:r>
            <w:r w:rsidRPr="00817B66">
              <w:rPr>
                <w:b/>
                <w:i/>
              </w:rPr>
              <w:t>možnému budoucímu vývoji</w:t>
            </w:r>
            <w:r w:rsidRPr="00817B66">
              <w:t xml:space="preserve">, jako jsou </w:t>
            </w:r>
            <w:r w:rsidRPr="00817B66">
              <w:rPr>
                <w:b/>
                <w:i/>
              </w:rPr>
              <w:t>potenciální</w:t>
            </w:r>
            <w:r w:rsidRPr="00817B66">
              <w:t xml:space="preserve"> hrozby pro budoucí digitální euro</w:t>
            </w:r>
            <w:r w:rsidR="000D4C38">
              <w:t xml:space="preserve"> a </w:t>
            </w:r>
            <w:r w:rsidRPr="00817B66">
              <w:rPr>
                <w:b/>
                <w:i/>
              </w:rPr>
              <w:t>potenciální</w:t>
            </w:r>
            <w:r w:rsidRPr="00817B66">
              <w:t xml:space="preserve"> hrozby, jež představuje umělá inteligence</w:t>
            </w:r>
            <w:r w:rsidRPr="00817B66">
              <w:rPr>
                <w:b/>
                <w:i/>
              </w:rPr>
              <w:t>, ale také její</w:t>
            </w:r>
            <w:r w:rsidRPr="00817B66">
              <w:t xml:space="preserve"> možnosti využití ve vyšetřování. Toho dosahuje podporou</w:t>
            </w:r>
            <w:r w:rsidR="000D4C38">
              <w:t xml:space="preserve"> a </w:t>
            </w:r>
            <w:r w:rsidRPr="00817B66">
              <w:t>doplněním opatření přijatých členskými státy</w:t>
            </w:r>
            <w:r w:rsidR="000D4C38">
              <w:t xml:space="preserve"> a </w:t>
            </w:r>
            <w:r w:rsidRPr="00817B66">
              <w:t>poskytováním pomoci příslušným vnitrostátním orgánům</w:t>
            </w:r>
            <w:r w:rsidR="000D4C38">
              <w:t xml:space="preserve"> a </w:t>
            </w:r>
            <w:r w:rsidRPr="00817B66">
              <w:t>orgánům Unie</w:t>
            </w:r>
            <w:r w:rsidR="000D4C38">
              <w:t xml:space="preserve"> v </w:t>
            </w:r>
            <w:r w:rsidRPr="00817B66">
              <w:t>jejich úsilí</w:t>
            </w:r>
            <w:r w:rsidR="000D4C38">
              <w:t xml:space="preserve"> o </w:t>
            </w:r>
            <w:r w:rsidRPr="00817B66">
              <w:t>rozvíjení úzké</w:t>
            </w:r>
            <w:r w:rsidR="000D4C38">
              <w:t xml:space="preserve"> a </w:t>
            </w:r>
            <w:r w:rsidRPr="00817B66">
              <w:t>pravidelné spolupráce</w:t>
            </w:r>
            <w:r w:rsidR="000D4C38">
              <w:t xml:space="preserve"> a </w:t>
            </w:r>
            <w:r w:rsidRPr="00817B66">
              <w:t>výměny osvědčených postupů mezi sebou,</w:t>
            </w:r>
            <w:r w:rsidR="000D4C38">
              <w:t xml:space="preserve"> s </w:t>
            </w:r>
            <w:r w:rsidRPr="00817B66">
              <w:t>Komisí</w:t>
            </w:r>
            <w:r w:rsidR="000D4C38">
              <w:t xml:space="preserve"> a </w:t>
            </w:r>
            <w:r w:rsidRPr="00817B66">
              <w:t>pokud je to vhodné, se třetími zeměmi</w:t>
            </w:r>
            <w:r w:rsidR="000D4C38">
              <w:t xml:space="preserve"> a s </w:t>
            </w:r>
            <w:r w:rsidRPr="00817B66">
              <w:t>mezinárodními organizacemi.</w:t>
            </w:r>
          </w:p>
        </w:tc>
        <w:tc>
          <w:tcPr>
            <w:tcW w:w="4876" w:type="dxa"/>
          </w:tcPr>
          <w:p w14:paraId="595DF367" w14:textId="68BE4100" w:rsidR="007E7A21" w:rsidRPr="00817B66" w:rsidRDefault="00DA017B" w:rsidP="00FE0893">
            <w:pPr>
              <w:pStyle w:val="Normal6a"/>
              <w:ind w:left="360"/>
              <w:rPr>
                <w:szCs w:val="24"/>
              </w:rPr>
            </w:pPr>
            <w:r w:rsidRPr="00817B66">
              <w:t>2. Specifickým cílem programu je ochrana eura proti padělání</w:t>
            </w:r>
            <w:r w:rsidR="000D4C38">
              <w:t xml:space="preserve"> a </w:t>
            </w:r>
            <w:r w:rsidRPr="00817B66">
              <w:rPr>
                <w:b/>
                <w:i/>
              </w:rPr>
              <w:t>trestnou činností</w:t>
            </w:r>
            <w:r w:rsidR="000D4C38">
              <w:rPr>
                <w:b/>
                <w:i/>
              </w:rPr>
              <w:t xml:space="preserve"> v </w:t>
            </w:r>
            <w:r w:rsidRPr="00817B66">
              <w:rPr>
                <w:b/>
                <w:i/>
              </w:rPr>
              <w:t>souvislosti</w:t>
            </w:r>
            <w:r w:rsidR="000D4C38">
              <w:t xml:space="preserve"> s </w:t>
            </w:r>
            <w:r w:rsidRPr="00817B66">
              <w:t xml:space="preserve">paděláním, </w:t>
            </w:r>
            <w:r w:rsidRPr="00817B66">
              <w:rPr>
                <w:b/>
                <w:i/>
              </w:rPr>
              <w:t>včetně praní peněz. Tento specifický cíl rovněž zohledňuje nový vývoj</w:t>
            </w:r>
            <w:r w:rsidRPr="00817B66">
              <w:t xml:space="preserve">, jako jsou </w:t>
            </w:r>
            <w:r w:rsidRPr="00817B66">
              <w:rPr>
                <w:b/>
                <w:i/>
              </w:rPr>
              <w:t>mimo jiné:</w:t>
            </w:r>
          </w:p>
        </w:tc>
      </w:tr>
      <w:tr w:rsidR="00B64A2A" w:rsidRPr="00817B66" w14:paraId="66B41A96" w14:textId="77777777" w:rsidTr="0039037E">
        <w:trPr>
          <w:jc w:val="center"/>
        </w:trPr>
        <w:tc>
          <w:tcPr>
            <w:tcW w:w="4876" w:type="dxa"/>
          </w:tcPr>
          <w:p w14:paraId="7A58716A" w14:textId="77777777" w:rsidR="00FE0893" w:rsidRPr="00817B66" w:rsidRDefault="00FE0893" w:rsidP="00FE0893">
            <w:pPr>
              <w:pStyle w:val="Normal6a"/>
            </w:pPr>
          </w:p>
        </w:tc>
        <w:tc>
          <w:tcPr>
            <w:tcW w:w="4876" w:type="dxa"/>
          </w:tcPr>
          <w:p w14:paraId="2E03E6A5" w14:textId="77777777" w:rsidR="00FE0893" w:rsidRPr="00817B66" w:rsidRDefault="00DA017B" w:rsidP="00FE0893">
            <w:pPr>
              <w:pStyle w:val="Normal6a"/>
              <w:rPr>
                <w:b/>
                <w:i/>
              </w:rPr>
            </w:pPr>
            <w:r w:rsidRPr="00817B66">
              <w:rPr>
                <w:b/>
                <w:i/>
              </w:rPr>
              <w:t>a)</w:t>
            </w:r>
            <w:r w:rsidRPr="00817B66">
              <w:rPr>
                <w:b/>
                <w:i/>
              </w:rPr>
              <w:tab/>
            </w:r>
            <w:r w:rsidRPr="00817B66">
              <w:t>hrozby pro budoucí digitální euro</w:t>
            </w:r>
            <w:r w:rsidRPr="00817B66">
              <w:rPr>
                <w:b/>
                <w:i/>
              </w:rPr>
              <w:t>;</w:t>
            </w:r>
          </w:p>
        </w:tc>
      </w:tr>
      <w:tr w:rsidR="00B64A2A" w:rsidRPr="00817B66" w14:paraId="0D50110B" w14:textId="77777777" w:rsidTr="0039037E">
        <w:trPr>
          <w:jc w:val="center"/>
        </w:trPr>
        <w:tc>
          <w:tcPr>
            <w:tcW w:w="4876" w:type="dxa"/>
          </w:tcPr>
          <w:p w14:paraId="266CD3BF" w14:textId="77777777" w:rsidR="00FE0893" w:rsidRPr="00817B66" w:rsidRDefault="00FE0893" w:rsidP="00FE0893">
            <w:pPr>
              <w:pStyle w:val="Normal6a"/>
            </w:pPr>
          </w:p>
        </w:tc>
        <w:tc>
          <w:tcPr>
            <w:tcW w:w="4876" w:type="dxa"/>
          </w:tcPr>
          <w:p w14:paraId="38040567" w14:textId="5F867F34" w:rsidR="00FE0893" w:rsidRPr="00817B66" w:rsidRDefault="00DA017B" w:rsidP="00FE0893">
            <w:pPr>
              <w:pStyle w:val="Normal6a"/>
              <w:rPr>
                <w:b/>
                <w:i/>
              </w:rPr>
            </w:pPr>
            <w:r w:rsidRPr="00817B66">
              <w:rPr>
                <w:b/>
                <w:i/>
              </w:rPr>
              <w:t>b)</w:t>
            </w:r>
            <w:r w:rsidRPr="00817B66">
              <w:rPr>
                <w:b/>
                <w:i/>
              </w:rPr>
              <w:tab/>
            </w:r>
            <w:r w:rsidRPr="00817B66">
              <w:t>hrozby, jež představuje umělá inteligence</w:t>
            </w:r>
            <w:r w:rsidRPr="00817B66">
              <w:rPr>
                <w:b/>
                <w:i/>
              </w:rPr>
              <w:t>, včetně padělání</w:t>
            </w:r>
            <w:r w:rsidR="000D4C38">
              <w:rPr>
                <w:b/>
                <w:i/>
              </w:rPr>
              <w:t xml:space="preserve"> s </w:t>
            </w:r>
            <w:r w:rsidRPr="00817B66">
              <w:rPr>
                <w:b/>
                <w:i/>
              </w:rPr>
              <w:t>pomocí umělé inteligence</w:t>
            </w:r>
            <w:r w:rsidR="000D4C38">
              <w:rPr>
                <w:b/>
                <w:i/>
              </w:rPr>
              <w:t xml:space="preserve"> a </w:t>
            </w:r>
            <w:r w:rsidRPr="00817B66">
              <w:rPr>
                <w:b/>
                <w:i/>
              </w:rPr>
              <w:t>obcházení detekčních systémů</w:t>
            </w:r>
            <w:r w:rsidR="000D4C38">
              <w:rPr>
                <w:b/>
                <w:i/>
              </w:rPr>
              <w:t xml:space="preserve"> s </w:t>
            </w:r>
            <w:r w:rsidRPr="00817B66">
              <w:rPr>
                <w:b/>
                <w:i/>
              </w:rPr>
              <w:t>pomocí umělé inteligence;</w:t>
            </w:r>
          </w:p>
        </w:tc>
      </w:tr>
      <w:tr w:rsidR="00B64A2A" w:rsidRPr="00817B66" w14:paraId="53FCC5F3" w14:textId="77777777" w:rsidTr="0039037E">
        <w:trPr>
          <w:jc w:val="center"/>
        </w:trPr>
        <w:tc>
          <w:tcPr>
            <w:tcW w:w="4876" w:type="dxa"/>
          </w:tcPr>
          <w:p w14:paraId="53AA978E" w14:textId="77777777" w:rsidR="00FE0893" w:rsidRPr="00817B66" w:rsidRDefault="00FE0893" w:rsidP="00FE0893">
            <w:pPr>
              <w:pStyle w:val="Normal6a"/>
            </w:pPr>
          </w:p>
        </w:tc>
        <w:tc>
          <w:tcPr>
            <w:tcW w:w="4876" w:type="dxa"/>
          </w:tcPr>
          <w:p w14:paraId="52850424" w14:textId="5729C08B" w:rsidR="00FE0893" w:rsidRPr="00817B66" w:rsidRDefault="00DA017B" w:rsidP="00FE0893">
            <w:pPr>
              <w:pStyle w:val="Normal6a"/>
              <w:rPr>
                <w:b/>
                <w:i/>
              </w:rPr>
            </w:pPr>
            <w:r w:rsidRPr="00817B66">
              <w:rPr>
                <w:b/>
                <w:i/>
              </w:rPr>
              <w:t>c)</w:t>
            </w:r>
            <w:r w:rsidRPr="00817B66">
              <w:rPr>
                <w:b/>
                <w:i/>
              </w:rPr>
              <w:tab/>
            </w:r>
            <w:r w:rsidRPr="00817B66">
              <w:t xml:space="preserve">možnosti využití </w:t>
            </w:r>
            <w:r w:rsidRPr="00817B66">
              <w:rPr>
                <w:b/>
                <w:i/>
              </w:rPr>
              <w:t>umělé inteligence</w:t>
            </w:r>
            <w:r w:rsidRPr="00817B66">
              <w:t xml:space="preserve"> ve vyšetřování</w:t>
            </w:r>
            <w:r w:rsidRPr="00817B66">
              <w:rPr>
                <w:b/>
                <w:i/>
              </w:rPr>
              <w:t>, včetně využití nástrojů umělé inteligence</w:t>
            </w:r>
            <w:r w:rsidR="000D4C38">
              <w:rPr>
                <w:b/>
                <w:i/>
              </w:rPr>
              <w:t xml:space="preserve"> k </w:t>
            </w:r>
            <w:r w:rsidRPr="00817B66">
              <w:rPr>
                <w:b/>
                <w:i/>
              </w:rPr>
              <w:t>posílení forenzních</w:t>
            </w:r>
            <w:r w:rsidR="000D4C38">
              <w:rPr>
                <w:b/>
                <w:i/>
              </w:rPr>
              <w:t xml:space="preserve"> a </w:t>
            </w:r>
            <w:r w:rsidRPr="00817B66">
              <w:rPr>
                <w:b/>
                <w:i/>
              </w:rPr>
              <w:t>vyšetřovacích schopností.</w:t>
            </w:r>
          </w:p>
        </w:tc>
      </w:tr>
      <w:tr w:rsidR="00B64A2A" w:rsidRPr="00817B66" w14:paraId="274CE5B2" w14:textId="77777777" w:rsidTr="0039037E">
        <w:trPr>
          <w:jc w:val="center"/>
        </w:trPr>
        <w:tc>
          <w:tcPr>
            <w:tcW w:w="4876" w:type="dxa"/>
          </w:tcPr>
          <w:p w14:paraId="2342D232" w14:textId="77777777" w:rsidR="00FE0893" w:rsidRPr="00817B66" w:rsidRDefault="00FE0893" w:rsidP="00FE0893">
            <w:pPr>
              <w:pStyle w:val="Normal6a"/>
            </w:pPr>
          </w:p>
        </w:tc>
        <w:tc>
          <w:tcPr>
            <w:tcW w:w="4876" w:type="dxa"/>
          </w:tcPr>
          <w:p w14:paraId="5586969D" w14:textId="0A20FFA2" w:rsidR="00FE0893" w:rsidRPr="00817B66" w:rsidRDefault="00DA017B" w:rsidP="00FE0893">
            <w:pPr>
              <w:pStyle w:val="Normal6a"/>
              <w:rPr>
                <w:b/>
                <w:i/>
              </w:rPr>
            </w:pPr>
            <w:r w:rsidRPr="00817B66">
              <w:t>Toho dosahuje podporou</w:t>
            </w:r>
            <w:r w:rsidR="000D4C38">
              <w:t xml:space="preserve"> a </w:t>
            </w:r>
            <w:r w:rsidRPr="00817B66">
              <w:t>doplněním opatření přijatých členskými státy</w:t>
            </w:r>
            <w:r w:rsidR="000D4C38">
              <w:t xml:space="preserve"> a </w:t>
            </w:r>
            <w:r w:rsidRPr="00817B66">
              <w:t>poskytováním pomoci příslušným vnitrostátním orgánům</w:t>
            </w:r>
            <w:r w:rsidR="000D4C38">
              <w:t xml:space="preserve"> a </w:t>
            </w:r>
            <w:r w:rsidRPr="00817B66">
              <w:t>orgánům Unie</w:t>
            </w:r>
            <w:r w:rsidR="000D4C38">
              <w:t xml:space="preserve"> v </w:t>
            </w:r>
            <w:r w:rsidRPr="00817B66">
              <w:t>jejich úsilí</w:t>
            </w:r>
            <w:r w:rsidR="000D4C38">
              <w:t xml:space="preserve"> o </w:t>
            </w:r>
            <w:r w:rsidRPr="00817B66">
              <w:t>rozvíjení úzké</w:t>
            </w:r>
            <w:r w:rsidR="000D4C38">
              <w:t xml:space="preserve"> a </w:t>
            </w:r>
            <w:r w:rsidRPr="00817B66">
              <w:t>pravidelné spolupráce</w:t>
            </w:r>
            <w:r w:rsidR="000D4C38">
              <w:t xml:space="preserve"> a </w:t>
            </w:r>
            <w:r w:rsidRPr="00817B66">
              <w:t>výměny osvědčených postupů mezi sebou,</w:t>
            </w:r>
            <w:r w:rsidR="000D4C38">
              <w:t xml:space="preserve"> s </w:t>
            </w:r>
            <w:r w:rsidRPr="00817B66">
              <w:t>Komisí</w:t>
            </w:r>
            <w:r w:rsidR="000D4C38">
              <w:t xml:space="preserve"> a </w:t>
            </w:r>
            <w:r w:rsidRPr="00817B66">
              <w:t>pokud je to vhodné, se třetími zeměmi</w:t>
            </w:r>
            <w:r w:rsidR="000D4C38">
              <w:t xml:space="preserve"> a s </w:t>
            </w:r>
            <w:r w:rsidRPr="00817B66">
              <w:t>mezinárodními organizacemi.</w:t>
            </w:r>
          </w:p>
        </w:tc>
      </w:tr>
    </w:tbl>
    <w:p w14:paraId="4C149D47" w14:textId="77777777" w:rsidR="009C0659" w:rsidRPr="00817B66" w:rsidRDefault="00DA017B" w:rsidP="009C0659">
      <w:pPr>
        <w:pStyle w:val="AmOrLang"/>
      </w:pPr>
      <w:r w:rsidRPr="00817B66">
        <w:t xml:space="preserve">Or. </w:t>
      </w:r>
      <w:r w:rsidRPr="00817B66">
        <w:rPr>
          <w:rStyle w:val="HideTWBExt"/>
          <w:noProof w:val="0"/>
        </w:rPr>
        <w:t>&lt;Original&gt;</w:t>
      </w:r>
      <w:r w:rsidRPr="00817B66">
        <w:rPr>
          <w:rStyle w:val="HideTWBInt"/>
        </w:rPr>
        <w:t>{EN}</w:t>
      </w:r>
      <w:r w:rsidRPr="00817B66">
        <w:t>en</w:t>
      </w:r>
      <w:r w:rsidRPr="00817B66">
        <w:rPr>
          <w:rStyle w:val="HideTWBExt"/>
          <w:noProof w:val="0"/>
        </w:rPr>
        <w:t>&lt;/Original&gt;</w:t>
      </w:r>
    </w:p>
    <w:p w14:paraId="4DE28ECC" w14:textId="77777777" w:rsidR="009C0659" w:rsidRPr="00817B66" w:rsidRDefault="00DA017B" w:rsidP="009C0659">
      <w:pPr>
        <w:rPr>
          <w:rStyle w:val="HideTWBExt"/>
          <w:noProof w:val="0"/>
        </w:rPr>
      </w:pPr>
      <w:r w:rsidRPr="00817B66">
        <w:rPr>
          <w:rStyle w:val="HideTWBExt"/>
        </w:rPr>
        <w:t>&lt;/Amend&gt;</w:t>
      </w:r>
    </w:p>
    <w:p w14:paraId="078D186E" w14:textId="77777777" w:rsidR="009C0659" w:rsidRPr="00817B66" w:rsidRDefault="00DA017B" w:rsidP="009C0659">
      <w:pPr>
        <w:pStyle w:val="AmNumberTabs"/>
        <w:keepNext/>
      </w:pPr>
      <w:r w:rsidRPr="00817B66">
        <w:rPr>
          <w:rStyle w:val="HideTWBExt"/>
          <w:b w:val="0"/>
        </w:rPr>
        <w:t>&lt;Amend&gt;</w:t>
      </w:r>
      <w:r w:rsidRPr="00817B66">
        <w:t>Pozměňovací návrh</w:t>
      </w:r>
      <w:r w:rsidRPr="00817B66">
        <w:tab/>
      </w:r>
      <w:r w:rsidRPr="00817B66">
        <w:tab/>
      </w:r>
      <w:r w:rsidRPr="00817B66">
        <w:rPr>
          <w:rStyle w:val="HideTWBExt"/>
          <w:b w:val="0"/>
        </w:rPr>
        <w:t>&lt;NumAm&gt;</w:t>
      </w:r>
      <w:r w:rsidRPr="00817B66">
        <w:t>10</w:t>
      </w:r>
      <w:r w:rsidRPr="00817B66">
        <w:rPr>
          <w:rStyle w:val="HideTWBExt"/>
          <w:b w:val="0"/>
        </w:rPr>
        <w:t>&lt;/NumAm&gt;</w:t>
      </w:r>
    </w:p>
    <w:p w14:paraId="4AEEF227" w14:textId="77777777" w:rsidR="009C0659" w:rsidRPr="00817B66" w:rsidRDefault="00DA017B" w:rsidP="009C0659">
      <w:pPr>
        <w:pStyle w:val="NormalBold12b"/>
        <w:keepNext/>
      </w:pPr>
      <w:r w:rsidRPr="00817B66">
        <w:rPr>
          <w:rStyle w:val="HideTWBExt"/>
          <w:b w:val="0"/>
        </w:rPr>
        <w:t>&lt;DocAmend&gt;</w:t>
      </w:r>
      <w:r w:rsidRPr="00817B66">
        <w:t>Návrh nařízení</w:t>
      </w:r>
      <w:r w:rsidRPr="00817B66">
        <w:rPr>
          <w:rStyle w:val="HideTWBExt"/>
          <w:b w:val="0"/>
        </w:rPr>
        <w:t>&lt;/DocAmend&gt;</w:t>
      </w:r>
    </w:p>
    <w:p w14:paraId="4BCC92DE" w14:textId="77777777" w:rsidR="009C0659" w:rsidRPr="00817B66" w:rsidRDefault="00DA017B" w:rsidP="009C0659">
      <w:pPr>
        <w:pStyle w:val="NormalBold"/>
        <w:keepNext/>
      </w:pPr>
      <w:r w:rsidRPr="00817B66">
        <w:rPr>
          <w:rStyle w:val="HideTWBExt"/>
          <w:b w:val="0"/>
        </w:rPr>
        <w:t>&lt;Article&gt;</w:t>
      </w:r>
      <w:r w:rsidRPr="00817B66">
        <w:t>Čl. 7 – odst. 1</w:t>
      </w:r>
      <w:r w:rsidRPr="00817B66">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64A2A" w:rsidRPr="00817B66" w14:paraId="4A980DC8" w14:textId="77777777" w:rsidTr="0039037E">
        <w:trPr>
          <w:jc w:val="center"/>
        </w:trPr>
        <w:tc>
          <w:tcPr>
            <w:tcW w:w="9752" w:type="dxa"/>
            <w:gridSpan w:val="2"/>
          </w:tcPr>
          <w:p w14:paraId="022B1A2E" w14:textId="77777777" w:rsidR="009C0659" w:rsidRPr="00817B66" w:rsidRDefault="009C0659" w:rsidP="0039037E">
            <w:pPr>
              <w:keepNext/>
            </w:pPr>
          </w:p>
        </w:tc>
      </w:tr>
      <w:tr w:rsidR="00B64A2A" w:rsidRPr="00817B66" w14:paraId="5A6C7091" w14:textId="77777777" w:rsidTr="0039037E">
        <w:trPr>
          <w:jc w:val="center"/>
        </w:trPr>
        <w:tc>
          <w:tcPr>
            <w:tcW w:w="4876" w:type="dxa"/>
          </w:tcPr>
          <w:p w14:paraId="46559EE7" w14:textId="77777777" w:rsidR="009C0659" w:rsidRPr="00817B66" w:rsidRDefault="00DA017B" w:rsidP="0039037E">
            <w:pPr>
              <w:pStyle w:val="AmColumnHeading"/>
              <w:keepNext/>
            </w:pPr>
            <w:r w:rsidRPr="00817B66">
              <w:t>Znění navržené Komisí</w:t>
            </w:r>
          </w:p>
        </w:tc>
        <w:tc>
          <w:tcPr>
            <w:tcW w:w="4876" w:type="dxa"/>
          </w:tcPr>
          <w:p w14:paraId="5DBDEE51" w14:textId="77777777" w:rsidR="009C0659" w:rsidRPr="00817B66" w:rsidRDefault="00DA017B" w:rsidP="0039037E">
            <w:pPr>
              <w:pStyle w:val="AmColumnHeading"/>
              <w:keepNext/>
            </w:pPr>
            <w:r w:rsidRPr="00817B66">
              <w:t>Pozměňovací návrh</w:t>
            </w:r>
          </w:p>
        </w:tc>
      </w:tr>
      <w:tr w:rsidR="00B64A2A" w:rsidRPr="00817B66" w14:paraId="0EA954A2" w14:textId="77777777" w:rsidTr="0039037E">
        <w:trPr>
          <w:jc w:val="center"/>
        </w:trPr>
        <w:tc>
          <w:tcPr>
            <w:tcW w:w="4876" w:type="dxa"/>
          </w:tcPr>
          <w:p w14:paraId="0D274E09" w14:textId="1A0C559C" w:rsidR="009C0659" w:rsidRPr="00817B66" w:rsidRDefault="00DA017B" w:rsidP="0039037E">
            <w:pPr>
              <w:pStyle w:val="Normal6a"/>
            </w:pPr>
            <w:r w:rsidRPr="00817B66">
              <w:t>1.</w:t>
            </w:r>
            <w:r w:rsidRPr="00817B66">
              <w:tab/>
              <w:t>Program se provádí</w:t>
            </w:r>
            <w:r w:rsidR="000D4C38">
              <w:t xml:space="preserve"> v </w:t>
            </w:r>
            <w:r w:rsidRPr="00817B66">
              <w:t>souladu</w:t>
            </w:r>
            <w:r w:rsidR="000D4C38">
              <w:t xml:space="preserve"> s </w:t>
            </w:r>
            <w:r w:rsidRPr="00817B66">
              <w:t>nařízením (EU, Euratom) 2024/2509,</w:t>
            </w:r>
            <w:r w:rsidR="000D4C38">
              <w:t xml:space="preserve"> a </w:t>
            </w:r>
            <w:r w:rsidRPr="00817B66">
              <w:t>to</w:t>
            </w:r>
            <w:r w:rsidR="000D4C38">
              <w:t xml:space="preserve"> v </w:t>
            </w:r>
            <w:r w:rsidRPr="00817B66">
              <w:t>rámci přímého řízení nebo</w:t>
            </w:r>
            <w:r w:rsidR="000D4C38">
              <w:t xml:space="preserve"> v </w:t>
            </w:r>
            <w:r w:rsidRPr="00817B66">
              <w:t>rámci nepřímého řízení se subjekty uvedenými</w:t>
            </w:r>
            <w:r w:rsidR="000D4C38">
              <w:t xml:space="preserve"> v </w:t>
            </w:r>
            <w:r w:rsidRPr="00817B66">
              <w:t>čl. 62 odst. 1 písm. c) uvedeného nařízení.</w:t>
            </w:r>
          </w:p>
        </w:tc>
        <w:tc>
          <w:tcPr>
            <w:tcW w:w="4876" w:type="dxa"/>
          </w:tcPr>
          <w:p w14:paraId="37E95D34" w14:textId="55E097FC" w:rsidR="009C0659" w:rsidRPr="00817B66" w:rsidRDefault="00DA017B" w:rsidP="0039037E">
            <w:pPr>
              <w:pStyle w:val="Normal6a"/>
              <w:rPr>
                <w:szCs w:val="24"/>
              </w:rPr>
            </w:pPr>
            <w:r w:rsidRPr="00817B66">
              <w:t>1.</w:t>
            </w:r>
            <w:r w:rsidRPr="00817B66">
              <w:tab/>
              <w:t>Program se provádí</w:t>
            </w:r>
            <w:r w:rsidR="000D4C38">
              <w:t xml:space="preserve"> v </w:t>
            </w:r>
            <w:r w:rsidRPr="00817B66">
              <w:t>souladu</w:t>
            </w:r>
            <w:r w:rsidR="000D4C38">
              <w:t xml:space="preserve"> s </w:t>
            </w:r>
            <w:r w:rsidRPr="00817B66">
              <w:t>nařízením (EU, Euratom) 2024/2509,</w:t>
            </w:r>
            <w:r w:rsidR="000D4C38">
              <w:t xml:space="preserve"> a </w:t>
            </w:r>
            <w:r w:rsidRPr="00817B66">
              <w:t>to</w:t>
            </w:r>
            <w:r w:rsidR="000D4C38">
              <w:t xml:space="preserve"> v </w:t>
            </w:r>
            <w:r w:rsidRPr="00817B66">
              <w:t>rámci přímého řízení nebo</w:t>
            </w:r>
            <w:r w:rsidR="000D4C38">
              <w:t xml:space="preserve"> v </w:t>
            </w:r>
            <w:r w:rsidRPr="00817B66">
              <w:t>rámci nepřímého řízení se subjekty uvedenými</w:t>
            </w:r>
            <w:r w:rsidR="000D4C38">
              <w:t xml:space="preserve"> v </w:t>
            </w:r>
            <w:r w:rsidRPr="00817B66">
              <w:t>čl. 62 odst. 1 písm. c) uvedeného nařízení</w:t>
            </w:r>
            <w:r w:rsidRPr="00817B66">
              <w:rPr>
                <w:b/>
                <w:i/>
              </w:rPr>
              <w:t>, přičemž se zajistí soulad</w:t>
            </w:r>
            <w:r w:rsidR="000D4C38">
              <w:rPr>
                <w:b/>
                <w:i/>
              </w:rPr>
              <w:t xml:space="preserve"> s </w:t>
            </w:r>
            <w:r w:rsidRPr="00817B66">
              <w:rPr>
                <w:b/>
                <w:i/>
              </w:rPr>
              <w:t>příslušnými opatřeními prováděnými jinými příslušnými subjekty, zejména Evropskou centrální bankou, Europolem</w:t>
            </w:r>
            <w:r w:rsidR="000D4C38">
              <w:rPr>
                <w:b/>
                <w:i/>
              </w:rPr>
              <w:t xml:space="preserve"> a </w:t>
            </w:r>
            <w:r w:rsidRPr="00817B66">
              <w:rPr>
                <w:b/>
                <w:i/>
              </w:rPr>
              <w:t>Eurojustem,</w:t>
            </w:r>
            <w:r w:rsidR="000D4C38">
              <w:rPr>
                <w:b/>
                <w:i/>
              </w:rPr>
              <w:t xml:space="preserve"> a </w:t>
            </w:r>
            <w:r w:rsidRPr="00817B66">
              <w:rPr>
                <w:b/>
                <w:i/>
              </w:rPr>
              <w:t>zabrání se zbytečnému zdvojování</w:t>
            </w:r>
            <w:r w:rsidRPr="00817B66">
              <w:t>.</w:t>
            </w:r>
          </w:p>
        </w:tc>
      </w:tr>
    </w:tbl>
    <w:p w14:paraId="11207BEF" w14:textId="77777777" w:rsidR="009C0659" w:rsidRPr="00817B66" w:rsidRDefault="00DA017B" w:rsidP="009C0659">
      <w:pPr>
        <w:pStyle w:val="AmOrLang"/>
      </w:pPr>
      <w:r w:rsidRPr="00817B66">
        <w:t xml:space="preserve">Or. </w:t>
      </w:r>
      <w:r w:rsidRPr="00817B66">
        <w:rPr>
          <w:rStyle w:val="HideTWBExt"/>
          <w:noProof w:val="0"/>
        </w:rPr>
        <w:t>&lt;Original&gt;</w:t>
      </w:r>
      <w:r w:rsidRPr="00817B66">
        <w:rPr>
          <w:rStyle w:val="HideTWBInt"/>
        </w:rPr>
        <w:t>{EN}</w:t>
      </w:r>
      <w:r w:rsidRPr="00817B66">
        <w:t>en</w:t>
      </w:r>
      <w:r w:rsidRPr="00817B66">
        <w:rPr>
          <w:rStyle w:val="HideTWBExt"/>
          <w:noProof w:val="0"/>
        </w:rPr>
        <w:t>&lt;/Original&gt;</w:t>
      </w:r>
    </w:p>
    <w:p w14:paraId="263F3254" w14:textId="77777777" w:rsidR="009C0659" w:rsidRPr="00817B66" w:rsidRDefault="00DA017B" w:rsidP="009C0659">
      <w:pPr>
        <w:rPr>
          <w:rStyle w:val="HideTWBExt"/>
          <w:noProof w:val="0"/>
        </w:rPr>
      </w:pPr>
      <w:r w:rsidRPr="00817B66">
        <w:rPr>
          <w:rStyle w:val="HideTWBExt"/>
        </w:rPr>
        <w:t>&lt;/Amend&gt;</w:t>
      </w:r>
    </w:p>
    <w:p w14:paraId="617A8453" w14:textId="77777777" w:rsidR="009C0659" w:rsidRPr="00817B66" w:rsidRDefault="00DA017B" w:rsidP="009C0659">
      <w:pPr>
        <w:pStyle w:val="AmNumberTabs"/>
        <w:keepNext/>
      </w:pPr>
      <w:r w:rsidRPr="00817B66">
        <w:rPr>
          <w:rStyle w:val="HideTWBExt"/>
          <w:b w:val="0"/>
        </w:rPr>
        <w:t>&lt;Amend&gt;</w:t>
      </w:r>
      <w:r w:rsidRPr="00817B66">
        <w:t>Pozměňovací návrh</w:t>
      </w:r>
      <w:r w:rsidRPr="00817B66">
        <w:tab/>
      </w:r>
      <w:r w:rsidRPr="00817B66">
        <w:tab/>
      </w:r>
      <w:r w:rsidRPr="00817B66">
        <w:rPr>
          <w:rStyle w:val="HideTWBExt"/>
          <w:b w:val="0"/>
        </w:rPr>
        <w:t>&lt;NumAm&gt;</w:t>
      </w:r>
      <w:r w:rsidRPr="00817B66">
        <w:t>11</w:t>
      </w:r>
      <w:r w:rsidRPr="00817B66">
        <w:rPr>
          <w:rStyle w:val="HideTWBExt"/>
          <w:b w:val="0"/>
        </w:rPr>
        <w:t>&lt;/NumAm&gt;</w:t>
      </w:r>
    </w:p>
    <w:p w14:paraId="34334CC1" w14:textId="77777777" w:rsidR="009C0659" w:rsidRPr="00817B66" w:rsidRDefault="00DA017B" w:rsidP="009C0659">
      <w:pPr>
        <w:pStyle w:val="NormalBold12b"/>
        <w:keepNext/>
      </w:pPr>
      <w:r w:rsidRPr="00817B66">
        <w:rPr>
          <w:rStyle w:val="HideTWBExt"/>
          <w:b w:val="0"/>
        </w:rPr>
        <w:t>&lt;DocAmend&gt;</w:t>
      </w:r>
      <w:r w:rsidRPr="00817B66">
        <w:t>Návrh nařízení</w:t>
      </w:r>
      <w:r w:rsidRPr="00817B66">
        <w:rPr>
          <w:rStyle w:val="HideTWBExt"/>
          <w:b w:val="0"/>
        </w:rPr>
        <w:t>&lt;/DocAmend&gt;</w:t>
      </w:r>
    </w:p>
    <w:p w14:paraId="2F145178" w14:textId="7CBDB8FE" w:rsidR="009C0659" w:rsidRPr="00817B66" w:rsidRDefault="00DA017B" w:rsidP="009C0659">
      <w:pPr>
        <w:pStyle w:val="NormalBold"/>
        <w:keepNext/>
      </w:pPr>
      <w:r w:rsidRPr="00817B66">
        <w:rPr>
          <w:rStyle w:val="HideTWBExt"/>
          <w:b w:val="0"/>
        </w:rPr>
        <w:t>&lt;Article&gt;</w:t>
      </w:r>
      <w:r w:rsidRPr="00817B66">
        <w:t>Čl. 7 – odst. 3</w:t>
      </w:r>
      <w:r w:rsidR="000D4C38">
        <w:t xml:space="preserve"> a </w:t>
      </w:r>
      <w:r w:rsidRPr="00817B66">
        <w:t>(nový)</w:t>
      </w:r>
      <w:r w:rsidRPr="00817B66">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64A2A" w:rsidRPr="00817B66" w14:paraId="6DAF9981" w14:textId="77777777" w:rsidTr="0039037E">
        <w:trPr>
          <w:jc w:val="center"/>
        </w:trPr>
        <w:tc>
          <w:tcPr>
            <w:tcW w:w="9752" w:type="dxa"/>
            <w:gridSpan w:val="2"/>
          </w:tcPr>
          <w:p w14:paraId="39863BC4" w14:textId="77777777" w:rsidR="009C0659" w:rsidRPr="00817B66" w:rsidRDefault="009C0659" w:rsidP="0039037E">
            <w:pPr>
              <w:keepNext/>
            </w:pPr>
          </w:p>
        </w:tc>
      </w:tr>
      <w:tr w:rsidR="00B64A2A" w:rsidRPr="00817B66" w14:paraId="3B20547B" w14:textId="77777777" w:rsidTr="0039037E">
        <w:trPr>
          <w:jc w:val="center"/>
        </w:trPr>
        <w:tc>
          <w:tcPr>
            <w:tcW w:w="4876" w:type="dxa"/>
          </w:tcPr>
          <w:p w14:paraId="04A0D8C3" w14:textId="77777777" w:rsidR="009C0659" w:rsidRPr="00817B66" w:rsidRDefault="00DA017B" w:rsidP="0039037E">
            <w:pPr>
              <w:pStyle w:val="AmColumnHeading"/>
              <w:keepNext/>
            </w:pPr>
            <w:r w:rsidRPr="00817B66">
              <w:t>Znění navržené Komisí</w:t>
            </w:r>
          </w:p>
        </w:tc>
        <w:tc>
          <w:tcPr>
            <w:tcW w:w="4876" w:type="dxa"/>
          </w:tcPr>
          <w:p w14:paraId="29A85DB9" w14:textId="77777777" w:rsidR="009C0659" w:rsidRPr="00817B66" w:rsidRDefault="00DA017B" w:rsidP="0039037E">
            <w:pPr>
              <w:pStyle w:val="AmColumnHeading"/>
              <w:keepNext/>
            </w:pPr>
            <w:r w:rsidRPr="00817B66">
              <w:t>Pozměňovací návrh</w:t>
            </w:r>
          </w:p>
        </w:tc>
      </w:tr>
      <w:tr w:rsidR="00B64A2A" w:rsidRPr="00817B66" w14:paraId="6680C35A" w14:textId="77777777" w:rsidTr="0039037E">
        <w:trPr>
          <w:jc w:val="center"/>
        </w:trPr>
        <w:tc>
          <w:tcPr>
            <w:tcW w:w="4876" w:type="dxa"/>
          </w:tcPr>
          <w:p w14:paraId="6255B717" w14:textId="77777777" w:rsidR="009C0659" w:rsidRPr="00817B66" w:rsidRDefault="009C0659" w:rsidP="0039037E">
            <w:pPr>
              <w:pStyle w:val="Normal6a"/>
            </w:pPr>
          </w:p>
        </w:tc>
        <w:tc>
          <w:tcPr>
            <w:tcW w:w="4876" w:type="dxa"/>
          </w:tcPr>
          <w:p w14:paraId="0D5DE758" w14:textId="5AA7906D" w:rsidR="009C0659" w:rsidRPr="00817B66" w:rsidRDefault="00DA017B" w:rsidP="0039037E">
            <w:pPr>
              <w:pStyle w:val="Normal6a"/>
              <w:rPr>
                <w:szCs w:val="24"/>
              </w:rPr>
            </w:pPr>
            <w:r w:rsidRPr="00817B66">
              <w:rPr>
                <w:b/>
                <w:i/>
              </w:rPr>
              <w:t>3a.</w:t>
            </w:r>
            <w:r w:rsidRPr="00817B66">
              <w:rPr>
                <w:b/>
                <w:i/>
              </w:rPr>
              <w:tab/>
              <w:t>Při provádění akcí způsobilých</w:t>
            </w:r>
            <w:r w:rsidR="000D4C38">
              <w:rPr>
                <w:b/>
                <w:i/>
              </w:rPr>
              <w:t xml:space="preserve"> k </w:t>
            </w:r>
            <w:r w:rsidRPr="00817B66">
              <w:rPr>
                <w:b/>
                <w:i/>
              </w:rPr>
              <w:t>financování</w:t>
            </w:r>
            <w:r w:rsidR="000D4C38">
              <w:rPr>
                <w:b/>
                <w:i/>
              </w:rPr>
              <w:t xml:space="preserve"> v </w:t>
            </w:r>
            <w:r w:rsidRPr="00817B66">
              <w:rPr>
                <w:b/>
                <w:i/>
              </w:rPr>
              <w:t>rámci programu</w:t>
            </w:r>
            <w:r w:rsidR="000D4C38">
              <w:rPr>
                <w:b/>
                <w:i/>
              </w:rPr>
              <w:t xml:space="preserve"> v </w:t>
            </w:r>
            <w:r w:rsidRPr="00817B66">
              <w:rPr>
                <w:b/>
                <w:i/>
              </w:rPr>
              <w:t>souladu</w:t>
            </w:r>
            <w:r w:rsidR="000D4C38">
              <w:rPr>
                <w:b/>
                <w:i/>
              </w:rPr>
              <w:t xml:space="preserve"> s </w:t>
            </w:r>
            <w:r w:rsidRPr="00817B66">
              <w:rPr>
                <w:b/>
                <w:i/>
              </w:rPr>
              <w:t>článkem 9</w:t>
            </w:r>
            <w:r w:rsidR="000D4C38">
              <w:rPr>
                <w:b/>
                <w:i/>
              </w:rPr>
              <w:t xml:space="preserve"> a </w:t>
            </w:r>
            <w:r w:rsidRPr="00817B66">
              <w:rPr>
                <w:b/>
                <w:i/>
              </w:rPr>
              <w:t>přílohou Komise zohlední stávající</w:t>
            </w:r>
            <w:r w:rsidR="000D4C38">
              <w:rPr>
                <w:b/>
                <w:i/>
              </w:rPr>
              <w:t xml:space="preserve"> a </w:t>
            </w:r>
            <w:r w:rsidRPr="00817B66">
              <w:rPr>
                <w:b/>
                <w:i/>
              </w:rPr>
              <w:t>plánované činnosti Evropské centrální banky</w:t>
            </w:r>
            <w:r w:rsidR="000D4C38">
              <w:rPr>
                <w:b/>
                <w:i/>
              </w:rPr>
              <w:t xml:space="preserve"> a </w:t>
            </w:r>
            <w:r w:rsidRPr="00817B66">
              <w:rPr>
                <w:b/>
                <w:i/>
              </w:rPr>
              <w:t>činnosti Europolu</w:t>
            </w:r>
            <w:r w:rsidR="000D4C38">
              <w:rPr>
                <w:b/>
                <w:i/>
              </w:rPr>
              <w:t xml:space="preserve"> a </w:t>
            </w:r>
            <w:r w:rsidRPr="00817B66">
              <w:rPr>
                <w:b/>
                <w:i/>
              </w:rPr>
              <w:t>Eurojustu zaměřené proti padělání eura</w:t>
            </w:r>
            <w:r w:rsidR="000D4C38">
              <w:rPr>
                <w:b/>
                <w:i/>
              </w:rPr>
              <w:t xml:space="preserve"> a </w:t>
            </w:r>
            <w:r w:rsidRPr="00817B66">
              <w:rPr>
                <w:b/>
                <w:i/>
              </w:rPr>
              <w:t>trestným činům souvisejícím</w:t>
            </w:r>
            <w:r w:rsidR="000D4C38">
              <w:rPr>
                <w:b/>
                <w:i/>
              </w:rPr>
              <w:t xml:space="preserve"> s </w:t>
            </w:r>
            <w:r w:rsidRPr="00817B66">
              <w:rPr>
                <w:b/>
                <w:i/>
              </w:rPr>
              <w:t>paděláním, včetně praní peněz.</w:t>
            </w:r>
          </w:p>
        </w:tc>
      </w:tr>
    </w:tbl>
    <w:p w14:paraId="74D35039" w14:textId="77777777" w:rsidR="009C0659" w:rsidRPr="00817B66" w:rsidRDefault="00DA017B" w:rsidP="009C0659">
      <w:pPr>
        <w:pStyle w:val="AmOrLang"/>
      </w:pPr>
      <w:r w:rsidRPr="00817B66">
        <w:t xml:space="preserve">Or. </w:t>
      </w:r>
      <w:r w:rsidRPr="00817B66">
        <w:rPr>
          <w:rStyle w:val="HideTWBExt"/>
          <w:noProof w:val="0"/>
        </w:rPr>
        <w:t>&lt;Original&gt;</w:t>
      </w:r>
      <w:r w:rsidRPr="00817B66">
        <w:rPr>
          <w:rStyle w:val="HideTWBInt"/>
        </w:rPr>
        <w:t>{EN}</w:t>
      </w:r>
      <w:r w:rsidRPr="00817B66">
        <w:t>en</w:t>
      </w:r>
      <w:r w:rsidRPr="00817B66">
        <w:rPr>
          <w:rStyle w:val="HideTWBExt"/>
          <w:noProof w:val="0"/>
        </w:rPr>
        <w:t>&lt;/Original&gt;</w:t>
      </w:r>
    </w:p>
    <w:p w14:paraId="69B99690" w14:textId="77777777" w:rsidR="009C0659" w:rsidRPr="00817B66" w:rsidRDefault="00DA017B" w:rsidP="009C0659">
      <w:pPr>
        <w:rPr>
          <w:rStyle w:val="HideTWBExt"/>
          <w:noProof w:val="0"/>
        </w:rPr>
      </w:pPr>
      <w:r w:rsidRPr="00817B66">
        <w:rPr>
          <w:rStyle w:val="HideTWBExt"/>
        </w:rPr>
        <w:t>&lt;/Amend&gt;</w:t>
      </w:r>
    </w:p>
    <w:p w14:paraId="0FD1F5E5" w14:textId="77777777" w:rsidR="001E1A98" w:rsidRPr="00817B66" w:rsidRDefault="00DA017B" w:rsidP="001E1A98">
      <w:pPr>
        <w:pStyle w:val="AmNumberTabs"/>
        <w:keepNext/>
      </w:pPr>
      <w:r w:rsidRPr="00817B66">
        <w:rPr>
          <w:rStyle w:val="HideTWBExt"/>
          <w:b w:val="0"/>
        </w:rPr>
        <w:t>&lt;Amend&gt;</w:t>
      </w:r>
      <w:r w:rsidRPr="00817B66">
        <w:t>Pozměňovací návrh</w:t>
      </w:r>
      <w:r w:rsidRPr="00817B66">
        <w:tab/>
      </w:r>
      <w:r w:rsidRPr="00817B66">
        <w:tab/>
      </w:r>
      <w:r w:rsidRPr="00817B66">
        <w:rPr>
          <w:rStyle w:val="HideTWBExt"/>
          <w:b w:val="0"/>
        </w:rPr>
        <w:t>&lt;NumAm&gt;</w:t>
      </w:r>
      <w:r w:rsidRPr="00817B66">
        <w:t>12</w:t>
      </w:r>
      <w:r w:rsidRPr="00817B66">
        <w:rPr>
          <w:rStyle w:val="HideTWBExt"/>
          <w:b w:val="0"/>
        </w:rPr>
        <w:t>&lt;/NumAm&gt;</w:t>
      </w:r>
    </w:p>
    <w:p w14:paraId="04D31508" w14:textId="77777777" w:rsidR="001E1A98" w:rsidRPr="00817B66" w:rsidRDefault="00DA017B" w:rsidP="001E1A98">
      <w:pPr>
        <w:pStyle w:val="NormalBold12b"/>
        <w:keepNext/>
      </w:pPr>
      <w:r w:rsidRPr="00817B66">
        <w:rPr>
          <w:rStyle w:val="HideTWBExt"/>
          <w:b w:val="0"/>
        </w:rPr>
        <w:t>&lt;DocAmend&gt;</w:t>
      </w:r>
      <w:r w:rsidRPr="00817B66">
        <w:t>Návrh nařízení</w:t>
      </w:r>
      <w:r w:rsidRPr="00817B66">
        <w:rPr>
          <w:rStyle w:val="HideTWBExt"/>
          <w:b w:val="0"/>
        </w:rPr>
        <w:t>&lt;/DocAmend&gt;</w:t>
      </w:r>
    </w:p>
    <w:p w14:paraId="30DA8848" w14:textId="77777777" w:rsidR="001E1A98" w:rsidRPr="00817B66" w:rsidRDefault="00DA017B" w:rsidP="001E1A98">
      <w:pPr>
        <w:pStyle w:val="NormalBold"/>
        <w:keepNext/>
      </w:pPr>
      <w:r w:rsidRPr="00817B66">
        <w:rPr>
          <w:rStyle w:val="HideTWBExt"/>
          <w:b w:val="0"/>
        </w:rPr>
        <w:t>&lt;Article&gt;</w:t>
      </w:r>
      <w:r w:rsidRPr="00817B66">
        <w:t>Čl. 8 – odst. 1</w:t>
      </w:r>
      <w:r w:rsidRPr="00817B66">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64A2A" w:rsidRPr="00817B66" w14:paraId="1EC72982" w14:textId="77777777" w:rsidTr="0039037E">
        <w:trPr>
          <w:jc w:val="center"/>
        </w:trPr>
        <w:tc>
          <w:tcPr>
            <w:tcW w:w="9752" w:type="dxa"/>
            <w:gridSpan w:val="2"/>
          </w:tcPr>
          <w:p w14:paraId="4AAB0AB9" w14:textId="77777777" w:rsidR="001E1A98" w:rsidRPr="00817B66" w:rsidRDefault="001E1A98" w:rsidP="0039037E">
            <w:pPr>
              <w:keepNext/>
            </w:pPr>
          </w:p>
        </w:tc>
      </w:tr>
      <w:tr w:rsidR="00B64A2A" w:rsidRPr="00817B66" w14:paraId="5E7E659B" w14:textId="77777777" w:rsidTr="0039037E">
        <w:trPr>
          <w:jc w:val="center"/>
        </w:trPr>
        <w:tc>
          <w:tcPr>
            <w:tcW w:w="4876" w:type="dxa"/>
          </w:tcPr>
          <w:p w14:paraId="599032F2" w14:textId="77777777" w:rsidR="001E1A98" w:rsidRPr="00817B66" w:rsidRDefault="00DA017B" w:rsidP="0039037E">
            <w:pPr>
              <w:pStyle w:val="AmColumnHeading"/>
              <w:keepNext/>
            </w:pPr>
            <w:r w:rsidRPr="00817B66">
              <w:t>Znění navržené Komisí</w:t>
            </w:r>
          </w:p>
        </w:tc>
        <w:tc>
          <w:tcPr>
            <w:tcW w:w="4876" w:type="dxa"/>
          </w:tcPr>
          <w:p w14:paraId="0BFF5C23" w14:textId="77777777" w:rsidR="001E1A98" w:rsidRPr="00817B66" w:rsidRDefault="00DA017B" w:rsidP="0039037E">
            <w:pPr>
              <w:pStyle w:val="AmColumnHeading"/>
              <w:keepNext/>
            </w:pPr>
            <w:r w:rsidRPr="00817B66">
              <w:t>Pozměňovací návrh</w:t>
            </w:r>
          </w:p>
        </w:tc>
      </w:tr>
      <w:tr w:rsidR="00B64A2A" w:rsidRPr="00817B66" w14:paraId="1D215EA2" w14:textId="77777777" w:rsidTr="0039037E">
        <w:trPr>
          <w:jc w:val="center"/>
        </w:trPr>
        <w:tc>
          <w:tcPr>
            <w:tcW w:w="4876" w:type="dxa"/>
          </w:tcPr>
          <w:p w14:paraId="320CE2AC" w14:textId="14BD6059" w:rsidR="001E1A98" w:rsidRPr="00817B66" w:rsidRDefault="00DA017B" w:rsidP="0039037E">
            <w:pPr>
              <w:pStyle w:val="Normal6a"/>
            </w:pPr>
            <w:r w:rsidRPr="00817B66">
              <w:t>1.</w:t>
            </w:r>
            <w:r w:rsidRPr="00817B66">
              <w:tab/>
              <w:t>Na podporu dosažení cílů stanovených</w:t>
            </w:r>
            <w:r w:rsidR="000D4C38">
              <w:t xml:space="preserve"> v </w:t>
            </w:r>
            <w:r w:rsidRPr="00817B66">
              <w:t>článku 2 tohoto nařízení se</w:t>
            </w:r>
            <w:r w:rsidR="000D4C38">
              <w:t xml:space="preserve"> v </w:t>
            </w:r>
            <w:r w:rsidRPr="00817B66">
              <w:t>souladu</w:t>
            </w:r>
            <w:r w:rsidR="000D4C38">
              <w:t xml:space="preserve"> s </w:t>
            </w:r>
            <w:r w:rsidRPr="00817B66">
              <w:t>nařízením (EU, Euratom) 2024/2509 stanoví kritéria způsobilosti, která se vztahují na všechna udělovací řízení</w:t>
            </w:r>
            <w:r w:rsidR="000D4C38">
              <w:t xml:space="preserve"> v </w:t>
            </w:r>
            <w:r w:rsidRPr="00817B66">
              <w:t>rámci programu.</w:t>
            </w:r>
          </w:p>
        </w:tc>
        <w:tc>
          <w:tcPr>
            <w:tcW w:w="4876" w:type="dxa"/>
          </w:tcPr>
          <w:p w14:paraId="3360A186" w14:textId="169993DE" w:rsidR="001E1A98" w:rsidRPr="00817B66" w:rsidRDefault="00DA017B" w:rsidP="0039037E">
            <w:pPr>
              <w:pStyle w:val="Normal6a"/>
              <w:rPr>
                <w:szCs w:val="24"/>
              </w:rPr>
            </w:pPr>
            <w:r w:rsidRPr="00817B66">
              <w:t>1.</w:t>
            </w:r>
            <w:r w:rsidRPr="00817B66">
              <w:tab/>
              <w:t>Na podporu dosažení cílů stanovených</w:t>
            </w:r>
            <w:r w:rsidR="000D4C38">
              <w:t xml:space="preserve"> v </w:t>
            </w:r>
            <w:r w:rsidRPr="00817B66">
              <w:t>článku 2 tohoto nařízení se</w:t>
            </w:r>
            <w:r w:rsidR="000D4C38">
              <w:t xml:space="preserve"> v </w:t>
            </w:r>
            <w:r w:rsidRPr="00817B66">
              <w:t>souladu</w:t>
            </w:r>
            <w:r w:rsidR="000D4C38">
              <w:t xml:space="preserve"> s </w:t>
            </w:r>
            <w:r w:rsidRPr="00817B66">
              <w:t>nařízením (EU, Euratom) 2024/2509 stanoví kritéria způsobilosti, která se vztahují na všechna udělovací řízení</w:t>
            </w:r>
            <w:r w:rsidR="000D4C38">
              <w:t xml:space="preserve"> v </w:t>
            </w:r>
            <w:r w:rsidRPr="00817B66">
              <w:t>rámci programu.</w:t>
            </w:r>
            <w:r w:rsidRPr="00817B66">
              <w:rPr>
                <w:b/>
                <w:i/>
              </w:rPr>
              <w:t xml:space="preserve"> Před provedením každé akce, která může být způsobilá pro podporu</w:t>
            </w:r>
            <w:r w:rsidR="000D4C38">
              <w:rPr>
                <w:b/>
                <w:i/>
              </w:rPr>
              <w:t xml:space="preserve"> v </w:t>
            </w:r>
            <w:r w:rsidRPr="00817B66">
              <w:rPr>
                <w:b/>
                <w:i/>
              </w:rPr>
              <w:t>rámci programu podle odstavce 5, se konzultuje Evropská centrální banka, Europol</w:t>
            </w:r>
            <w:r w:rsidR="000D4C38">
              <w:rPr>
                <w:b/>
                <w:i/>
              </w:rPr>
              <w:t xml:space="preserve"> a </w:t>
            </w:r>
            <w:r w:rsidRPr="00817B66">
              <w:rPr>
                <w:b/>
                <w:i/>
              </w:rPr>
              <w:t>Eurojust.</w:t>
            </w:r>
          </w:p>
        </w:tc>
      </w:tr>
    </w:tbl>
    <w:p w14:paraId="2438353C" w14:textId="77777777" w:rsidR="001E1A98" w:rsidRPr="00817B66" w:rsidRDefault="00DA017B" w:rsidP="001E1A98">
      <w:pPr>
        <w:pStyle w:val="AmOrLang"/>
      </w:pPr>
      <w:r w:rsidRPr="00817B66">
        <w:t xml:space="preserve">Or. </w:t>
      </w:r>
      <w:r w:rsidRPr="00817B66">
        <w:rPr>
          <w:rStyle w:val="HideTWBExt"/>
          <w:noProof w:val="0"/>
        </w:rPr>
        <w:t>&lt;Original&gt;</w:t>
      </w:r>
      <w:r w:rsidRPr="00817B66">
        <w:rPr>
          <w:rStyle w:val="HideTWBInt"/>
        </w:rPr>
        <w:t>{EN}</w:t>
      </w:r>
      <w:r w:rsidRPr="00817B66">
        <w:t>en</w:t>
      </w:r>
      <w:r w:rsidRPr="00817B66">
        <w:rPr>
          <w:rStyle w:val="HideTWBExt"/>
          <w:noProof w:val="0"/>
        </w:rPr>
        <w:t>&lt;/Original&gt;</w:t>
      </w:r>
    </w:p>
    <w:p w14:paraId="1B5F041C" w14:textId="77777777" w:rsidR="001E1A98" w:rsidRPr="00817B66" w:rsidRDefault="00DA017B" w:rsidP="001E1A98">
      <w:pPr>
        <w:rPr>
          <w:rStyle w:val="HideTWBExt"/>
          <w:noProof w:val="0"/>
        </w:rPr>
      </w:pPr>
      <w:r w:rsidRPr="00817B66">
        <w:rPr>
          <w:rStyle w:val="HideTWBExt"/>
        </w:rPr>
        <w:t>&lt;/Amend&gt;</w:t>
      </w:r>
    </w:p>
    <w:p w14:paraId="272D5A53" w14:textId="77777777" w:rsidR="001E1A98" w:rsidRPr="00817B66" w:rsidRDefault="00DA017B" w:rsidP="001E1A98">
      <w:pPr>
        <w:pStyle w:val="AmNumberTabs"/>
        <w:keepNext/>
      </w:pPr>
      <w:r w:rsidRPr="00817B66">
        <w:rPr>
          <w:rStyle w:val="HideTWBExt"/>
          <w:b w:val="0"/>
        </w:rPr>
        <w:t>&lt;Amend&gt;</w:t>
      </w:r>
      <w:r w:rsidRPr="00817B66">
        <w:t>Pozměňovací návrh</w:t>
      </w:r>
      <w:r w:rsidRPr="00817B66">
        <w:tab/>
      </w:r>
      <w:r w:rsidRPr="00817B66">
        <w:tab/>
      </w:r>
      <w:r w:rsidRPr="00817B66">
        <w:rPr>
          <w:rStyle w:val="HideTWBExt"/>
          <w:b w:val="0"/>
        </w:rPr>
        <w:t>&lt;NumAm&gt;</w:t>
      </w:r>
      <w:r w:rsidRPr="00817B66">
        <w:t>13</w:t>
      </w:r>
      <w:r w:rsidRPr="00817B66">
        <w:rPr>
          <w:rStyle w:val="HideTWBExt"/>
          <w:b w:val="0"/>
        </w:rPr>
        <w:t>&lt;/NumAm&gt;</w:t>
      </w:r>
    </w:p>
    <w:p w14:paraId="11EEE5D1" w14:textId="77777777" w:rsidR="001E1A98" w:rsidRPr="00817B66" w:rsidRDefault="00DA017B" w:rsidP="001E1A98">
      <w:pPr>
        <w:pStyle w:val="NormalBold12b"/>
        <w:keepNext/>
      </w:pPr>
      <w:r w:rsidRPr="00817B66">
        <w:rPr>
          <w:rStyle w:val="HideTWBExt"/>
          <w:b w:val="0"/>
        </w:rPr>
        <w:t>&lt;DocAmend&gt;</w:t>
      </w:r>
      <w:r w:rsidRPr="00817B66">
        <w:t>Návrh nařízení</w:t>
      </w:r>
      <w:r w:rsidRPr="00817B66">
        <w:rPr>
          <w:rStyle w:val="HideTWBExt"/>
          <w:b w:val="0"/>
        </w:rPr>
        <w:t>&lt;/DocAmend&gt;</w:t>
      </w:r>
    </w:p>
    <w:p w14:paraId="14F3373B" w14:textId="77777777" w:rsidR="001E1A98" w:rsidRPr="00817B66" w:rsidRDefault="00DA017B" w:rsidP="001E1A98">
      <w:pPr>
        <w:pStyle w:val="NormalBold"/>
        <w:keepNext/>
      </w:pPr>
      <w:r w:rsidRPr="00817B66">
        <w:rPr>
          <w:rStyle w:val="HideTWBExt"/>
          <w:b w:val="0"/>
        </w:rPr>
        <w:t>&lt;Article&gt;</w:t>
      </w:r>
      <w:r w:rsidRPr="00817B66">
        <w:t>Čl. 8 – odst. 5 – pododstavec 1 – návětí</w:t>
      </w:r>
      <w:r w:rsidRPr="00817B66">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64A2A" w:rsidRPr="00817B66" w14:paraId="2ED3DB8B" w14:textId="77777777" w:rsidTr="0039037E">
        <w:trPr>
          <w:jc w:val="center"/>
        </w:trPr>
        <w:tc>
          <w:tcPr>
            <w:tcW w:w="9752" w:type="dxa"/>
            <w:gridSpan w:val="2"/>
          </w:tcPr>
          <w:p w14:paraId="519A7DAB" w14:textId="77777777" w:rsidR="001E1A98" w:rsidRPr="00817B66" w:rsidRDefault="001E1A98" w:rsidP="0039037E">
            <w:pPr>
              <w:keepNext/>
            </w:pPr>
          </w:p>
        </w:tc>
      </w:tr>
      <w:tr w:rsidR="00B64A2A" w:rsidRPr="00817B66" w14:paraId="1BDFD655" w14:textId="77777777" w:rsidTr="0039037E">
        <w:trPr>
          <w:jc w:val="center"/>
        </w:trPr>
        <w:tc>
          <w:tcPr>
            <w:tcW w:w="4876" w:type="dxa"/>
          </w:tcPr>
          <w:p w14:paraId="109A35D8" w14:textId="77777777" w:rsidR="001E1A98" w:rsidRPr="00817B66" w:rsidRDefault="00DA017B" w:rsidP="0039037E">
            <w:pPr>
              <w:pStyle w:val="AmColumnHeading"/>
              <w:keepNext/>
            </w:pPr>
            <w:r w:rsidRPr="00817B66">
              <w:t>Znění navržené Komisí</w:t>
            </w:r>
          </w:p>
        </w:tc>
        <w:tc>
          <w:tcPr>
            <w:tcW w:w="4876" w:type="dxa"/>
          </w:tcPr>
          <w:p w14:paraId="07106ADA" w14:textId="77777777" w:rsidR="001E1A98" w:rsidRPr="00817B66" w:rsidRDefault="00DA017B" w:rsidP="0039037E">
            <w:pPr>
              <w:pStyle w:val="AmColumnHeading"/>
              <w:keepNext/>
            </w:pPr>
            <w:r w:rsidRPr="00817B66">
              <w:t>Pozměňovací návrh</w:t>
            </w:r>
          </w:p>
        </w:tc>
      </w:tr>
      <w:tr w:rsidR="00B64A2A" w:rsidRPr="00817B66" w14:paraId="3FB3C30E" w14:textId="77777777" w:rsidTr="0039037E">
        <w:trPr>
          <w:jc w:val="center"/>
        </w:trPr>
        <w:tc>
          <w:tcPr>
            <w:tcW w:w="4876" w:type="dxa"/>
          </w:tcPr>
          <w:p w14:paraId="752E4A00" w14:textId="1C8A6AF6" w:rsidR="001E1A98" w:rsidRPr="00817B66" w:rsidRDefault="00DA017B" w:rsidP="0039037E">
            <w:pPr>
              <w:pStyle w:val="Normal6a"/>
            </w:pPr>
            <w:r w:rsidRPr="00817B66">
              <w:rPr>
                <w:b/>
                <w:i/>
              </w:rPr>
              <w:t>Akce, které mohou být způsobilé pro podporu</w:t>
            </w:r>
            <w:r w:rsidR="000D4C38">
              <w:rPr>
                <w:b/>
                <w:i/>
              </w:rPr>
              <w:t xml:space="preserve"> v </w:t>
            </w:r>
            <w:r w:rsidRPr="00817B66">
              <w:rPr>
                <w:b/>
                <w:i/>
              </w:rPr>
              <w:t>rámci programu, zahrnují</w:t>
            </w:r>
            <w:r w:rsidRPr="00817B66">
              <w:t>:</w:t>
            </w:r>
          </w:p>
        </w:tc>
        <w:tc>
          <w:tcPr>
            <w:tcW w:w="4876" w:type="dxa"/>
          </w:tcPr>
          <w:p w14:paraId="0BD9DB03" w14:textId="143AA532" w:rsidR="001E1A98" w:rsidRPr="00817B66" w:rsidRDefault="00DA017B" w:rsidP="0039037E">
            <w:pPr>
              <w:pStyle w:val="Normal6a"/>
              <w:rPr>
                <w:szCs w:val="24"/>
              </w:rPr>
            </w:pPr>
            <w:r w:rsidRPr="00817B66">
              <w:rPr>
                <w:b/>
                <w:i/>
              </w:rPr>
              <w:t>Program může poskytnout za podmínek, které jsou stanoveny</w:t>
            </w:r>
            <w:r w:rsidR="000D4C38">
              <w:rPr>
                <w:b/>
                <w:i/>
              </w:rPr>
              <w:t xml:space="preserve"> v </w:t>
            </w:r>
            <w:r w:rsidRPr="00817B66">
              <w:rPr>
                <w:b/>
                <w:i/>
              </w:rPr>
              <w:t>pracovních programech uvedených</w:t>
            </w:r>
            <w:r w:rsidR="000D4C38">
              <w:rPr>
                <w:b/>
                <w:i/>
              </w:rPr>
              <w:t xml:space="preserve"> v </w:t>
            </w:r>
            <w:r w:rsidRPr="00817B66">
              <w:rPr>
                <w:b/>
                <w:i/>
              </w:rPr>
              <w:t>článku 9, finanční podporu pro tyto akce</w:t>
            </w:r>
            <w:r w:rsidRPr="00817B66">
              <w:t>:</w:t>
            </w:r>
          </w:p>
        </w:tc>
      </w:tr>
    </w:tbl>
    <w:p w14:paraId="6E4EB611" w14:textId="77777777" w:rsidR="001E1A98" w:rsidRPr="00817B66" w:rsidRDefault="00DA017B" w:rsidP="001E1A98">
      <w:pPr>
        <w:pStyle w:val="AmOrLang"/>
      </w:pPr>
      <w:r w:rsidRPr="00817B66">
        <w:t xml:space="preserve">Or. </w:t>
      </w:r>
      <w:r w:rsidRPr="00817B66">
        <w:rPr>
          <w:rStyle w:val="HideTWBExt"/>
          <w:noProof w:val="0"/>
        </w:rPr>
        <w:t>&lt;Original&gt;</w:t>
      </w:r>
      <w:r w:rsidRPr="00817B66">
        <w:rPr>
          <w:rStyle w:val="HideTWBInt"/>
        </w:rPr>
        <w:t>{EN}</w:t>
      </w:r>
      <w:r w:rsidRPr="00817B66">
        <w:t>en</w:t>
      </w:r>
      <w:r w:rsidRPr="00817B66">
        <w:rPr>
          <w:rStyle w:val="HideTWBExt"/>
          <w:noProof w:val="0"/>
        </w:rPr>
        <w:t>&lt;/Original&gt;</w:t>
      </w:r>
    </w:p>
    <w:p w14:paraId="5CAB9D0A" w14:textId="77777777" w:rsidR="001E1A98" w:rsidRPr="00817B66" w:rsidRDefault="00DA017B" w:rsidP="001E1A98">
      <w:pPr>
        <w:rPr>
          <w:rStyle w:val="HideTWBExt"/>
          <w:noProof w:val="0"/>
        </w:rPr>
      </w:pPr>
      <w:r w:rsidRPr="00817B66">
        <w:rPr>
          <w:rStyle w:val="HideTWBExt"/>
        </w:rPr>
        <w:t>&lt;/Amend&gt;</w:t>
      </w:r>
    </w:p>
    <w:p w14:paraId="3EB47401" w14:textId="77777777" w:rsidR="001E1A98" w:rsidRPr="00817B66" w:rsidRDefault="00DA017B" w:rsidP="001E1A98">
      <w:pPr>
        <w:pStyle w:val="AmNumberTabs"/>
        <w:keepNext/>
      </w:pPr>
      <w:r w:rsidRPr="00817B66">
        <w:rPr>
          <w:rStyle w:val="HideTWBExt"/>
          <w:b w:val="0"/>
        </w:rPr>
        <w:t>&lt;Amend&gt;</w:t>
      </w:r>
      <w:r w:rsidRPr="00817B66">
        <w:t>Pozměňovací návrh</w:t>
      </w:r>
      <w:r w:rsidRPr="00817B66">
        <w:tab/>
      </w:r>
      <w:r w:rsidRPr="00817B66">
        <w:tab/>
      </w:r>
      <w:r w:rsidRPr="00817B66">
        <w:rPr>
          <w:rStyle w:val="HideTWBExt"/>
          <w:b w:val="0"/>
        </w:rPr>
        <w:t>&lt;NumAm&gt;</w:t>
      </w:r>
      <w:r w:rsidRPr="00817B66">
        <w:t>14</w:t>
      </w:r>
      <w:r w:rsidRPr="00817B66">
        <w:rPr>
          <w:rStyle w:val="HideTWBExt"/>
          <w:b w:val="0"/>
        </w:rPr>
        <w:t>&lt;/NumAm&gt;</w:t>
      </w:r>
    </w:p>
    <w:p w14:paraId="2BD32F5E" w14:textId="77777777" w:rsidR="001E1A98" w:rsidRPr="00817B66" w:rsidRDefault="00DA017B" w:rsidP="001E1A98">
      <w:pPr>
        <w:pStyle w:val="NormalBold12b"/>
        <w:keepNext/>
      </w:pPr>
      <w:r w:rsidRPr="00817B66">
        <w:rPr>
          <w:rStyle w:val="HideTWBExt"/>
          <w:b w:val="0"/>
        </w:rPr>
        <w:t>&lt;DocAmend&gt;</w:t>
      </w:r>
      <w:r w:rsidRPr="00817B66">
        <w:t>Návrh nařízení</w:t>
      </w:r>
      <w:r w:rsidRPr="00817B66">
        <w:rPr>
          <w:rStyle w:val="HideTWBExt"/>
          <w:b w:val="0"/>
        </w:rPr>
        <w:t>&lt;/DocAmend&gt;</w:t>
      </w:r>
    </w:p>
    <w:p w14:paraId="5FCCFD4B" w14:textId="77777777" w:rsidR="001E1A98" w:rsidRPr="00817B66" w:rsidRDefault="00DA017B" w:rsidP="001E1A98">
      <w:pPr>
        <w:pStyle w:val="NormalBold"/>
        <w:keepNext/>
      </w:pPr>
      <w:r w:rsidRPr="00817B66">
        <w:rPr>
          <w:rStyle w:val="HideTWBExt"/>
          <w:b w:val="0"/>
        </w:rPr>
        <w:t>&lt;Article&gt;</w:t>
      </w:r>
      <w:r w:rsidRPr="00817B66">
        <w:t>Čl. 8 – odst. 5 – pododstavec 1 – písm. a</w:t>
      </w:r>
      <w:r w:rsidRPr="00817B66">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64A2A" w:rsidRPr="00817B66" w14:paraId="57DC3ED4" w14:textId="77777777" w:rsidTr="0039037E">
        <w:trPr>
          <w:jc w:val="center"/>
        </w:trPr>
        <w:tc>
          <w:tcPr>
            <w:tcW w:w="9752" w:type="dxa"/>
            <w:gridSpan w:val="2"/>
          </w:tcPr>
          <w:p w14:paraId="561DFF69" w14:textId="77777777" w:rsidR="001E1A98" w:rsidRPr="00817B66" w:rsidRDefault="001E1A98" w:rsidP="0039037E">
            <w:pPr>
              <w:keepNext/>
            </w:pPr>
          </w:p>
        </w:tc>
      </w:tr>
      <w:tr w:rsidR="00B64A2A" w:rsidRPr="00817B66" w14:paraId="62F3A856" w14:textId="77777777" w:rsidTr="0039037E">
        <w:trPr>
          <w:jc w:val="center"/>
        </w:trPr>
        <w:tc>
          <w:tcPr>
            <w:tcW w:w="4876" w:type="dxa"/>
          </w:tcPr>
          <w:p w14:paraId="37632322" w14:textId="77777777" w:rsidR="001E1A98" w:rsidRPr="00817B66" w:rsidRDefault="00DA017B" w:rsidP="0039037E">
            <w:pPr>
              <w:pStyle w:val="AmColumnHeading"/>
              <w:keepNext/>
            </w:pPr>
            <w:r w:rsidRPr="00817B66">
              <w:t>Znění navržené Komisí</w:t>
            </w:r>
          </w:p>
        </w:tc>
        <w:tc>
          <w:tcPr>
            <w:tcW w:w="4876" w:type="dxa"/>
          </w:tcPr>
          <w:p w14:paraId="71479A34" w14:textId="77777777" w:rsidR="001E1A98" w:rsidRPr="00817B66" w:rsidRDefault="00DA017B" w:rsidP="0039037E">
            <w:pPr>
              <w:pStyle w:val="AmColumnHeading"/>
              <w:keepNext/>
            </w:pPr>
            <w:r w:rsidRPr="00817B66">
              <w:t>Pozměňovací návrh</w:t>
            </w:r>
          </w:p>
        </w:tc>
      </w:tr>
      <w:tr w:rsidR="00B64A2A" w:rsidRPr="00817B66" w14:paraId="766CB8AE" w14:textId="77777777" w:rsidTr="0039037E">
        <w:trPr>
          <w:jc w:val="center"/>
        </w:trPr>
        <w:tc>
          <w:tcPr>
            <w:tcW w:w="4876" w:type="dxa"/>
          </w:tcPr>
          <w:p w14:paraId="388DD75D" w14:textId="3AFF4F58" w:rsidR="001E1A98" w:rsidRPr="00817B66" w:rsidRDefault="00DA017B" w:rsidP="0039037E">
            <w:pPr>
              <w:pStyle w:val="Normal6a"/>
            </w:pPr>
            <w:r w:rsidRPr="00817B66">
              <w:t>a)</w:t>
            </w:r>
            <w:r w:rsidRPr="00817B66">
              <w:tab/>
              <w:t>výměny</w:t>
            </w:r>
            <w:r w:rsidR="000D4C38">
              <w:t xml:space="preserve"> a </w:t>
            </w:r>
            <w:r w:rsidRPr="00817B66">
              <w:t>šíření informací</w:t>
            </w:r>
            <w:r w:rsidR="000D4C38">
              <w:t xml:space="preserve"> o </w:t>
            </w:r>
            <w:r w:rsidRPr="00817B66">
              <w:t>tématech uvedených</w:t>
            </w:r>
            <w:r w:rsidR="000D4C38">
              <w:t xml:space="preserve"> v </w:t>
            </w:r>
            <w:r w:rsidRPr="00817B66">
              <w:rPr>
                <w:b/>
                <w:i/>
              </w:rPr>
              <w:t>příloze</w:t>
            </w:r>
            <w:r w:rsidRPr="00817B66">
              <w:t>, zejména prostřednictvím organizování workshopů, schůzek</w:t>
            </w:r>
            <w:r w:rsidR="000D4C38">
              <w:t xml:space="preserve"> a </w:t>
            </w:r>
            <w:r w:rsidRPr="00817B66">
              <w:t>seminářů, včetně odborné přípravy, cílené odborné praxe</w:t>
            </w:r>
            <w:r w:rsidR="000D4C38">
              <w:t xml:space="preserve"> a </w:t>
            </w:r>
            <w:r w:rsidRPr="00817B66">
              <w:t>výměn pracovníků příslušných vnitrostátních orgánů</w:t>
            </w:r>
            <w:r w:rsidR="000D4C38">
              <w:t xml:space="preserve"> a </w:t>
            </w:r>
            <w:r w:rsidRPr="00817B66">
              <w:t>obdobných akcí;</w:t>
            </w:r>
          </w:p>
        </w:tc>
        <w:tc>
          <w:tcPr>
            <w:tcW w:w="4876" w:type="dxa"/>
          </w:tcPr>
          <w:p w14:paraId="348BE8BF" w14:textId="107491BF" w:rsidR="001E1A98" w:rsidRPr="00817B66" w:rsidRDefault="00DA017B" w:rsidP="0039037E">
            <w:pPr>
              <w:pStyle w:val="Normal6a"/>
              <w:rPr>
                <w:szCs w:val="24"/>
              </w:rPr>
            </w:pPr>
            <w:r w:rsidRPr="00817B66">
              <w:t>a)</w:t>
            </w:r>
            <w:r w:rsidRPr="00817B66">
              <w:tab/>
              <w:t>výměny</w:t>
            </w:r>
            <w:r w:rsidR="000D4C38">
              <w:t xml:space="preserve"> a </w:t>
            </w:r>
            <w:r w:rsidRPr="00817B66">
              <w:t>šíření informací</w:t>
            </w:r>
            <w:r w:rsidR="000D4C38">
              <w:t xml:space="preserve"> o </w:t>
            </w:r>
            <w:r w:rsidRPr="00817B66">
              <w:t>tématech uvedených</w:t>
            </w:r>
            <w:r w:rsidR="000D4C38">
              <w:t xml:space="preserve"> v </w:t>
            </w:r>
            <w:r w:rsidRPr="00817B66">
              <w:rPr>
                <w:b/>
                <w:i/>
              </w:rPr>
              <w:t>bodě 1 přílohy</w:t>
            </w:r>
            <w:r w:rsidRPr="00817B66">
              <w:t>, zejména prostřednictvím organizování workshopů, schůzek</w:t>
            </w:r>
            <w:r w:rsidR="000D4C38">
              <w:t xml:space="preserve"> a </w:t>
            </w:r>
            <w:r w:rsidRPr="00817B66">
              <w:t>seminářů, včetně odborné přípravy, cílené odborné praxe</w:t>
            </w:r>
            <w:r w:rsidR="000D4C38">
              <w:t xml:space="preserve"> a </w:t>
            </w:r>
            <w:r w:rsidRPr="00817B66">
              <w:t>výměn pracovníků příslušných vnitrostátních orgánů</w:t>
            </w:r>
            <w:r w:rsidR="000D4C38">
              <w:t xml:space="preserve"> a </w:t>
            </w:r>
            <w:r w:rsidRPr="00817B66">
              <w:t>obdobných akcí;</w:t>
            </w:r>
          </w:p>
        </w:tc>
      </w:tr>
    </w:tbl>
    <w:p w14:paraId="43F5EE7C" w14:textId="77777777" w:rsidR="001E1A98" w:rsidRPr="00817B66" w:rsidRDefault="00DA017B" w:rsidP="001E1A98">
      <w:pPr>
        <w:pStyle w:val="AmOrLang"/>
      </w:pPr>
      <w:r w:rsidRPr="00817B66">
        <w:t xml:space="preserve">Or. </w:t>
      </w:r>
      <w:r w:rsidRPr="00817B66">
        <w:rPr>
          <w:rStyle w:val="HideTWBExt"/>
          <w:noProof w:val="0"/>
        </w:rPr>
        <w:t>&lt;Original&gt;</w:t>
      </w:r>
      <w:r w:rsidRPr="00817B66">
        <w:rPr>
          <w:rStyle w:val="HideTWBInt"/>
        </w:rPr>
        <w:t>{EN}</w:t>
      </w:r>
      <w:r w:rsidRPr="00817B66">
        <w:t>en</w:t>
      </w:r>
      <w:r w:rsidRPr="00817B66">
        <w:rPr>
          <w:rStyle w:val="HideTWBExt"/>
          <w:noProof w:val="0"/>
        </w:rPr>
        <w:t>&lt;/Original&gt;</w:t>
      </w:r>
    </w:p>
    <w:p w14:paraId="4CCAEDE0" w14:textId="77777777" w:rsidR="001E1A98" w:rsidRPr="00817B66" w:rsidRDefault="00DA017B" w:rsidP="001E1A98">
      <w:pPr>
        <w:rPr>
          <w:rStyle w:val="HideTWBExt"/>
          <w:noProof w:val="0"/>
        </w:rPr>
      </w:pPr>
      <w:r w:rsidRPr="00817B66">
        <w:rPr>
          <w:rStyle w:val="HideTWBExt"/>
        </w:rPr>
        <w:t>&lt;/Amend&gt;</w:t>
      </w:r>
    </w:p>
    <w:p w14:paraId="20149A9F" w14:textId="77777777" w:rsidR="001E1A98" w:rsidRPr="00817B66" w:rsidRDefault="00DA017B" w:rsidP="001E1A98">
      <w:pPr>
        <w:pStyle w:val="AmNumberTabs"/>
        <w:keepNext/>
      </w:pPr>
      <w:r w:rsidRPr="00817B66">
        <w:rPr>
          <w:rStyle w:val="HideTWBExt"/>
          <w:b w:val="0"/>
        </w:rPr>
        <w:t>&lt;Amend&gt;</w:t>
      </w:r>
      <w:r w:rsidRPr="00817B66">
        <w:t>Pozměňovací návrh</w:t>
      </w:r>
      <w:r w:rsidRPr="00817B66">
        <w:tab/>
      </w:r>
      <w:r w:rsidRPr="00817B66">
        <w:tab/>
      </w:r>
      <w:r w:rsidRPr="00817B66">
        <w:rPr>
          <w:rStyle w:val="HideTWBExt"/>
          <w:b w:val="0"/>
        </w:rPr>
        <w:t>&lt;NumAm&gt;</w:t>
      </w:r>
      <w:r w:rsidRPr="00817B66">
        <w:t>15</w:t>
      </w:r>
      <w:r w:rsidRPr="00817B66">
        <w:rPr>
          <w:rStyle w:val="HideTWBExt"/>
          <w:b w:val="0"/>
        </w:rPr>
        <w:t>&lt;/NumAm&gt;</w:t>
      </w:r>
    </w:p>
    <w:p w14:paraId="517C7CFC" w14:textId="77777777" w:rsidR="001E1A98" w:rsidRPr="00817B66" w:rsidRDefault="00DA017B" w:rsidP="001E1A98">
      <w:pPr>
        <w:pStyle w:val="NormalBold12b"/>
        <w:keepNext/>
      </w:pPr>
      <w:r w:rsidRPr="00817B66">
        <w:rPr>
          <w:rStyle w:val="HideTWBExt"/>
          <w:b w:val="0"/>
        </w:rPr>
        <w:t>&lt;DocAmend&gt;</w:t>
      </w:r>
      <w:r w:rsidRPr="00817B66">
        <w:t>Návrh nařízení</w:t>
      </w:r>
      <w:r w:rsidRPr="00817B66">
        <w:rPr>
          <w:rStyle w:val="HideTWBExt"/>
          <w:b w:val="0"/>
        </w:rPr>
        <w:t>&lt;/DocAmend&gt;</w:t>
      </w:r>
    </w:p>
    <w:p w14:paraId="2FD3A45E" w14:textId="77777777" w:rsidR="001E1A98" w:rsidRPr="00817B66" w:rsidRDefault="00DA017B" w:rsidP="001E1A98">
      <w:pPr>
        <w:pStyle w:val="NormalBold"/>
        <w:keepNext/>
      </w:pPr>
      <w:r w:rsidRPr="00817B66">
        <w:rPr>
          <w:rStyle w:val="HideTWBExt"/>
          <w:b w:val="0"/>
        </w:rPr>
        <w:t>&lt;Article&gt;</w:t>
      </w:r>
      <w:r w:rsidRPr="00817B66">
        <w:t>Čl. 8 – odst. 5 – pododstavec 1 – písm. b</w:t>
      </w:r>
      <w:r w:rsidRPr="00817B66">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64A2A" w:rsidRPr="00817B66" w14:paraId="1A81EBEF" w14:textId="77777777" w:rsidTr="0039037E">
        <w:trPr>
          <w:jc w:val="center"/>
        </w:trPr>
        <w:tc>
          <w:tcPr>
            <w:tcW w:w="9752" w:type="dxa"/>
            <w:gridSpan w:val="2"/>
          </w:tcPr>
          <w:p w14:paraId="6555754D" w14:textId="77777777" w:rsidR="001E1A98" w:rsidRPr="00817B66" w:rsidRDefault="001E1A98" w:rsidP="0039037E">
            <w:pPr>
              <w:keepNext/>
            </w:pPr>
          </w:p>
        </w:tc>
      </w:tr>
      <w:tr w:rsidR="00B64A2A" w:rsidRPr="00817B66" w14:paraId="663AF6EC" w14:textId="77777777" w:rsidTr="0039037E">
        <w:trPr>
          <w:jc w:val="center"/>
        </w:trPr>
        <w:tc>
          <w:tcPr>
            <w:tcW w:w="4876" w:type="dxa"/>
          </w:tcPr>
          <w:p w14:paraId="0544E4F4" w14:textId="77777777" w:rsidR="001E1A98" w:rsidRPr="00817B66" w:rsidRDefault="00DA017B" w:rsidP="0039037E">
            <w:pPr>
              <w:pStyle w:val="AmColumnHeading"/>
              <w:keepNext/>
            </w:pPr>
            <w:r w:rsidRPr="00817B66">
              <w:t>Znění navržené Komisí</w:t>
            </w:r>
          </w:p>
        </w:tc>
        <w:tc>
          <w:tcPr>
            <w:tcW w:w="4876" w:type="dxa"/>
          </w:tcPr>
          <w:p w14:paraId="3F100FCD" w14:textId="77777777" w:rsidR="001E1A98" w:rsidRPr="00817B66" w:rsidRDefault="00DA017B" w:rsidP="0039037E">
            <w:pPr>
              <w:pStyle w:val="AmColumnHeading"/>
              <w:keepNext/>
            </w:pPr>
            <w:r w:rsidRPr="00817B66">
              <w:t>Pozměňovací návrh</w:t>
            </w:r>
          </w:p>
        </w:tc>
      </w:tr>
      <w:tr w:rsidR="00B64A2A" w:rsidRPr="00817B66" w14:paraId="192EAF4F" w14:textId="77777777" w:rsidTr="0039037E">
        <w:trPr>
          <w:jc w:val="center"/>
        </w:trPr>
        <w:tc>
          <w:tcPr>
            <w:tcW w:w="4876" w:type="dxa"/>
          </w:tcPr>
          <w:p w14:paraId="7F1FB890" w14:textId="46E97C32" w:rsidR="001E1A98" w:rsidRPr="00817B66" w:rsidRDefault="00DA017B" w:rsidP="0039037E">
            <w:pPr>
              <w:pStyle w:val="Normal6a"/>
            </w:pPr>
            <w:r w:rsidRPr="00817B66">
              <w:t>b)</w:t>
            </w:r>
            <w:r w:rsidRPr="00817B66">
              <w:tab/>
              <w:t>nezbytnou technickou, vědeckou</w:t>
            </w:r>
            <w:r w:rsidR="000D4C38">
              <w:t xml:space="preserve"> a </w:t>
            </w:r>
            <w:r w:rsidRPr="00817B66">
              <w:t>operativní podporu uvedenou</w:t>
            </w:r>
            <w:r w:rsidR="000D4C38">
              <w:t xml:space="preserve"> v </w:t>
            </w:r>
            <w:r w:rsidRPr="00817B66">
              <w:rPr>
                <w:b/>
                <w:i/>
              </w:rPr>
              <w:t>příloze</w:t>
            </w:r>
            <w:r w:rsidRPr="00817B66">
              <w:t>;</w:t>
            </w:r>
          </w:p>
        </w:tc>
        <w:tc>
          <w:tcPr>
            <w:tcW w:w="4876" w:type="dxa"/>
          </w:tcPr>
          <w:p w14:paraId="7EF85DAD" w14:textId="08D8069B" w:rsidR="001E1A98" w:rsidRPr="00817B66" w:rsidRDefault="00DA017B" w:rsidP="0039037E">
            <w:pPr>
              <w:pStyle w:val="Normal6a"/>
              <w:rPr>
                <w:szCs w:val="24"/>
              </w:rPr>
            </w:pPr>
            <w:r w:rsidRPr="00817B66">
              <w:t>b)</w:t>
            </w:r>
            <w:r w:rsidRPr="00817B66">
              <w:tab/>
              <w:t>nezbytnou technickou, vědeckou</w:t>
            </w:r>
            <w:r w:rsidR="000D4C38">
              <w:t xml:space="preserve"> a </w:t>
            </w:r>
            <w:r w:rsidRPr="00817B66">
              <w:t>operativní podporu uvedenou</w:t>
            </w:r>
            <w:r w:rsidR="000D4C38">
              <w:t xml:space="preserve"> v </w:t>
            </w:r>
            <w:r w:rsidRPr="00817B66">
              <w:rPr>
                <w:b/>
                <w:i/>
              </w:rPr>
              <w:t>bodě 2 přílohy</w:t>
            </w:r>
            <w:r w:rsidRPr="00817B66">
              <w:t>;</w:t>
            </w:r>
          </w:p>
        </w:tc>
      </w:tr>
    </w:tbl>
    <w:p w14:paraId="2F082E1C" w14:textId="77777777" w:rsidR="001E1A98" w:rsidRPr="00817B66" w:rsidRDefault="00DA017B" w:rsidP="001E1A98">
      <w:pPr>
        <w:pStyle w:val="AmOrLang"/>
      </w:pPr>
      <w:r w:rsidRPr="00817B66">
        <w:t xml:space="preserve">Or. </w:t>
      </w:r>
      <w:r w:rsidRPr="00817B66">
        <w:rPr>
          <w:rStyle w:val="HideTWBExt"/>
          <w:noProof w:val="0"/>
        </w:rPr>
        <w:t>&lt;Original&gt;</w:t>
      </w:r>
      <w:r w:rsidRPr="00817B66">
        <w:rPr>
          <w:rStyle w:val="HideTWBInt"/>
        </w:rPr>
        <w:t>{EN}</w:t>
      </w:r>
      <w:r w:rsidRPr="00817B66">
        <w:t>en</w:t>
      </w:r>
      <w:r w:rsidRPr="00817B66">
        <w:rPr>
          <w:rStyle w:val="HideTWBExt"/>
          <w:noProof w:val="0"/>
        </w:rPr>
        <w:t>&lt;/Original&gt;</w:t>
      </w:r>
    </w:p>
    <w:p w14:paraId="67DDBBCA" w14:textId="77777777" w:rsidR="001E1A98" w:rsidRPr="00817B66" w:rsidRDefault="00DA017B" w:rsidP="001E1A98">
      <w:pPr>
        <w:rPr>
          <w:rStyle w:val="HideTWBExt"/>
          <w:noProof w:val="0"/>
        </w:rPr>
      </w:pPr>
      <w:r w:rsidRPr="00817B66">
        <w:rPr>
          <w:rStyle w:val="HideTWBExt"/>
        </w:rPr>
        <w:t>&lt;/Amend&gt;</w:t>
      </w:r>
    </w:p>
    <w:p w14:paraId="407A297F" w14:textId="77777777" w:rsidR="001E1A98" w:rsidRPr="00817B66" w:rsidRDefault="00DA017B" w:rsidP="001E1A98">
      <w:pPr>
        <w:pStyle w:val="AmNumberTabs"/>
        <w:keepNext/>
      </w:pPr>
      <w:r w:rsidRPr="00817B66">
        <w:rPr>
          <w:rStyle w:val="HideTWBExt"/>
          <w:b w:val="0"/>
        </w:rPr>
        <w:t>&lt;Amend&gt;</w:t>
      </w:r>
      <w:r w:rsidRPr="00817B66">
        <w:t>Pozměňovací návrh</w:t>
      </w:r>
      <w:r w:rsidRPr="00817B66">
        <w:tab/>
      </w:r>
      <w:r w:rsidRPr="00817B66">
        <w:tab/>
      </w:r>
      <w:r w:rsidRPr="00817B66">
        <w:rPr>
          <w:rStyle w:val="HideTWBExt"/>
          <w:b w:val="0"/>
        </w:rPr>
        <w:t>&lt;NumAm&gt;</w:t>
      </w:r>
      <w:r w:rsidRPr="00817B66">
        <w:t>16</w:t>
      </w:r>
      <w:r w:rsidRPr="00817B66">
        <w:rPr>
          <w:rStyle w:val="HideTWBExt"/>
          <w:b w:val="0"/>
        </w:rPr>
        <w:t>&lt;/NumAm&gt;</w:t>
      </w:r>
    </w:p>
    <w:p w14:paraId="2996C34E" w14:textId="77777777" w:rsidR="001E1A98" w:rsidRPr="00817B66" w:rsidRDefault="00DA017B" w:rsidP="001E1A98">
      <w:pPr>
        <w:pStyle w:val="NormalBold12b"/>
        <w:keepNext/>
      </w:pPr>
      <w:r w:rsidRPr="00817B66">
        <w:rPr>
          <w:rStyle w:val="HideTWBExt"/>
          <w:b w:val="0"/>
        </w:rPr>
        <w:t>&lt;DocAmend&gt;</w:t>
      </w:r>
      <w:r w:rsidRPr="00817B66">
        <w:t>Návrh nařízení</w:t>
      </w:r>
      <w:r w:rsidRPr="00817B66">
        <w:rPr>
          <w:rStyle w:val="HideTWBExt"/>
          <w:b w:val="0"/>
        </w:rPr>
        <w:t>&lt;/DocAmend&gt;</w:t>
      </w:r>
    </w:p>
    <w:p w14:paraId="17CF5CD5" w14:textId="043FDCDA" w:rsidR="001E1A98" w:rsidRPr="00817B66" w:rsidRDefault="00DA017B" w:rsidP="001E1A98">
      <w:pPr>
        <w:pStyle w:val="NormalBold"/>
        <w:keepNext/>
      </w:pPr>
      <w:r w:rsidRPr="00817B66">
        <w:rPr>
          <w:rStyle w:val="HideTWBExt"/>
          <w:b w:val="0"/>
        </w:rPr>
        <w:t>&lt;Article&gt;</w:t>
      </w:r>
      <w:r w:rsidRPr="00817B66">
        <w:t>Čl. 8 – odst. 7</w:t>
      </w:r>
      <w:r w:rsidR="000D4C38">
        <w:t xml:space="preserve"> a </w:t>
      </w:r>
      <w:r w:rsidRPr="00817B66">
        <w:t>(nový)</w:t>
      </w:r>
      <w:r w:rsidRPr="00817B66">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64A2A" w:rsidRPr="00817B66" w14:paraId="0805148D" w14:textId="77777777" w:rsidTr="0039037E">
        <w:trPr>
          <w:jc w:val="center"/>
        </w:trPr>
        <w:tc>
          <w:tcPr>
            <w:tcW w:w="9752" w:type="dxa"/>
            <w:gridSpan w:val="2"/>
          </w:tcPr>
          <w:p w14:paraId="09291486" w14:textId="77777777" w:rsidR="001E1A98" w:rsidRPr="00817B66" w:rsidRDefault="001E1A98" w:rsidP="0039037E">
            <w:pPr>
              <w:keepNext/>
            </w:pPr>
          </w:p>
        </w:tc>
      </w:tr>
      <w:tr w:rsidR="00B64A2A" w:rsidRPr="00817B66" w14:paraId="4620CF17" w14:textId="77777777" w:rsidTr="0039037E">
        <w:trPr>
          <w:jc w:val="center"/>
        </w:trPr>
        <w:tc>
          <w:tcPr>
            <w:tcW w:w="4876" w:type="dxa"/>
          </w:tcPr>
          <w:p w14:paraId="45F21DB8" w14:textId="77777777" w:rsidR="001E1A98" w:rsidRPr="00817B66" w:rsidRDefault="00DA017B" w:rsidP="0039037E">
            <w:pPr>
              <w:pStyle w:val="AmColumnHeading"/>
              <w:keepNext/>
            </w:pPr>
            <w:r w:rsidRPr="00817B66">
              <w:t>Znění navržené Komisí</w:t>
            </w:r>
          </w:p>
        </w:tc>
        <w:tc>
          <w:tcPr>
            <w:tcW w:w="4876" w:type="dxa"/>
          </w:tcPr>
          <w:p w14:paraId="746AF408" w14:textId="77777777" w:rsidR="001E1A98" w:rsidRPr="00817B66" w:rsidRDefault="00DA017B" w:rsidP="0039037E">
            <w:pPr>
              <w:pStyle w:val="AmColumnHeading"/>
              <w:keepNext/>
            </w:pPr>
            <w:r w:rsidRPr="00817B66">
              <w:t>Pozměňovací návrh</w:t>
            </w:r>
          </w:p>
        </w:tc>
      </w:tr>
      <w:tr w:rsidR="00B64A2A" w:rsidRPr="00817B66" w14:paraId="180DC99B" w14:textId="77777777" w:rsidTr="0039037E">
        <w:trPr>
          <w:jc w:val="center"/>
        </w:trPr>
        <w:tc>
          <w:tcPr>
            <w:tcW w:w="4876" w:type="dxa"/>
          </w:tcPr>
          <w:p w14:paraId="73B58CAE" w14:textId="77777777" w:rsidR="001E1A98" w:rsidRPr="00817B66" w:rsidRDefault="001E1A98" w:rsidP="0039037E">
            <w:pPr>
              <w:pStyle w:val="Normal6a"/>
            </w:pPr>
          </w:p>
        </w:tc>
        <w:tc>
          <w:tcPr>
            <w:tcW w:w="4876" w:type="dxa"/>
          </w:tcPr>
          <w:p w14:paraId="16E2DB8F" w14:textId="05A581F9" w:rsidR="001E1A98" w:rsidRPr="00817B66" w:rsidRDefault="00DA017B" w:rsidP="0039037E">
            <w:pPr>
              <w:pStyle w:val="Normal6a"/>
              <w:rPr>
                <w:szCs w:val="24"/>
              </w:rPr>
            </w:pPr>
            <w:r w:rsidRPr="00817B66">
              <w:rPr>
                <w:b/>
                <w:i/>
              </w:rPr>
              <w:t>7a.</w:t>
            </w:r>
            <w:r w:rsidRPr="00817B66">
              <w:rPr>
                <w:b/>
                <w:i/>
              </w:rPr>
              <w:tab/>
              <w:t>Komise je zmocněna přijímat akty</w:t>
            </w:r>
            <w:r w:rsidR="000D4C38">
              <w:rPr>
                <w:b/>
                <w:i/>
              </w:rPr>
              <w:t xml:space="preserve"> v </w:t>
            </w:r>
            <w:r w:rsidRPr="00817B66">
              <w:rPr>
                <w:b/>
                <w:i/>
              </w:rPr>
              <w:t>přenesené pravomoci</w:t>
            </w:r>
            <w:r w:rsidR="000D4C38">
              <w:rPr>
                <w:b/>
                <w:i/>
              </w:rPr>
              <w:t xml:space="preserve"> v </w:t>
            </w:r>
            <w:r w:rsidRPr="00817B66">
              <w:rPr>
                <w:b/>
                <w:i/>
              </w:rPr>
              <w:t>souladu</w:t>
            </w:r>
            <w:r w:rsidR="000D4C38">
              <w:rPr>
                <w:b/>
                <w:i/>
              </w:rPr>
              <w:t xml:space="preserve"> s </w:t>
            </w:r>
            <w:r w:rsidRPr="00817B66">
              <w:rPr>
                <w:b/>
                <w:i/>
              </w:rPr>
              <w:t>článkem 9a za účelem změny přílohy, pokud jde</w:t>
            </w:r>
            <w:r w:rsidR="000D4C38">
              <w:rPr>
                <w:b/>
                <w:i/>
              </w:rPr>
              <w:t xml:space="preserve"> o </w:t>
            </w:r>
            <w:r w:rsidRPr="00817B66">
              <w:rPr>
                <w:b/>
                <w:i/>
              </w:rPr>
              <w:t>témata uvedená</w:t>
            </w:r>
            <w:r w:rsidR="000D4C38">
              <w:rPr>
                <w:b/>
                <w:i/>
              </w:rPr>
              <w:t xml:space="preserve"> v </w:t>
            </w:r>
            <w:r w:rsidRPr="00817B66">
              <w:rPr>
                <w:b/>
                <w:i/>
              </w:rPr>
              <w:t>bodě 1 přílohy, druhy pomoci uvedené</w:t>
            </w:r>
            <w:r w:rsidR="000D4C38">
              <w:rPr>
                <w:b/>
                <w:i/>
              </w:rPr>
              <w:t xml:space="preserve"> v </w:t>
            </w:r>
            <w:r w:rsidRPr="00817B66">
              <w:rPr>
                <w:b/>
                <w:i/>
              </w:rPr>
              <w:t>bodě 2 přílohy</w:t>
            </w:r>
            <w:r w:rsidR="000D4C38">
              <w:rPr>
                <w:b/>
                <w:i/>
              </w:rPr>
              <w:t xml:space="preserve"> a </w:t>
            </w:r>
            <w:r w:rsidRPr="00817B66">
              <w:rPr>
                <w:b/>
                <w:i/>
              </w:rPr>
              <w:t>způsobilé profesní skupiny uvedené</w:t>
            </w:r>
            <w:r w:rsidR="000D4C38">
              <w:rPr>
                <w:b/>
                <w:i/>
              </w:rPr>
              <w:t xml:space="preserve"> v </w:t>
            </w:r>
            <w:r w:rsidRPr="00817B66">
              <w:rPr>
                <w:b/>
                <w:i/>
              </w:rPr>
              <w:t>bodě 3 přílohy.</w:t>
            </w:r>
          </w:p>
        </w:tc>
      </w:tr>
    </w:tbl>
    <w:p w14:paraId="63FBEBD0" w14:textId="77777777" w:rsidR="001E1A98" w:rsidRPr="00817B66" w:rsidRDefault="00DA017B" w:rsidP="001E1A98">
      <w:pPr>
        <w:pStyle w:val="AmOrLang"/>
      </w:pPr>
      <w:r w:rsidRPr="00817B66">
        <w:t xml:space="preserve">Or. </w:t>
      </w:r>
      <w:r w:rsidRPr="00817B66">
        <w:rPr>
          <w:rStyle w:val="HideTWBExt"/>
          <w:noProof w:val="0"/>
        </w:rPr>
        <w:t>&lt;Original&gt;</w:t>
      </w:r>
      <w:r w:rsidRPr="00817B66">
        <w:rPr>
          <w:rStyle w:val="HideTWBInt"/>
        </w:rPr>
        <w:t>{EN}</w:t>
      </w:r>
      <w:r w:rsidRPr="00817B66">
        <w:t>en</w:t>
      </w:r>
      <w:r w:rsidRPr="00817B66">
        <w:rPr>
          <w:rStyle w:val="HideTWBExt"/>
          <w:noProof w:val="0"/>
        </w:rPr>
        <w:t>&lt;/Original&gt;</w:t>
      </w:r>
    </w:p>
    <w:p w14:paraId="529286B8" w14:textId="77777777" w:rsidR="001E1A98" w:rsidRPr="00817B66" w:rsidRDefault="00DA017B" w:rsidP="001E1A98">
      <w:pPr>
        <w:rPr>
          <w:rStyle w:val="HideTWBExt"/>
          <w:noProof w:val="0"/>
        </w:rPr>
      </w:pPr>
      <w:r w:rsidRPr="00817B66">
        <w:rPr>
          <w:rStyle w:val="HideTWBExt"/>
        </w:rPr>
        <w:t>&lt;/Amend&gt;</w:t>
      </w:r>
    </w:p>
    <w:p w14:paraId="5A4719DB" w14:textId="77777777" w:rsidR="001E1A98" w:rsidRPr="00817B66" w:rsidRDefault="00DA017B" w:rsidP="001E1A98">
      <w:pPr>
        <w:pStyle w:val="AmNumberTabs"/>
        <w:keepNext/>
      </w:pPr>
      <w:r w:rsidRPr="00817B66">
        <w:rPr>
          <w:rStyle w:val="HideTWBExt"/>
          <w:b w:val="0"/>
        </w:rPr>
        <w:t>&lt;Amend&gt;</w:t>
      </w:r>
      <w:r w:rsidRPr="00817B66">
        <w:t>Pozměňovací návrh</w:t>
      </w:r>
      <w:r w:rsidRPr="00817B66">
        <w:tab/>
      </w:r>
      <w:r w:rsidRPr="00817B66">
        <w:tab/>
      </w:r>
      <w:r w:rsidRPr="00817B66">
        <w:rPr>
          <w:rStyle w:val="HideTWBExt"/>
          <w:b w:val="0"/>
        </w:rPr>
        <w:t>&lt;NumAm&gt;</w:t>
      </w:r>
      <w:r w:rsidRPr="00817B66">
        <w:t>17</w:t>
      </w:r>
      <w:r w:rsidRPr="00817B66">
        <w:rPr>
          <w:rStyle w:val="HideTWBExt"/>
          <w:b w:val="0"/>
        </w:rPr>
        <w:t>&lt;/NumAm&gt;</w:t>
      </w:r>
    </w:p>
    <w:p w14:paraId="74B7DEAA" w14:textId="77777777" w:rsidR="001E1A98" w:rsidRPr="00817B66" w:rsidRDefault="00DA017B" w:rsidP="001E1A98">
      <w:pPr>
        <w:pStyle w:val="NormalBold12b"/>
        <w:keepNext/>
      </w:pPr>
      <w:r w:rsidRPr="00817B66">
        <w:rPr>
          <w:rStyle w:val="HideTWBExt"/>
          <w:b w:val="0"/>
        </w:rPr>
        <w:t>&lt;DocAmend&gt;</w:t>
      </w:r>
      <w:r w:rsidRPr="00817B66">
        <w:t>Návrh nařízení</w:t>
      </w:r>
      <w:r w:rsidRPr="00817B66">
        <w:rPr>
          <w:rStyle w:val="HideTWBExt"/>
          <w:b w:val="0"/>
        </w:rPr>
        <w:t>&lt;/DocAmend&gt;</w:t>
      </w:r>
    </w:p>
    <w:p w14:paraId="4CE6267A" w14:textId="77777777" w:rsidR="001E1A98" w:rsidRPr="00817B66" w:rsidRDefault="00DA017B" w:rsidP="001E1A98">
      <w:pPr>
        <w:pStyle w:val="NormalBold"/>
        <w:keepNext/>
      </w:pPr>
      <w:r w:rsidRPr="00817B66">
        <w:rPr>
          <w:rStyle w:val="HideTWBExt"/>
          <w:b w:val="0"/>
        </w:rPr>
        <w:t>&lt;Article&gt;</w:t>
      </w:r>
      <w:r w:rsidRPr="00817B66">
        <w:t>Čl. 9 – odst. 1</w:t>
      </w:r>
      <w:r w:rsidRPr="00817B66">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64A2A" w:rsidRPr="00817B66" w14:paraId="3C99FF40" w14:textId="77777777" w:rsidTr="0039037E">
        <w:trPr>
          <w:jc w:val="center"/>
        </w:trPr>
        <w:tc>
          <w:tcPr>
            <w:tcW w:w="9752" w:type="dxa"/>
            <w:gridSpan w:val="2"/>
          </w:tcPr>
          <w:p w14:paraId="345F06F0" w14:textId="77777777" w:rsidR="001E1A98" w:rsidRPr="00817B66" w:rsidRDefault="001E1A98" w:rsidP="0039037E">
            <w:pPr>
              <w:keepNext/>
            </w:pPr>
          </w:p>
        </w:tc>
      </w:tr>
      <w:tr w:rsidR="00B64A2A" w:rsidRPr="00817B66" w14:paraId="65169F58" w14:textId="77777777" w:rsidTr="0039037E">
        <w:trPr>
          <w:jc w:val="center"/>
        </w:trPr>
        <w:tc>
          <w:tcPr>
            <w:tcW w:w="4876" w:type="dxa"/>
          </w:tcPr>
          <w:p w14:paraId="7AE220D3" w14:textId="77777777" w:rsidR="001E1A98" w:rsidRPr="00817B66" w:rsidRDefault="00DA017B" w:rsidP="0039037E">
            <w:pPr>
              <w:pStyle w:val="AmColumnHeading"/>
              <w:keepNext/>
            </w:pPr>
            <w:r w:rsidRPr="00817B66">
              <w:t>Znění navržené Komisí</w:t>
            </w:r>
          </w:p>
        </w:tc>
        <w:tc>
          <w:tcPr>
            <w:tcW w:w="4876" w:type="dxa"/>
          </w:tcPr>
          <w:p w14:paraId="5012320B" w14:textId="77777777" w:rsidR="001E1A98" w:rsidRPr="00817B66" w:rsidRDefault="00DA017B" w:rsidP="0039037E">
            <w:pPr>
              <w:pStyle w:val="AmColumnHeading"/>
              <w:keepNext/>
            </w:pPr>
            <w:r w:rsidRPr="00817B66">
              <w:t>Pozměňovací návrh</w:t>
            </w:r>
          </w:p>
        </w:tc>
      </w:tr>
      <w:tr w:rsidR="00B64A2A" w:rsidRPr="00817B66" w14:paraId="39F3E065" w14:textId="77777777" w:rsidTr="0039037E">
        <w:trPr>
          <w:jc w:val="center"/>
        </w:trPr>
        <w:tc>
          <w:tcPr>
            <w:tcW w:w="4876" w:type="dxa"/>
          </w:tcPr>
          <w:p w14:paraId="2FEBDA85" w14:textId="44F1DA09" w:rsidR="001E1A98" w:rsidRPr="00817B66" w:rsidRDefault="00DA017B" w:rsidP="0039037E">
            <w:pPr>
              <w:pStyle w:val="Normal6a"/>
            </w:pPr>
            <w:r w:rsidRPr="00817B66">
              <w:t xml:space="preserve">Program se provádí prostřednictvím pracovních programů </w:t>
            </w:r>
            <w:r w:rsidRPr="00817B66">
              <w:rPr>
                <w:b/>
                <w:i/>
              </w:rPr>
              <w:t>uvedených</w:t>
            </w:r>
            <w:r w:rsidR="000D4C38">
              <w:rPr>
                <w:b/>
                <w:i/>
              </w:rPr>
              <w:t xml:space="preserve"> v </w:t>
            </w:r>
            <w:r w:rsidRPr="00817B66">
              <w:rPr>
                <w:b/>
                <w:i/>
              </w:rPr>
              <w:t>článku 110 nařízení (EU, Euratom) 2024/2509</w:t>
            </w:r>
            <w:r w:rsidRPr="00817B66">
              <w:t>.</w:t>
            </w:r>
          </w:p>
        </w:tc>
        <w:tc>
          <w:tcPr>
            <w:tcW w:w="4876" w:type="dxa"/>
          </w:tcPr>
          <w:p w14:paraId="062AFB35" w14:textId="77777777" w:rsidR="001E1A98" w:rsidRPr="00817B66" w:rsidRDefault="00DA017B" w:rsidP="0039037E">
            <w:pPr>
              <w:pStyle w:val="Normal6a"/>
              <w:rPr>
                <w:szCs w:val="24"/>
              </w:rPr>
            </w:pPr>
            <w:r w:rsidRPr="00817B66">
              <w:rPr>
                <w:b/>
                <w:i/>
              </w:rPr>
              <w:t>1.</w:t>
            </w:r>
            <w:r w:rsidRPr="00817B66">
              <w:tab/>
              <w:t>Program se provádí prostřednictvím pracovních programů.</w:t>
            </w:r>
          </w:p>
        </w:tc>
      </w:tr>
    </w:tbl>
    <w:p w14:paraId="5BF448BF" w14:textId="77777777" w:rsidR="001E1A98" w:rsidRPr="00817B66" w:rsidRDefault="00DA017B" w:rsidP="001E1A98">
      <w:pPr>
        <w:pStyle w:val="AmOrLang"/>
      </w:pPr>
      <w:r w:rsidRPr="00817B66">
        <w:t xml:space="preserve">Or. </w:t>
      </w:r>
      <w:r w:rsidRPr="00817B66">
        <w:rPr>
          <w:rStyle w:val="HideTWBExt"/>
          <w:noProof w:val="0"/>
        </w:rPr>
        <w:t>&lt;Original&gt;</w:t>
      </w:r>
      <w:r w:rsidRPr="00817B66">
        <w:rPr>
          <w:rStyle w:val="HideTWBInt"/>
        </w:rPr>
        <w:t>{EN}</w:t>
      </w:r>
      <w:r w:rsidRPr="00817B66">
        <w:t>en</w:t>
      </w:r>
      <w:r w:rsidRPr="00817B66">
        <w:rPr>
          <w:rStyle w:val="HideTWBExt"/>
          <w:noProof w:val="0"/>
        </w:rPr>
        <w:t>&lt;/Original&gt;</w:t>
      </w:r>
    </w:p>
    <w:p w14:paraId="4597C138" w14:textId="77777777" w:rsidR="001E1A98" w:rsidRPr="00817B66" w:rsidRDefault="00DA017B" w:rsidP="001E1A98">
      <w:pPr>
        <w:rPr>
          <w:rStyle w:val="HideTWBExt"/>
          <w:noProof w:val="0"/>
        </w:rPr>
      </w:pPr>
      <w:r w:rsidRPr="00817B66">
        <w:rPr>
          <w:rStyle w:val="HideTWBExt"/>
        </w:rPr>
        <w:t>&lt;/Amend&gt;</w:t>
      </w:r>
    </w:p>
    <w:p w14:paraId="69DC6885" w14:textId="77777777" w:rsidR="001E1A98" w:rsidRPr="00817B66" w:rsidRDefault="00DA017B" w:rsidP="001E1A98">
      <w:pPr>
        <w:pStyle w:val="AmNumberTabs"/>
        <w:keepNext/>
      </w:pPr>
      <w:r w:rsidRPr="00817B66">
        <w:rPr>
          <w:rStyle w:val="HideTWBExt"/>
          <w:b w:val="0"/>
        </w:rPr>
        <w:t>&lt;Amend&gt;</w:t>
      </w:r>
      <w:r w:rsidRPr="00817B66">
        <w:t>Pozměňovací návrh</w:t>
      </w:r>
      <w:r w:rsidRPr="00817B66">
        <w:tab/>
      </w:r>
      <w:r w:rsidRPr="00817B66">
        <w:tab/>
      </w:r>
      <w:r w:rsidRPr="00817B66">
        <w:rPr>
          <w:rStyle w:val="HideTWBExt"/>
          <w:b w:val="0"/>
        </w:rPr>
        <w:t>&lt;NumAm&gt;</w:t>
      </w:r>
      <w:r w:rsidRPr="00817B66">
        <w:t>18</w:t>
      </w:r>
      <w:r w:rsidRPr="00817B66">
        <w:rPr>
          <w:rStyle w:val="HideTWBExt"/>
          <w:b w:val="0"/>
        </w:rPr>
        <w:t>&lt;/NumAm&gt;</w:t>
      </w:r>
    </w:p>
    <w:p w14:paraId="47A294BA" w14:textId="77777777" w:rsidR="001E1A98" w:rsidRPr="00817B66" w:rsidRDefault="00DA017B" w:rsidP="001E1A98">
      <w:pPr>
        <w:pStyle w:val="NormalBold12b"/>
        <w:keepNext/>
      </w:pPr>
      <w:r w:rsidRPr="00817B66">
        <w:rPr>
          <w:rStyle w:val="HideTWBExt"/>
          <w:b w:val="0"/>
        </w:rPr>
        <w:t>&lt;DocAmend&gt;</w:t>
      </w:r>
      <w:r w:rsidRPr="00817B66">
        <w:t>Návrh nařízení</w:t>
      </w:r>
      <w:r w:rsidRPr="00817B66">
        <w:rPr>
          <w:rStyle w:val="HideTWBExt"/>
          <w:b w:val="0"/>
        </w:rPr>
        <w:t>&lt;/DocAmend&gt;</w:t>
      </w:r>
    </w:p>
    <w:p w14:paraId="43307850" w14:textId="1834EA08" w:rsidR="001E1A98" w:rsidRPr="00817B66" w:rsidRDefault="00DA017B" w:rsidP="001E1A98">
      <w:pPr>
        <w:pStyle w:val="NormalBold"/>
        <w:keepNext/>
      </w:pPr>
      <w:r w:rsidRPr="00817B66">
        <w:rPr>
          <w:rStyle w:val="HideTWBExt"/>
          <w:b w:val="0"/>
        </w:rPr>
        <w:t>&lt;Article&gt;</w:t>
      </w:r>
      <w:r w:rsidRPr="00817B66">
        <w:t>Čl. 9 – odst. 1</w:t>
      </w:r>
      <w:r w:rsidR="000D4C38">
        <w:t xml:space="preserve"> a </w:t>
      </w:r>
      <w:r w:rsidRPr="00817B66">
        <w:t>(nový)</w:t>
      </w:r>
      <w:r w:rsidRPr="00817B66">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64A2A" w:rsidRPr="00817B66" w14:paraId="372068C0" w14:textId="77777777" w:rsidTr="0039037E">
        <w:trPr>
          <w:jc w:val="center"/>
        </w:trPr>
        <w:tc>
          <w:tcPr>
            <w:tcW w:w="9752" w:type="dxa"/>
            <w:gridSpan w:val="2"/>
          </w:tcPr>
          <w:p w14:paraId="35847F9D" w14:textId="77777777" w:rsidR="001E1A98" w:rsidRPr="00817B66" w:rsidRDefault="001E1A98" w:rsidP="0039037E">
            <w:pPr>
              <w:keepNext/>
            </w:pPr>
          </w:p>
        </w:tc>
      </w:tr>
      <w:tr w:rsidR="00B64A2A" w:rsidRPr="00817B66" w14:paraId="588D65A6" w14:textId="77777777" w:rsidTr="0039037E">
        <w:trPr>
          <w:jc w:val="center"/>
        </w:trPr>
        <w:tc>
          <w:tcPr>
            <w:tcW w:w="4876" w:type="dxa"/>
          </w:tcPr>
          <w:p w14:paraId="715F68DC" w14:textId="77777777" w:rsidR="001E1A98" w:rsidRPr="00817B66" w:rsidRDefault="00DA017B" w:rsidP="0039037E">
            <w:pPr>
              <w:pStyle w:val="AmColumnHeading"/>
              <w:keepNext/>
            </w:pPr>
            <w:r w:rsidRPr="00817B66">
              <w:t>Znění navržené Komisí</w:t>
            </w:r>
          </w:p>
        </w:tc>
        <w:tc>
          <w:tcPr>
            <w:tcW w:w="4876" w:type="dxa"/>
          </w:tcPr>
          <w:p w14:paraId="7446BB53" w14:textId="77777777" w:rsidR="001E1A98" w:rsidRPr="00817B66" w:rsidRDefault="00DA017B" w:rsidP="0039037E">
            <w:pPr>
              <w:pStyle w:val="AmColumnHeading"/>
              <w:keepNext/>
            </w:pPr>
            <w:r w:rsidRPr="00817B66">
              <w:t>Pozměňovací návrh</w:t>
            </w:r>
          </w:p>
        </w:tc>
      </w:tr>
      <w:tr w:rsidR="00B64A2A" w:rsidRPr="00817B66" w14:paraId="62C0EB4C" w14:textId="77777777" w:rsidTr="0039037E">
        <w:trPr>
          <w:jc w:val="center"/>
        </w:trPr>
        <w:tc>
          <w:tcPr>
            <w:tcW w:w="4876" w:type="dxa"/>
          </w:tcPr>
          <w:p w14:paraId="43816CF1" w14:textId="77777777" w:rsidR="001E1A98" w:rsidRPr="00817B66" w:rsidRDefault="001E1A98" w:rsidP="0039037E">
            <w:pPr>
              <w:pStyle w:val="Normal6a"/>
            </w:pPr>
          </w:p>
        </w:tc>
        <w:tc>
          <w:tcPr>
            <w:tcW w:w="4876" w:type="dxa"/>
          </w:tcPr>
          <w:p w14:paraId="573D3902" w14:textId="708A7201" w:rsidR="001E1A98" w:rsidRPr="00817B66" w:rsidRDefault="00DA017B" w:rsidP="0039037E">
            <w:pPr>
              <w:pStyle w:val="Normal6a"/>
              <w:rPr>
                <w:szCs w:val="24"/>
              </w:rPr>
            </w:pPr>
            <w:r w:rsidRPr="00817B66">
              <w:rPr>
                <w:b/>
                <w:i/>
              </w:rPr>
              <w:t>1a.</w:t>
            </w:r>
            <w:r w:rsidRPr="00817B66">
              <w:rPr>
                <w:b/>
                <w:i/>
              </w:rPr>
              <w:tab/>
              <w:t>Komise přijme</w:t>
            </w:r>
            <w:r w:rsidR="000D4C38">
              <w:rPr>
                <w:b/>
                <w:i/>
              </w:rPr>
              <w:t xml:space="preserve"> v </w:t>
            </w:r>
            <w:r w:rsidRPr="00817B66">
              <w:rPr>
                <w:b/>
                <w:i/>
              </w:rPr>
              <w:t>souladu</w:t>
            </w:r>
            <w:r w:rsidR="000D4C38">
              <w:rPr>
                <w:b/>
                <w:i/>
              </w:rPr>
              <w:t xml:space="preserve"> s </w:t>
            </w:r>
            <w:r w:rsidRPr="00817B66">
              <w:rPr>
                <w:b/>
                <w:i/>
              </w:rPr>
              <w:t>článkem 9a akty</w:t>
            </w:r>
            <w:r w:rsidR="000D4C38">
              <w:rPr>
                <w:b/>
                <w:i/>
              </w:rPr>
              <w:t xml:space="preserve"> v </w:t>
            </w:r>
            <w:r w:rsidRPr="00817B66">
              <w:rPr>
                <w:b/>
                <w:i/>
              </w:rPr>
              <w:t>přenesené pravomoci, kterými toto nařízení doplní stanovením pracovních programů uvedených</w:t>
            </w:r>
            <w:r w:rsidR="000D4C38">
              <w:rPr>
                <w:b/>
                <w:i/>
              </w:rPr>
              <w:t xml:space="preserve"> v </w:t>
            </w:r>
            <w:r w:rsidRPr="00817B66">
              <w:rPr>
                <w:b/>
                <w:i/>
              </w:rPr>
              <w:t>odstavci 1 tohoto článku.</w:t>
            </w:r>
          </w:p>
        </w:tc>
      </w:tr>
    </w:tbl>
    <w:p w14:paraId="1E0FC031" w14:textId="77777777" w:rsidR="001E1A98" w:rsidRPr="00817B66" w:rsidRDefault="00DA017B" w:rsidP="001E1A98">
      <w:pPr>
        <w:pStyle w:val="AmOrLang"/>
      </w:pPr>
      <w:r w:rsidRPr="00817B66">
        <w:t xml:space="preserve">Or. </w:t>
      </w:r>
      <w:r w:rsidRPr="00817B66">
        <w:rPr>
          <w:rStyle w:val="HideTWBExt"/>
          <w:noProof w:val="0"/>
        </w:rPr>
        <w:t>&lt;Original&gt;</w:t>
      </w:r>
      <w:r w:rsidRPr="00817B66">
        <w:rPr>
          <w:rStyle w:val="HideTWBInt"/>
        </w:rPr>
        <w:t>{EN}</w:t>
      </w:r>
      <w:r w:rsidRPr="00817B66">
        <w:t>en</w:t>
      </w:r>
      <w:r w:rsidRPr="00817B66">
        <w:rPr>
          <w:rStyle w:val="HideTWBExt"/>
          <w:noProof w:val="0"/>
        </w:rPr>
        <w:t>&lt;/Original&gt;</w:t>
      </w:r>
    </w:p>
    <w:p w14:paraId="5D4CDBC2" w14:textId="77777777" w:rsidR="001E1A98" w:rsidRPr="00817B66" w:rsidRDefault="00DA017B" w:rsidP="001E1A98">
      <w:pPr>
        <w:rPr>
          <w:rStyle w:val="HideTWBExt"/>
          <w:noProof w:val="0"/>
        </w:rPr>
      </w:pPr>
      <w:r w:rsidRPr="00817B66">
        <w:rPr>
          <w:rStyle w:val="HideTWBExt"/>
        </w:rPr>
        <w:t>&lt;/Amend&gt;</w:t>
      </w:r>
    </w:p>
    <w:p w14:paraId="68979803" w14:textId="77777777" w:rsidR="001E1A98" w:rsidRPr="00817B66" w:rsidRDefault="00DA017B" w:rsidP="001E1A98">
      <w:pPr>
        <w:pStyle w:val="AmNumberTabs"/>
        <w:keepNext/>
      </w:pPr>
      <w:r w:rsidRPr="00817B66">
        <w:rPr>
          <w:rStyle w:val="HideTWBExt"/>
          <w:b w:val="0"/>
        </w:rPr>
        <w:t>&lt;Amend&gt;</w:t>
      </w:r>
      <w:r w:rsidRPr="00817B66">
        <w:t>Pozměňovací návrh</w:t>
      </w:r>
      <w:r w:rsidRPr="00817B66">
        <w:tab/>
      </w:r>
      <w:r w:rsidRPr="00817B66">
        <w:tab/>
      </w:r>
      <w:r w:rsidRPr="00817B66">
        <w:rPr>
          <w:rStyle w:val="HideTWBExt"/>
          <w:b w:val="0"/>
        </w:rPr>
        <w:t>&lt;NumAm&gt;</w:t>
      </w:r>
      <w:r w:rsidRPr="00817B66">
        <w:t>19</w:t>
      </w:r>
      <w:r w:rsidRPr="00817B66">
        <w:rPr>
          <w:rStyle w:val="HideTWBExt"/>
          <w:b w:val="0"/>
        </w:rPr>
        <w:t>&lt;/NumAm&gt;</w:t>
      </w:r>
    </w:p>
    <w:p w14:paraId="1AAF9292" w14:textId="77777777" w:rsidR="001E1A98" w:rsidRPr="00817B66" w:rsidRDefault="00DA017B" w:rsidP="001E1A98">
      <w:pPr>
        <w:pStyle w:val="NormalBold12b"/>
        <w:keepNext/>
      </w:pPr>
      <w:r w:rsidRPr="00817B66">
        <w:rPr>
          <w:rStyle w:val="HideTWBExt"/>
          <w:b w:val="0"/>
        </w:rPr>
        <w:t>&lt;DocAmend&gt;</w:t>
      </w:r>
      <w:r w:rsidRPr="00817B66">
        <w:t>Návrh nařízení</w:t>
      </w:r>
      <w:r w:rsidRPr="00817B66">
        <w:rPr>
          <w:rStyle w:val="HideTWBExt"/>
          <w:b w:val="0"/>
        </w:rPr>
        <w:t>&lt;/DocAmend&gt;</w:t>
      </w:r>
    </w:p>
    <w:p w14:paraId="5C969898" w14:textId="77777777" w:rsidR="001E1A98" w:rsidRPr="00817B66" w:rsidRDefault="00DA017B" w:rsidP="001E1A98">
      <w:pPr>
        <w:pStyle w:val="NormalBold"/>
        <w:keepNext/>
      </w:pPr>
      <w:r w:rsidRPr="00817B66">
        <w:rPr>
          <w:rStyle w:val="HideTWBExt"/>
          <w:b w:val="0"/>
        </w:rPr>
        <w:t>&lt;Article&gt;</w:t>
      </w:r>
      <w:r w:rsidRPr="00817B66">
        <w:t>Čl. 9 – odst. 1 b (nový)</w:t>
      </w:r>
      <w:r w:rsidRPr="00817B66">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64A2A" w:rsidRPr="00817B66" w14:paraId="0BDFC928" w14:textId="77777777" w:rsidTr="0039037E">
        <w:trPr>
          <w:jc w:val="center"/>
        </w:trPr>
        <w:tc>
          <w:tcPr>
            <w:tcW w:w="9752" w:type="dxa"/>
            <w:gridSpan w:val="2"/>
          </w:tcPr>
          <w:p w14:paraId="1868E9D8" w14:textId="77777777" w:rsidR="001E1A98" w:rsidRPr="00817B66" w:rsidRDefault="001E1A98" w:rsidP="0039037E">
            <w:pPr>
              <w:keepNext/>
            </w:pPr>
          </w:p>
        </w:tc>
      </w:tr>
      <w:tr w:rsidR="00B64A2A" w:rsidRPr="00817B66" w14:paraId="1B5EFF9A" w14:textId="77777777" w:rsidTr="0039037E">
        <w:trPr>
          <w:jc w:val="center"/>
        </w:trPr>
        <w:tc>
          <w:tcPr>
            <w:tcW w:w="4876" w:type="dxa"/>
          </w:tcPr>
          <w:p w14:paraId="2334B429" w14:textId="77777777" w:rsidR="001E1A98" w:rsidRPr="00817B66" w:rsidRDefault="00DA017B" w:rsidP="0039037E">
            <w:pPr>
              <w:pStyle w:val="AmColumnHeading"/>
              <w:keepNext/>
            </w:pPr>
            <w:r w:rsidRPr="00817B66">
              <w:t>Znění navržené Komisí</w:t>
            </w:r>
          </w:p>
        </w:tc>
        <w:tc>
          <w:tcPr>
            <w:tcW w:w="4876" w:type="dxa"/>
          </w:tcPr>
          <w:p w14:paraId="37F05E50" w14:textId="77777777" w:rsidR="001E1A98" w:rsidRPr="00817B66" w:rsidRDefault="00DA017B" w:rsidP="0039037E">
            <w:pPr>
              <w:pStyle w:val="AmColumnHeading"/>
              <w:keepNext/>
            </w:pPr>
            <w:r w:rsidRPr="00817B66">
              <w:t>Pozměňovací návrh</w:t>
            </w:r>
          </w:p>
        </w:tc>
      </w:tr>
      <w:tr w:rsidR="00B64A2A" w:rsidRPr="00817B66" w14:paraId="51BCEB69" w14:textId="77777777" w:rsidTr="0039037E">
        <w:trPr>
          <w:jc w:val="center"/>
        </w:trPr>
        <w:tc>
          <w:tcPr>
            <w:tcW w:w="4876" w:type="dxa"/>
          </w:tcPr>
          <w:p w14:paraId="268076F0" w14:textId="77777777" w:rsidR="001E1A98" w:rsidRPr="00817B66" w:rsidRDefault="001E1A98" w:rsidP="0039037E">
            <w:pPr>
              <w:pStyle w:val="Normal6a"/>
            </w:pPr>
          </w:p>
        </w:tc>
        <w:tc>
          <w:tcPr>
            <w:tcW w:w="4876" w:type="dxa"/>
          </w:tcPr>
          <w:p w14:paraId="295F8D4F" w14:textId="34E7B048" w:rsidR="001E1A98" w:rsidRPr="00817B66" w:rsidRDefault="00DA017B" w:rsidP="0039037E">
            <w:pPr>
              <w:pStyle w:val="Normal6a"/>
              <w:rPr>
                <w:szCs w:val="24"/>
              </w:rPr>
            </w:pPr>
            <w:r w:rsidRPr="00817B66">
              <w:rPr>
                <w:b/>
                <w:i/>
              </w:rPr>
              <w:t>1b.</w:t>
            </w:r>
            <w:r w:rsidRPr="00817B66">
              <w:rPr>
                <w:b/>
                <w:i/>
              </w:rPr>
              <w:tab/>
              <w:t>Před přijetím pracovních programů Komise konzultuje příslušné zúčastněné strany, včetně vnitrostátních orgánů, Evropské centrální banky, Europolu</w:t>
            </w:r>
            <w:r w:rsidR="000D4C38">
              <w:rPr>
                <w:b/>
                <w:i/>
              </w:rPr>
              <w:t xml:space="preserve"> a </w:t>
            </w:r>
            <w:r w:rsidRPr="00817B66">
              <w:rPr>
                <w:b/>
                <w:i/>
              </w:rPr>
              <w:t>Eurojustu</w:t>
            </w:r>
            <w:r w:rsidR="000D4C38">
              <w:rPr>
                <w:b/>
                <w:i/>
              </w:rPr>
              <w:t xml:space="preserve"> a </w:t>
            </w:r>
            <w:r w:rsidRPr="00817B66">
              <w:rPr>
                <w:b/>
                <w:i/>
              </w:rPr>
              <w:t>zástupců soukromého sektoru.</w:t>
            </w:r>
          </w:p>
        </w:tc>
      </w:tr>
    </w:tbl>
    <w:p w14:paraId="57A00192" w14:textId="77777777" w:rsidR="001E1A98" w:rsidRPr="00817B66" w:rsidRDefault="00DA017B" w:rsidP="001E1A98">
      <w:pPr>
        <w:pStyle w:val="AmOrLang"/>
      </w:pPr>
      <w:r w:rsidRPr="00817B66">
        <w:t xml:space="preserve">Or. </w:t>
      </w:r>
      <w:r w:rsidRPr="00817B66">
        <w:rPr>
          <w:rStyle w:val="HideTWBExt"/>
          <w:noProof w:val="0"/>
        </w:rPr>
        <w:t>&lt;Original&gt;</w:t>
      </w:r>
      <w:r w:rsidRPr="00817B66">
        <w:rPr>
          <w:rStyle w:val="HideTWBInt"/>
        </w:rPr>
        <w:t>{EN}</w:t>
      </w:r>
      <w:r w:rsidRPr="00817B66">
        <w:t>en</w:t>
      </w:r>
      <w:r w:rsidRPr="00817B66">
        <w:rPr>
          <w:rStyle w:val="HideTWBExt"/>
          <w:noProof w:val="0"/>
        </w:rPr>
        <w:t>&lt;/Original&gt;</w:t>
      </w:r>
    </w:p>
    <w:p w14:paraId="3069237E" w14:textId="77777777" w:rsidR="001E1A98" w:rsidRPr="00817B66" w:rsidRDefault="00DA017B" w:rsidP="001E1A98">
      <w:pPr>
        <w:rPr>
          <w:rStyle w:val="HideTWBExt"/>
          <w:noProof w:val="0"/>
        </w:rPr>
      </w:pPr>
      <w:r w:rsidRPr="00817B66">
        <w:rPr>
          <w:rStyle w:val="HideTWBExt"/>
        </w:rPr>
        <w:t>&lt;/Amend&gt;</w:t>
      </w:r>
    </w:p>
    <w:p w14:paraId="4C83705D" w14:textId="77777777" w:rsidR="001E1A98" w:rsidRPr="00817B66" w:rsidRDefault="00DA017B" w:rsidP="001E1A98">
      <w:pPr>
        <w:pStyle w:val="AmNumberTabs"/>
        <w:keepNext/>
      </w:pPr>
      <w:r w:rsidRPr="00817B66">
        <w:rPr>
          <w:rStyle w:val="HideTWBExt"/>
          <w:b w:val="0"/>
        </w:rPr>
        <w:t>&lt;Amend&gt;</w:t>
      </w:r>
      <w:r w:rsidRPr="00817B66">
        <w:t>Pozměňovací návrh</w:t>
      </w:r>
      <w:r w:rsidRPr="00817B66">
        <w:tab/>
      </w:r>
      <w:r w:rsidRPr="00817B66">
        <w:tab/>
      </w:r>
      <w:r w:rsidRPr="00817B66">
        <w:rPr>
          <w:rStyle w:val="HideTWBExt"/>
          <w:b w:val="0"/>
        </w:rPr>
        <w:t>&lt;NumAm&gt;</w:t>
      </w:r>
      <w:r w:rsidRPr="00817B66">
        <w:t>20</w:t>
      </w:r>
      <w:r w:rsidRPr="00817B66">
        <w:rPr>
          <w:rStyle w:val="HideTWBExt"/>
          <w:b w:val="0"/>
        </w:rPr>
        <w:t>&lt;/NumAm&gt;</w:t>
      </w:r>
    </w:p>
    <w:p w14:paraId="697A8696" w14:textId="77777777" w:rsidR="001E1A98" w:rsidRPr="00817B66" w:rsidRDefault="00DA017B" w:rsidP="001E1A98">
      <w:pPr>
        <w:pStyle w:val="NormalBold12b"/>
        <w:keepNext/>
      </w:pPr>
      <w:r w:rsidRPr="00817B66">
        <w:rPr>
          <w:rStyle w:val="HideTWBExt"/>
          <w:b w:val="0"/>
        </w:rPr>
        <w:t>&lt;DocAmend&gt;</w:t>
      </w:r>
      <w:r w:rsidRPr="00817B66">
        <w:t>Návrh nařízení</w:t>
      </w:r>
      <w:r w:rsidRPr="00817B66">
        <w:rPr>
          <w:rStyle w:val="HideTWBExt"/>
          <w:b w:val="0"/>
        </w:rPr>
        <w:t>&lt;/DocAmend&gt;</w:t>
      </w:r>
    </w:p>
    <w:p w14:paraId="1C8A0A6D" w14:textId="77777777" w:rsidR="001E1A98" w:rsidRPr="00817B66" w:rsidRDefault="00DA017B" w:rsidP="001E1A98">
      <w:pPr>
        <w:pStyle w:val="NormalBold"/>
        <w:keepNext/>
      </w:pPr>
      <w:r w:rsidRPr="00817B66">
        <w:rPr>
          <w:rStyle w:val="HideTWBExt"/>
          <w:b w:val="0"/>
        </w:rPr>
        <w:t>&lt;Article&gt;</w:t>
      </w:r>
      <w:r w:rsidRPr="00817B66">
        <w:t>Čl. 9 – odst. 1 c (nový)</w:t>
      </w:r>
      <w:r w:rsidRPr="00817B66">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64A2A" w:rsidRPr="00817B66" w14:paraId="0E08CECF" w14:textId="77777777" w:rsidTr="0039037E">
        <w:trPr>
          <w:jc w:val="center"/>
        </w:trPr>
        <w:tc>
          <w:tcPr>
            <w:tcW w:w="9752" w:type="dxa"/>
            <w:gridSpan w:val="2"/>
          </w:tcPr>
          <w:p w14:paraId="76BEBA95" w14:textId="77777777" w:rsidR="001E1A98" w:rsidRPr="00817B66" w:rsidRDefault="001E1A98" w:rsidP="0039037E">
            <w:pPr>
              <w:keepNext/>
            </w:pPr>
          </w:p>
        </w:tc>
      </w:tr>
      <w:tr w:rsidR="00B64A2A" w:rsidRPr="00817B66" w14:paraId="47072D7C" w14:textId="77777777" w:rsidTr="0039037E">
        <w:trPr>
          <w:jc w:val="center"/>
        </w:trPr>
        <w:tc>
          <w:tcPr>
            <w:tcW w:w="4876" w:type="dxa"/>
          </w:tcPr>
          <w:p w14:paraId="02F2853D" w14:textId="77777777" w:rsidR="001E1A98" w:rsidRPr="00817B66" w:rsidRDefault="00DA017B" w:rsidP="0039037E">
            <w:pPr>
              <w:pStyle w:val="AmColumnHeading"/>
              <w:keepNext/>
            </w:pPr>
            <w:r w:rsidRPr="00817B66">
              <w:t>Znění navržené Komisí</w:t>
            </w:r>
          </w:p>
        </w:tc>
        <w:tc>
          <w:tcPr>
            <w:tcW w:w="4876" w:type="dxa"/>
          </w:tcPr>
          <w:p w14:paraId="2CEE24D1" w14:textId="77777777" w:rsidR="001E1A98" w:rsidRPr="00817B66" w:rsidRDefault="00DA017B" w:rsidP="0039037E">
            <w:pPr>
              <w:pStyle w:val="AmColumnHeading"/>
              <w:keepNext/>
            </w:pPr>
            <w:r w:rsidRPr="00817B66">
              <w:t>Pozměňovací návrh</w:t>
            </w:r>
          </w:p>
        </w:tc>
      </w:tr>
      <w:tr w:rsidR="00B64A2A" w:rsidRPr="00817B66" w14:paraId="3B632563" w14:textId="77777777" w:rsidTr="0039037E">
        <w:trPr>
          <w:jc w:val="center"/>
        </w:trPr>
        <w:tc>
          <w:tcPr>
            <w:tcW w:w="4876" w:type="dxa"/>
          </w:tcPr>
          <w:p w14:paraId="7968CA6E" w14:textId="77777777" w:rsidR="001E1A98" w:rsidRPr="00817B66" w:rsidRDefault="001E1A98" w:rsidP="0039037E">
            <w:pPr>
              <w:pStyle w:val="Normal6a"/>
            </w:pPr>
          </w:p>
        </w:tc>
        <w:tc>
          <w:tcPr>
            <w:tcW w:w="4876" w:type="dxa"/>
          </w:tcPr>
          <w:p w14:paraId="442ADCBD" w14:textId="017C72AC" w:rsidR="001E1A98" w:rsidRPr="00817B66" w:rsidRDefault="00DA017B" w:rsidP="0039037E">
            <w:pPr>
              <w:pStyle w:val="Normal6a"/>
              <w:rPr>
                <w:szCs w:val="24"/>
              </w:rPr>
            </w:pPr>
            <w:r w:rsidRPr="00817B66">
              <w:rPr>
                <w:b/>
                <w:i/>
              </w:rPr>
              <w:t>1c.</w:t>
            </w:r>
            <w:r w:rsidRPr="00817B66">
              <w:rPr>
                <w:b/>
                <w:i/>
              </w:rPr>
              <w:tab/>
              <w:t>Pracovní programy se pravidelně aktualizují, aby se zohlednil nový vývoj uvedený</w:t>
            </w:r>
            <w:r w:rsidR="000D4C38">
              <w:rPr>
                <w:b/>
                <w:i/>
              </w:rPr>
              <w:t xml:space="preserve"> v </w:t>
            </w:r>
            <w:r w:rsidRPr="00817B66">
              <w:rPr>
                <w:b/>
                <w:i/>
              </w:rPr>
              <w:t>čl. 2 odst. 2.</w:t>
            </w:r>
          </w:p>
        </w:tc>
      </w:tr>
    </w:tbl>
    <w:p w14:paraId="659E21ED" w14:textId="77777777" w:rsidR="001E1A98" w:rsidRPr="00817B66" w:rsidRDefault="00DA017B" w:rsidP="001E1A98">
      <w:pPr>
        <w:pStyle w:val="AmOrLang"/>
      </w:pPr>
      <w:r w:rsidRPr="00817B66">
        <w:t xml:space="preserve">Or. </w:t>
      </w:r>
      <w:r w:rsidRPr="00817B66">
        <w:rPr>
          <w:rStyle w:val="HideTWBExt"/>
          <w:noProof w:val="0"/>
        </w:rPr>
        <w:t>&lt;Original&gt;</w:t>
      </w:r>
      <w:r w:rsidRPr="00817B66">
        <w:rPr>
          <w:rStyle w:val="HideTWBInt"/>
        </w:rPr>
        <w:t>{EN}</w:t>
      </w:r>
      <w:r w:rsidRPr="00817B66">
        <w:t>en</w:t>
      </w:r>
      <w:r w:rsidRPr="00817B66">
        <w:rPr>
          <w:rStyle w:val="HideTWBExt"/>
          <w:noProof w:val="0"/>
        </w:rPr>
        <w:t>&lt;/Original&gt;</w:t>
      </w:r>
    </w:p>
    <w:p w14:paraId="7E886E90" w14:textId="77777777" w:rsidR="001E1A98" w:rsidRPr="00817B66" w:rsidRDefault="00DA017B" w:rsidP="001E1A98">
      <w:pPr>
        <w:rPr>
          <w:rStyle w:val="HideTWBExt"/>
          <w:noProof w:val="0"/>
        </w:rPr>
      </w:pPr>
      <w:r w:rsidRPr="00817B66">
        <w:rPr>
          <w:rStyle w:val="HideTWBExt"/>
        </w:rPr>
        <w:t>&lt;/Amend&gt;</w:t>
      </w:r>
    </w:p>
    <w:p w14:paraId="530698FA" w14:textId="77777777" w:rsidR="001E1A98" w:rsidRPr="00817B66" w:rsidRDefault="00DA017B" w:rsidP="001E1A98">
      <w:pPr>
        <w:pStyle w:val="AmNumberTabs"/>
        <w:keepNext/>
      </w:pPr>
      <w:r w:rsidRPr="00817B66">
        <w:rPr>
          <w:rStyle w:val="HideTWBExt"/>
          <w:b w:val="0"/>
        </w:rPr>
        <w:t>&lt;Amend&gt;</w:t>
      </w:r>
      <w:r w:rsidRPr="00817B66">
        <w:t>Pozměňovací návrh</w:t>
      </w:r>
      <w:r w:rsidRPr="00817B66">
        <w:tab/>
      </w:r>
      <w:r w:rsidRPr="00817B66">
        <w:tab/>
      </w:r>
      <w:r w:rsidRPr="00817B66">
        <w:rPr>
          <w:rStyle w:val="HideTWBExt"/>
          <w:b w:val="0"/>
        </w:rPr>
        <w:t>&lt;NumAm&gt;</w:t>
      </w:r>
      <w:r w:rsidRPr="00817B66">
        <w:t>21</w:t>
      </w:r>
      <w:r w:rsidRPr="00817B66">
        <w:rPr>
          <w:rStyle w:val="HideTWBExt"/>
          <w:b w:val="0"/>
        </w:rPr>
        <w:t>&lt;/NumAm&gt;</w:t>
      </w:r>
    </w:p>
    <w:p w14:paraId="3F2782AA" w14:textId="77777777" w:rsidR="001E1A98" w:rsidRPr="00817B66" w:rsidRDefault="00DA017B" w:rsidP="001E1A98">
      <w:pPr>
        <w:pStyle w:val="NormalBold12b"/>
        <w:keepNext/>
      </w:pPr>
      <w:r w:rsidRPr="00817B66">
        <w:rPr>
          <w:rStyle w:val="HideTWBExt"/>
          <w:b w:val="0"/>
        </w:rPr>
        <w:t>&lt;DocAmend&gt;</w:t>
      </w:r>
      <w:r w:rsidRPr="00817B66">
        <w:t>Návrh nařízení</w:t>
      </w:r>
      <w:r w:rsidRPr="00817B66">
        <w:rPr>
          <w:rStyle w:val="HideTWBExt"/>
          <w:b w:val="0"/>
        </w:rPr>
        <w:t>&lt;/DocAmend&gt;</w:t>
      </w:r>
    </w:p>
    <w:p w14:paraId="69CC9769" w14:textId="590B8F61" w:rsidR="001E1A98" w:rsidRPr="00817B66" w:rsidRDefault="00DA017B" w:rsidP="001E1A98">
      <w:pPr>
        <w:pStyle w:val="NormalBold"/>
        <w:keepNext/>
      </w:pPr>
      <w:r w:rsidRPr="00817B66">
        <w:rPr>
          <w:rStyle w:val="HideTWBExt"/>
          <w:b w:val="0"/>
        </w:rPr>
        <w:t>&lt;Article&gt;</w:t>
      </w:r>
      <w:r w:rsidRPr="00817B66">
        <w:t>Článek 9</w:t>
      </w:r>
      <w:r w:rsidR="000D4C38">
        <w:t xml:space="preserve"> a </w:t>
      </w:r>
      <w:r w:rsidRPr="00817B66">
        <w:t>(nový)</w:t>
      </w:r>
      <w:r w:rsidRPr="00817B66">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64A2A" w:rsidRPr="00817B66" w14:paraId="7C28DEAD" w14:textId="77777777" w:rsidTr="0039037E">
        <w:trPr>
          <w:jc w:val="center"/>
        </w:trPr>
        <w:tc>
          <w:tcPr>
            <w:tcW w:w="9752" w:type="dxa"/>
            <w:gridSpan w:val="2"/>
          </w:tcPr>
          <w:p w14:paraId="68D9874F" w14:textId="77777777" w:rsidR="001E1A98" w:rsidRPr="00817B66" w:rsidRDefault="001E1A98" w:rsidP="0039037E">
            <w:pPr>
              <w:keepNext/>
            </w:pPr>
          </w:p>
        </w:tc>
      </w:tr>
      <w:tr w:rsidR="00B64A2A" w:rsidRPr="00817B66" w14:paraId="2B0C8444" w14:textId="77777777" w:rsidTr="0039037E">
        <w:trPr>
          <w:jc w:val="center"/>
        </w:trPr>
        <w:tc>
          <w:tcPr>
            <w:tcW w:w="4876" w:type="dxa"/>
          </w:tcPr>
          <w:p w14:paraId="46F39227" w14:textId="77777777" w:rsidR="001E1A98" w:rsidRPr="00817B66" w:rsidRDefault="00DA017B" w:rsidP="0039037E">
            <w:pPr>
              <w:pStyle w:val="AmColumnHeading"/>
              <w:keepNext/>
            </w:pPr>
            <w:r w:rsidRPr="00817B66">
              <w:t>Znění navržené Komisí</w:t>
            </w:r>
          </w:p>
        </w:tc>
        <w:tc>
          <w:tcPr>
            <w:tcW w:w="4876" w:type="dxa"/>
          </w:tcPr>
          <w:p w14:paraId="093AAD06" w14:textId="77777777" w:rsidR="001E1A98" w:rsidRPr="00817B66" w:rsidRDefault="00DA017B" w:rsidP="0039037E">
            <w:pPr>
              <w:pStyle w:val="AmColumnHeading"/>
              <w:keepNext/>
            </w:pPr>
            <w:r w:rsidRPr="00817B66">
              <w:t>Pozměňovací návrh</w:t>
            </w:r>
          </w:p>
        </w:tc>
      </w:tr>
      <w:tr w:rsidR="00B64A2A" w:rsidRPr="00817B66" w14:paraId="4E845888" w14:textId="77777777" w:rsidTr="0039037E">
        <w:trPr>
          <w:jc w:val="center"/>
        </w:trPr>
        <w:tc>
          <w:tcPr>
            <w:tcW w:w="4876" w:type="dxa"/>
          </w:tcPr>
          <w:p w14:paraId="1A3AEA50" w14:textId="77777777" w:rsidR="0089086E" w:rsidRPr="00817B66" w:rsidRDefault="0089086E" w:rsidP="0039037E">
            <w:pPr>
              <w:pStyle w:val="Normal6a"/>
            </w:pPr>
          </w:p>
        </w:tc>
        <w:tc>
          <w:tcPr>
            <w:tcW w:w="4876" w:type="dxa"/>
          </w:tcPr>
          <w:p w14:paraId="613BCF16" w14:textId="77777777" w:rsidR="0089086E" w:rsidRPr="00817B66" w:rsidRDefault="00DA017B" w:rsidP="003251CA">
            <w:pPr>
              <w:pStyle w:val="Normal6a"/>
              <w:jc w:val="center"/>
              <w:rPr>
                <w:b/>
                <w:i/>
              </w:rPr>
            </w:pPr>
            <w:r w:rsidRPr="00817B66">
              <w:rPr>
                <w:b/>
                <w:i/>
              </w:rPr>
              <w:t>Článek 9a</w:t>
            </w:r>
          </w:p>
        </w:tc>
      </w:tr>
      <w:tr w:rsidR="00B64A2A" w:rsidRPr="00817B66" w14:paraId="6A871EF2" w14:textId="77777777" w:rsidTr="0039037E">
        <w:trPr>
          <w:jc w:val="center"/>
        </w:trPr>
        <w:tc>
          <w:tcPr>
            <w:tcW w:w="4876" w:type="dxa"/>
          </w:tcPr>
          <w:p w14:paraId="46453591" w14:textId="77777777" w:rsidR="0089086E" w:rsidRPr="00817B66" w:rsidRDefault="0089086E" w:rsidP="0039037E">
            <w:pPr>
              <w:pStyle w:val="Normal6a"/>
            </w:pPr>
          </w:p>
        </w:tc>
        <w:tc>
          <w:tcPr>
            <w:tcW w:w="4876" w:type="dxa"/>
          </w:tcPr>
          <w:p w14:paraId="6824E58C" w14:textId="77777777" w:rsidR="0089086E" w:rsidRPr="00817B66" w:rsidRDefault="00DA017B" w:rsidP="003251CA">
            <w:pPr>
              <w:pStyle w:val="Normal6a"/>
              <w:jc w:val="center"/>
              <w:rPr>
                <w:b/>
                <w:i/>
              </w:rPr>
            </w:pPr>
            <w:r w:rsidRPr="00817B66">
              <w:rPr>
                <w:b/>
                <w:i/>
              </w:rPr>
              <w:t>Výkon přenesené pravomoci</w:t>
            </w:r>
          </w:p>
        </w:tc>
      </w:tr>
      <w:tr w:rsidR="00B64A2A" w:rsidRPr="00817B66" w14:paraId="5542C46D" w14:textId="77777777" w:rsidTr="0039037E">
        <w:trPr>
          <w:jc w:val="center"/>
        </w:trPr>
        <w:tc>
          <w:tcPr>
            <w:tcW w:w="4876" w:type="dxa"/>
          </w:tcPr>
          <w:p w14:paraId="5CBB2A1D" w14:textId="77777777" w:rsidR="0089086E" w:rsidRPr="00817B66" w:rsidRDefault="0089086E" w:rsidP="0039037E">
            <w:pPr>
              <w:pStyle w:val="Normal6a"/>
            </w:pPr>
          </w:p>
        </w:tc>
        <w:tc>
          <w:tcPr>
            <w:tcW w:w="4876" w:type="dxa"/>
          </w:tcPr>
          <w:p w14:paraId="134B9293" w14:textId="303366D1" w:rsidR="0089086E" w:rsidRPr="00817B66" w:rsidRDefault="00DA017B" w:rsidP="0039037E">
            <w:pPr>
              <w:pStyle w:val="Normal6a"/>
              <w:rPr>
                <w:b/>
                <w:i/>
              </w:rPr>
            </w:pPr>
            <w:r w:rsidRPr="00817B66">
              <w:rPr>
                <w:b/>
                <w:i/>
              </w:rPr>
              <w:t>1.</w:t>
            </w:r>
            <w:r w:rsidRPr="00817B66">
              <w:rPr>
                <w:b/>
                <w:i/>
              </w:rPr>
              <w:tab/>
              <w:t>Pravomoc přijímat akty</w:t>
            </w:r>
            <w:r w:rsidR="000D4C38">
              <w:rPr>
                <w:b/>
                <w:i/>
              </w:rPr>
              <w:t xml:space="preserve"> v </w:t>
            </w:r>
            <w:r w:rsidRPr="00817B66">
              <w:rPr>
                <w:b/>
                <w:i/>
              </w:rPr>
              <w:t>přenesené pravomoci je svěřena Komisi za podmínek stanovených</w:t>
            </w:r>
            <w:r w:rsidR="000D4C38">
              <w:rPr>
                <w:b/>
                <w:i/>
              </w:rPr>
              <w:t xml:space="preserve"> v </w:t>
            </w:r>
            <w:r w:rsidRPr="00817B66">
              <w:rPr>
                <w:b/>
                <w:i/>
              </w:rPr>
              <w:t>tomto článku.</w:t>
            </w:r>
          </w:p>
        </w:tc>
      </w:tr>
      <w:tr w:rsidR="00B64A2A" w:rsidRPr="00817B66" w14:paraId="67F3FADA" w14:textId="77777777" w:rsidTr="0039037E">
        <w:trPr>
          <w:jc w:val="center"/>
        </w:trPr>
        <w:tc>
          <w:tcPr>
            <w:tcW w:w="4876" w:type="dxa"/>
          </w:tcPr>
          <w:p w14:paraId="7D767E2F" w14:textId="77777777" w:rsidR="0089086E" w:rsidRPr="00817B66" w:rsidRDefault="0089086E" w:rsidP="0039037E">
            <w:pPr>
              <w:pStyle w:val="Normal6a"/>
            </w:pPr>
          </w:p>
        </w:tc>
        <w:tc>
          <w:tcPr>
            <w:tcW w:w="4876" w:type="dxa"/>
          </w:tcPr>
          <w:p w14:paraId="45D3C331" w14:textId="48DF5B41" w:rsidR="0089086E" w:rsidRPr="00817B66" w:rsidRDefault="00DA017B" w:rsidP="0039037E">
            <w:pPr>
              <w:pStyle w:val="Normal6a"/>
              <w:rPr>
                <w:b/>
                <w:i/>
              </w:rPr>
            </w:pPr>
            <w:r w:rsidRPr="00817B66">
              <w:rPr>
                <w:b/>
                <w:i/>
              </w:rPr>
              <w:t>2.</w:t>
            </w:r>
            <w:r w:rsidRPr="00817B66">
              <w:rPr>
                <w:b/>
                <w:i/>
              </w:rPr>
              <w:tab/>
              <w:t>Pravomoc přijímat akty</w:t>
            </w:r>
            <w:r w:rsidR="000D4C38">
              <w:rPr>
                <w:b/>
                <w:i/>
              </w:rPr>
              <w:t xml:space="preserve"> v </w:t>
            </w:r>
            <w:r w:rsidRPr="00817B66">
              <w:rPr>
                <w:b/>
                <w:i/>
              </w:rPr>
              <w:t>přenesené pravomoci uvedená</w:t>
            </w:r>
            <w:r w:rsidR="000D4C38">
              <w:rPr>
                <w:b/>
                <w:i/>
              </w:rPr>
              <w:t xml:space="preserve"> v </w:t>
            </w:r>
            <w:r w:rsidRPr="00817B66">
              <w:rPr>
                <w:b/>
                <w:i/>
              </w:rPr>
              <w:t>čl. 8 odst. 7a</w:t>
            </w:r>
            <w:r w:rsidR="000D4C38">
              <w:rPr>
                <w:b/>
                <w:i/>
              </w:rPr>
              <w:t xml:space="preserve"> a v </w:t>
            </w:r>
            <w:r w:rsidRPr="00817B66">
              <w:rPr>
                <w:b/>
                <w:i/>
              </w:rPr>
              <w:t>článku 9 je Komisi svěřena na dobu od 1. ledna 2028 do 31. prosince 2034.</w:t>
            </w:r>
          </w:p>
        </w:tc>
      </w:tr>
      <w:tr w:rsidR="00B64A2A" w:rsidRPr="00817B66" w14:paraId="7503E17E" w14:textId="77777777" w:rsidTr="0039037E">
        <w:trPr>
          <w:jc w:val="center"/>
        </w:trPr>
        <w:tc>
          <w:tcPr>
            <w:tcW w:w="4876" w:type="dxa"/>
          </w:tcPr>
          <w:p w14:paraId="15EB650C" w14:textId="77777777" w:rsidR="001E1A98" w:rsidRPr="00817B66" w:rsidRDefault="001E1A98" w:rsidP="0039037E">
            <w:pPr>
              <w:pStyle w:val="Normal6a"/>
            </w:pPr>
          </w:p>
        </w:tc>
        <w:tc>
          <w:tcPr>
            <w:tcW w:w="4876" w:type="dxa"/>
          </w:tcPr>
          <w:p w14:paraId="02904DC3" w14:textId="79D38D2A" w:rsidR="00BF3C3D" w:rsidRPr="00817B66" w:rsidRDefault="00DA017B" w:rsidP="003251CA">
            <w:pPr>
              <w:pStyle w:val="Normal6a"/>
              <w:rPr>
                <w:szCs w:val="24"/>
              </w:rPr>
            </w:pPr>
            <w:r w:rsidRPr="00817B66">
              <w:rPr>
                <w:b/>
                <w:i/>
              </w:rPr>
              <w:t>3.</w:t>
            </w:r>
            <w:r w:rsidRPr="00817B66">
              <w:rPr>
                <w:b/>
                <w:i/>
              </w:rPr>
              <w:tab/>
              <w:t>Evropský parlament nebo Rada mohou přenesení pravomoci uvedené</w:t>
            </w:r>
            <w:r w:rsidR="000D4C38">
              <w:rPr>
                <w:b/>
                <w:i/>
              </w:rPr>
              <w:t xml:space="preserve"> v </w:t>
            </w:r>
            <w:r w:rsidRPr="00817B66">
              <w:rPr>
                <w:b/>
                <w:i/>
              </w:rPr>
              <w:t>čl. 8 odst. 7a</w:t>
            </w:r>
            <w:r w:rsidR="000D4C38">
              <w:rPr>
                <w:b/>
                <w:i/>
              </w:rPr>
              <w:t xml:space="preserve"> a </w:t>
            </w:r>
            <w:r w:rsidRPr="00817B66">
              <w:rPr>
                <w:b/>
                <w:i/>
              </w:rPr>
              <w:t>článku 9 kdykoli zrušit. Rozhodnutím</w:t>
            </w:r>
            <w:r w:rsidR="000D4C38">
              <w:rPr>
                <w:b/>
                <w:i/>
              </w:rPr>
              <w:t xml:space="preserve"> o </w:t>
            </w:r>
            <w:r w:rsidRPr="00817B66">
              <w:rPr>
                <w:b/>
                <w:i/>
              </w:rPr>
              <w:t>zrušení se ukončuje přenesení pravomocí</w:t>
            </w:r>
            <w:r w:rsidR="000D4C38">
              <w:rPr>
                <w:b/>
                <w:i/>
              </w:rPr>
              <w:t xml:space="preserve"> v </w:t>
            </w:r>
            <w:r w:rsidRPr="00817B66">
              <w:rPr>
                <w:b/>
                <w:i/>
              </w:rPr>
              <w:t>něm blíže určené. Rozhodnutí nabývá účinku prvním dnem po zveřejnění rozhodnutí</w:t>
            </w:r>
            <w:r w:rsidR="000D4C38">
              <w:rPr>
                <w:b/>
                <w:i/>
              </w:rPr>
              <w:t xml:space="preserve"> v </w:t>
            </w:r>
            <w:r w:rsidRPr="00817B66">
              <w:rPr>
                <w:b/>
                <w:i/>
              </w:rPr>
              <w:t>Úředním věstníku Evropské unie nebo</w:t>
            </w:r>
            <w:r w:rsidR="000D4C38">
              <w:rPr>
                <w:b/>
                <w:i/>
              </w:rPr>
              <w:t xml:space="preserve"> k </w:t>
            </w:r>
            <w:r w:rsidRPr="00817B66">
              <w:rPr>
                <w:b/>
                <w:i/>
              </w:rPr>
              <w:t>pozdějšímu dni, který je</w:t>
            </w:r>
            <w:r w:rsidR="000D4C38">
              <w:rPr>
                <w:b/>
                <w:i/>
              </w:rPr>
              <w:t xml:space="preserve"> v </w:t>
            </w:r>
            <w:r w:rsidRPr="00817B66">
              <w:rPr>
                <w:b/>
                <w:i/>
              </w:rPr>
              <w:t>něm upřesněn. Nedotýká se platnosti žádných již platných aktů</w:t>
            </w:r>
            <w:r w:rsidR="000D4C38">
              <w:rPr>
                <w:b/>
                <w:i/>
              </w:rPr>
              <w:t xml:space="preserve"> v </w:t>
            </w:r>
            <w:r w:rsidRPr="00817B66">
              <w:rPr>
                <w:b/>
                <w:i/>
              </w:rPr>
              <w:t>přenesené pravomoci.</w:t>
            </w:r>
          </w:p>
        </w:tc>
      </w:tr>
      <w:tr w:rsidR="00B64A2A" w:rsidRPr="00817B66" w14:paraId="53697C23" w14:textId="77777777" w:rsidTr="0039037E">
        <w:trPr>
          <w:jc w:val="center"/>
        </w:trPr>
        <w:tc>
          <w:tcPr>
            <w:tcW w:w="4876" w:type="dxa"/>
          </w:tcPr>
          <w:p w14:paraId="30EE8CB2" w14:textId="77777777" w:rsidR="0089086E" w:rsidRPr="00817B66" w:rsidRDefault="0089086E" w:rsidP="0039037E">
            <w:pPr>
              <w:pStyle w:val="Normal6a"/>
            </w:pPr>
          </w:p>
        </w:tc>
        <w:tc>
          <w:tcPr>
            <w:tcW w:w="4876" w:type="dxa"/>
          </w:tcPr>
          <w:p w14:paraId="4A98650D" w14:textId="7641FB39" w:rsidR="0089086E" w:rsidRPr="00817B66" w:rsidRDefault="00DA017B" w:rsidP="0039037E">
            <w:pPr>
              <w:pStyle w:val="Normal6a"/>
              <w:rPr>
                <w:b/>
                <w:i/>
              </w:rPr>
            </w:pPr>
            <w:r w:rsidRPr="00817B66">
              <w:rPr>
                <w:b/>
                <w:i/>
              </w:rPr>
              <w:t>4.</w:t>
            </w:r>
            <w:r w:rsidRPr="00817B66">
              <w:rPr>
                <w:b/>
                <w:i/>
              </w:rPr>
              <w:tab/>
              <w:t>Před přijetím aktu</w:t>
            </w:r>
            <w:r w:rsidR="000D4C38">
              <w:rPr>
                <w:b/>
                <w:i/>
              </w:rPr>
              <w:t xml:space="preserve"> v </w:t>
            </w:r>
            <w:r w:rsidRPr="00817B66">
              <w:rPr>
                <w:b/>
                <w:i/>
              </w:rPr>
              <w:t>přenesené pravomoci Komise vede konzultace</w:t>
            </w:r>
            <w:r w:rsidR="000D4C38">
              <w:rPr>
                <w:b/>
                <w:i/>
              </w:rPr>
              <w:t xml:space="preserve"> s </w:t>
            </w:r>
            <w:r w:rsidRPr="00817B66">
              <w:rPr>
                <w:b/>
                <w:i/>
              </w:rPr>
              <w:t>odborníky jmenovanými jednotlivými členskými státy</w:t>
            </w:r>
            <w:r w:rsidR="000D4C38">
              <w:rPr>
                <w:b/>
                <w:i/>
              </w:rPr>
              <w:t xml:space="preserve"> v </w:t>
            </w:r>
            <w:r w:rsidRPr="00817B66">
              <w:rPr>
                <w:b/>
                <w:i/>
              </w:rPr>
              <w:t>souladu se zásadami stanovenými</w:t>
            </w:r>
            <w:r w:rsidR="000D4C38">
              <w:rPr>
                <w:b/>
                <w:i/>
              </w:rPr>
              <w:t xml:space="preserve"> v </w:t>
            </w:r>
            <w:r w:rsidRPr="00817B66">
              <w:rPr>
                <w:b/>
                <w:i/>
              </w:rPr>
              <w:t>interinstitucionální dohodě ze dne 13. dubna 2016</w:t>
            </w:r>
            <w:r w:rsidR="000D4C38">
              <w:rPr>
                <w:b/>
                <w:i/>
              </w:rPr>
              <w:t xml:space="preserve"> o </w:t>
            </w:r>
            <w:r w:rsidRPr="00817B66">
              <w:rPr>
                <w:b/>
                <w:i/>
              </w:rPr>
              <w:t>zdokonalení tvorby právních předpisů, jakož</w:t>
            </w:r>
            <w:r w:rsidR="000D4C38">
              <w:rPr>
                <w:b/>
                <w:i/>
              </w:rPr>
              <w:t xml:space="preserve"> i </w:t>
            </w:r>
            <w:r w:rsidRPr="00817B66">
              <w:rPr>
                <w:b/>
                <w:i/>
              </w:rPr>
              <w:t>se zástupci Evropské centrální banky, Europolu</w:t>
            </w:r>
            <w:r w:rsidR="000D4C38">
              <w:rPr>
                <w:b/>
                <w:i/>
              </w:rPr>
              <w:t xml:space="preserve"> a </w:t>
            </w:r>
            <w:r w:rsidRPr="00817B66">
              <w:rPr>
                <w:b/>
                <w:i/>
              </w:rPr>
              <w:t>Eurojustu.</w:t>
            </w:r>
          </w:p>
        </w:tc>
      </w:tr>
      <w:tr w:rsidR="00B64A2A" w:rsidRPr="00817B66" w14:paraId="605B3B8F" w14:textId="77777777" w:rsidTr="0039037E">
        <w:trPr>
          <w:jc w:val="center"/>
        </w:trPr>
        <w:tc>
          <w:tcPr>
            <w:tcW w:w="4876" w:type="dxa"/>
          </w:tcPr>
          <w:p w14:paraId="10CC3172" w14:textId="77777777" w:rsidR="0089086E" w:rsidRPr="00817B66" w:rsidRDefault="0089086E" w:rsidP="0039037E">
            <w:pPr>
              <w:pStyle w:val="Normal6a"/>
            </w:pPr>
          </w:p>
        </w:tc>
        <w:tc>
          <w:tcPr>
            <w:tcW w:w="4876" w:type="dxa"/>
          </w:tcPr>
          <w:p w14:paraId="04919705" w14:textId="7806A3B3" w:rsidR="0089086E" w:rsidRPr="00817B66" w:rsidRDefault="00DA017B" w:rsidP="0039037E">
            <w:pPr>
              <w:pStyle w:val="Normal6a"/>
              <w:rPr>
                <w:b/>
                <w:i/>
              </w:rPr>
            </w:pPr>
            <w:r w:rsidRPr="00817B66">
              <w:rPr>
                <w:b/>
                <w:i/>
              </w:rPr>
              <w:t>5.</w:t>
            </w:r>
            <w:r w:rsidRPr="00817B66">
              <w:rPr>
                <w:b/>
                <w:i/>
              </w:rPr>
              <w:tab/>
              <w:t>Přijetí aktu</w:t>
            </w:r>
            <w:r w:rsidR="000D4C38">
              <w:rPr>
                <w:b/>
                <w:i/>
              </w:rPr>
              <w:t xml:space="preserve"> v </w:t>
            </w:r>
            <w:r w:rsidRPr="00817B66">
              <w:rPr>
                <w:b/>
                <w:i/>
              </w:rPr>
              <w:t>přenesené pravomoci Komise neprodleně oznámí současně Evropskému parlamentu</w:t>
            </w:r>
            <w:r w:rsidR="000D4C38">
              <w:rPr>
                <w:b/>
                <w:i/>
              </w:rPr>
              <w:t xml:space="preserve"> a </w:t>
            </w:r>
            <w:r w:rsidRPr="00817B66">
              <w:rPr>
                <w:b/>
                <w:i/>
              </w:rPr>
              <w:t>Radě.</w:t>
            </w:r>
          </w:p>
        </w:tc>
      </w:tr>
      <w:tr w:rsidR="00B64A2A" w:rsidRPr="00817B66" w14:paraId="606B085F" w14:textId="77777777" w:rsidTr="0039037E">
        <w:trPr>
          <w:jc w:val="center"/>
        </w:trPr>
        <w:tc>
          <w:tcPr>
            <w:tcW w:w="4876" w:type="dxa"/>
          </w:tcPr>
          <w:p w14:paraId="2708C540" w14:textId="77777777" w:rsidR="0089086E" w:rsidRPr="00817B66" w:rsidRDefault="0089086E" w:rsidP="0039037E">
            <w:pPr>
              <w:pStyle w:val="Normal6a"/>
            </w:pPr>
          </w:p>
        </w:tc>
        <w:tc>
          <w:tcPr>
            <w:tcW w:w="4876" w:type="dxa"/>
          </w:tcPr>
          <w:p w14:paraId="1683FC19" w14:textId="4A4207DD" w:rsidR="0089086E" w:rsidRPr="00817B66" w:rsidRDefault="00DA017B" w:rsidP="0039037E">
            <w:pPr>
              <w:pStyle w:val="Normal6a"/>
              <w:rPr>
                <w:b/>
                <w:i/>
              </w:rPr>
            </w:pPr>
            <w:r w:rsidRPr="00817B66">
              <w:rPr>
                <w:b/>
                <w:i/>
              </w:rPr>
              <w:t>6.</w:t>
            </w:r>
            <w:r w:rsidRPr="00817B66">
              <w:rPr>
                <w:b/>
                <w:i/>
              </w:rPr>
              <w:tab/>
              <w:t>Akt</w:t>
            </w:r>
            <w:r w:rsidR="000D4C38">
              <w:rPr>
                <w:b/>
                <w:i/>
              </w:rPr>
              <w:t xml:space="preserve"> v </w:t>
            </w:r>
            <w:r w:rsidRPr="00817B66">
              <w:rPr>
                <w:b/>
                <w:i/>
              </w:rPr>
              <w:t>přenesené pravomoci přijatý podle čl. 8 odst. 7a nebo článku 9 vstoupí</w:t>
            </w:r>
            <w:r w:rsidR="000D4C38">
              <w:rPr>
                <w:b/>
                <w:i/>
              </w:rPr>
              <w:t xml:space="preserve"> v </w:t>
            </w:r>
            <w:r w:rsidRPr="00817B66">
              <w:rPr>
                <w:b/>
                <w:i/>
              </w:rPr>
              <w:t>platnost pouze tehdy, pokud proti němu Evropský parlament ani Rada nevysloví námitky ve lhůtě dvou měsíců ode dne, kdy jim byl tento akt oznámen, nebo pokud Evropský parlament</w:t>
            </w:r>
            <w:r w:rsidR="000D4C38">
              <w:rPr>
                <w:b/>
                <w:i/>
              </w:rPr>
              <w:t xml:space="preserve"> i </w:t>
            </w:r>
            <w:r w:rsidRPr="00817B66">
              <w:rPr>
                <w:b/>
                <w:i/>
              </w:rPr>
              <w:t>Rada před uplynutím této lhůty informují Komisi</w:t>
            </w:r>
            <w:r w:rsidR="000D4C38">
              <w:rPr>
                <w:b/>
                <w:i/>
              </w:rPr>
              <w:t xml:space="preserve"> o </w:t>
            </w:r>
            <w:r w:rsidRPr="00817B66">
              <w:rPr>
                <w:b/>
                <w:i/>
              </w:rPr>
              <w:t>tom, že námitky nevysloví.</w:t>
            </w:r>
            <w:r w:rsidR="000D4C38">
              <w:rPr>
                <w:b/>
                <w:i/>
              </w:rPr>
              <w:t xml:space="preserve"> Z </w:t>
            </w:r>
            <w:r w:rsidRPr="00817B66">
              <w:rPr>
                <w:b/>
                <w:i/>
              </w:rPr>
              <w:t>podnětu Evropského parlamentu nebo Rady se tato lhůta prodlouží</w:t>
            </w:r>
            <w:r w:rsidR="000D4C38">
              <w:rPr>
                <w:b/>
                <w:i/>
              </w:rPr>
              <w:t xml:space="preserve"> o </w:t>
            </w:r>
            <w:r w:rsidRPr="00817B66">
              <w:rPr>
                <w:b/>
                <w:i/>
              </w:rPr>
              <w:t>dva měsíce.</w:t>
            </w:r>
          </w:p>
        </w:tc>
      </w:tr>
    </w:tbl>
    <w:p w14:paraId="052D14AF" w14:textId="77777777" w:rsidR="001E1A98" w:rsidRPr="00817B66" w:rsidRDefault="00DA017B" w:rsidP="001E1A98">
      <w:pPr>
        <w:pStyle w:val="AmOrLang"/>
      </w:pPr>
      <w:r w:rsidRPr="00817B66">
        <w:t xml:space="preserve">Or. </w:t>
      </w:r>
      <w:r w:rsidRPr="00817B66">
        <w:rPr>
          <w:rStyle w:val="HideTWBExt"/>
          <w:noProof w:val="0"/>
        </w:rPr>
        <w:t>&lt;Original&gt;</w:t>
      </w:r>
      <w:r w:rsidRPr="00817B66">
        <w:rPr>
          <w:rStyle w:val="HideTWBInt"/>
        </w:rPr>
        <w:t>{EN}</w:t>
      </w:r>
      <w:r w:rsidRPr="00817B66">
        <w:t>en</w:t>
      </w:r>
      <w:r w:rsidRPr="00817B66">
        <w:rPr>
          <w:rStyle w:val="HideTWBExt"/>
          <w:noProof w:val="0"/>
        </w:rPr>
        <w:t>&lt;/Original&gt;</w:t>
      </w:r>
    </w:p>
    <w:p w14:paraId="2D7F2DD4" w14:textId="77777777" w:rsidR="001E1A98" w:rsidRPr="00817B66" w:rsidRDefault="00DA017B" w:rsidP="001E1A98">
      <w:pPr>
        <w:rPr>
          <w:rStyle w:val="HideTWBExt"/>
          <w:noProof w:val="0"/>
        </w:rPr>
      </w:pPr>
      <w:r w:rsidRPr="00817B66">
        <w:rPr>
          <w:rStyle w:val="HideTWBExt"/>
        </w:rPr>
        <w:t>&lt;/Amend&gt;</w:t>
      </w:r>
    </w:p>
    <w:p w14:paraId="030DF6F6" w14:textId="77777777" w:rsidR="001E1A98" w:rsidRPr="00817B66" w:rsidRDefault="00DA017B" w:rsidP="001E1A98">
      <w:pPr>
        <w:pStyle w:val="AmNumberTabs"/>
        <w:keepNext/>
      </w:pPr>
      <w:r w:rsidRPr="00817B66">
        <w:rPr>
          <w:rStyle w:val="HideTWBExt"/>
          <w:b w:val="0"/>
        </w:rPr>
        <w:t>&lt;Amend&gt;</w:t>
      </w:r>
      <w:r w:rsidRPr="00817B66">
        <w:t>Pozměňovací návrh</w:t>
      </w:r>
      <w:r w:rsidRPr="00817B66">
        <w:tab/>
      </w:r>
      <w:r w:rsidRPr="00817B66">
        <w:tab/>
      </w:r>
      <w:r w:rsidRPr="00817B66">
        <w:rPr>
          <w:rStyle w:val="HideTWBExt"/>
          <w:b w:val="0"/>
        </w:rPr>
        <w:t>&lt;NumAm&gt;</w:t>
      </w:r>
      <w:r w:rsidRPr="00817B66">
        <w:t>22</w:t>
      </w:r>
      <w:r w:rsidRPr="00817B66">
        <w:rPr>
          <w:rStyle w:val="HideTWBExt"/>
          <w:b w:val="0"/>
        </w:rPr>
        <w:t>&lt;/NumAm&gt;</w:t>
      </w:r>
    </w:p>
    <w:p w14:paraId="49C7DFC8" w14:textId="77777777" w:rsidR="001E1A98" w:rsidRPr="00817B66" w:rsidRDefault="00DA017B" w:rsidP="001E1A98">
      <w:pPr>
        <w:pStyle w:val="NormalBold12b"/>
        <w:keepNext/>
      </w:pPr>
      <w:r w:rsidRPr="00817B66">
        <w:rPr>
          <w:rStyle w:val="HideTWBExt"/>
          <w:b w:val="0"/>
        </w:rPr>
        <w:t>&lt;DocAmend&gt;</w:t>
      </w:r>
      <w:r w:rsidRPr="00817B66">
        <w:t>Návrh nařízení</w:t>
      </w:r>
      <w:r w:rsidRPr="00817B66">
        <w:rPr>
          <w:rStyle w:val="HideTWBExt"/>
          <w:b w:val="0"/>
        </w:rPr>
        <w:t>&lt;/DocAmend&gt;</w:t>
      </w:r>
    </w:p>
    <w:p w14:paraId="13E0E024" w14:textId="77777777" w:rsidR="001E1A98" w:rsidRPr="00817B66" w:rsidRDefault="00DA017B" w:rsidP="001E1A98">
      <w:pPr>
        <w:pStyle w:val="NormalBold"/>
        <w:keepNext/>
      </w:pPr>
      <w:r w:rsidRPr="00817B66">
        <w:rPr>
          <w:rStyle w:val="HideTWBExt"/>
          <w:b w:val="0"/>
        </w:rPr>
        <w:t>&lt;Article&gt;</w:t>
      </w:r>
      <w:r w:rsidRPr="00817B66">
        <w:t>Článek 9 b (nový)</w:t>
      </w:r>
      <w:r w:rsidRPr="00817B66">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64A2A" w:rsidRPr="00817B66" w14:paraId="623D255C" w14:textId="77777777" w:rsidTr="0039037E">
        <w:trPr>
          <w:jc w:val="center"/>
        </w:trPr>
        <w:tc>
          <w:tcPr>
            <w:tcW w:w="9752" w:type="dxa"/>
            <w:gridSpan w:val="2"/>
          </w:tcPr>
          <w:p w14:paraId="35037F73" w14:textId="77777777" w:rsidR="001E1A98" w:rsidRPr="00817B66" w:rsidRDefault="001E1A98" w:rsidP="0039037E">
            <w:pPr>
              <w:keepNext/>
            </w:pPr>
          </w:p>
        </w:tc>
      </w:tr>
      <w:tr w:rsidR="00B64A2A" w:rsidRPr="00817B66" w14:paraId="58384293" w14:textId="77777777" w:rsidTr="0039037E">
        <w:trPr>
          <w:jc w:val="center"/>
        </w:trPr>
        <w:tc>
          <w:tcPr>
            <w:tcW w:w="4876" w:type="dxa"/>
          </w:tcPr>
          <w:p w14:paraId="5ECF184E" w14:textId="77777777" w:rsidR="001E1A98" w:rsidRPr="00817B66" w:rsidRDefault="00DA017B" w:rsidP="0039037E">
            <w:pPr>
              <w:pStyle w:val="AmColumnHeading"/>
              <w:keepNext/>
            </w:pPr>
            <w:r w:rsidRPr="00817B66">
              <w:t>Znění navržené Komisí</w:t>
            </w:r>
          </w:p>
        </w:tc>
        <w:tc>
          <w:tcPr>
            <w:tcW w:w="4876" w:type="dxa"/>
          </w:tcPr>
          <w:p w14:paraId="49E45907" w14:textId="77777777" w:rsidR="001E1A98" w:rsidRPr="00817B66" w:rsidRDefault="00DA017B" w:rsidP="0039037E">
            <w:pPr>
              <w:pStyle w:val="AmColumnHeading"/>
              <w:keepNext/>
            </w:pPr>
            <w:r w:rsidRPr="00817B66">
              <w:t>Pozměňovací návrh</w:t>
            </w:r>
          </w:p>
        </w:tc>
      </w:tr>
      <w:tr w:rsidR="00B64A2A" w:rsidRPr="00817B66" w14:paraId="440F07FB" w14:textId="77777777" w:rsidTr="0039037E">
        <w:trPr>
          <w:jc w:val="center"/>
        </w:trPr>
        <w:tc>
          <w:tcPr>
            <w:tcW w:w="4876" w:type="dxa"/>
          </w:tcPr>
          <w:p w14:paraId="015EE3DD" w14:textId="77777777" w:rsidR="0089086E" w:rsidRPr="00817B66" w:rsidRDefault="0089086E" w:rsidP="0039037E">
            <w:pPr>
              <w:pStyle w:val="Normal6a"/>
            </w:pPr>
          </w:p>
        </w:tc>
        <w:tc>
          <w:tcPr>
            <w:tcW w:w="4876" w:type="dxa"/>
          </w:tcPr>
          <w:p w14:paraId="30583C53" w14:textId="77777777" w:rsidR="0089086E" w:rsidRPr="00817B66" w:rsidRDefault="00DA017B" w:rsidP="0089086E">
            <w:pPr>
              <w:pStyle w:val="Normal6a"/>
              <w:jc w:val="center"/>
              <w:rPr>
                <w:b/>
                <w:i/>
              </w:rPr>
            </w:pPr>
            <w:r w:rsidRPr="00817B66">
              <w:rPr>
                <w:b/>
                <w:i/>
              </w:rPr>
              <w:t>Článek 9b</w:t>
            </w:r>
          </w:p>
        </w:tc>
      </w:tr>
      <w:tr w:rsidR="00B64A2A" w:rsidRPr="00817B66" w14:paraId="327C71CC" w14:textId="77777777" w:rsidTr="0039037E">
        <w:trPr>
          <w:jc w:val="center"/>
        </w:trPr>
        <w:tc>
          <w:tcPr>
            <w:tcW w:w="4876" w:type="dxa"/>
          </w:tcPr>
          <w:p w14:paraId="0FB206A2" w14:textId="77777777" w:rsidR="0089086E" w:rsidRPr="00817B66" w:rsidRDefault="0089086E" w:rsidP="0039037E">
            <w:pPr>
              <w:pStyle w:val="Normal6a"/>
            </w:pPr>
          </w:p>
        </w:tc>
        <w:tc>
          <w:tcPr>
            <w:tcW w:w="4876" w:type="dxa"/>
          </w:tcPr>
          <w:p w14:paraId="3BB539F0" w14:textId="32325D3A" w:rsidR="0089086E" w:rsidRPr="00817B66" w:rsidRDefault="00DA017B" w:rsidP="0089086E">
            <w:pPr>
              <w:pStyle w:val="Normal6a"/>
              <w:jc w:val="center"/>
              <w:rPr>
                <w:b/>
                <w:i/>
              </w:rPr>
            </w:pPr>
            <w:r w:rsidRPr="00817B66">
              <w:rPr>
                <w:b/>
                <w:i/>
              </w:rPr>
              <w:t>Sledování</w:t>
            </w:r>
            <w:r w:rsidR="000D4C38">
              <w:rPr>
                <w:b/>
                <w:i/>
              </w:rPr>
              <w:t xml:space="preserve"> a </w:t>
            </w:r>
            <w:r w:rsidRPr="00817B66">
              <w:rPr>
                <w:b/>
                <w:i/>
              </w:rPr>
              <w:t>podávání zpráv</w:t>
            </w:r>
          </w:p>
        </w:tc>
      </w:tr>
      <w:tr w:rsidR="00B64A2A" w:rsidRPr="00817B66" w14:paraId="6C99BB10" w14:textId="77777777" w:rsidTr="0039037E">
        <w:trPr>
          <w:jc w:val="center"/>
        </w:trPr>
        <w:tc>
          <w:tcPr>
            <w:tcW w:w="4876" w:type="dxa"/>
          </w:tcPr>
          <w:p w14:paraId="6B266F21" w14:textId="77777777" w:rsidR="0089086E" w:rsidRPr="00817B66" w:rsidRDefault="0089086E" w:rsidP="0039037E">
            <w:pPr>
              <w:pStyle w:val="Normal6a"/>
            </w:pPr>
          </w:p>
        </w:tc>
        <w:tc>
          <w:tcPr>
            <w:tcW w:w="4876" w:type="dxa"/>
          </w:tcPr>
          <w:p w14:paraId="3C8244E4" w14:textId="7F3A620A" w:rsidR="0089086E" w:rsidRPr="00817B66" w:rsidRDefault="00DA017B" w:rsidP="00CD263C">
            <w:pPr>
              <w:pStyle w:val="Normal6a"/>
              <w:rPr>
                <w:b/>
                <w:i/>
              </w:rPr>
            </w:pPr>
            <w:r w:rsidRPr="00817B66">
              <w:rPr>
                <w:b/>
                <w:i/>
              </w:rPr>
              <w:t>1.</w:t>
            </w:r>
            <w:r w:rsidRPr="00817B66">
              <w:rPr>
                <w:b/>
                <w:i/>
              </w:rPr>
              <w:tab/>
              <w:t>Ukazatele pro podávání zpráv</w:t>
            </w:r>
            <w:r w:rsidR="000D4C38">
              <w:rPr>
                <w:b/>
                <w:i/>
              </w:rPr>
              <w:t xml:space="preserve"> o </w:t>
            </w:r>
            <w:r w:rsidRPr="00817B66">
              <w:rPr>
                <w:b/>
                <w:i/>
              </w:rPr>
              <w:t>pokroku při plnění specifického cíle programu Pericles</w:t>
            </w:r>
            <w:r w:rsidR="000D4C38">
              <w:rPr>
                <w:b/>
                <w:i/>
              </w:rPr>
              <w:t xml:space="preserve"> V </w:t>
            </w:r>
            <w:r w:rsidRPr="00817B66">
              <w:rPr>
                <w:b/>
                <w:i/>
              </w:rPr>
              <w:t>stanoveného</w:t>
            </w:r>
            <w:r w:rsidR="000D4C38">
              <w:rPr>
                <w:b/>
                <w:i/>
              </w:rPr>
              <w:t xml:space="preserve"> v </w:t>
            </w:r>
            <w:r w:rsidRPr="00817B66">
              <w:rPr>
                <w:b/>
                <w:i/>
              </w:rPr>
              <w:t>článku 2 jsou stanoveny</w:t>
            </w:r>
            <w:r w:rsidR="000D4C38">
              <w:rPr>
                <w:b/>
                <w:i/>
              </w:rPr>
              <w:t xml:space="preserve"> v </w:t>
            </w:r>
            <w:r w:rsidRPr="00817B66">
              <w:rPr>
                <w:b/>
                <w:i/>
              </w:rPr>
              <w:t>nařízení Evropského parlamentu</w:t>
            </w:r>
            <w:r w:rsidR="000D4C38">
              <w:rPr>
                <w:b/>
                <w:i/>
              </w:rPr>
              <w:t xml:space="preserve"> a </w:t>
            </w:r>
            <w:r w:rsidRPr="00817B66">
              <w:rPr>
                <w:b/>
                <w:i/>
              </w:rPr>
              <w:t>Rady (EU) …/… [nařízení</w:t>
            </w:r>
            <w:r w:rsidR="000D4C38">
              <w:rPr>
                <w:b/>
                <w:i/>
              </w:rPr>
              <w:t xml:space="preserve"> o </w:t>
            </w:r>
            <w:r w:rsidRPr="00817B66">
              <w:rPr>
                <w:b/>
                <w:i/>
              </w:rPr>
              <w:t>výkonnosti].</w:t>
            </w:r>
          </w:p>
        </w:tc>
      </w:tr>
      <w:tr w:rsidR="00B64A2A" w:rsidRPr="00817B66" w14:paraId="46A89F0B" w14:textId="77777777" w:rsidTr="0039037E">
        <w:trPr>
          <w:jc w:val="center"/>
        </w:trPr>
        <w:tc>
          <w:tcPr>
            <w:tcW w:w="4876" w:type="dxa"/>
          </w:tcPr>
          <w:p w14:paraId="60AA45A7" w14:textId="77777777" w:rsidR="001E1A98" w:rsidRPr="00817B66" w:rsidRDefault="001E1A98" w:rsidP="0039037E">
            <w:pPr>
              <w:pStyle w:val="Normal6a"/>
            </w:pPr>
          </w:p>
        </w:tc>
        <w:tc>
          <w:tcPr>
            <w:tcW w:w="4876" w:type="dxa"/>
          </w:tcPr>
          <w:p w14:paraId="7F3F06C8" w14:textId="72EC3B6D" w:rsidR="00BF3C3D" w:rsidRPr="00817B66" w:rsidRDefault="00DA017B" w:rsidP="0039037E">
            <w:pPr>
              <w:pStyle w:val="Normal6a"/>
              <w:rPr>
                <w:b/>
                <w:i/>
              </w:rPr>
            </w:pPr>
            <w:r w:rsidRPr="00817B66">
              <w:rPr>
                <w:b/>
                <w:i/>
              </w:rPr>
              <w:t>2.</w:t>
            </w:r>
            <w:r w:rsidRPr="00817B66">
              <w:rPr>
                <w:b/>
                <w:i/>
              </w:rPr>
              <w:tab/>
              <w:t>Systém vykazování výkonnosti stanovený</w:t>
            </w:r>
            <w:r w:rsidR="000D4C38">
              <w:rPr>
                <w:b/>
                <w:i/>
              </w:rPr>
              <w:t xml:space="preserve"> v </w:t>
            </w:r>
            <w:r w:rsidRPr="00817B66">
              <w:rPr>
                <w:b/>
                <w:i/>
              </w:rPr>
              <w:t>tomto nařízení</w:t>
            </w:r>
            <w:r w:rsidR="000D4C38">
              <w:rPr>
                <w:b/>
                <w:i/>
              </w:rPr>
              <w:t xml:space="preserve"> a v </w:t>
            </w:r>
            <w:r w:rsidRPr="00817B66">
              <w:rPr>
                <w:b/>
                <w:i/>
              </w:rPr>
              <w:t>nařízení (EU) …/… [nařízení</w:t>
            </w:r>
            <w:r w:rsidR="000D4C38">
              <w:rPr>
                <w:b/>
                <w:i/>
              </w:rPr>
              <w:t xml:space="preserve"> o </w:t>
            </w:r>
            <w:r w:rsidRPr="00817B66">
              <w:rPr>
                <w:b/>
                <w:i/>
              </w:rPr>
              <w:t>výkonnosti] zajistí, aby údaje pro monitorování provádění programu</w:t>
            </w:r>
            <w:r w:rsidR="000D4C38">
              <w:rPr>
                <w:b/>
                <w:i/>
              </w:rPr>
              <w:t xml:space="preserve"> a </w:t>
            </w:r>
            <w:r w:rsidRPr="00817B66">
              <w:rPr>
                <w:b/>
                <w:i/>
              </w:rPr>
              <w:t>jeho výsledků byly shromažďovány účinně, efektivně</w:t>
            </w:r>
            <w:r w:rsidR="000D4C38">
              <w:rPr>
                <w:b/>
                <w:i/>
              </w:rPr>
              <w:t xml:space="preserve"> a </w:t>
            </w:r>
            <w:r w:rsidRPr="00817B66">
              <w:rPr>
                <w:b/>
                <w:i/>
              </w:rPr>
              <w:t>včas. Za tímto účelem se stanoví přiměřené požadavky na podávání zpráv pro příjemce finančních prostředků Unie a, je-li to vhodné,</w:t>
            </w:r>
            <w:r w:rsidR="000D4C38">
              <w:rPr>
                <w:b/>
                <w:i/>
              </w:rPr>
              <w:t xml:space="preserve"> i </w:t>
            </w:r>
            <w:r w:rsidRPr="00817B66">
              <w:rPr>
                <w:b/>
                <w:i/>
              </w:rPr>
              <w:t>pro členské státy.</w:t>
            </w:r>
          </w:p>
          <w:p w14:paraId="2FF4352C" w14:textId="77777777" w:rsidR="00BF3C3D" w:rsidRPr="00817B66" w:rsidRDefault="00BF3C3D" w:rsidP="0039037E">
            <w:pPr>
              <w:pStyle w:val="Normal6a"/>
              <w:rPr>
                <w:szCs w:val="24"/>
              </w:rPr>
            </w:pPr>
          </w:p>
        </w:tc>
      </w:tr>
      <w:tr w:rsidR="00B64A2A" w:rsidRPr="00817B66" w14:paraId="6463DC30" w14:textId="77777777" w:rsidTr="0039037E">
        <w:trPr>
          <w:jc w:val="center"/>
        </w:trPr>
        <w:tc>
          <w:tcPr>
            <w:tcW w:w="4876" w:type="dxa"/>
          </w:tcPr>
          <w:p w14:paraId="4DEA3C77" w14:textId="77777777" w:rsidR="0089086E" w:rsidRPr="00817B66" w:rsidRDefault="0089086E" w:rsidP="0039037E">
            <w:pPr>
              <w:pStyle w:val="Normal6a"/>
            </w:pPr>
          </w:p>
        </w:tc>
        <w:tc>
          <w:tcPr>
            <w:tcW w:w="4876" w:type="dxa"/>
          </w:tcPr>
          <w:p w14:paraId="2E1E8868" w14:textId="77C85ACD" w:rsidR="0089086E" w:rsidRPr="00817B66" w:rsidRDefault="00DA017B" w:rsidP="00CD263C">
            <w:pPr>
              <w:pStyle w:val="Normal6a"/>
              <w:rPr>
                <w:b/>
                <w:i/>
              </w:rPr>
            </w:pPr>
            <w:r w:rsidRPr="00817B66">
              <w:rPr>
                <w:b/>
                <w:i/>
              </w:rPr>
              <w:t>3.</w:t>
            </w:r>
            <w:r w:rsidRPr="00817B66">
              <w:rPr>
                <w:b/>
                <w:i/>
              </w:rPr>
              <w:tab/>
              <w:t>Komise poskytuje Evropskému parlamentu, Radě</w:t>
            </w:r>
            <w:r w:rsidR="000D4C38">
              <w:rPr>
                <w:b/>
                <w:i/>
              </w:rPr>
              <w:t xml:space="preserve"> a </w:t>
            </w:r>
            <w:r w:rsidRPr="00817B66">
              <w:rPr>
                <w:b/>
                <w:i/>
              </w:rPr>
              <w:t>Evropské centrální bance výroční zprávy</w:t>
            </w:r>
            <w:r w:rsidR="000D4C38">
              <w:rPr>
                <w:b/>
                <w:i/>
              </w:rPr>
              <w:t xml:space="preserve"> o </w:t>
            </w:r>
            <w:r w:rsidRPr="00817B66">
              <w:rPr>
                <w:b/>
                <w:i/>
              </w:rPr>
              <w:t>výsledcích programu Pericles V, přičemž zohlední kvantitativní</w:t>
            </w:r>
            <w:r w:rsidR="000D4C38">
              <w:rPr>
                <w:b/>
                <w:i/>
              </w:rPr>
              <w:t xml:space="preserve"> a </w:t>
            </w:r>
            <w:r w:rsidRPr="00817B66">
              <w:rPr>
                <w:b/>
                <w:i/>
              </w:rPr>
              <w:t>kvalitativní ukazatele stanovené</w:t>
            </w:r>
            <w:r w:rsidR="000D4C38">
              <w:rPr>
                <w:b/>
                <w:i/>
              </w:rPr>
              <w:t xml:space="preserve"> v </w:t>
            </w:r>
            <w:r w:rsidRPr="00817B66">
              <w:rPr>
                <w:b/>
                <w:i/>
              </w:rPr>
              <w:t>nařízení (EU) .../... [nařízení</w:t>
            </w:r>
            <w:r w:rsidR="000D4C38">
              <w:rPr>
                <w:b/>
                <w:i/>
              </w:rPr>
              <w:t xml:space="preserve"> o </w:t>
            </w:r>
            <w:r w:rsidRPr="00817B66">
              <w:rPr>
                <w:b/>
                <w:i/>
              </w:rPr>
              <w:t>výkonnosti]</w:t>
            </w:r>
            <w:r w:rsidR="000D4C38">
              <w:rPr>
                <w:b/>
                <w:i/>
              </w:rPr>
              <w:t xml:space="preserve"> a </w:t>
            </w:r>
            <w:r w:rsidRPr="00817B66">
              <w:rPr>
                <w:b/>
                <w:i/>
              </w:rPr>
              <w:t>uvede seznam financovaných akcí, jejich rozpočty</w:t>
            </w:r>
            <w:r w:rsidR="000D4C38">
              <w:rPr>
                <w:b/>
                <w:i/>
              </w:rPr>
              <w:t xml:space="preserve"> a </w:t>
            </w:r>
            <w:r w:rsidRPr="00817B66">
              <w:rPr>
                <w:b/>
                <w:i/>
              </w:rPr>
              <w:t>zúčastněné subjekty;</w:t>
            </w:r>
          </w:p>
        </w:tc>
      </w:tr>
    </w:tbl>
    <w:p w14:paraId="6603188B" w14:textId="77777777" w:rsidR="001E1A98" w:rsidRPr="00817B66" w:rsidRDefault="00DA017B" w:rsidP="001E1A98">
      <w:pPr>
        <w:pStyle w:val="AmOrLang"/>
      </w:pPr>
      <w:r w:rsidRPr="00817B66">
        <w:t xml:space="preserve">Or. </w:t>
      </w:r>
      <w:r w:rsidRPr="00817B66">
        <w:rPr>
          <w:rStyle w:val="HideTWBExt"/>
          <w:noProof w:val="0"/>
        </w:rPr>
        <w:t>&lt;Original&gt;</w:t>
      </w:r>
      <w:r w:rsidRPr="00817B66">
        <w:rPr>
          <w:rStyle w:val="HideTWBInt"/>
        </w:rPr>
        <w:t>{EN}</w:t>
      </w:r>
      <w:r w:rsidRPr="00817B66">
        <w:t>en</w:t>
      </w:r>
      <w:r w:rsidRPr="00817B66">
        <w:rPr>
          <w:rStyle w:val="HideTWBExt"/>
          <w:noProof w:val="0"/>
        </w:rPr>
        <w:t>&lt;/Original&gt;</w:t>
      </w:r>
    </w:p>
    <w:p w14:paraId="1FD1770C" w14:textId="77777777" w:rsidR="001E1A98" w:rsidRPr="00817B66" w:rsidRDefault="00DA017B" w:rsidP="001E1A98">
      <w:pPr>
        <w:rPr>
          <w:rStyle w:val="HideTWBExt"/>
          <w:noProof w:val="0"/>
        </w:rPr>
      </w:pPr>
      <w:r w:rsidRPr="00817B66">
        <w:rPr>
          <w:rStyle w:val="HideTWBExt"/>
        </w:rPr>
        <w:t>&lt;/Amend&gt;</w:t>
      </w:r>
    </w:p>
    <w:p w14:paraId="41D0C613" w14:textId="77777777" w:rsidR="001E1A98" w:rsidRPr="00817B66" w:rsidRDefault="00DA017B" w:rsidP="001E1A98">
      <w:pPr>
        <w:pStyle w:val="AmNumberTabs"/>
        <w:keepNext/>
      </w:pPr>
      <w:r w:rsidRPr="00817B66">
        <w:rPr>
          <w:rStyle w:val="HideTWBExt"/>
          <w:b w:val="0"/>
        </w:rPr>
        <w:t>&lt;Amend&gt;</w:t>
      </w:r>
      <w:r w:rsidRPr="00817B66">
        <w:t>Pozměňovací návrh</w:t>
      </w:r>
      <w:r w:rsidRPr="00817B66">
        <w:tab/>
      </w:r>
      <w:r w:rsidRPr="00817B66">
        <w:tab/>
      </w:r>
      <w:r w:rsidRPr="00817B66">
        <w:rPr>
          <w:rStyle w:val="HideTWBExt"/>
          <w:b w:val="0"/>
        </w:rPr>
        <w:t>&lt;NumAm&gt;</w:t>
      </w:r>
      <w:r w:rsidRPr="00817B66">
        <w:t>23</w:t>
      </w:r>
      <w:r w:rsidRPr="00817B66">
        <w:rPr>
          <w:rStyle w:val="HideTWBExt"/>
          <w:b w:val="0"/>
        </w:rPr>
        <w:t>&lt;/NumAm&gt;</w:t>
      </w:r>
    </w:p>
    <w:p w14:paraId="014BA205" w14:textId="77777777" w:rsidR="001E1A98" w:rsidRPr="00817B66" w:rsidRDefault="00DA017B" w:rsidP="001E1A98">
      <w:pPr>
        <w:pStyle w:val="NormalBold12b"/>
        <w:keepNext/>
      </w:pPr>
      <w:r w:rsidRPr="00817B66">
        <w:rPr>
          <w:rStyle w:val="HideTWBExt"/>
          <w:b w:val="0"/>
        </w:rPr>
        <w:t>&lt;DocAmend&gt;</w:t>
      </w:r>
      <w:r w:rsidRPr="00817B66">
        <w:t>Návrh nařízení</w:t>
      </w:r>
      <w:r w:rsidRPr="00817B66">
        <w:rPr>
          <w:rStyle w:val="HideTWBExt"/>
          <w:b w:val="0"/>
        </w:rPr>
        <w:t>&lt;/DocAmend&gt;</w:t>
      </w:r>
    </w:p>
    <w:p w14:paraId="4D93487F" w14:textId="77777777" w:rsidR="001E1A98" w:rsidRPr="00817B66" w:rsidRDefault="00DA017B" w:rsidP="001E1A98">
      <w:pPr>
        <w:pStyle w:val="NormalBold"/>
        <w:keepNext/>
      </w:pPr>
      <w:r w:rsidRPr="00817B66">
        <w:rPr>
          <w:rStyle w:val="HideTWBExt"/>
          <w:b w:val="0"/>
        </w:rPr>
        <w:t>&lt;Article&gt;</w:t>
      </w:r>
      <w:r w:rsidRPr="00817B66">
        <w:t>Příloha – bod 1 – návětí</w:t>
      </w:r>
      <w:r w:rsidRPr="00817B66">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64A2A" w:rsidRPr="00817B66" w14:paraId="0EE72E3A" w14:textId="77777777" w:rsidTr="0039037E">
        <w:trPr>
          <w:jc w:val="center"/>
        </w:trPr>
        <w:tc>
          <w:tcPr>
            <w:tcW w:w="9752" w:type="dxa"/>
            <w:gridSpan w:val="2"/>
          </w:tcPr>
          <w:p w14:paraId="26511033" w14:textId="77777777" w:rsidR="001E1A98" w:rsidRPr="00817B66" w:rsidRDefault="001E1A98" w:rsidP="0039037E">
            <w:pPr>
              <w:keepNext/>
            </w:pPr>
          </w:p>
        </w:tc>
      </w:tr>
      <w:tr w:rsidR="00B64A2A" w:rsidRPr="00817B66" w14:paraId="4E82CC73" w14:textId="77777777" w:rsidTr="0039037E">
        <w:trPr>
          <w:jc w:val="center"/>
        </w:trPr>
        <w:tc>
          <w:tcPr>
            <w:tcW w:w="4876" w:type="dxa"/>
          </w:tcPr>
          <w:p w14:paraId="55E5154D" w14:textId="77777777" w:rsidR="001E1A98" w:rsidRPr="00817B66" w:rsidRDefault="00DA017B" w:rsidP="0039037E">
            <w:pPr>
              <w:pStyle w:val="AmColumnHeading"/>
              <w:keepNext/>
            </w:pPr>
            <w:r w:rsidRPr="00817B66">
              <w:t>Znění navržené Komisí</w:t>
            </w:r>
          </w:p>
        </w:tc>
        <w:tc>
          <w:tcPr>
            <w:tcW w:w="4876" w:type="dxa"/>
          </w:tcPr>
          <w:p w14:paraId="506F0795" w14:textId="77777777" w:rsidR="001E1A98" w:rsidRPr="00817B66" w:rsidRDefault="00DA017B" w:rsidP="0039037E">
            <w:pPr>
              <w:pStyle w:val="AmColumnHeading"/>
              <w:keepNext/>
            </w:pPr>
            <w:r w:rsidRPr="00817B66">
              <w:t>Pozměňovací návrh</w:t>
            </w:r>
          </w:p>
        </w:tc>
      </w:tr>
      <w:tr w:rsidR="00B64A2A" w:rsidRPr="00817B66" w14:paraId="6D260D29" w14:textId="77777777" w:rsidTr="0039037E">
        <w:trPr>
          <w:jc w:val="center"/>
        </w:trPr>
        <w:tc>
          <w:tcPr>
            <w:tcW w:w="4876" w:type="dxa"/>
          </w:tcPr>
          <w:p w14:paraId="0AEA3225" w14:textId="103F9C4E" w:rsidR="001E1A98" w:rsidRPr="00817B66" w:rsidRDefault="00DA017B" w:rsidP="0039037E">
            <w:pPr>
              <w:pStyle w:val="Normal6a"/>
            </w:pPr>
            <w:r w:rsidRPr="00817B66">
              <w:t>1)</w:t>
            </w:r>
            <w:r w:rsidRPr="00817B66">
              <w:tab/>
              <w:t>Výměna</w:t>
            </w:r>
            <w:r w:rsidR="000D4C38">
              <w:t xml:space="preserve"> a </w:t>
            </w:r>
            <w:r w:rsidRPr="00817B66">
              <w:t xml:space="preserve">šíření informací podle čl. 8 odst. 5 písm. a) se zaměří </w:t>
            </w:r>
            <w:r w:rsidRPr="00817B66">
              <w:rPr>
                <w:b/>
                <w:i/>
              </w:rPr>
              <w:t>mimo jiné</w:t>
            </w:r>
            <w:r w:rsidRPr="00817B66">
              <w:t xml:space="preserve"> na:</w:t>
            </w:r>
          </w:p>
        </w:tc>
        <w:tc>
          <w:tcPr>
            <w:tcW w:w="4876" w:type="dxa"/>
          </w:tcPr>
          <w:p w14:paraId="55926B2A" w14:textId="3038D4D2" w:rsidR="001E1A98" w:rsidRPr="00817B66" w:rsidRDefault="00DA017B" w:rsidP="0039037E">
            <w:pPr>
              <w:pStyle w:val="Normal6a"/>
              <w:rPr>
                <w:szCs w:val="24"/>
              </w:rPr>
            </w:pPr>
            <w:r w:rsidRPr="00817B66">
              <w:t>1)</w:t>
            </w:r>
            <w:r w:rsidRPr="00817B66">
              <w:tab/>
              <w:t>Výměna</w:t>
            </w:r>
            <w:r w:rsidR="000D4C38">
              <w:t xml:space="preserve"> a </w:t>
            </w:r>
            <w:r w:rsidRPr="00817B66">
              <w:t>šíření informací podle čl. 8 odst. 5 písm. a) se zaměří na:</w:t>
            </w:r>
          </w:p>
        </w:tc>
      </w:tr>
    </w:tbl>
    <w:p w14:paraId="67D3D51A" w14:textId="77777777" w:rsidR="001E1A98" w:rsidRPr="00817B66" w:rsidRDefault="00DA017B" w:rsidP="001E1A98">
      <w:pPr>
        <w:pStyle w:val="AmOrLang"/>
      </w:pPr>
      <w:r w:rsidRPr="00817B66">
        <w:t xml:space="preserve">Or. </w:t>
      </w:r>
      <w:r w:rsidRPr="00817B66">
        <w:rPr>
          <w:rStyle w:val="HideTWBExt"/>
          <w:noProof w:val="0"/>
        </w:rPr>
        <w:t>&lt;Original&gt;</w:t>
      </w:r>
      <w:r w:rsidRPr="00817B66">
        <w:rPr>
          <w:rStyle w:val="HideTWBInt"/>
        </w:rPr>
        <w:t>{EN}</w:t>
      </w:r>
      <w:r w:rsidRPr="00817B66">
        <w:t>en</w:t>
      </w:r>
      <w:r w:rsidRPr="00817B66">
        <w:rPr>
          <w:rStyle w:val="HideTWBExt"/>
          <w:noProof w:val="0"/>
        </w:rPr>
        <w:t>&lt;/Original&gt;</w:t>
      </w:r>
    </w:p>
    <w:p w14:paraId="44A34659" w14:textId="77777777" w:rsidR="001E1A98" w:rsidRPr="00817B66" w:rsidRDefault="00DA017B" w:rsidP="001E1A98">
      <w:pPr>
        <w:rPr>
          <w:rStyle w:val="HideTWBExt"/>
          <w:noProof w:val="0"/>
        </w:rPr>
      </w:pPr>
      <w:r w:rsidRPr="00817B66">
        <w:rPr>
          <w:rStyle w:val="HideTWBExt"/>
        </w:rPr>
        <w:t>&lt;/Amend&gt;</w:t>
      </w:r>
    </w:p>
    <w:p w14:paraId="46CEA07E" w14:textId="77777777" w:rsidR="001E1A98" w:rsidRPr="00817B66" w:rsidRDefault="00DA017B" w:rsidP="001E1A98">
      <w:pPr>
        <w:pStyle w:val="AmNumberTabs"/>
        <w:keepNext/>
      </w:pPr>
      <w:r w:rsidRPr="00817B66">
        <w:rPr>
          <w:rStyle w:val="HideTWBExt"/>
          <w:b w:val="0"/>
        </w:rPr>
        <w:t>&lt;Amend&gt;</w:t>
      </w:r>
      <w:r w:rsidRPr="00817B66">
        <w:t>Pozměňovací návrh</w:t>
      </w:r>
      <w:r w:rsidRPr="00817B66">
        <w:tab/>
      </w:r>
      <w:r w:rsidRPr="00817B66">
        <w:tab/>
      </w:r>
      <w:r w:rsidRPr="00817B66">
        <w:rPr>
          <w:rStyle w:val="HideTWBExt"/>
          <w:b w:val="0"/>
        </w:rPr>
        <w:t>&lt;NumAm&gt;</w:t>
      </w:r>
      <w:r w:rsidRPr="00817B66">
        <w:t>24</w:t>
      </w:r>
      <w:r w:rsidRPr="00817B66">
        <w:rPr>
          <w:rStyle w:val="HideTWBExt"/>
          <w:b w:val="0"/>
        </w:rPr>
        <w:t>&lt;/NumAm&gt;</w:t>
      </w:r>
    </w:p>
    <w:p w14:paraId="7FEFEBA5" w14:textId="77777777" w:rsidR="001E1A98" w:rsidRPr="00817B66" w:rsidRDefault="00DA017B" w:rsidP="001E1A98">
      <w:pPr>
        <w:pStyle w:val="NormalBold12b"/>
        <w:keepNext/>
      </w:pPr>
      <w:r w:rsidRPr="00817B66">
        <w:rPr>
          <w:rStyle w:val="HideTWBExt"/>
          <w:b w:val="0"/>
        </w:rPr>
        <w:t>&lt;DocAmend&gt;</w:t>
      </w:r>
      <w:r w:rsidRPr="00817B66">
        <w:t>Návrh nařízení</w:t>
      </w:r>
      <w:r w:rsidRPr="00817B66">
        <w:rPr>
          <w:rStyle w:val="HideTWBExt"/>
          <w:b w:val="0"/>
        </w:rPr>
        <w:t>&lt;/DocAmend&gt;</w:t>
      </w:r>
    </w:p>
    <w:p w14:paraId="32300C08" w14:textId="77777777" w:rsidR="001E1A98" w:rsidRPr="00817B66" w:rsidRDefault="00DA017B" w:rsidP="001E1A98">
      <w:pPr>
        <w:pStyle w:val="NormalBold"/>
        <w:keepNext/>
      </w:pPr>
      <w:r w:rsidRPr="00817B66">
        <w:rPr>
          <w:rStyle w:val="HideTWBExt"/>
          <w:b w:val="0"/>
        </w:rPr>
        <w:t>&lt;Article&gt;</w:t>
      </w:r>
      <w:r w:rsidRPr="00817B66">
        <w:t>Příloha – bod 1 – odrážka 7</w:t>
      </w:r>
      <w:r w:rsidRPr="00817B66">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64A2A" w:rsidRPr="00817B66" w14:paraId="59A1390F" w14:textId="77777777" w:rsidTr="0039037E">
        <w:trPr>
          <w:jc w:val="center"/>
        </w:trPr>
        <w:tc>
          <w:tcPr>
            <w:tcW w:w="9752" w:type="dxa"/>
            <w:gridSpan w:val="2"/>
          </w:tcPr>
          <w:p w14:paraId="784A68BE" w14:textId="77777777" w:rsidR="001E1A98" w:rsidRPr="00817B66" w:rsidRDefault="001E1A98" w:rsidP="0039037E">
            <w:pPr>
              <w:keepNext/>
            </w:pPr>
          </w:p>
        </w:tc>
      </w:tr>
      <w:tr w:rsidR="00B64A2A" w:rsidRPr="00817B66" w14:paraId="01257F6B" w14:textId="77777777" w:rsidTr="0039037E">
        <w:trPr>
          <w:jc w:val="center"/>
        </w:trPr>
        <w:tc>
          <w:tcPr>
            <w:tcW w:w="4876" w:type="dxa"/>
          </w:tcPr>
          <w:p w14:paraId="1916CDFE" w14:textId="77777777" w:rsidR="001E1A98" w:rsidRPr="00817B66" w:rsidRDefault="00DA017B" w:rsidP="0039037E">
            <w:pPr>
              <w:pStyle w:val="AmColumnHeading"/>
              <w:keepNext/>
            </w:pPr>
            <w:r w:rsidRPr="00817B66">
              <w:t>Znění navržené Komisí</w:t>
            </w:r>
          </w:p>
        </w:tc>
        <w:tc>
          <w:tcPr>
            <w:tcW w:w="4876" w:type="dxa"/>
          </w:tcPr>
          <w:p w14:paraId="1AE93F13" w14:textId="77777777" w:rsidR="001E1A98" w:rsidRPr="00817B66" w:rsidRDefault="00DA017B" w:rsidP="0039037E">
            <w:pPr>
              <w:pStyle w:val="AmColumnHeading"/>
              <w:keepNext/>
            </w:pPr>
            <w:r w:rsidRPr="00817B66">
              <w:t>Pozměňovací návrh</w:t>
            </w:r>
          </w:p>
        </w:tc>
      </w:tr>
      <w:tr w:rsidR="00B64A2A" w:rsidRPr="00817B66" w14:paraId="35AA4764" w14:textId="77777777" w:rsidTr="0039037E">
        <w:trPr>
          <w:jc w:val="center"/>
        </w:trPr>
        <w:tc>
          <w:tcPr>
            <w:tcW w:w="4876" w:type="dxa"/>
          </w:tcPr>
          <w:p w14:paraId="1695D23D" w14:textId="77777777" w:rsidR="001E1A98" w:rsidRPr="00817B66" w:rsidRDefault="00DA017B" w:rsidP="0039037E">
            <w:pPr>
              <w:pStyle w:val="Normal6a"/>
            </w:pPr>
            <w:r w:rsidRPr="00817B66">
              <w:t>–</w:t>
            </w:r>
            <w:r w:rsidRPr="00817B66">
              <w:tab/>
              <w:t>ochranu eura mimo Unii,</w:t>
            </w:r>
          </w:p>
        </w:tc>
        <w:tc>
          <w:tcPr>
            <w:tcW w:w="4876" w:type="dxa"/>
          </w:tcPr>
          <w:p w14:paraId="0CAF21A4" w14:textId="4FDB6123" w:rsidR="001E1A98" w:rsidRPr="00817B66" w:rsidRDefault="00DA017B" w:rsidP="0039037E">
            <w:pPr>
              <w:pStyle w:val="Normal6a"/>
              <w:rPr>
                <w:szCs w:val="24"/>
              </w:rPr>
            </w:pPr>
            <w:r w:rsidRPr="00817B66">
              <w:t>–</w:t>
            </w:r>
            <w:r w:rsidRPr="00817B66">
              <w:tab/>
              <w:t>ochranu eura mimo Unii</w:t>
            </w:r>
            <w:r w:rsidR="000D4C38">
              <w:t xml:space="preserve"> a </w:t>
            </w:r>
            <w:r w:rsidRPr="00817B66">
              <w:rPr>
                <w:b/>
                <w:i/>
              </w:rPr>
              <w:t>zabránění dovozu padělaných bankovek</w:t>
            </w:r>
            <w:r w:rsidR="000D4C38">
              <w:rPr>
                <w:b/>
                <w:i/>
              </w:rPr>
              <w:t xml:space="preserve"> a </w:t>
            </w:r>
            <w:r w:rsidRPr="00817B66">
              <w:rPr>
                <w:b/>
                <w:i/>
              </w:rPr>
              <w:t>mincí vyrobených mimo eurozónu do Unie</w:t>
            </w:r>
            <w:r w:rsidRPr="00817B66">
              <w:t>,</w:t>
            </w:r>
          </w:p>
        </w:tc>
      </w:tr>
    </w:tbl>
    <w:p w14:paraId="60818900" w14:textId="77777777" w:rsidR="001E1A98" w:rsidRPr="00817B66" w:rsidRDefault="00DA017B" w:rsidP="001E1A98">
      <w:pPr>
        <w:pStyle w:val="AmOrLang"/>
      </w:pPr>
      <w:r w:rsidRPr="00817B66">
        <w:t xml:space="preserve">Or. </w:t>
      </w:r>
      <w:r w:rsidRPr="00817B66">
        <w:rPr>
          <w:rStyle w:val="HideTWBExt"/>
          <w:noProof w:val="0"/>
        </w:rPr>
        <w:t>&lt;Original&gt;</w:t>
      </w:r>
      <w:r w:rsidRPr="00817B66">
        <w:rPr>
          <w:rStyle w:val="HideTWBInt"/>
        </w:rPr>
        <w:t>{EN}</w:t>
      </w:r>
      <w:r w:rsidRPr="00817B66">
        <w:t>en</w:t>
      </w:r>
      <w:r w:rsidRPr="00817B66">
        <w:rPr>
          <w:rStyle w:val="HideTWBExt"/>
          <w:noProof w:val="0"/>
        </w:rPr>
        <w:t>&lt;/Original&gt;</w:t>
      </w:r>
    </w:p>
    <w:p w14:paraId="6471BA09" w14:textId="77777777" w:rsidR="001E1A98" w:rsidRPr="00817B66" w:rsidRDefault="00DA017B" w:rsidP="001E1A98">
      <w:pPr>
        <w:rPr>
          <w:rStyle w:val="HideTWBExt"/>
          <w:noProof w:val="0"/>
        </w:rPr>
      </w:pPr>
      <w:r w:rsidRPr="00817B66">
        <w:rPr>
          <w:rStyle w:val="HideTWBExt"/>
        </w:rPr>
        <w:t>&lt;/Amend&gt;</w:t>
      </w:r>
    </w:p>
    <w:p w14:paraId="79FAE0D4" w14:textId="77777777" w:rsidR="001E1A98" w:rsidRPr="00817B66" w:rsidRDefault="00DA017B" w:rsidP="001E1A98">
      <w:pPr>
        <w:pStyle w:val="AmNumberTabs"/>
        <w:keepNext/>
      </w:pPr>
      <w:r w:rsidRPr="00817B66">
        <w:rPr>
          <w:rStyle w:val="HideTWBExt"/>
          <w:b w:val="0"/>
        </w:rPr>
        <w:t>&lt;Amend&gt;</w:t>
      </w:r>
      <w:r w:rsidRPr="00817B66">
        <w:t>Pozměňovací návrh</w:t>
      </w:r>
      <w:r w:rsidRPr="00817B66">
        <w:tab/>
      </w:r>
      <w:r w:rsidRPr="00817B66">
        <w:tab/>
      </w:r>
      <w:r w:rsidRPr="00817B66">
        <w:rPr>
          <w:rStyle w:val="HideTWBExt"/>
          <w:b w:val="0"/>
        </w:rPr>
        <w:t>&lt;NumAm&gt;</w:t>
      </w:r>
      <w:r w:rsidRPr="00817B66">
        <w:t>25</w:t>
      </w:r>
      <w:r w:rsidRPr="00817B66">
        <w:rPr>
          <w:rStyle w:val="HideTWBExt"/>
          <w:b w:val="0"/>
        </w:rPr>
        <w:t>&lt;/NumAm&gt;</w:t>
      </w:r>
    </w:p>
    <w:p w14:paraId="289024FF" w14:textId="77777777" w:rsidR="001E1A98" w:rsidRPr="00817B66" w:rsidRDefault="00DA017B" w:rsidP="001E1A98">
      <w:pPr>
        <w:pStyle w:val="NormalBold12b"/>
        <w:keepNext/>
      </w:pPr>
      <w:r w:rsidRPr="00817B66">
        <w:rPr>
          <w:rStyle w:val="HideTWBExt"/>
          <w:b w:val="0"/>
        </w:rPr>
        <w:t>&lt;DocAmend&gt;</w:t>
      </w:r>
      <w:r w:rsidRPr="00817B66">
        <w:t>Návrh nařízení</w:t>
      </w:r>
      <w:r w:rsidRPr="00817B66">
        <w:rPr>
          <w:rStyle w:val="HideTWBExt"/>
          <w:b w:val="0"/>
        </w:rPr>
        <w:t>&lt;/DocAmend&gt;</w:t>
      </w:r>
    </w:p>
    <w:p w14:paraId="3CE80767" w14:textId="77777777" w:rsidR="001E1A98" w:rsidRPr="00817B66" w:rsidRDefault="00DA017B" w:rsidP="001E1A98">
      <w:pPr>
        <w:pStyle w:val="NormalBold"/>
        <w:keepNext/>
      </w:pPr>
      <w:r w:rsidRPr="00817B66">
        <w:rPr>
          <w:rStyle w:val="HideTWBExt"/>
          <w:b w:val="0"/>
        </w:rPr>
        <w:t>&lt;Article&gt;</w:t>
      </w:r>
      <w:r w:rsidRPr="00817B66">
        <w:t>Příloha – bod 2 – návětí</w:t>
      </w:r>
      <w:r w:rsidRPr="00817B66">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64A2A" w:rsidRPr="00817B66" w14:paraId="0154C517" w14:textId="77777777" w:rsidTr="0039037E">
        <w:trPr>
          <w:jc w:val="center"/>
        </w:trPr>
        <w:tc>
          <w:tcPr>
            <w:tcW w:w="9752" w:type="dxa"/>
            <w:gridSpan w:val="2"/>
          </w:tcPr>
          <w:p w14:paraId="2C70E02C" w14:textId="77777777" w:rsidR="001E1A98" w:rsidRPr="00817B66" w:rsidRDefault="001E1A98" w:rsidP="0039037E">
            <w:pPr>
              <w:keepNext/>
            </w:pPr>
          </w:p>
        </w:tc>
      </w:tr>
      <w:tr w:rsidR="00B64A2A" w:rsidRPr="00817B66" w14:paraId="44FDF5C1" w14:textId="77777777" w:rsidTr="0039037E">
        <w:trPr>
          <w:jc w:val="center"/>
        </w:trPr>
        <w:tc>
          <w:tcPr>
            <w:tcW w:w="4876" w:type="dxa"/>
          </w:tcPr>
          <w:p w14:paraId="2C19B350" w14:textId="77777777" w:rsidR="001E1A98" w:rsidRPr="00817B66" w:rsidRDefault="00DA017B" w:rsidP="0039037E">
            <w:pPr>
              <w:pStyle w:val="AmColumnHeading"/>
              <w:keepNext/>
            </w:pPr>
            <w:r w:rsidRPr="00817B66">
              <w:t>Znění navržené Komisí</w:t>
            </w:r>
          </w:p>
        </w:tc>
        <w:tc>
          <w:tcPr>
            <w:tcW w:w="4876" w:type="dxa"/>
          </w:tcPr>
          <w:p w14:paraId="7100C121" w14:textId="77777777" w:rsidR="001E1A98" w:rsidRPr="00817B66" w:rsidRDefault="00DA017B" w:rsidP="0039037E">
            <w:pPr>
              <w:pStyle w:val="AmColumnHeading"/>
              <w:keepNext/>
            </w:pPr>
            <w:r w:rsidRPr="00817B66">
              <w:t>Pozměňovací návrh</w:t>
            </w:r>
          </w:p>
        </w:tc>
      </w:tr>
      <w:tr w:rsidR="00B64A2A" w:rsidRPr="00817B66" w14:paraId="13D3A7AB" w14:textId="77777777" w:rsidTr="0039037E">
        <w:trPr>
          <w:jc w:val="center"/>
        </w:trPr>
        <w:tc>
          <w:tcPr>
            <w:tcW w:w="4876" w:type="dxa"/>
          </w:tcPr>
          <w:p w14:paraId="5DC9B86A" w14:textId="10F464CF" w:rsidR="001E1A98" w:rsidRPr="00817B66" w:rsidRDefault="00DA017B" w:rsidP="0039037E">
            <w:pPr>
              <w:pStyle w:val="Normal6a"/>
            </w:pPr>
            <w:r w:rsidRPr="00817B66">
              <w:t>2)</w:t>
            </w:r>
            <w:r w:rsidRPr="00817B66">
              <w:tab/>
              <w:t>Technická, vědecká</w:t>
            </w:r>
            <w:r w:rsidR="000D4C38">
              <w:t xml:space="preserve"> a </w:t>
            </w:r>
            <w:r w:rsidRPr="00817B66">
              <w:t>operativní podpora uvedená</w:t>
            </w:r>
            <w:r w:rsidR="000D4C38">
              <w:t xml:space="preserve"> v </w:t>
            </w:r>
            <w:r w:rsidRPr="00817B66">
              <w:t xml:space="preserve">čl. 8 odst. 5 písm. b) zahrnuje </w:t>
            </w:r>
            <w:r w:rsidRPr="00817B66">
              <w:rPr>
                <w:b/>
                <w:i/>
              </w:rPr>
              <w:t>zejména</w:t>
            </w:r>
            <w:r w:rsidRPr="00817B66">
              <w:t>:</w:t>
            </w:r>
          </w:p>
        </w:tc>
        <w:tc>
          <w:tcPr>
            <w:tcW w:w="4876" w:type="dxa"/>
          </w:tcPr>
          <w:p w14:paraId="1EB4A967" w14:textId="527C2A18" w:rsidR="001E1A98" w:rsidRPr="00817B66" w:rsidRDefault="00DA017B" w:rsidP="0039037E">
            <w:pPr>
              <w:pStyle w:val="Normal6a"/>
              <w:rPr>
                <w:szCs w:val="24"/>
              </w:rPr>
            </w:pPr>
            <w:r w:rsidRPr="00817B66">
              <w:t>2)</w:t>
            </w:r>
            <w:r w:rsidRPr="00817B66">
              <w:tab/>
              <w:t>Technická, vědecká</w:t>
            </w:r>
            <w:r w:rsidR="000D4C38">
              <w:t xml:space="preserve"> a </w:t>
            </w:r>
            <w:r w:rsidRPr="00817B66">
              <w:t>operativní podpora uvedená</w:t>
            </w:r>
            <w:r w:rsidR="000D4C38">
              <w:t xml:space="preserve"> v </w:t>
            </w:r>
            <w:r w:rsidRPr="00817B66">
              <w:t>čl. 8 odst. 5 písm. b) zahrnuje:</w:t>
            </w:r>
          </w:p>
        </w:tc>
      </w:tr>
    </w:tbl>
    <w:p w14:paraId="39D3F708" w14:textId="77777777" w:rsidR="001E1A98" w:rsidRPr="00817B66" w:rsidRDefault="00DA017B" w:rsidP="001E1A98">
      <w:pPr>
        <w:pStyle w:val="AmOrLang"/>
      </w:pPr>
      <w:r w:rsidRPr="00817B66">
        <w:t xml:space="preserve">Or. </w:t>
      </w:r>
      <w:r w:rsidRPr="00817B66">
        <w:rPr>
          <w:rStyle w:val="HideTWBExt"/>
          <w:noProof w:val="0"/>
        </w:rPr>
        <w:t>&lt;Original&gt;</w:t>
      </w:r>
      <w:r w:rsidRPr="00817B66">
        <w:rPr>
          <w:rStyle w:val="HideTWBInt"/>
        </w:rPr>
        <w:t>{EN}</w:t>
      </w:r>
      <w:r w:rsidRPr="00817B66">
        <w:t>en</w:t>
      </w:r>
      <w:r w:rsidRPr="00817B66">
        <w:rPr>
          <w:rStyle w:val="HideTWBExt"/>
          <w:noProof w:val="0"/>
        </w:rPr>
        <w:t>&lt;/Original&gt;</w:t>
      </w:r>
    </w:p>
    <w:p w14:paraId="13B8B252" w14:textId="77777777" w:rsidR="001E1A98" w:rsidRPr="00817B66" w:rsidRDefault="00DA017B" w:rsidP="001E1A98">
      <w:pPr>
        <w:rPr>
          <w:rStyle w:val="HideTWBExt"/>
          <w:noProof w:val="0"/>
        </w:rPr>
      </w:pPr>
      <w:r w:rsidRPr="00817B66">
        <w:rPr>
          <w:rStyle w:val="HideTWBExt"/>
        </w:rPr>
        <w:t>&lt;/Amend&gt;</w:t>
      </w:r>
    </w:p>
    <w:p w14:paraId="2F9DA10C" w14:textId="77777777" w:rsidR="001E1A98" w:rsidRPr="00817B66" w:rsidRDefault="00DA017B" w:rsidP="001E1A98">
      <w:pPr>
        <w:pStyle w:val="AmNumberTabs"/>
        <w:keepNext/>
      </w:pPr>
      <w:r w:rsidRPr="00817B66">
        <w:rPr>
          <w:rStyle w:val="HideTWBExt"/>
          <w:b w:val="0"/>
        </w:rPr>
        <w:t>&lt;Amend&gt;</w:t>
      </w:r>
      <w:r w:rsidRPr="00817B66">
        <w:t>Pozměňovací návrh</w:t>
      </w:r>
      <w:r w:rsidRPr="00817B66">
        <w:tab/>
      </w:r>
      <w:r w:rsidRPr="00817B66">
        <w:tab/>
      </w:r>
      <w:r w:rsidRPr="00817B66">
        <w:rPr>
          <w:rStyle w:val="HideTWBExt"/>
          <w:b w:val="0"/>
        </w:rPr>
        <w:t>&lt;NumAm&gt;</w:t>
      </w:r>
      <w:r w:rsidRPr="00817B66">
        <w:t>26</w:t>
      </w:r>
      <w:r w:rsidRPr="00817B66">
        <w:rPr>
          <w:rStyle w:val="HideTWBExt"/>
          <w:b w:val="0"/>
        </w:rPr>
        <w:t>&lt;/NumAm&gt;</w:t>
      </w:r>
    </w:p>
    <w:p w14:paraId="4D38181C" w14:textId="77777777" w:rsidR="001E1A98" w:rsidRPr="00817B66" w:rsidRDefault="00DA017B" w:rsidP="001E1A98">
      <w:pPr>
        <w:pStyle w:val="NormalBold12b"/>
        <w:keepNext/>
      </w:pPr>
      <w:r w:rsidRPr="00817B66">
        <w:rPr>
          <w:rStyle w:val="HideTWBExt"/>
          <w:b w:val="0"/>
        </w:rPr>
        <w:t>&lt;DocAmend&gt;</w:t>
      </w:r>
      <w:r w:rsidRPr="00817B66">
        <w:t>Návrh nařízení</w:t>
      </w:r>
      <w:r w:rsidRPr="00817B66">
        <w:rPr>
          <w:rStyle w:val="HideTWBExt"/>
          <w:b w:val="0"/>
        </w:rPr>
        <w:t>&lt;/DocAmend&gt;</w:t>
      </w:r>
    </w:p>
    <w:p w14:paraId="7C01C056" w14:textId="4DCC7CA0" w:rsidR="001E1A98" w:rsidRPr="00817B66" w:rsidRDefault="00DA017B" w:rsidP="001E1A98">
      <w:pPr>
        <w:pStyle w:val="NormalBold"/>
        <w:keepNext/>
      </w:pPr>
      <w:r w:rsidRPr="00817B66">
        <w:rPr>
          <w:rStyle w:val="HideTWBExt"/>
          <w:b w:val="0"/>
        </w:rPr>
        <w:t>&lt;Article&gt;</w:t>
      </w:r>
      <w:r w:rsidRPr="00817B66">
        <w:t>Příloha – bod 3 – odrážka 1</w:t>
      </w:r>
      <w:r w:rsidR="000D4C38">
        <w:t xml:space="preserve"> a </w:t>
      </w:r>
      <w:r w:rsidRPr="00817B66">
        <w:t>(nová)</w:t>
      </w:r>
      <w:r w:rsidRPr="00817B66">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64A2A" w:rsidRPr="00817B66" w14:paraId="32B065AA" w14:textId="77777777" w:rsidTr="0039037E">
        <w:trPr>
          <w:jc w:val="center"/>
        </w:trPr>
        <w:tc>
          <w:tcPr>
            <w:tcW w:w="9752" w:type="dxa"/>
            <w:gridSpan w:val="2"/>
          </w:tcPr>
          <w:p w14:paraId="6A3C9F19" w14:textId="77777777" w:rsidR="001E1A98" w:rsidRPr="00817B66" w:rsidRDefault="001E1A98" w:rsidP="0039037E">
            <w:pPr>
              <w:keepNext/>
            </w:pPr>
          </w:p>
        </w:tc>
      </w:tr>
      <w:tr w:rsidR="00B64A2A" w:rsidRPr="00817B66" w14:paraId="1BB42192" w14:textId="77777777" w:rsidTr="0039037E">
        <w:trPr>
          <w:jc w:val="center"/>
        </w:trPr>
        <w:tc>
          <w:tcPr>
            <w:tcW w:w="4876" w:type="dxa"/>
          </w:tcPr>
          <w:p w14:paraId="3438ED98" w14:textId="77777777" w:rsidR="001E1A98" w:rsidRPr="00817B66" w:rsidRDefault="00DA017B" w:rsidP="0039037E">
            <w:pPr>
              <w:pStyle w:val="AmColumnHeading"/>
              <w:keepNext/>
            </w:pPr>
            <w:r w:rsidRPr="00817B66">
              <w:t>Znění navržené Komisí</w:t>
            </w:r>
          </w:p>
        </w:tc>
        <w:tc>
          <w:tcPr>
            <w:tcW w:w="4876" w:type="dxa"/>
          </w:tcPr>
          <w:p w14:paraId="06FFBAF6" w14:textId="77777777" w:rsidR="001E1A98" w:rsidRPr="00817B66" w:rsidRDefault="00DA017B" w:rsidP="0039037E">
            <w:pPr>
              <w:pStyle w:val="AmColumnHeading"/>
              <w:keepNext/>
            </w:pPr>
            <w:r w:rsidRPr="00817B66">
              <w:t>Pozměňovací návrh</w:t>
            </w:r>
          </w:p>
        </w:tc>
      </w:tr>
      <w:tr w:rsidR="00B64A2A" w:rsidRPr="00817B66" w14:paraId="3BE1565F" w14:textId="77777777" w:rsidTr="0039037E">
        <w:trPr>
          <w:jc w:val="center"/>
        </w:trPr>
        <w:tc>
          <w:tcPr>
            <w:tcW w:w="4876" w:type="dxa"/>
          </w:tcPr>
          <w:p w14:paraId="6878AC56" w14:textId="77777777" w:rsidR="001E1A98" w:rsidRPr="00817B66" w:rsidRDefault="001E1A98" w:rsidP="0039037E">
            <w:pPr>
              <w:pStyle w:val="Normal6a"/>
            </w:pPr>
          </w:p>
        </w:tc>
        <w:tc>
          <w:tcPr>
            <w:tcW w:w="4876" w:type="dxa"/>
          </w:tcPr>
          <w:p w14:paraId="78785853" w14:textId="27836CBB" w:rsidR="001E1A98" w:rsidRPr="00817B66" w:rsidRDefault="00DA017B" w:rsidP="0039037E">
            <w:pPr>
              <w:pStyle w:val="Normal6a"/>
              <w:rPr>
                <w:szCs w:val="24"/>
              </w:rPr>
            </w:pPr>
            <w:r w:rsidRPr="00817B66">
              <w:rPr>
                <w:b/>
                <w:i/>
              </w:rPr>
              <w:t>–</w:t>
            </w:r>
            <w:r w:rsidRPr="00817B66">
              <w:rPr>
                <w:b/>
                <w:i/>
              </w:rPr>
              <w:tab/>
              <w:t>odborníci na digitální měny</w:t>
            </w:r>
            <w:r w:rsidR="000D4C38">
              <w:rPr>
                <w:b/>
                <w:i/>
              </w:rPr>
              <w:t xml:space="preserve"> a </w:t>
            </w:r>
            <w:r w:rsidRPr="00817B66">
              <w:rPr>
                <w:b/>
                <w:i/>
              </w:rPr>
              <w:t>blockchain, specialisté na kybernetickou bezpečnost</w:t>
            </w:r>
            <w:r w:rsidR="000D4C38">
              <w:rPr>
                <w:b/>
                <w:i/>
              </w:rPr>
              <w:t xml:space="preserve"> a </w:t>
            </w:r>
            <w:r w:rsidRPr="00817B66">
              <w:rPr>
                <w:b/>
                <w:i/>
              </w:rPr>
              <w:t>inženýři</w:t>
            </w:r>
            <w:r w:rsidR="000D4C38">
              <w:rPr>
                <w:b/>
                <w:i/>
              </w:rPr>
              <w:t xml:space="preserve"> v </w:t>
            </w:r>
            <w:r w:rsidRPr="00817B66">
              <w:rPr>
                <w:b/>
                <w:i/>
              </w:rPr>
              <w:t>oblasti umělé inteligence</w:t>
            </w:r>
            <w:r w:rsidR="000D4C38">
              <w:rPr>
                <w:b/>
                <w:i/>
              </w:rPr>
              <w:t xml:space="preserve"> a </w:t>
            </w:r>
            <w:r w:rsidRPr="00817B66">
              <w:rPr>
                <w:b/>
                <w:i/>
              </w:rPr>
              <w:t>strojového učení;</w:t>
            </w:r>
          </w:p>
        </w:tc>
      </w:tr>
    </w:tbl>
    <w:p w14:paraId="4EBB5BD8" w14:textId="77777777" w:rsidR="001E1A98" w:rsidRPr="00817B66" w:rsidRDefault="00DA017B" w:rsidP="001E1A98">
      <w:pPr>
        <w:pStyle w:val="AmOrLang"/>
      </w:pPr>
      <w:r w:rsidRPr="00817B66">
        <w:t xml:space="preserve">Or. </w:t>
      </w:r>
      <w:r w:rsidRPr="00817B66">
        <w:rPr>
          <w:rStyle w:val="HideTWBExt"/>
          <w:noProof w:val="0"/>
        </w:rPr>
        <w:t>&lt;Original&gt;</w:t>
      </w:r>
      <w:r w:rsidRPr="00817B66">
        <w:rPr>
          <w:rStyle w:val="HideTWBInt"/>
        </w:rPr>
        <w:t>{EN}</w:t>
      </w:r>
      <w:r w:rsidRPr="00817B66">
        <w:t>en</w:t>
      </w:r>
      <w:r w:rsidRPr="00817B66">
        <w:rPr>
          <w:rStyle w:val="HideTWBExt"/>
          <w:noProof w:val="0"/>
        </w:rPr>
        <w:t>&lt;/Original&gt;</w:t>
      </w:r>
    </w:p>
    <w:p w14:paraId="04BF4570" w14:textId="77777777" w:rsidR="00767063" w:rsidRPr="00817B66" w:rsidRDefault="00DA017B" w:rsidP="001E1A98">
      <w:pPr>
        <w:rPr>
          <w:rStyle w:val="HideTWBExt"/>
          <w:noProof w:val="0"/>
        </w:rPr>
      </w:pPr>
      <w:r w:rsidRPr="00817B66">
        <w:rPr>
          <w:rStyle w:val="HideTWBExt"/>
        </w:rPr>
        <w:t>&lt;/Amend&gt;</w:t>
      </w:r>
    </w:p>
    <w:p w14:paraId="38D7969B" w14:textId="77777777" w:rsidR="009C0659" w:rsidRPr="00817B66" w:rsidRDefault="009C0659" w:rsidP="002669B6"/>
    <w:p w14:paraId="41B985A3" w14:textId="77777777" w:rsidR="003D2A0E" w:rsidRPr="00817B66" w:rsidRDefault="00DA017B" w:rsidP="003D2A0E">
      <w:pPr>
        <w:pStyle w:val="AmNumberTabs"/>
        <w:keepNext/>
        <w:rPr>
          <w:rStyle w:val="HideTWBExt"/>
          <w:b w:val="0"/>
          <w:noProof w:val="0"/>
        </w:rPr>
      </w:pPr>
      <w:r w:rsidRPr="00817B66">
        <w:rPr>
          <w:rStyle w:val="HideTWBExt"/>
          <w:b w:val="0"/>
        </w:rPr>
        <w:t>&lt;/RepeatBlock-Amend&gt;</w:t>
      </w:r>
    </w:p>
    <w:p w14:paraId="05488314" w14:textId="77777777" w:rsidR="002669B6" w:rsidRPr="00817B66" w:rsidRDefault="002669B6" w:rsidP="002669B6"/>
    <w:sectPr w:rsidR="002669B6" w:rsidRPr="00817B66" w:rsidSect="00817B6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40DDD6" w14:textId="77777777" w:rsidR="00DA017B" w:rsidRPr="00817B66" w:rsidRDefault="00DA017B">
      <w:r w:rsidRPr="00817B66">
        <w:separator/>
      </w:r>
    </w:p>
  </w:endnote>
  <w:endnote w:type="continuationSeparator" w:id="0">
    <w:p w14:paraId="59E598DC" w14:textId="77777777" w:rsidR="00DA017B" w:rsidRPr="00817B66" w:rsidRDefault="00DA017B">
      <w:r w:rsidRPr="00817B6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F1381" w14:textId="77777777" w:rsidR="00817B66" w:rsidRPr="00817B66" w:rsidRDefault="00817B66" w:rsidP="00817B66">
    <w:pPr>
      <w:pStyle w:val="EPFooter"/>
    </w:pPr>
    <w:r w:rsidRPr="00817B66">
      <w:t>PE</w:t>
    </w:r>
    <w:r w:rsidRPr="00817B66">
      <w:rPr>
        <w:rStyle w:val="HideTWBExt"/>
      </w:rPr>
      <w:t>&lt;NoPE&gt;</w:t>
    </w:r>
    <w:r w:rsidRPr="00817B66">
      <w:t>788.022</w:t>
    </w:r>
    <w:r w:rsidRPr="00817B66">
      <w:rPr>
        <w:rStyle w:val="HideTWBExt"/>
      </w:rPr>
      <w:t>&lt;/NoPE&gt;&lt;Version&gt;</w:t>
    </w:r>
    <w:r w:rsidRPr="00817B66">
      <w:t>v01-00</w:t>
    </w:r>
    <w:r w:rsidRPr="00817B66">
      <w:rPr>
        <w:rStyle w:val="HideTWBExt"/>
      </w:rPr>
      <w:t>&lt;/Version&gt;</w:t>
    </w:r>
    <w:r w:rsidRPr="00817B66">
      <w:tab/>
    </w:r>
    <w:r w:rsidRPr="00817B66">
      <w:fldChar w:fldCharType="begin"/>
    </w:r>
    <w:r w:rsidRPr="00817B66">
      <w:instrText xml:space="preserve"> PAGE  \* MERGEFORMAT </w:instrText>
    </w:r>
    <w:r w:rsidRPr="00817B66">
      <w:fldChar w:fldCharType="separate"/>
    </w:r>
    <w:r w:rsidRPr="00817B66">
      <w:rPr>
        <w:noProof/>
      </w:rPr>
      <w:t>2</w:t>
    </w:r>
    <w:r w:rsidRPr="00817B66">
      <w:fldChar w:fldCharType="end"/>
    </w:r>
    <w:r w:rsidRPr="00817B66">
      <w:t>/</w:t>
    </w:r>
    <w:fldSimple w:instr=" NUMPAGES  \* MERGEFORMAT ">
      <w:r w:rsidRPr="00817B66">
        <w:rPr>
          <w:noProof/>
        </w:rPr>
        <w:t>1</w:t>
      </w:r>
    </w:fldSimple>
    <w:r w:rsidRPr="00817B66">
      <w:tab/>
    </w:r>
    <w:r w:rsidRPr="00817B66">
      <w:rPr>
        <w:rStyle w:val="HideTWBExt"/>
      </w:rPr>
      <w:t>&lt;PathFdR&gt;</w:t>
    </w:r>
    <w:r w:rsidRPr="00817B66">
      <w:t>PR\1346014CS.docx</w:t>
    </w:r>
    <w:r w:rsidRPr="00817B66">
      <w:rPr>
        <w:rStyle w:val="HideTWBExt"/>
      </w:rPr>
      <w:t>&lt;/PathFdR&gt;</w:t>
    </w:r>
  </w:p>
  <w:p w14:paraId="794B25A5" w14:textId="4A40836B" w:rsidR="00FB52FE" w:rsidRPr="00817B66" w:rsidRDefault="00817B66" w:rsidP="00817B66">
    <w:pPr>
      <w:pStyle w:val="EPFooter2"/>
    </w:pPr>
    <w:r w:rsidRPr="00817B66">
      <w:t>CS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E88BB" w14:textId="77777777" w:rsidR="00817B66" w:rsidRPr="00817B66" w:rsidRDefault="00817B66" w:rsidP="00817B66">
    <w:pPr>
      <w:pStyle w:val="EPFooter"/>
    </w:pPr>
    <w:r w:rsidRPr="00817B66">
      <w:rPr>
        <w:rStyle w:val="HideTWBExt"/>
      </w:rPr>
      <w:t>&lt;PathFdR&gt;</w:t>
    </w:r>
    <w:r w:rsidRPr="00817B66">
      <w:t>PR\1346014CS.docx</w:t>
    </w:r>
    <w:r w:rsidRPr="00817B66">
      <w:rPr>
        <w:rStyle w:val="HideTWBExt"/>
      </w:rPr>
      <w:t>&lt;/PathFdR&gt;</w:t>
    </w:r>
    <w:r w:rsidRPr="00817B66">
      <w:tab/>
    </w:r>
    <w:r w:rsidRPr="00817B66">
      <w:fldChar w:fldCharType="begin"/>
    </w:r>
    <w:r w:rsidRPr="00817B66">
      <w:instrText xml:space="preserve"> PAGE  \* MERGEFORMAT </w:instrText>
    </w:r>
    <w:r w:rsidRPr="00817B66">
      <w:fldChar w:fldCharType="separate"/>
    </w:r>
    <w:r w:rsidRPr="00817B66">
      <w:rPr>
        <w:noProof/>
      </w:rPr>
      <w:t>2</w:t>
    </w:r>
    <w:r w:rsidRPr="00817B66">
      <w:fldChar w:fldCharType="end"/>
    </w:r>
    <w:r w:rsidRPr="00817B66">
      <w:t>/</w:t>
    </w:r>
    <w:fldSimple w:instr=" NUMPAGES  \* MERGEFORMAT ">
      <w:r w:rsidRPr="00817B66">
        <w:rPr>
          <w:noProof/>
        </w:rPr>
        <w:t>1</w:t>
      </w:r>
    </w:fldSimple>
    <w:r w:rsidRPr="00817B66">
      <w:tab/>
      <w:t>PE</w:t>
    </w:r>
    <w:r w:rsidRPr="00817B66">
      <w:rPr>
        <w:rStyle w:val="HideTWBExt"/>
      </w:rPr>
      <w:t>&lt;NoPE&gt;</w:t>
    </w:r>
    <w:r w:rsidRPr="00817B66">
      <w:t>788.022</w:t>
    </w:r>
    <w:r w:rsidRPr="00817B66">
      <w:rPr>
        <w:rStyle w:val="HideTWBExt"/>
      </w:rPr>
      <w:t>&lt;/NoPE&gt;&lt;Version&gt;</w:t>
    </w:r>
    <w:r w:rsidRPr="00817B66">
      <w:t>v01-00</w:t>
    </w:r>
    <w:r w:rsidRPr="00817B66">
      <w:rPr>
        <w:rStyle w:val="HideTWBExt"/>
      </w:rPr>
      <w:t>&lt;/Version&gt;</w:t>
    </w:r>
  </w:p>
  <w:p w14:paraId="71356851" w14:textId="4032ECA1" w:rsidR="00FB52FE" w:rsidRPr="00817B66" w:rsidRDefault="00817B66" w:rsidP="00817B66">
    <w:pPr>
      <w:pStyle w:val="EPFooter2"/>
    </w:pPr>
    <w:r w:rsidRPr="00817B66">
      <w:tab/>
    </w:r>
    <w:r w:rsidRPr="00817B66">
      <w:tab/>
      <w:t>CS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55470" w14:textId="77777777" w:rsidR="00817B66" w:rsidRPr="00817B66" w:rsidRDefault="00817B66" w:rsidP="00817B66">
    <w:pPr>
      <w:pStyle w:val="EPFooter"/>
    </w:pPr>
    <w:r w:rsidRPr="00817B66">
      <w:rPr>
        <w:rStyle w:val="HideTWBExt"/>
      </w:rPr>
      <w:t>&lt;PathFdR&gt;</w:t>
    </w:r>
    <w:r w:rsidRPr="00817B66">
      <w:t>PR\1346014CS.docx</w:t>
    </w:r>
    <w:r w:rsidRPr="00817B66">
      <w:rPr>
        <w:rStyle w:val="HideTWBExt"/>
      </w:rPr>
      <w:t>&lt;/PathFdR&gt;</w:t>
    </w:r>
    <w:r w:rsidRPr="00817B66">
      <w:tab/>
    </w:r>
    <w:r w:rsidRPr="00817B66">
      <w:tab/>
      <w:t>PE</w:t>
    </w:r>
    <w:r w:rsidRPr="00817B66">
      <w:rPr>
        <w:rStyle w:val="HideTWBExt"/>
      </w:rPr>
      <w:t>&lt;NoPE&gt;</w:t>
    </w:r>
    <w:r w:rsidRPr="00817B66">
      <w:t>788.022</w:t>
    </w:r>
    <w:r w:rsidRPr="00817B66">
      <w:rPr>
        <w:rStyle w:val="HideTWBExt"/>
      </w:rPr>
      <w:t>&lt;/NoPE&gt;&lt;Version&gt;</w:t>
    </w:r>
    <w:r w:rsidRPr="00817B66">
      <w:t>v01-00</w:t>
    </w:r>
    <w:r w:rsidRPr="00817B66">
      <w:rPr>
        <w:rStyle w:val="HideTWBExt"/>
      </w:rPr>
      <w:t>&lt;/Version&gt;</w:t>
    </w:r>
  </w:p>
  <w:p w14:paraId="5C380CA4" w14:textId="5A51549F" w:rsidR="00FB52FE" w:rsidRPr="00817B66" w:rsidRDefault="00817B66" w:rsidP="00817B66">
    <w:pPr>
      <w:pStyle w:val="EPFooter2"/>
    </w:pPr>
    <w:r w:rsidRPr="00817B66">
      <w:t>CS</w:t>
    </w:r>
    <w:r w:rsidRPr="00817B66">
      <w:tab/>
    </w:r>
    <w:r w:rsidRPr="00817B66">
      <w:rPr>
        <w:b w:val="0"/>
        <w:i/>
        <w:color w:val="C0C0C0"/>
        <w:sz w:val="22"/>
      </w:rPr>
      <w:t>Jednotná v rozmanitosti</w:t>
    </w:r>
    <w:r w:rsidRPr="00817B66">
      <w:tab/>
      <w:t>CS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9A84CF" w14:textId="77777777" w:rsidR="00B71979" w:rsidRPr="00817B66" w:rsidRDefault="00DA017B">
      <w:r w:rsidRPr="00817B66">
        <w:separator/>
      </w:r>
    </w:p>
  </w:footnote>
  <w:footnote w:type="continuationSeparator" w:id="0">
    <w:p w14:paraId="3409165E" w14:textId="77777777" w:rsidR="00B71979" w:rsidRPr="00817B66" w:rsidRDefault="00DA017B">
      <w:r w:rsidRPr="00817B66">
        <w:continuationSeparator/>
      </w:r>
    </w:p>
  </w:footnote>
  <w:footnote w:id="1">
    <w:p w14:paraId="2B676FDA" w14:textId="77777777" w:rsidR="0030549C" w:rsidRPr="00817B66" w:rsidRDefault="00DA017B">
      <w:pPr>
        <w:pStyle w:val="FootnoteText"/>
      </w:pPr>
      <w:r w:rsidRPr="00817B66">
        <w:rPr>
          <w:rStyle w:val="FootnoteReference"/>
        </w:rPr>
        <w:footnoteRef/>
      </w:r>
      <w:r w:rsidRPr="00817B66">
        <w:t xml:space="preserve"> Úř. věst. C 12.12.2025 ze dne 12.12.2025, ELI: http://data.europa.eu/eli/C/2025/6697/oj.</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DC522" w14:textId="77777777" w:rsidR="000D4C38" w:rsidRDefault="000D4C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40B05" w14:textId="77777777" w:rsidR="000D4C38" w:rsidRDefault="000D4C3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E00D9" w14:textId="77777777" w:rsidR="000D4C38" w:rsidRDefault="000D4C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50B03ED2"/>
    <w:multiLevelType w:val="hybridMultilevel"/>
    <w:tmpl w:val="E40C54DC"/>
    <w:lvl w:ilvl="0" w:tplc="A732DCCC">
      <w:start w:val="1"/>
      <w:numFmt w:val="decimal"/>
      <w:lvlText w:val="%1."/>
      <w:lvlJc w:val="left"/>
      <w:pPr>
        <w:ind w:left="720" w:hanging="360"/>
      </w:pPr>
      <w:rPr>
        <w:rFonts w:hint="default"/>
      </w:rPr>
    </w:lvl>
    <w:lvl w:ilvl="1" w:tplc="38D81990" w:tentative="1">
      <w:start w:val="1"/>
      <w:numFmt w:val="lowerLetter"/>
      <w:lvlText w:val="%2."/>
      <w:lvlJc w:val="left"/>
      <w:pPr>
        <w:ind w:left="1440" w:hanging="360"/>
      </w:pPr>
    </w:lvl>
    <w:lvl w:ilvl="2" w:tplc="F2D68B82" w:tentative="1">
      <w:start w:val="1"/>
      <w:numFmt w:val="lowerRoman"/>
      <w:lvlText w:val="%3."/>
      <w:lvlJc w:val="right"/>
      <w:pPr>
        <w:ind w:left="2160" w:hanging="180"/>
      </w:pPr>
    </w:lvl>
    <w:lvl w:ilvl="3" w:tplc="9B741D54" w:tentative="1">
      <w:start w:val="1"/>
      <w:numFmt w:val="decimal"/>
      <w:lvlText w:val="%4."/>
      <w:lvlJc w:val="left"/>
      <w:pPr>
        <w:ind w:left="2880" w:hanging="360"/>
      </w:pPr>
    </w:lvl>
    <w:lvl w:ilvl="4" w:tplc="92DC8828" w:tentative="1">
      <w:start w:val="1"/>
      <w:numFmt w:val="lowerLetter"/>
      <w:lvlText w:val="%5."/>
      <w:lvlJc w:val="left"/>
      <w:pPr>
        <w:ind w:left="3600" w:hanging="360"/>
      </w:pPr>
    </w:lvl>
    <w:lvl w:ilvl="5" w:tplc="D4DA53B4" w:tentative="1">
      <w:start w:val="1"/>
      <w:numFmt w:val="lowerRoman"/>
      <w:lvlText w:val="%6."/>
      <w:lvlJc w:val="right"/>
      <w:pPr>
        <w:ind w:left="4320" w:hanging="180"/>
      </w:pPr>
    </w:lvl>
    <w:lvl w:ilvl="6" w:tplc="85D00B76" w:tentative="1">
      <w:start w:val="1"/>
      <w:numFmt w:val="decimal"/>
      <w:lvlText w:val="%7."/>
      <w:lvlJc w:val="left"/>
      <w:pPr>
        <w:ind w:left="5040" w:hanging="360"/>
      </w:pPr>
    </w:lvl>
    <w:lvl w:ilvl="7" w:tplc="1E669F82" w:tentative="1">
      <w:start w:val="1"/>
      <w:numFmt w:val="lowerLetter"/>
      <w:lvlText w:val="%8."/>
      <w:lvlJc w:val="left"/>
      <w:pPr>
        <w:ind w:left="5760" w:hanging="360"/>
      </w:pPr>
    </w:lvl>
    <w:lvl w:ilvl="8" w:tplc="B416606A" w:tentative="1">
      <w:start w:val="1"/>
      <w:numFmt w:val="lowerRoman"/>
      <w:lvlText w:val="%9."/>
      <w:lvlJc w:val="right"/>
      <w:pPr>
        <w:ind w:left="6480" w:hanging="180"/>
      </w:pPr>
    </w:lvl>
  </w:abstractNum>
  <w:abstractNum w:abstractNumId="11" w15:restartNumberingAfterBreak="0">
    <w:nsid w:val="7FE30535"/>
    <w:multiLevelType w:val="hybridMultilevel"/>
    <w:tmpl w:val="ACB672BA"/>
    <w:lvl w:ilvl="0" w:tplc="0BCAAD78">
      <w:start w:val="1"/>
      <w:numFmt w:val="lowerLetter"/>
      <w:lvlText w:val="(%1)"/>
      <w:lvlJc w:val="left"/>
      <w:pPr>
        <w:ind w:left="720" w:hanging="360"/>
      </w:pPr>
      <w:rPr>
        <w:rFonts w:hint="default"/>
      </w:rPr>
    </w:lvl>
    <w:lvl w:ilvl="1" w:tplc="54A83234" w:tentative="1">
      <w:start w:val="1"/>
      <w:numFmt w:val="lowerLetter"/>
      <w:lvlText w:val="%2."/>
      <w:lvlJc w:val="left"/>
      <w:pPr>
        <w:ind w:left="1440" w:hanging="360"/>
      </w:pPr>
    </w:lvl>
    <w:lvl w:ilvl="2" w:tplc="7210301C" w:tentative="1">
      <w:start w:val="1"/>
      <w:numFmt w:val="lowerRoman"/>
      <w:lvlText w:val="%3."/>
      <w:lvlJc w:val="right"/>
      <w:pPr>
        <w:ind w:left="2160" w:hanging="180"/>
      </w:pPr>
    </w:lvl>
    <w:lvl w:ilvl="3" w:tplc="279C1658" w:tentative="1">
      <w:start w:val="1"/>
      <w:numFmt w:val="decimal"/>
      <w:lvlText w:val="%4."/>
      <w:lvlJc w:val="left"/>
      <w:pPr>
        <w:ind w:left="2880" w:hanging="360"/>
      </w:pPr>
    </w:lvl>
    <w:lvl w:ilvl="4" w:tplc="9BE8C2C6" w:tentative="1">
      <w:start w:val="1"/>
      <w:numFmt w:val="lowerLetter"/>
      <w:lvlText w:val="%5."/>
      <w:lvlJc w:val="left"/>
      <w:pPr>
        <w:ind w:left="3600" w:hanging="360"/>
      </w:pPr>
    </w:lvl>
    <w:lvl w:ilvl="5" w:tplc="CAC468F6" w:tentative="1">
      <w:start w:val="1"/>
      <w:numFmt w:val="lowerRoman"/>
      <w:lvlText w:val="%6."/>
      <w:lvlJc w:val="right"/>
      <w:pPr>
        <w:ind w:left="4320" w:hanging="180"/>
      </w:pPr>
    </w:lvl>
    <w:lvl w:ilvl="6" w:tplc="18B8D3CC" w:tentative="1">
      <w:start w:val="1"/>
      <w:numFmt w:val="decimal"/>
      <w:lvlText w:val="%7."/>
      <w:lvlJc w:val="left"/>
      <w:pPr>
        <w:ind w:left="5040" w:hanging="360"/>
      </w:pPr>
    </w:lvl>
    <w:lvl w:ilvl="7" w:tplc="F14A6A4E" w:tentative="1">
      <w:start w:val="1"/>
      <w:numFmt w:val="lowerLetter"/>
      <w:lvlText w:val="%8."/>
      <w:lvlJc w:val="left"/>
      <w:pPr>
        <w:ind w:left="5760" w:hanging="360"/>
      </w:pPr>
    </w:lvl>
    <w:lvl w:ilvl="8" w:tplc="B88A38E4" w:tentative="1">
      <w:start w:val="1"/>
      <w:numFmt w:val="lowerRoman"/>
      <w:lvlText w:val="%9."/>
      <w:lvlJc w:val="right"/>
      <w:pPr>
        <w:ind w:left="6480" w:hanging="180"/>
      </w:pPr>
    </w:lvl>
  </w:abstractNum>
  <w:num w:numId="1" w16cid:durableId="139739509">
    <w:abstractNumId w:val="9"/>
  </w:num>
  <w:num w:numId="2" w16cid:durableId="1968973311">
    <w:abstractNumId w:val="9"/>
  </w:num>
  <w:num w:numId="3" w16cid:durableId="1677491919">
    <w:abstractNumId w:val="7"/>
  </w:num>
  <w:num w:numId="4" w16cid:durableId="142477161">
    <w:abstractNumId w:val="7"/>
  </w:num>
  <w:num w:numId="5" w16cid:durableId="261651718">
    <w:abstractNumId w:val="6"/>
  </w:num>
  <w:num w:numId="6" w16cid:durableId="1528061522">
    <w:abstractNumId w:val="6"/>
  </w:num>
  <w:num w:numId="7" w16cid:durableId="1762215002">
    <w:abstractNumId w:val="5"/>
  </w:num>
  <w:num w:numId="8" w16cid:durableId="1252930018">
    <w:abstractNumId w:val="5"/>
  </w:num>
  <w:num w:numId="9" w16cid:durableId="1068653218">
    <w:abstractNumId w:val="4"/>
  </w:num>
  <w:num w:numId="10" w16cid:durableId="179665730">
    <w:abstractNumId w:val="4"/>
  </w:num>
  <w:num w:numId="11" w16cid:durableId="763184123">
    <w:abstractNumId w:val="8"/>
  </w:num>
  <w:num w:numId="12" w16cid:durableId="573012084">
    <w:abstractNumId w:val="8"/>
  </w:num>
  <w:num w:numId="13" w16cid:durableId="2008511961">
    <w:abstractNumId w:val="3"/>
  </w:num>
  <w:num w:numId="14" w16cid:durableId="765424592">
    <w:abstractNumId w:val="3"/>
  </w:num>
  <w:num w:numId="15" w16cid:durableId="54594606">
    <w:abstractNumId w:val="2"/>
  </w:num>
  <w:num w:numId="16" w16cid:durableId="834303424">
    <w:abstractNumId w:val="2"/>
  </w:num>
  <w:num w:numId="17" w16cid:durableId="826821498">
    <w:abstractNumId w:val="1"/>
  </w:num>
  <w:num w:numId="18" w16cid:durableId="541983059">
    <w:abstractNumId w:val="1"/>
  </w:num>
  <w:num w:numId="19" w16cid:durableId="530455602">
    <w:abstractNumId w:val="0"/>
  </w:num>
  <w:num w:numId="20" w16cid:durableId="479466108">
    <w:abstractNumId w:val="0"/>
  </w:num>
  <w:num w:numId="21" w16cid:durableId="665594895">
    <w:abstractNumId w:val="9"/>
  </w:num>
  <w:num w:numId="22" w16cid:durableId="950549506">
    <w:abstractNumId w:val="7"/>
  </w:num>
  <w:num w:numId="23" w16cid:durableId="240985990">
    <w:abstractNumId w:val="6"/>
  </w:num>
  <w:num w:numId="24" w16cid:durableId="439883526">
    <w:abstractNumId w:val="5"/>
  </w:num>
  <w:num w:numId="25" w16cid:durableId="1956907776">
    <w:abstractNumId w:val="4"/>
  </w:num>
  <w:num w:numId="26" w16cid:durableId="437604169">
    <w:abstractNumId w:val="8"/>
  </w:num>
  <w:num w:numId="27" w16cid:durableId="265114488">
    <w:abstractNumId w:val="3"/>
  </w:num>
  <w:num w:numId="28" w16cid:durableId="1262447533">
    <w:abstractNumId w:val="2"/>
  </w:num>
  <w:num w:numId="29" w16cid:durableId="1452361733">
    <w:abstractNumId w:val="1"/>
  </w:num>
  <w:num w:numId="30" w16cid:durableId="778569993">
    <w:abstractNumId w:val="0"/>
  </w:num>
  <w:num w:numId="31" w16cid:durableId="2097822495">
    <w:abstractNumId w:val="9"/>
  </w:num>
  <w:num w:numId="32" w16cid:durableId="47535544">
    <w:abstractNumId w:val="7"/>
  </w:num>
  <w:num w:numId="33" w16cid:durableId="1984654301">
    <w:abstractNumId w:val="6"/>
  </w:num>
  <w:num w:numId="34" w16cid:durableId="1405835845">
    <w:abstractNumId w:val="5"/>
  </w:num>
  <w:num w:numId="35" w16cid:durableId="440422168">
    <w:abstractNumId w:val="4"/>
  </w:num>
  <w:num w:numId="36" w16cid:durableId="1498033292">
    <w:abstractNumId w:val="8"/>
  </w:num>
  <w:num w:numId="37" w16cid:durableId="947930984">
    <w:abstractNumId w:val="3"/>
  </w:num>
  <w:num w:numId="38" w16cid:durableId="891845838">
    <w:abstractNumId w:val="2"/>
  </w:num>
  <w:num w:numId="39" w16cid:durableId="500856883">
    <w:abstractNumId w:val="1"/>
  </w:num>
  <w:num w:numId="40" w16cid:durableId="1936746683">
    <w:abstractNumId w:val="0"/>
  </w:num>
  <w:num w:numId="41" w16cid:durableId="115949201">
    <w:abstractNumId w:val="11"/>
  </w:num>
  <w:num w:numId="42" w16cid:durableId="9838240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CJMNU" w:val="1"/>
    <w:docVar w:name="COMKEY" w:val="LIBE"/>
    <w:docVar w:name="CopyToNetwork" w:val="-1"/>
    <w:docVar w:name="CVar" w:val="1"/>
    <w:docVar w:name="DOCDT" w:val="05/09/2025"/>
    <w:docVar w:name="DOCMNU" w:val=" 1"/>
    <w:docVar w:name="EPSTATMNU" w:val=" 5"/>
    <w:docVar w:name="EVABUDGMNU" w:val=" 2"/>
    <w:docVar w:name="iNoAmend" w:val="1"/>
    <w:docVar w:name="INSTITUTIONSMNU" w:val=" 1"/>
    <w:docVar w:name="JURI1MNU" w:val=" 2"/>
    <w:docVar w:name="JURI2MNU" w:val=" 2"/>
    <w:docVar w:name="LastEditedSection" w:val=" 1"/>
    <w:docVar w:name="ORLANGKEY" w:val="EN"/>
    <w:docVar w:name="ORLANGMNU" w:val=" 1"/>
    <w:docVar w:name="OTHERSTATMNU" w:val=" 4"/>
    <w:docVar w:name="PARLIAMENTS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208397 HideTWBExt;}{\*\cs18 \additive \v\f1\fs20\cf15 _x000d__x000a_\spriority0 \styrsid16208397 HideTWBInt;}{\s19\ql \li0\ri0\sa120\nowidctlpar\wrapdefault\aspalpha\aspnum\faauto\adjustright\rin0\lin0\itap0 \rtlch\fcs1 \af0\afs20\alang1025 \ltrch\fcs0 \fs24\lang2057\langfe2057\cgrid\langnp2057\langfenp2057 _x000d__x000a_\sbasedon0 \snext19 \spriority0 \styrsid16208397 Normal6a;}{\s20\ql \li0\ri0\nowidctlpar\wrapdefault\aspalpha\aspnum\faauto\adjustright\rin0\lin0\itap0 \rtlch\fcs1 \af0\afs20\alang1025 \ltrch\fcs0 \b\fs24\lang2057\langfe2057\cgrid\langnp2057\langfenp2057 _x000d__x000a_\sbasedon0 \snext20 \spriority0 \styrsid16208397 NormalBold;}{\s21\ql \li0\ri0\sa240\nowidctlpar\wrapdefault\aspalpha\aspnum\faauto\adjustright\rin0\lin0\itap0 \rtlch\fcs1 \af0\afs20\alang1025 \ltrch\fcs0 _x000d__x000a_\i\fs24\lang2057\langfe2057\cgrid\langnp2057\langfenp2057 \sbasedon0 \snext21 \spriority0 \styrsid16208397 AmJustText;}{\s22\qc \li0\ri0\sb240\sa240\nowidctlpar\wrapdefault\aspalpha\aspnum\faauto\adjustright\rin0\lin0\itap0 \rtlch\fcs1 _x000d__x000a_\af0\afs20\alang1025 \ltrch\fcs0 \i\fs24\lang2057\langfe2057\cgrid\langnp2057\langfenp2057 \sbasedon0 \snext22 \spriority0 \styrsid16208397 AmCrossRef;}{_x000d__x000a_\s23\qc \li0\ri0\sb240\sa240\keepn\nowidctlpar\wrapdefault\aspalpha\aspnum\faauto\adjustright\rin0\lin0\itap0 \rtlch\fcs1 \af0\afs20\alang1025 \ltrch\fcs0 \i\fs24\lang2057\langfe2057\cgrid\langnp2057\langfenp2057 _x000d__x000a_\sbasedon0 \snext21 \spriority0 \styrsid16208397 AmJustTitle;}{\s24\qr \li0\ri0\sb240\sa240\nowidctlpar\wrapdefault\aspalpha\aspnum\faauto\adjustright\rin0\lin0\itap0 \rtlch\fcs1 \af0\afs20\alang1025 \ltrch\fcs0 _x000d__x000a_\fs24\lang2057\langfe2057\cgrid\langnp2057\langfenp2057 \sbasedon0 \snext24 \spriority0 \styrsid16208397 AmOrLang;}{\s25\qc \li0\ri0\sa240\nowidctlpar\wrapdefault\aspalpha\aspnum\faauto\adjustright\rin0\lin0\itap0 \rtlch\fcs1 \af0\afs20\alang1025 _x000d__x000a_\ltrch\fcs0 \i\fs24\lang2057\langfe2057\cgrid\langnp2057\langfenp2057 \sbasedon0 \snext25 \spriority0 \styrsid1620839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6208397 AmNumberTabs;}{\s27\ql \li0\ri0\sb240\nowidctlpar\wrapdefault\aspalpha\aspnum\faauto\adjustright\rin0\lin0\itap0 \rtlch\fcs1 _x000d__x000a_\af0\afs20\alang1025 \ltrch\fcs0 \b\fs24\lang2057\langfe2057\cgrid\langnp2057\langfenp2057 \sbasedon0 \snext27 \spriority0 \styrsid16208397 NormalBold12b;}}{\*\rsidtbl \rsid24658\rsid223860\rsid735077\rsid1718133\rsid2892074\rsid3565327\rsid4666813_x000d__x000a_\rsid6641733\rsid7823322\rsid9636012\rsid10377208\rsid11215221\rsid11549030\rsid12154954\rsid13462245\rsid14355428\rsid14382809\rsid14424199\rsid15204470\rsid15285974\rsid15950462\rsid16208397\rsid16324206\rsid16662270}{\mmathPr\mmathFont34\mbrkBin0_x000d__x000a_\mbrkBinSub0\msmallFrac0\mdispDef1\mlMargin0\mrMargin0\mdefJc1\mwrapIndent1440\mintLim0\mnaryLim1}{\info{\author SEABROOK Jeremy Arthur}{\operator SEABROOK Jeremy Arthur}{\creatim\yr2026\mo5\dy13\hr10\min42}{\revtim\yr2026\mo5\dy13\hr10\min42}{\version1}_x000d__x000a_{\edmins0}{\nofpages1}{\nofwords104}{\nofchars596}{\nofcharsws699}{\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208397\newtblstyruls\nogrowautofit\usenormstyforlist\noindnmbrts\felnbrelev\nocxsptable\indrlsweleven\noafcnsttbl\afelev\utinl\hwelev\spltpgpar\notcvasp\notbrkcnstfrctbl\notvatxbx\krnprsnet\cachedcolbal _x000d__x000a_\nouicompat \fet0{\*\wgrffmtfilter 013f}\nofeaturethrottle1\ilfomacatclnup0{\*\template C:\\Users\\JSEABR~1\\AppData\\Local\\Temp\\Blank1.dotx}{\*\ftnsep \ltrpar \pard\plain \ltrpar_x000d__x000a_\ql \li0\ri0\widctlpar\wrapdefault\aspalpha\aspnum\faauto\adjustright\rin0\lin0\itap0 \rtlch\fcs1 \af0\afs20\alang1025 \ltrch\fcs0 \fs24\lang2057\langfe2057\cgrid\langnp2057\langfenp2057 {\rtlch\fcs1 \af0 \ltrch\fcs0 \insrsid13462245 \chftnsep _x000d__x000a_\par }}{\*\ftnsepc \ltrpar \pard\plain \ltrpar\ql \li0\ri0\widctlpar\wrapdefault\aspalpha\aspnum\faauto\adjustright\rin0\lin0\itap0 \rtlch\fcs1 \af0\afs20\alang1025 \ltrch\fcs0 \fs24\lang2057\langfe2057\cgrid\langnp2057\langfenp2057 {\rtlch\fcs1 \af0 _x000d__x000a_\ltrch\fcs0 \insrsid13462245 \chftnsepc _x000d__x000a_\par }}{\*\aftnsep \ltrpar \pard\plain \ltrpar\ql \li0\ri0\widctlpar\wrapdefault\aspalpha\aspnum\faauto\adjustright\rin0\lin0\itap0 \rtlch\fcs1 \af0\afs20\alang1025 \ltrch\fcs0 \fs24\lang2057\langfe2057\cgrid\langnp2057\langfenp2057 {\rtlch\fcs1 \af0 _x000d__x000a_\ltrch\fcs0 \insrsid13462245 \chftnsep _x000d__x000a_\par }}{\*\aftnsepc \ltrpar \pard\plain \ltrpar\ql \li0\ri0\widctlpar\wrapdefault\aspalpha\aspnum\faauto\adjustright\rin0\lin0\itap0 \rtlch\fcs1 \af0\afs20\alang1025 \ltrch\fcs0 \fs24\lang2057\langfe2057\cgrid\langnp2057\langfenp2057 {\rtlch\fcs1 \af0 _x000d__x000a_\ltrch\fcs0 \insrsid1346224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73828 \rtlch\fcs1 _x000d__x000a_\af0\afs20\alang1025 \ltrch\fcs0 \b\fs24\lang2057\langfe2057\cgrid\langnp2057\langfenp2057 {\rtlch\fcs1 \af0 \ltrch\fcs0 \cs17\b0\v\fs20\cf9\lang1024\langfe1024\loch\af1\hich\af1\dbch\af31501\noproof\insrsid16208397\charrsid11999609 {\*\bkmkstart restart}_x000d__x000a_\hich\af1\dbch\af31501\loch\f1 &lt;Amend&gt;}{\rtlch\fcs1 \af0 \ltrch\fcs0 \insrsid16208397\charrsid11999609 Amendment\tab \tab }{\rtlch\fcs1 \af0 \ltrch\fcs0 _x000d__x000a_\cs17\b0\v\fs20\cf9\lang1024\langfe1024\loch\af1\hich\af1\dbch\af31501\noproof\insrsid16208397\charrsid11999609 \hich\af1\dbch\af31501\loch\f1 &lt;NumAm&gt;}{\rtlch\fcs1 \af0 \ltrch\fcs0 \insrsid16208397\charrsid11999609 #}{\rtlch\fcs1 \af1 \ltrch\fcs0 _x000d__x000a_\cs18\v\f1\fs20\cf15\insrsid16208397\charrsid11999609 ENMIENDA@NRAM@}{\rtlch\fcs1 \af0 \ltrch\fcs0 \insrsid16208397\charrsid11999609 #}{\rtlch\fcs1 \af0 \ltrch\fcs0 _x000d__x000a_\cs17\b0\v\fs20\cf9\lang1024\langfe1024\loch\af1\hich\af1\dbch\af31501\noproof\insrsid16208397\charrsid11999609 \hich\af1\dbch\af31501\loch\f1 &lt;/NumAm&gt;}{\rtlch\fcs1 \af0 \ltrch\fcs0 \insrsid16208397\charrsid11999609 _x000d__x000a_\par }\pard\plain \ltrpar\s27\ql \li0\ri0\sb240\keepn\nowidctlpar\wrapdefault\aspalpha\aspnum\faauto\adjustright\rin0\lin0\itap0\pararsid2173828 \rtlch\fcs1 \af0\afs20\alang1025 \ltrch\fcs0 \b\fs24\lang2057\langfe2057\cgrid\langnp2057\langfenp2057 {_x000d__x000a_\rtlch\fcs1 \af0 \ltrch\fcs0 \cs17\b0\v\fs20\cf9\lang1024\langfe1024\loch\af1\hich\af1\dbch\af31501\noproof\insrsid16208397\charrsid11999609 \hich\af1\dbch\af31501\loch\f1 &lt;DocAmend&gt;}{\rtlch\fcs1 \af0 \ltrch\fcs0 \insrsid16208397\charrsid11999609 _x000d__x000a_Proposal for a #}{\rtlch\fcs1 \af1 \ltrch\fcs0 \cs18\v\f1\fs20\cf15\insrsid16208397\charrsid11999609 MNU[DOC1][DOC2][DOC3]@DOCMSG@DOCMNU}{\rtlch\fcs1 \af0 \ltrch\fcs0 \insrsid16208397\charrsid11999609 ##}{\rtlch\fcs1 \af1 \ltrch\fcs0 _x000d__x000a_\cs18\v\f1\fs20\cf15\insrsid16208397\charrsid11999609 MNU[AMACTYES][NOTAPP]@CHOICE@AMACTMNU}{\rtlch\fcs1 \af0 \ltrch\fcs0 \insrsid16208397\charrsid11999609 #}{\rtlch\fcs1 \af0 \ltrch\fcs0 _x000d__x000a_\cs17\b0\v\fs20\cf9\lang1024\langfe1024\loch\af1\hich\af1\dbch\af31501\noproof\insrsid16208397\charrsid11999609 \hich\af1\dbch\af31501\loch\f1 &lt;/DocAmend&gt;}{\rtlch\fcs1 \af0 \ltrch\fcs0 \insrsid16208397\charrsid11999609 _x000d__x000a_\par }\pard\plain \ltrpar\s20\ql \li0\ri0\keepn\nowidctlpar\wrapdefault\aspalpha\aspnum\faauto\adjustright\rin0\lin0\itap0\pararsid14315216 \rtlch\fcs1 \af0\afs20\alang1025 \ltrch\fcs0 \b\fs24\lang2057\langfe2057\cgrid\langnp2057\langfenp2057 {\rtlch\fcs1 _x000d__x000a_\af0 \ltrch\fcs0 \cs17\b0\v\fs20\cf9\lang1024\langfe1024\loch\af1\hich\af1\dbch\af31501\noproof\insrsid16208397\charrsid11999609 \hich\af1\dbch\af31501\loch\f1 &lt;Article&gt;}{\rtlch\fcs1 \af0 \ltrch\fcs0 \insrsid16208397\charrsid11999609 #}{\rtlch\fcs1 \af1 _x000d__x000a_\ltrch\fcs0 \cs18\v\f1\fs20\cf15\insrsid16208397\charrsid11999609 MNU[AMACTPARTYES][AMACTPARTNO]@CHOICE@AMACTMNU}{\rtlch\fcs1 \af0 \ltrch\fcs0 \insrsid16208397\charrsid11999609 #}{\rtlch\fcs1 \af0 \ltrch\fcs0 _x000d__x000a_\cs17\b0\v\fs20\cf9\lang1024\langfe1024\loch\af1\hich\af1\dbch\af31501\noproof\insrsid16208397\charrsid11999609 \hich\af1\dbch\af31501\loch\f1 &lt;/Article&gt;}{\rtlch\fcs1 \af0 \ltrch\fcs0 \insrsid16208397\charrsid11999609 _x000d__x000a_\par }\pard\plain \ltrpar\ql \li0\ri0\keepn\widctlpar\wrapdefault\aspalpha\aspnum\faauto\adjustright\rin0\lin0\itap0\pararsid1856914 \rtlch\fcs1 \af0\afs20\alang1025 \ltrch\fcs0 \fs24\lang2057\langfe2057\cgrid\langnp2057\langfenp2057 {\rtlch\fcs1 \af0 _x000d__x000a_\ltrch\fcs0 \cs17\v\fs20\cf9\lang1024\langfe1024\loch\af1\hich\af1\dbch\af31501\noproof\insrsid16208397\charrsid11999609 \hich\af1\dbch\af31501\loch\f1 &lt;DocAmend2&gt;&lt;OptDel&gt;}{\rtlch\fcs1 \af0 \ltrch\fcs0 \insrsid16208397\charrsid11999609 #}{\rtlch\fcs1 _x000d__x000a_\af1 \ltrch\fcs0 \cs18\v\f1\fs20\cf15\insrsid16208397\charrsid11999609 MNU[OPTNRACTYES][NOTAPP]@CHOICE@AMACTMNU}{\rtlch\fcs1 \af0 \ltrch\fcs0 \insrsid16208397\charrsid11999609 #}{\rtlch\fcs1 \af0 \ltrch\fcs0 _x000d__x000a_\cs17\v\fs20\cf9\lang1024\langfe1024\loch\af1\hich\af1\dbch\af31501\noproof\insrsid16208397\charrsid11999609 \hich\af1\dbch\af31501\loch\f1 &lt;/OptDel&gt;&lt;/DocAmend2&gt;}{\rtlch\fcs1 \af0 \ltrch\fcs0 \insrsid16208397\charrsid11999609 _x000d__x000a_\par }\pard \ltrpar\ql \li0\ri0\widctlpar\wrapdefault\aspalpha\aspnum\faauto\adjustright\rin0\lin0\itap0\pararsid2517430 {\rtlch\fcs1 \af0 \ltrch\fcs0 \cs17\v\fs20\cf9\lang1024\langfe1024\loch\af1\hich\af1\dbch\af31501\noproof\insrsid16208397\charrsid11999609 _x000d__x000a_\hich\af1\dbch\af31501\loch\f1 &lt;Article2&gt;&lt;OptDel&gt;}{\rtlch\fcs1 \af0 \ltrch\fcs0 \insrsid16208397\charrsid11999609 #}{\rtlch\fcs1 \af1 \ltrch\fcs0 \cs18\v\f1\fs20\cf15\insrsid16208397\charrsid11999609 MNU[OPTACTPARTYES][NOTAPP]@CHOICE@AMACTMNU}{_x000d__x000a_\rtlch\fcs1 \af0 \ltrch\fcs0 \insrsid16208397\charrsid11999609 #}{\rtlch\fcs1 \af0 \ltrch\fcs0 \cs17\v\fs20\cf9\lang1024\langfe1024\loch\af1\hich\af1\dbch\af31501\noproof\insrsid16208397\charrsid11999609 \hich\af1\dbch\af31501\loch\f1 &lt;/OptDel&gt;&lt;/Article2&gt;_x000d__x000a_}{\rtlch\fcs1 \af0 \ltrch\fcs0 \insrsid16208397\charrsid11999609 _x000d__x000a_\par \ltrrow}\trowd \ltrrow\ts11\trqc\trgaph340\trleft0\trftsWidth3\trwWidth9752\trftsWidthB3\trpaddl340\trpaddr340\trpaddfl3\trpaddft3\trpaddfb3\trpaddfr3\tblrsid2517430\tblind0\tblindtype3 \clvertalt\clbrdrt\brdrtbl \clbrdrl\brdrtbl \clbrdrb\brdrtbl \clbrdrr_x000d__x000a_\brdrtbl \cltxlrtb\clftsWidth3\clwWidth9752\clshdrawnil \cellx9752\pard\plain \ltrpar\ql \li0\ri0\keepn\widctlpar\intbl\wrapdefault\aspalpha\aspnum\faauto\adjustright\rin0\lin0\pararsid14315216 \rtlch\fcs1 \af0\afs20\alang1025 \ltrch\fcs0 _x000d__x000a_\fs24\lang2057\langfe2057\cgrid\langnp2057\langfenp2057 {\rtlch\fcs1 \af0 \ltrch\fcs0 \insrsid16208397\charrsid11999609 \cell }\pard\plain \ltrpar\ql \li0\ri0\widctlpar\intbl\wrapdefault\aspalpha\aspnum\faauto\adjustright\rin0\lin0 \rtlch\fcs1 _x000d__x000a_\af0\afs20\alang1025 \ltrch\fcs0 \fs24\lang2057\langfe2057\cgrid\langnp2057\langfenp2057 {\rtlch\fcs1 \af0 \ltrch\fcs0 \insrsid16208397\charrsid11999609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2517430\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15216 \rtlch\fcs1 \af0\afs20\alang1025 \ltrch\fcs0 _x000d__x000a_\i\fs24\lang2057\langfe2057\cgrid\langnp2057\langfenp2057 {\rtlch\fcs1 \af0 \ltrch\fcs0 \insrsid16208397\charrsid11999609 #}{\rtlch\fcs1 \af1 \ltrch\fcs0 \cs18\v\f1\fs20\cf15\insrsid16208397\charrsid11999609 MNU[OPTLEFTAMACT][LEFTPROP]@CHOICE@AMACTMNU}{_x000d__x000a_\rtlch\fcs1 \af0 \ltrch\fcs0 \insrsid16208397\charrsid11999609 #\cell Amendment\cell }\pard\plain \ltrpar\ql \li0\ri0\widctlpar\intbl\wrapdefault\aspalpha\aspnum\faauto\adjustright\rin0\lin0 \rtlch\fcs1 \af0\afs20\alang1025 \ltrch\fcs0 _x000d__x000a_\fs24\lang2057\langfe2057\cgrid\langnp2057\langfenp2057 {\rtlch\fcs1 \af0 \ltrch\fcs0 \insrsid16208397\charrsid11999609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2057\langfe2057\cgrid\langnp2057\langfenp2057 {\rtlch\fcs1 \af0 \ltrch\fcs0 _x000d__x000a_\insrsid16208397\charrsid11999609 ##\cell ##}{\rtlch\fcs1 \af0\afs24 \ltrch\fcs0 \insrsid16208397\charrsid11999609 \cell }\pard\plain \ltrpar\ql \li0\ri0\widctlpar\intbl\wrapdefault\aspalpha\aspnum\faauto\adjustright\rin0\lin0 \rtlch\fcs1 _x000d__x000a_\af0\afs20\alang1025 \ltrch\fcs0 \fs24\lang2057\langfe2057\cgrid\langnp2057\langfenp2057 {\rtlch\fcs1 \af0 \ltrch\fcs0 \insrsid16208397\charrsid11999609 \trowd \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517430 \rtlch\fcs1 \af0\afs20\alang1025 \ltrch\fcs0 \fs24\lang2057\langfe2057\cgrid\langnp2057\langfenp2057 {\rtlch\fcs1 \af0 \ltrch\fcs0 _x000d__x000a_\insrsid16208397\charrsid11999609 Or. }{\rtlch\fcs1 \af0 \ltrch\fcs0 \cs17\v\fs20\cf9\lang1024\langfe1024\loch\af1\hich\af1\dbch\af31501\noproof\insrsid16208397\charrsid11999609 \hich\af1\dbch\af31501\loch\f1 &lt;Original&gt;}{\rtlch\fcs1 \af0 \ltrch\fcs0 _x000d__x000a_\insrsid16208397\charrsid11999609 #}{\rtlch\fcs1 \af1 \ltrch\fcs0 \cs18\v\f1\fs20\cf15\insrsid16208397\charrsid11999609 MNU[ORLANGONE][ORLANGMORE]@CHOICE@ORLANGMNU}{\rtlch\fcs1 \af0 \ltrch\fcs0 \insrsid16208397\charrsid11999609 #}{\rtlch\fcs1 \af0 _x000d__x000a_\ltrch\fcs0 \cs17\v\fs20\cf9\lang1024\langfe1024\loch\af1\hich\af1\dbch\af31501\noproof\insrsid16208397\charrsid11999609 \hich\af1\dbch\af31501\loch\f1 &lt;/Original&gt;}{\rtlch\fcs1 \af0 \ltrch\fcs0 \insrsid16208397\charrsid11999609 _x000d__x000a_\par }\pard\plain \ltrpar\s22\qc \li0\ri0\sb240\sa240\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6208397\charrsid11999609 \hich\af1\dbch\af31501\loch\f1 &lt;OptDel&gt;}{\rtlch\fcs1 \af0 \ltrch\fcs0 \insrsid16208397\charrsid11999609 #}{_x000d__x000a_\rtlch\fcs1 \af1 \ltrch\fcs0 \cs18\v\f1\fs20\cf15\insrsid16208397\charrsid11999609 MNU[CROSSREFNO][CROSSREFYES]@CHOICE@}{\rtlch\fcs1 \af0 \ltrch\fcs0 \insrsid16208397\charrsid11999609 #}{\rtlch\fcs1 \af0 \ltrch\fcs0 _x000d__x000a_\cs17\i0\v\fs20\cf9\lang1024\langfe1024\loch\af1\hich\af1\dbch\af31501\noproof\insrsid16208397\charrsid11999609 \hich\af1\dbch\af31501\loch\f1 &lt;/OptDel&gt;}{\rtlch\fcs1 \af0 \ltrch\fcs0 \insrsid16208397\charrsid11999609 _x000d__x000a_\par }\pard\plain \ltrpar\s23\qc \li0\ri0\sb240\sa240\keepn\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6208397\charrsid11999609 \hich\af1\dbch\af31501\loch\f1 &lt;TitreJust&gt;}{\rtlch\fcs1 \af0 \ltrch\fcs0 \insrsid16208397\charrsid11999609 _x000d__x000a_Justification}{\rtlch\fcs1 \af0 \ltrch\fcs0 \cs17\i0\v\fs20\cf9\lang1024\langfe1024\loch\af1\hich\af1\dbch\af31501\noproof\insrsid16208397\charrsid11999609 \hich\af1\dbch\af31501\loch\f1 &lt;/TitreJust&gt;}{\rtlch\fcs1 \af0 \ltrch\fcs0 _x000d__x000a_\insrsid16208397\charrsid11999609 _x000d__x000a_\par }\pard\plain \ltrpar\s21\ql \li0\ri0\sa240\nowidctlpar\wrapdefault\aspalpha\aspnum\faauto\adjustright\rin0\lin0\itap0\pararsid2517430 \rtlch\fcs1 \af0\afs20\alang1025 \ltrch\fcs0 \i\fs24\lang2057\langfe2057\cgrid\langnp2057\langfenp2057 {\rtlch\fcs1 \af0 _x000d__x000a_\ltrch\fcs0 \cs17\i0\v\fs20\cf9\lang1024\langfe1024\loch\af1\hich\af1\dbch\af31501\noproof\insrsid16208397\charrsid11999609 \hich\af1\dbch\af31501\loch\f1 &lt;OptDelPrev&gt;}{\rtlch\fcs1 \af0 \ltrch\fcs0 \insrsid16208397\charrsid11999609 #}{\rtlch\fcs1 \af1 _x000d__x000a_\ltrch\fcs0 \cs18\v\f1\fs20\cf15\insrsid16208397\charrsid11999609 MNU[TEXTJUSTYES][TEXTJUSTNO]@CHOICE@}{\rtlch\fcs1 \af0 \ltrch\fcs0 \insrsid16208397\charrsid11999609 #}{\rtlch\fcs1 \af0 \ltrch\fcs0 _x000d__x000a_\cs17\i0\v\fs20\cf9\lang1024\langfe1024\loch\af1\hich\af1\dbch\af31501\noproof\insrsid16208397\charrsid11999609 \hich\af1\dbch\af31501\loch\f1 &lt;/OptDelPrev&gt;}{\rtlch\fcs1 \af0 \ltrch\fcs0 \insrsid16208397\charrsid11999609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6208397\charrsid11999609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07_x000d__x000a_f769b4e2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43"/>
    <w:docVar w:name="TVTAMPART" w:val="1"/>
    <w:docVar w:name="TXTLANGUE" w:val="CS"/>
    <w:docVar w:name="TXTLANGUEMIN" w:val="cs"/>
    <w:docVar w:name="TXTNRC" w:val="0195/2025"/>
    <w:docVar w:name="TXTNRCOD" w:val="2025/0258"/>
    <w:docVar w:name="TXTNRCOM" w:val="(2025)0462"/>
    <w:docVar w:name="TXTNRFIRSTAM" w:val="1"/>
    <w:docVar w:name="TXTNRLASTAM" w:val="26"/>
    <w:docVar w:name="TXTNRPE" w:val="788.022"/>
    <w:docVar w:name="TXTPEorAP" w:val="PE"/>
    <w:docVar w:name="TXTROUTE" w:val="PR\1346014CS.docx"/>
    <w:docVar w:name="TXTTITLE" w:val="Establishing the exchange, assistance and training programme for the protection of the euro against counterfeiting for the period 2028-2034 (the 'Pericles V' programme) and repealing Regulation (EU) 2021/840"/>
    <w:docVar w:name="TXTVERSION" w:val="01-00"/>
  </w:docVars>
  <w:rsids>
    <w:rsidRoot w:val="00B71979"/>
    <w:rsid w:val="00000CFD"/>
    <w:rsid w:val="00011AAB"/>
    <w:rsid w:val="00012351"/>
    <w:rsid w:val="000139E5"/>
    <w:rsid w:val="00036481"/>
    <w:rsid w:val="000453B0"/>
    <w:rsid w:val="0006341A"/>
    <w:rsid w:val="00064E8C"/>
    <w:rsid w:val="00084DD2"/>
    <w:rsid w:val="00084E89"/>
    <w:rsid w:val="000874D4"/>
    <w:rsid w:val="000A0CC7"/>
    <w:rsid w:val="000B62B6"/>
    <w:rsid w:val="000B7489"/>
    <w:rsid w:val="000D4C38"/>
    <w:rsid w:val="000E330E"/>
    <w:rsid w:val="000F1096"/>
    <w:rsid w:val="001033B7"/>
    <w:rsid w:val="00120948"/>
    <w:rsid w:val="00123DD5"/>
    <w:rsid w:val="0012528F"/>
    <w:rsid w:val="001277AE"/>
    <w:rsid w:val="00130D7B"/>
    <w:rsid w:val="00142215"/>
    <w:rsid w:val="00153FD9"/>
    <w:rsid w:val="001767E2"/>
    <w:rsid w:val="00187008"/>
    <w:rsid w:val="001B3829"/>
    <w:rsid w:val="001C5592"/>
    <w:rsid w:val="001C5B44"/>
    <w:rsid w:val="001C6FFC"/>
    <w:rsid w:val="001E1A98"/>
    <w:rsid w:val="001E4293"/>
    <w:rsid w:val="001F7C7C"/>
    <w:rsid w:val="00203514"/>
    <w:rsid w:val="00212B84"/>
    <w:rsid w:val="002169C2"/>
    <w:rsid w:val="00222BFB"/>
    <w:rsid w:val="002346B0"/>
    <w:rsid w:val="002667C3"/>
    <w:rsid w:val="002669B6"/>
    <w:rsid w:val="00270DA2"/>
    <w:rsid w:val="00290BED"/>
    <w:rsid w:val="002B2ABA"/>
    <w:rsid w:val="002C33EB"/>
    <w:rsid w:val="002D13EE"/>
    <w:rsid w:val="002E33EE"/>
    <w:rsid w:val="002F40BB"/>
    <w:rsid w:val="002F4B02"/>
    <w:rsid w:val="0030549C"/>
    <w:rsid w:val="00305CD9"/>
    <w:rsid w:val="00315802"/>
    <w:rsid w:val="00323EF8"/>
    <w:rsid w:val="003251CA"/>
    <w:rsid w:val="003316DD"/>
    <w:rsid w:val="003506ED"/>
    <w:rsid w:val="00360AD5"/>
    <w:rsid w:val="00362E49"/>
    <w:rsid w:val="00366A46"/>
    <w:rsid w:val="00370AC3"/>
    <w:rsid w:val="00370FFF"/>
    <w:rsid w:val="0037737F"/>
    <w:rsid w:val="003824EE"/>
    <w:rsid w:val="0039037E"/>
    <w:rsid w:val="003B3A2A"/>
    <w:rsid w:val="003B4689"/>
    <w:rsid w:val="003C2068"/>
    <w:rsid w:val="003C37CF"/>
    <w:rsid w:val="003D2A0E"/>
    <w:rsid w:val="004014F5"/>
    <w:rsid w:val="004100B1"/>
    <w:rsid w:val="004162F3"/>
    <w:rsid w:val="00426E47"/>
    <w:rsid w:val="00455743"/>
    <w:rsid w:val="00461601"/>
    <w:rsid w:val="004C0915"/>
    <w:rsid w:val="004D424E"/>
    <w:rsid w:val="004E42C8"/>
    <w:rsid w:val="004E733D"/>
    <w:rsid w:val="004F38FB"/>
    <w:rsid w:val="004F3FA5"/>
    <w:rsid w:val="0050195A"/>
    <w:rsid w:val="00503C2E"/>
    <w:rsid w:val="0051271F"/>
    <w:rsid w:val="00521F46"/>
    <w:rsid w:val="0053153C"/>
    <w:rsid w:val="00536E8A"/>
    <w:rsid w:val="00551111"/>
    <w:rsid w:val="00551123"/>
    <w:rsid w:val="00570A6A"/>
    <w:rsid w:val="00586E50"/>
    <w:rsid w:val="0059583D"/>
    <w:rsid w:val="00596091"/>
    <w:rsid w:val="005A42D9"/>
    <w:rsid w:val="005C2BEF"/>
    <w:rsid w:val="005C2E96"/>
    <w:rsid w:val="005D1A99"/>
    <w:rsid w:val="005D7609"/>
    <w:rsid w:val="005D7EE8"/>
    <w:rsid w:val="00615717"/>
    <w:rsid w:val="00642325"/>
    <w:rsid w:val="006872A1"/>
    <w:rsid w:val="0069092A"/>
    <w:rsid w:val="006A2F5D"/>
    <w:rsid w:val="006F4B2C"/>
    <w:rsid w:val="006F7907"/>
    <w:rsid w:val="00743189"/>
    <w:rsid w:val="00743D33"/>
    <w:rsid w:val="00751B6F"/>
    <w:rsid w:val="00753F55"/>
    <w:rsid w:val="00767063"/>
    <w:rsid w:val="00773A01"/>
    <w:rsid w:val="007932B3"/>
    <w:rsid w:val="00793EA9"/>
    <w:rsid w:val="00795CED"/>
    <w:rsid w:val="007D6F68"/>
    <w:rsid w:val="007E1CBB"/>
    <w:rsid w:val="007E7A21"/>
    <w:rsid w:val="00817B66"/>
    <w:rsid w:val="00823E6B"/>
    <w:rsid w:val="00826780"/>
    <w:rsid w:val="00837CCD"/>
    <w:rsid w:val="00845AD5"/>
    <w:rsid w:val="008633CC"/>
    <w:rsid w:val="00865190"/>
    <w:rsid w:val="008673AD"/>
    <w:rsid w:val="008719B9"/>
    <w:rsid w:val="0089086E"/>
    <w:rsid w:val="00894923"/>
    <w:rsid w:val="00894ECE"/>
    <w:rsid w:val="00896BB4"/>
    <w:rsid w:val="008A7FB8"/>
    <w:rsid w:val="008B246C"/>
    <w:rsid w:val="008E6FF3"/>
    <w:rsid w:val="009022B8"/>
    <w:rsid w:val="00914537"/>
    <w:rsid w:val="00917CC4"/>
    <w:rsid w:val="00964D7C"/>
    <w:rsid w:val="009763DA"/>
    <w:rsid w:val="009975B3"/>
    <w:rsid w:val="009A216D"/>
    <w:rsid w:val="009A59C2"/>
    <w:rsid w:val="009B4B93"/>
    <w:rsid w:val="009C0659"/>
    <w:rsid w:val="009F24BE"/>
    <w:rsid w:val="009F6B02"/>
    <w:rsid w:val="009F6C2F"/>
    <w:rsid w:val="009F767A"/>
    <w:rsid w:val="00A22533"/>
    <w:rsid w:val="00A26F46"/>
    <w:rsid w:val="00A34FD3"/>
    <w:rsid w:val="00A36929"/>
    <w:rsid w:val="00A50548"/>
    <w:rsid w:val="00A60EE7"/>
    <w:rsid w:val="00A62B98"/>
    <w:rsid w:val="00A910C9"/>
    <w:rsid w:val="00A92A11"/>
    <w:rsid w:val="00AA35B0"/>
    <w:rsid w:val="00AD111F"/>
    <w:rsid w:val="00AD18C8"/>
    <w:rsid w:val="00AD7FA6"/>
    <w:rsid w:val="00AE2898"/>
    <w:rsid w:val="00AE4643"/>
    <w:rsid w:val="00AF0416"/>
    <w:rsid w:val="00AF3335"/>
    <w:rsid w:val="00AF34A4"/>
    <w:rsid w:val="00B03C03"/>
    <w:rsid w:val="00B10CB4"/>
    <w:rsid w:val="00B13D6F"/>
    <w:rsid w:val="00B23B72"/>
    <w:rsid w:val="00B42702"/>
    <w:rsid w:val="00B42BF5"/>
    <w:rsid w:val="00B54EAF"/>
    <w:rsid w:val="00B54EF8"/>
    <w:rsid w:val="00B57B8B"/>
    <w:rsid w:val="00B64A2A"/>
    <w:rsid w:val="00B71979"/>
    <w:rsid w:val="00B85407"/>
    <w:rsid w:val="00B90705"/>
    <w:rsid w:val="00B95702"/>
    <w:rsid w:val="00B97B22"/>
    <w:rsid w:val="00BC6489"/>
    <w:rsid w:val="00BD1ED3"/>
    <w:rsid w:val="00BD480C"/>
    <w:rsid w:val="00BF1E91"/>
    <w:rsid w:val="00BF3C3D"/>
    <w:rsid w:val="00C20954"/>
    <w:rsid w:val="00C23324"/>
    <w:rsid w:val="00C42A41"/>
    <w:rsid w:val="00C47E74"/>
    <w:rsid w:val="00C57A72"/>
    <w:rsid w:val="00C73602"/>
    <w:rsid w:val="00C85D0F"/>
    <w:rsid w:val="00CB43E1"/>
    <w:rsid w:val="00CD263C"/>
    <w:rsid w:val="00CF60C8"/>
    <w:rsid w:val="00D17A5F"/>
    <w:rsid w:val="00D30DE2"/>
    <w:rsid w:val="00D32924"/>
    <w:rsid w:val="00D4777C"/>
    <w:rsid w:val="00D503A3"/>
    <w:rsid w:val="00D95CDE"/>
    <w:rsid w:val="00DA017B"/>
    <w:rsid w:val="00DA6ED0"/>
    <w:rsid w:val="00DB0BE4"/>
    <w:rsid w:val="00DB7C20"/>
    <w:rsid w:val="00DC5011"/>
    <w:rsid w:val="00DC7686"/>
    <w:rsid w:val="00DF1494"/>
    <w:rsid w:val="00E171B6"/>
    <w:rsid w:val="00E50B5E"/>
    <w:rsid w:val="00E72695"/>
    <w:rsid w:val="00EB1753"/>
    <w:rsid w:val="00EB6CFF"/>
    <w:rsid w:val="00ED0A6D"/>
    <w:rsid w:val="00EE3996"/>
    <w:rsid w:val="00F07062"/>
    <w:rsid w:val="00F23CFC"/>
    <w:rsid w:val="00F433E2"/>
    <w:rsid w:val="00F5177A"/>
    <w:rsid w:val="00F904AE"/>
    <w:rsid w:val="00F934F8"/>
    <w:rsid w:val="00FB24BB"/>
    <w:rsid w:val="00FB52FE"/>
    <w:rsid w:val="00FC0A34"/>
    <w:rsid w:val="00FC7A79"/>
    <w:rsid w:val="00FD1DEF"/>
    <w:rsid w:val="00FE0893"/>
    <w:rsid w:val="00FE3B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76959D"/>
  <w15:chartTrackingRefBased/>
  <w15:docId w15:val="{34455F11-37F3-4AE4-BB76-30414A3939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596091"/>
    <w:pPr>
      <w:tabs>
        <w:tab w:val="right" w:pos="454"/>
        <w:tab w:val="left" w:pos="737"/>
      </w:tabs>
      <w:ind w:left="737" w:hanging="737"/>
    </w:pPr>
    <w:rPr>
      <w:snapToGrid w:val="0"/>
      <w:sz w:val="18"/>
      <w:lang w:eastAsia="en-US"/>
    </w:rPr>
  </w:style>
  <w:style w:type="paragraph" w:customStyle="1" w:styleId="Lgendetitre">
    <w:name w:val="Légende titre"/>
    <w:basedOn w:val="Normal"/>
    <w:rsid w:val="00596091"/>
    <w:pPr>
      <w:spacing w:before="240" w:after="240"/>
    </w:pPr>
    <w:rPr>
      <w:b/>
      <w:i/>
      <w:snapToGrid w:val="0"/>
      <w:lang w:eastAsia="en-US"/>
    </w:rPr>
  </w:style>
  <w:style w:type="paragraph" w:customStyle="1" w:styleId="Lgendestandard">
    <w:name w:val="Légende standard"/>
    <w:basedOn w:val="Normal"/>
    <w:rsid w:val="00596091"/>
    <w:rPr>
      <w:sz w:val="18"/>
    </w:rPr>
  </w:style>
  <w:style w:type="paragraph" w:styleId="FootnoteText">
    <w:name w:val="footnote text"/>
    <w:basedOn w:val="Normal"/>
    <w:link w:val="FootnoteTextChar"/>
    <w:rsid w:val="0030549C"/>
    <w:rPr>
      <w:sz w:val="20"/>
    </w:rPr>
  </w:style>
  <w:style w:type="character" w:customStyle="1" w:styleId="FootnoteTextChar">
    <w:name w:val="Footnote Text Char"/>
    <w:basedOn w:val="DefaultParagraphFont"/>
    <w:link w:val="FootnoteText"/>
    <w:rsid w:val="0030549C"/>
  </w:style>
  <w:style w:type="character" w:styleId="FootnoteReference">
    <w:name w:val="footnote reference"/>
    <w:basedOn w:val="DefaultParagraphFont"/>
    <w:rsid w:val="0030549C"/>
    <w:rPr>
      <w:vertAlign w:val="superscript"/>
    </w:rPr>
  </w:style>
  <w:style w:type="paragraph" w:styleId="Footer">
    <w:name w:val="footer"/>
    <w:basedOn w:val="Normal"/>
    <w:link w:val="FooterChar"/>
    <w:semiHidden/>
    <w:rsid w:val="00DC7686"/>
    <w:pPr>
      <w:tabs>
        <w:tab w:val="center" w:pos="4513"/>
        <w:tab w:val="right" w:pos="9026"/>
      </w:tabs>
    </w:pPr>
  </w:style>
  <w:style w:type="character" w:customStyle="1" w:styleId="FooterChar">
    <w:name w:val="Footer Char"/>
    <w:basedOn w:val="DefaultParagraphFont"/>
    <w:link w:val="Footer"/>
    <w:semiHidden/>
    <w:rsid w:val="00DC7686"/>
    <w:rPr>
      <w:sz w:val="24"/>
    </w:rPr>
  </w:style>
  <w:style w:type="paragraph" w:styleId="Revision">
    <w:name w:val="Revision"/>
    <w:hidden/>
    <w:uiPriority w:val="99"/>
    <w:semiHidden/>
    <w:rsid w:val="000874D4"/>
    <w:rPr>
      <w:sz w:val="24"/>
    </w:rPr>
  </w:style>
  <w:style w:type="character" w:styleId="CommentReference">
    <w:name w:val="annotation reference"/>
    <w:basedOn w:val="DefaultParagraphFont"/>
    <w:rsid w:val="00FE0893"/>
    <w:rPr>
      <w:sz w:val="16"/>
      <w:szCs w:val="16"/>
    </w:rPr>
  </w:style>
  <w:style w:type="paragraph" w:styleId="CommentText">
    <w:name w:val="annotation text"/>
    <w:basedOn w:val="Normal"/>
    <w:link w:val="CommentTextChar"/>
    <w:rsid w:val="00FE0893"/>
    <w:rPr>
      <w:sz w:val="20"/>
    </w:rPr>
  </w:style>
  <w:style w:type="character" w:customStyle="1" w:styleId="CommentTextChar">
    <w:name w:val="Comment Text Char"/>
    <w:basedOn w:val="DefaultParagraphFont"/>
    <w:link w:val="CommentText"/>
    <w:rsid w:val="00FE0893"/>
  </w:style>
  <w:style w:type="paragraph" w:styleId="CommentSubject">
    <w:name w:val="annotation subject"/>
    <w:basedOn w:val="CommentText"/>
    <w:next w:val="CommentText"/>
    <w:link w:val="CommentSubjectChar"/>
    <w:semiHidden/>
    <w:unhideWhenUsed/>
    <w:rsid w:val="00FE0893"/>
    <w:rPr>
      <w:b/>
      <w:bCs/>
    </w:rPr>
  </w:style>
  <w:style w:type="character" w:customStyle="1" w:styleId="CommentSubjectChar">
    <w:name w:val="Comment Subject Char"/>
    <w:basedOn w:val="CommentTextChar"/>
    <w:link w:val="CommentSubject"/>
    <w:semiHidden/>
    <w:rsid w:val="00FE089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4508</Words>
  <Characters>26513</Characters>
  <Application>Microsoft Office Word</Application>
  <DocSecurity>0</DocSecurity>
  <Lines>1019</Lines>
  <Paragraphs>348</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30673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SEABROOK Jeremy Arthur</dc:creator>
  <cp:lastModifiedBy>OSLADILOVA Jana</cp:lastModifiedBy>
  <cp:revision>2</cp:revision>
  <cp:lastPrinted>2004-11-04T09:41:00Z</cp:lastPrinted>
  <dcterms:created xsi:type="dcterms:W3CDTF">2026-06-19T12:57:00Z</dcterms:created>
  <dcterms:modified xsi:type="dcterms:W3CDTF">2026-06-19T12:57:00Z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1346014</vt:lpwstr>
  </property>
  <property fmtid="{D5CDD505-2E9C-101B-9397-08002B2CF9AE}" pid="4" name="&lt;Model&gt;">
    <vt:lpwstr>PR_COD_1amCom</vt:lpwstr>
  </property>
  <property fmtid="{D5CDD505-2E9C-101B-9397-08002B2CF9AE}" pid="5" name="&lt;ModelCod&gt;">
    <vt:lpwstr>\\eiciBRUpr1\pdocep$\DocEP\DOCS\General\PR\PR_Leg\COD\COD_1st\PR_COD_1amCom.dotx(24/09/2024 09:42:01)</vt:lpwstr>
  </property>
  <property fmtid="{D5CDD505-2E9C-101B-9397-08002B2CF9AE}" pid="6" name="&lt;ModelTra&gt;">
    <vt:lpwstr>\\eiciBRUpr1\pdocep$\DocEP\TRANSFIL\EN\PR_COD_1amCom.EN(30/09/2024 12:47:01)</vt:lpwstr>
  </property>
  <property fmtid="{D5CDD505-2E9C-101B-9397-08002B2CF9AE}" pid="7" name="&lt;Type&gt;">
    <vt:lpwstr>PR</vt:lpwstr>
  </property>
  <property fmtid="{D5CDD505-2E9C-101B-9397-08002B2CF9AE}" pid="8" name="Created with">
    <vt:lpwstr>10.3.0 Build [20260401]</vt:lpwstr>
  </property>
  <property fmtid="{D5CDD505-2E9C-101B-9397-08002B2CF9AE}" pid="9" name="FooterPath">
    <vt:lpwstr>PR\1346014CS.docx</vt:lpwstr>
  </property>
  <property fmtid="{D5CDD505-2E9C-101B-9397-08002B2CF9AE}" pid="10" name="LastEdited with">
    <vt:lpwstr>10.3.0 Build [20260401]</vt:lpwstr>
  </property>
  <property fmtid="{D5CDD505-2E9C-101B-9397-08002B2CF9AE}" pid="11" name="PE number">
    <vt:lpwstr>788.022</vt:lpwstr>
  </property>
  <property fmtid="{D5CDD505-2E9C-101B-9397-08002B2CF9AE}" pid="12" name="RegistreCheck">
    <vt:lpwstr>OK</vt:lpwstr>
  </property>
  <property fmtid="{D5CDD505-2E9C-101B-9397-08002B2CF9AE}" pid="13" name="SDLStudio">
    <vt:lpwstr/>
  </property>
  <property fmtid="{D5CDD505-2E9C-101B-9397-08002B2CF9AE}" pid="14" name="SendToEpades">
    <vt:lpwstr>NOK(Major:COM)(Minor:TC/TCON/AMNUM) - 2026/06/08 14:36</vt:lpwstr>
  </property>
  <property fmtid="{D5CDD505-2E9C-101B-9397-08002B2CF9AE}" pid="15" name="Bookout">
    <vt:lpwstr>OK - 2026/06/19 14:57</vt:lpwstr>
  </property>
</Properties>
</file>