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CD7E2B" w:rsidRPr="00457A81" w14:paraId="2DF5D31E" w14:textId="77777777" w:rsidTr="00C85D0F">
        <w:trPr>
          <w:trHeight w:hRule="exact" w:val="1418"/>
        </w:trPr>
        <w:tc>
          <w:tcPr>
            <w:tcW w:w="6804" w:type="dxa"/>
            <w:shd w:val="clear" w:color="auto" w:fill="auto"/>
            <w:vAlign w:val="center"/>
          </w:tcPr>
          <w:p w14:paraId="01CC6821" w14:textId="77777777" w:rsidR="00B13D6F" w:rsidRPr="00457A81" w:rsidRDefault="002D5748" w:rsidP="00C85D0F">
            <w:pPr>
              <w:pStyle w:val="EPName"/>
            </w:pPr>
            <w:r w:rsidRPr="00457A81">
              <w:t>Europa-Parlamentet</w:t>
            </w:r>
          </w:p>
          <w:p w14:paraId="19C35BC9" w14:textId="77777777" w:rsidR="00B13D6F" w:rsidRPr="00457A81" w:rsidRDefault="002D5748" w:rsidP="00C85D0F">
            <w:pPr>
              <w:pStyle w:val="EPTerm"/>
            </w:pPr>
            <w:r w:rsidRPr="00457A81">
              <w:t>2024-2029</w:t>
            </w:r>
          </w:p>
        </w:tc>
        <w:tc>
          <w:tcPr>
            <w:tcW w:w="2268" w:type="dxa"/>
            <w:shd w:val="clear" w:color="auto" w:fill="auto"/>
          </w:tcPr>
          <w:p w14:paraId="76A4DE6C" w14:textId="77777777" w:rsidR="00B13D6F" w:rsidRPr="00457A81" w:rsidRDefault="002D5748" w:rsidP="00C85D0F">
            <w:pPr>
              <w:pStyle w:val="EPLogo"/>
            </w:pPr>
            <w:r w:rsidRPr="00457A81">
              <w:rPr>
                <w:noProof/>
                <w:lang w:eastAsia="ja-JP"/>
              </w:rPr>
              <w:drawing>
                <wp:inline distT="0" distB="0" distL="0" distR="0" wp14:anchorId="7B821018" wp14:editId="47B06B5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AB0DF5E" w14:textId="77777777" w:rsidR="00461601" w:rsidRPr="00457A81" w:rsidRDefault="00461601" w:rsidP="00461601">
      <w:pPr>
        <w:pStyle w:val="LineTop"/>
      </w:pPr>
    </w:p>
    <w:p w14:paraId="7E75FF33" w14:textId="77777777" w:rsidR="00461601" w:rsidRPr="00457A81" w:rsidRDefault="002D5748" w:rsidP="00461601">
      <w:pPr>
        <w:pStyle w:val="EPBody"/>
      </w:pPr>
      <w:r w:rsidRPr="00457A81">
        <w:rPr>
          <w:rStyle w:val="HideTWBExt"/>
        </w:rPr>
        <w:t>&lt;</w:t>
      </w:r>
      <w:r w:rsidRPr="00457A81">
        <w:rPr>
          <w:rStyle w:val="HideTWBExt"/>
          <w:i w:val="0"/>
        </w:rPr>
        <w:t>Commission</w:t>
      </w:r>
      <w:r w:rsidRPr="00457A81">
        <w:rPr>
          <w:rStyle w:val="HideTWBExt"/>
        </w:rPr>
        <w:t>&gt;</w:t>
      </w:r>
      <w:r w:rsidRPr="00457A81">
        <w:rPr>
          <w:rStyle w:val="HideTWBInt"/>
          <w:color w:val="auto"/>
        </w:rPr>
        <w:t>{LIBE}</w:t>
      </w:r>
      <w:r w:rsidRPr="00457A81">
        <w:t>Udvalget om Borgernes Rettigheder og Retlige og Indre Anliggender</w:t>
      </w:r>
      <w:r w:rsidRPr="00457A81">
        <w:rPr>
          <w:rStyle w:val="HideTWBExt"/>
        </w:rPr>
        <w:t>&lt;/</w:t>
      </w:r>
      <w:r w:rsidRPr="00457A81">
        <w:rPr>
          <w:rStyle w:val="HideTWBExt"/>
          <w:i w:val="0"/>
        </w:rPr>
        <w:t>Commission</w:t>
      </w:r>
      <w:r w:rsidRPr="00457A81">
        <w:rPr>
          <w:rStyle w:val="HideTWBExt"/>
        </w:rPr>
        <w:t>&gt;</w:t>
      </w:r>
    </w:p>
    <w:p w14:paraId="0FCC3081" w14:textId="77777777" w:rsidR="00461601" w:rsidRPr="00457A81" w:rsidRDefault="00461601" w:rsidP="00461601">
      <w:pPr>
        <w:pStyle w:val="LineBottom"/>
      </w:pPr>
    </w:p>
    <w:p w14:paraId="276D8AC6" w14:textId="77777777" w:rsidR="00793EA9" w:rsidRPr="00457A81" w:rsidRDefault="002D5748">
      <w:pPr>
        <w:pStyle w:val="CoverReference"/>
      </w:pPr>
      <w:r w:rsidRPr="00457A81">
        <w:rPr>
          <w:rStyle w:val="HideTWBExt"/>
          <w:b w:val="0"/>
        </w:rPr>
        <w:t>&lt;RefProc&gt;</w:t>
      </w:r>
      <w:r w:rsidRPr="00457A81">
        <w:t>2025/0541</w:t>
      </w:r>
      <w:r w:rsidRPr="00457A81">
        <w:rPr>
          <w:rStyle w:val="HideTWBExt"/>
          <w:b w:val="0"/>
        </w:rPr>
        <w:t>&lt;/RefProc&gt;&lt;RefTypeProc&gt;</w:t>
      </w:r>
      <w:r w:rsidRPr="00457A81">
        <w:t>(COD)</w:t>
      </w:r>
      <w:r w:rsidRPr="00457A81">
        <w:rPr>
          <w:rStyle w:val="HideTWBExt"/>
          <w:b w:val="0"/>
        </w:rPr>
        <w:t>&lt;/RefTypeProc&gt;</w:t>
      </w:r>
    </w:p>
    <w:p w14:paraId="30719377" w14:textId="77777777" w:rsidR="00793EA9" w:rsidRPr="00457A81" w:rsidRDefault="002D5748">
      <w:pPr>
        <w:pStyle w:val="CoverDate"/>
      </w:pPr>
      <w:r w:rsidRPr="00457A81">
        <w:rPr>
          <w:rStyle w:val="HideTWBExt"/>
        </w:rPr>
        <w:t>&lt;Date&gt;</w:t>
      </w:r>
      <w:r w:rsidRPr="00457A81">
        <w:rPr>
          <w:rStyle w:val="HideTWBInt"/>
          <w:color w:val="auto"/>
        </w:rPr>
        <w:t>{19/05/2026}</w:t>
      </w:r>
      <w:r w:rsidRPr="00457A81">
        <w:t>19.5.2026</w:t>
      </w:r>
      <w:r w:rsidRPr="00457A81">
        <w:rPr>
          <w:rStyle w:val="HideTWBExt"/>
        </w:rPr>
        <w:t>&lt;/Date&gt;</w:t>
      </w:r>
    </w:p>
    <w:p w14:paraId="1033054A" w14:textId="77777777" w:rsidR="00793EA9" w:rsidRPr="00457A81" w:rsidRDefault="002D5748">
      <w:pPr>
        <w:pStyle w:val="CoverDocType"/>
      </w:pPr>
      <w:r w:rsidRPr="00457A81">
        <w:rPr>
          <w:rStyle w:val="HideTWBExt"/>
          <w:b w:val="0"/>
        </w:rPr>
        <w:t>&lt;RefProcLect&gt;</w:t>
      </w:r>
      <w:r w:rsidRPr="00457A81">
        <w:t>***I</w:t>
      </w:r>
      <w:r w:rsidRPr="00457A81">
        <w:rPr>
          <w:rStyle w:val="HideTWBExt"/>
          <w:b w:val="0"/>
        </w:rPr>
        <w:t>&lt;/RefProcLect&gt;</w:t>
      </w:r>
    </w:p>
    <w:p w14:paraId="105E9F2F" w14:textId="77777777" w:rsidR="00793EA9" w:rsidRPr="00457A81" w:rsidRDefault="002D5748">
      <w:pPr>
        <w:pStyle w:val="CoverDocType24a"/>
      </w:pPr>
      <w:r w:rsidRPr="00457A81">
        <w:rPr>
          <w:rStyle w:val="HideTWBExt"/>
          <w:b w:val="0"/>
        </w:rPr>
        <w:t>&lt;TitreType&gt;</w:t>
      </w:r>
      <w:r w:rsidRPr="00457A81">
        <w:t>UDKAST TIL BETÆNKNING</w:t>
      </w:r>
      <w:r w:rsidRPr="00457A81">
        <w:rPr>
          <w:rStyle w:val="HideTWBExt"/>
          <w:b w:val="0"/>
        </w:rPr>
        <w:t>&lt;/TitreType&gt;</w:t>
      </w:r>
    </w:p>
    <w:p w14:paraId="190D8380" w14:textId="77777777" w:rsidR="00793EA9" w:rsidRPr="00457A81" w:rsidRDefault="002D5748">
      <w:pPr>
        <w:pStyle w:val="CoverNormal"/>
      </w:pPr>
      <w:r w:rsidRPr="00457A81">
        <w:rPr>
          <w:rStyle w:val="HideTWBExt"/>
        </w:rPr>
        <w:t>&lt;Titre&gt;</w:t>
      </w:r>
      <w:r w:rsidRPr="00457A81">
        <w:t>om forslag til Europa-Parlamentets og Rådets forordning om EU-støtte til Schengenområdet, til integreret europæisk grænseforvaltning og til den fælles visumpolitik for perioden 2028-2034</w:t>
      </w:r>
      <w:r w:rsidRPr="00457A81">
        <w:rPr>
          <w:rStyle w:val="HideTWBExt"/>
        </w:rPr>
        <w:t>&lt;/Titre&gt;</w:t>
      </w:r>
    </w:p>
    <w:p w14:paraId="367A8C88" w14:textId="77777777" w:rsidR="00793EA9" w:rsidRPr="00457A81" w:rsidRDefault="002D5748">
      <w:pPr>
        <w:pStyle w:val="CoverNormal24a"/>
      </w:pPr>
      <w:r w:rsidRPr="00457A81">
        <w:rPr>
          <w:rStyle w:val="HideTWBExt"/>
        </w:rPr>
        <w:t>&lt;DocRef&gt;</w:t>
      </w:r>
      <w:r w:rsidRPr="00457A81">
        <w:t>(COM(2025)0541 – C10</w:t>
      </w:r>
      <w:r w:rsidRPr="00457A81">
        <w:noBreakHyphen/>
        <w:t>0176/2025 – 2025/0541(COD))</w:t>
      </w:r>
      <w:r w:rsidRPr="00457A81">
        <w:rPr>
          <w:rStyle w:val="HideTWBExt"/>
        </w:rPr>
        <w:t>&lt;/DocRef&gt;</w:t>
      </w:r>
    </w:p>
    <w:p w14:paraId="166E1EBE" w14:textId="77777777" w:rsidR="00793EA9" w:rsidRPr="00457A81" w:rsidRDefault="002D5748">
      <w:pPr>
        <w:pStyle w:val="CoverNormal24a"/>
      </w:pPr>
      <w:r w:rsidRPr="00457A81">
        <w:rPr>
          <w:rStyle w:val="HideTWBExt"/>
        </w:rPr>
        <w:t>&lt;Commission&gt;</w:t>
      </w:r>
      <w:r w:rsidRPr="00457A81">
        <w:rPr>
          <w:rStyle w:val="HideTWBInt"/>
          <w:color w:val="auto"/>
        </w:rPr>
        <w:t>{LIBE}</w:t>
      </w:r>
      <w:r w:rsidRPr="00457A81">
        <w:t>Udvalget om Borgernes Rettigheder og Retlige og Indre Anliggender</w:t>
      </w:r>
      <w:r w:rsidRPr="00457A81">
        <w:rPr>
          <w:rStyle w:val="HideTWBExt"/>
        </w:rPr>
        <w:t>&lt;/Commission&gt;</w:t>
      </w:r>
    </w:p>
    <w:p w14:paraId="199E10A1" w14:textId="77777777" w:rsidR="00793EA9" w:rsidRPr="00457A81" w:rsidRDefault="002D5748">
      <w:pPr>
        <w:pStyle w:val="CoverNormal24a"/>
      </w:pPr>
      <w:r w:rsidRPr="00457A81">
        <w:t xml:space="preserve">Ordfører for udtalelse: </w:t>
      </w:r>
      <w:r w:rsidRPr="00457A81">
        <w:rPr>
          <w:rStyle w:val="HideTWBExt"/>
        </w:rPr>
        <w:t>&lt;Depute&gt;</w:t>
      </w:r>
      <w:r w:rsidRPr="00457A81">
        <w:t>Karlo Ressler</w:t>
      </w:r>
      <w:r w:rsidRPr="00457A81">
        <w:rPr>
          <w:rStyle w:val="HideTWBExt"/>
        </w:rPr>
        <w:t>&lt;/Depute&gt;</w:t>
      </w:r>
    </w:p>
    <w:p w14:paraId="5FF0AD67" w14:textId="77777777" w:rsidR="001C5B44" w:rsidRPr="00457A81" w:rsidRDefault="001C5B44" w:rsidP="001C5B44">
      <w:pPr>
        <w:pStyle w:val="CoverNormal"/>
      </w:pPr>
    </w:p>
    <w:p w14:paraId="2F393C1C" w14:textId="59D6BB30" w:rsidR="00F055FF" w:rsidRPr="00457A81" w:rsidRDefault="002D5748" w:rsidP="00894923">
      <w:r w:rsidRPr="00457A81">
        <w:br w:type="page"/>
      </w:r>
      <w:r w:rsidRPr="00457A81">
        <w:lastRenderedPageBreak/>
        <w:fldChar w:fldCharType="begin"/>
      </w:r>
      <w:r w:rsidRPr="00457A81">
        <w:instrText xml:space="preserve"> TITLE  \* MERGEFORMAT </w:instrText>
      </w:r>
      <w:r w:rsidRPr="00457A81">
        <w:fldChar w:fldCharType="separate"/>
      </w:r>
      <w:r>
        <w:t>PR_COD_1amCom</w:t>
      </w:r>
      <w:r w:rsidRPr="00457A81">
        <w:fldChar w:fldCharType="end"/>
      </w:r>
    </w:p>
    <w:p w14:paraId="41C3C308" w14:textId="77777777" w:rsidR="00F055FF" w:rsidRPr="00457A81" w:rsidRDefault="00F055FF" w:rsidP="00894923"/>
    <w:p w14:paraId="0E1DE0FA" w14:textId="77777777" w:rsidR="00F055FF" w:rsidRPr="00457A81" w:rsidRDefault="00F055FF"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CD7E2B" w:rsidRPr="00457A81" w14:paraId="32C412E3" w14:textId="77777777">
        <w:tc>
          <w:tcPr>
            <w:tcW w:w="5811" w:type="dxa"/>
          </w:tcPr>
          <w:p w14:paraId="2B4C8CD8" w14:textId="77777777" w:rsidR="00F055FF" w:rsidRPr="00457A81" w:rsidRDefault="002D5748" w:rsidP="00894923">
            <w:pPr>
              <w:pStyle w:val="Lgendetitre"/>
            </w:pPr>
            <w:r w:rsidRPr="00457A81">
              <w:t>Tegnforklaring</w:t>
            </w:r>
          </w:p>
        </w:tc>
      </w:tr>
      <w:tr w:rsidR="00CD7E2B" w:rsidRPr="00457A81" w14:paraId="34A63D20" w14:textId="77777777" w:rsidTr="007452CB">
        <w:trPr>
          <w:cantSplit/>
          <w:trHeight w:val="1807"/>
        </w:trPr>
        <w:tc>
          <w:tcPr>
            <w:tcW w:w="5811" w:type="dxa"/>
            <w:tcBorders>
              <w:bottom w:val="single" w:sz="4" w:space="0" w:color="auto"/>
            </w:tcBorders>
          </w:tcPr>
          <w:p w14:paraId="27154ED5" w14:textId="77777777" w:rsidR="00F055FF" w:rsidRPr="00457A81" w:rsidRDefault="002D5748" w:rsidP="003506ED">
            <w:pPr>
              <w:pStyle w:val="Lgendesigne"/>
            </w:pPr>
            <w:r w:rsidRPr="00457A81">
              <w:tab/>
              <w:t>*</w:t>
            </w:r>
            <w:r w:rsidRPr="00457A81">
              <w:tab/>
              <w:t>Høringsprocedure</w:t>
            </w:r>
          </w:p>
          <w:p w14:paraId="777DF5FA" w14:textId="77777777" w:rsidR="00F055FF" w:rsidRPr="00457A81" w:rsidRDefault="002D5748" w:rsidP="003506ED">
            <w:pPr>
              <w:pStyle w:val="Lgendesigne"/>
            </w:pPr>
            <w:r w:rsidRPr="00457A81">
              <w:tab/>
              <w:t>***</w:t>
            </w:r>
            <w:r w:rsidRPr="00457A81">
              <w:tab/>
              <w:t>Godkendelsesprocedure</w:t>
            </w:r>
          </w:p>
          <w:p w14:paraId="3652654B" w14:textId="77777777" w:rsidR="00F055FF" w:rsidRPr="00457A81" w:rsidRDefault="002D5748" w:rsidP="003506ED">
            <w:pPr>
              <w:pStyle w:val="Lgendesigne"/>
            </w:pPr>
            <w:r w:rsidRPr="00457A81">
              <w:tab/>
              <w:t>***I</w:t>
            </w:r>
            <w:r w:rsidRPr="00457A81">
              <w:tab/>
              <w:t>Almindelig lovgivningsprocedure (førstebehandling)</w:t>
            </w:r>
          </w:p>
          <w:p w14:paraId="1204B043" w14:textId="77777777" w:rsidR="00F055FF" w:rsidRPr="00457A81" w:rsidRDefault="002D5748" w:rsidP="003506ED">
            <w:pPr>
              <w:pStyle w:val="Lgendesigne"/>
            </w:pPr>
            <w:r w:rsidRPr="00457A81">
              <w:tab/>
              <w:t>***II</w:t>
            </w:r>
            <w:r w:rsidRPr="00457A81">
              <w:tab/>
              <w:t>Almindelig lovgivningsprocedure (andenbehandling)</w:t>
            </w:r>
          </w:p>
          <w:p w14:paraId="58EAAECA" w14:textId="77777777" w:rsidR="00F055FF" w:rsidRPr="00457A81" w:rsidRDefault="002D5748" w:rsidP="003506ED">
            <w:pPr>
              <w:pStyle w:val="Lgendesigne"/>
            </w:pPr>
            <w:r w:rsidRPr="00457A81">
              <w:tab/>
              <w:t>***III</w:t>
            </w:r>
            <w:r w:rsidRPr="00457A81">
              <w:tab/>
              <w:t xml:space="preserve">Almindelig </w:t>
            </w:r>
            <w:r w:rsidRPr="00457A81">
              <w:t>lovgivningsprocedure (tredjebehandling)</w:t>
            </w:r>
          </w:p>
          <w:p w14:paraId="3E405AEB" w14:textId="77777777" w:rsidR="00F055FF" w:rsidRPr="00457A81" w:rsidRDefault="00F055FF" w:rsidP="003506ED">
            <w:pPr>
              <w:pStyle w:val="Lgendestandard"/>
            </w:pPr>
          </w:p>
          <w:p w14:paraId="45ECB38D" w14:textId="77777777" w:rsidR="00F055FF" w:rsidRPr="00457A81" w:rsidRDefault="002D5748" w:rsidP="003506ED">
            <w:pPr>
              <w:pStyle w:val="Lgendestandard"/>
            </w:pPr>
            <w:r w:rsidRPr="00457A81">
              <w:t>(Proceduren afhænger af, hvilket retsgrundlag der er valgt i udkastet til retsakt)</w:t>
            </w:r>
          </w:p>
          <w:p w14:paraId="24B0FB52" w14:textId="77777777" w:rsidR="00F055FF" w:rsidRPr="00457A81" w:rsidRDefault="00F055FF" w:rsidP="00B54EAF">
            <w:pPr>
              <w:pStyle w:val="Lgendestandard"/>
            </w:pPr>
          </w:p>
        </w:tc>
      </w:tr>
    </w:tbl>
    <w:p w14:paraId="6883C146" w14:textId="77777777" w:rsidR="00F055FF" w:rsidRPr="00457A81" w:rsidRDefault="00F055FF" w:rsidP="00894923"/>
    <w:p w14:paraId="219A93AA" w14:textId="77777777" w:rsidR="00F055FF" w:rsidRPr="00457A81" w:rsidRDefault="00F055FF" w:rsidP="00894923"/>
    <w:p w14:paraId="421FB68D" w14:textId="77777777" w:rsidR="00F055FF" w:rsidRPr="00457A81" w:rsidRDefault="00F055FF" w:rsidP="00894923"/>
    <w:p w14:paraId="55AB183D" w14:textId="77777777" w:rsidR="00F055FF" w:rsidRPr="00457A81" w:rsidRDefault="00F055FF"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CD7E2B" w:rsidRPr="00457A81" w14:paraId="30957DA4" w14:textId="77777777">
        <w:tc>
          <w:tcPr>
            <w:tcW w:w="5811" w:type="dxa"/>
          </w:tcPr>
          <w:p w14:paraId="1FCDADE9" w14:textId="77777777" w:rsidR="00F055FF" w:rsidRPr="00457A81" w:rsidRDefault="002D5748" w:rsidP="00894923">
            <w:pPr>
              <w:pStyle w:val="Lgendetitre"/>
            </w:pPr>
            <w:r w:rsidRPr="00457A81">
              <w:t>Ændringsforslag til et udkast til retsakt</w:t>
            </w:r>
          </w:p>
        </w:tc>
      </w:tr>
      <w:tr w:rsidR="00CD7E2B" w:rsidRPr="00457A81" w14:paraId="107F7D99" w14:textId="77777777" w:rsidTr="00554250">
        <w:trPr>
          <w:trHeight w:val="4496"/>
        </w:trPr>
        <w:tc>
          <w:tcPr>
            <w:tcW w:w="5811" w:type="dxa"/>
          </w:tcPr>
          <w:p w14:paraId="7201C6AE" w14:textId="77777777" w:rsidR="00F055FF" w:rsidRPr="00457A81" w:rsidRDefault="002D5748" w:rsidP="003506ED">
            <w:pPr>
              <w:pStyle w:val="Lgendestandard"/>
              <w:rPr>
                <w:szCs w:val="24"/>
              </w:rPr>
            </w:pPr>
            <w:r w:rsidRPr="00457A81">
              <w:rPr>
                <w:b/>
              </w:rPr>
              <w:t>Ændringsforslag fra Parlamentet opstillet i to kolonner</w:t>
            </w:r>
          </w:p>
          <w:p w14:paraId="492FF3B3" w14:textId="77777777" w:rsidR="00F055FF" w:rsidRPr="00457A81" w:rsidRDefault="00F055FF" w:rsidP="003506ED">
            <w:pPr>
              <w:pStyle w:val="Lgendestandard"/>
              <w:rPr>
                <w:szCs w:val="24"/>
              </w:rPr>
            </w:pPr>
          </w:p>
          <w:p w14:paraId="4FA508D8" w14:textId="77777777" w:rsidR="00F055FF" w:rsidRPr="00457A81" w:rsidRDefault="002D5748" w:rsidP="003506ED">
            <w:pPr>
              <w:pStyle w:val="Lgendestandard"/>
              <w:rPr>
                <w:szCs w:val="24"/>
              </w:rPr>
            </w:pPr>
            <w:r w:rsidRPr="00457A81">
              <w:t xml:space="preserve">Tekst, der udgår, er </w:t>
            </w:r>
            <w:r w:rsidRPr="00457A81">
              <w:t>markeret med fede typer og kursiv i venstre kolonne. Tekst, der udskiftes, er markeret med fede typer og kursiv i begge kolonner. Ny tekst er markeret med fede typer og kursiv i højre kolonne.</w:t>
            </w:r>
          </w:p>
          <w:p w14:paraId="0951391D" w14:textId="77777777" w:rsidR="00F055FF" w:rsidRPr="00457A81" w:rsidRDefault="00F055FF" w:rsidP="003506ED">
            <w:pPr>
              <w:pStyle w:val="Lgendestandard"/>
              <w:rPr>
                <w:szCs w:val="24"/>
              </w:rPr>
            </w:pPr>
          </w:p>
          <w:p w14:paraId="0C08BD91" w14:textId="77777777" w:rsidR="00F055FF" w:rsidRPr="00457A81" w:rsidRDefault="002D5748" w:rsidP="003506ED">
            <w:pPr>
              <w:pStyle w:val="Lgendestandard"/>
              <w:rPr>
                <w:szCs w:val="24"/>
              </w:rPr>
            </w:pPr>
            <w:r w:rsidRPr="00457A81">
              <w:t>Den første og den anden linje i informationsblokken til hvert ændringsforslag angiver den relevante passage i det pågældende udkast til retsakt. Hvis et ændringsforslag angår en eksisterende retsakt, som udkastet til retsakt har til formål at ændre, indeholder informationsblokken tillige en tredje og en fjerde linje, hvori det er anført, hvilken eksisterende retsakt og hvilken bestemmelse heri der er berørt.</w:t>
            </w:r>
          </w:p>
          <w:p w14:paraId="465D27B6" w14:textId="77777777" w:rsidR="00F055FF" w:rsidRPr="00457A81" w:rsidRDefault="00F055FF" w:rsidP="003506ED">
            <w:pPr>
              <w:pStyle w:val="Lgendestandard"/>
              <w:rPr>
                <w:szCs w:val="24"/>
              </w:rPr>
            </w:pPr>
          </w:p>
          <w:p w14:paraId="7EC94841" w14:textId="77777777" w:rsidR="00F055FF" w:rsidRPr="00457A81" w:rsidRDefault="002D5748" w:rsidP="003506ED">
            <w:pPr>
              <w:pStyle w:val="Lgendestandard"/>
              <w:rPr>
                <w:b/>
                <w:szCs w:val="24"/>
              </w:rPr>
            </w:pPr>
            <w:r w:rsidRPr="00457A81">
              <w:rPr>
                <w:b/>
              </w:rPr>
              <w:t>Ændringsforslag fra Parlamentet i form af en konsolideret tekst</w:t>
            </w:r>
          </w:p>
          <w:p w14:paraId="0AE5EF56" w14:textId="77777777" w:rsidR="00F055FF" w:rsidRPr="00457A81" w:rsidRDefault="00F055FF" w:rsidP="003506ED">
            <w:pPr>
              <w:pStyle w:val="Lgendestandard"/>
              <w:rPr>
                <w:szCs w:val="24"/>
              </w:rPr>
            </w:pPr>
          </w:p>
          <w:p w14:paraId="321B6453" w14:textId="77777777" w:rsidR="00F055FF" w:rsidRPr="00457A81" w:rsidRDefault="002D5748" w:rsidP="003506ED">
            <w:pPr>
              <w:pStyle w:val="Lgendestandard"/>
              <w:rPr>
                <w:szCs w:val="24"/>
              </w:rPr>
            </w:pPr>
            <w:r w:rsidRPr="00457A81">
              <w:t xml:space="preserve">Ny tekst er markeret med fede typer og kursiv. Tekst, som er bortfaldet, markeres med symbolet ▌eller med overstregning. Ved udskiftninger markeres den nye tekst med fede typer og kursiv, og den udskiftede tekst slettes eller overstreges. </w:t>
            </w:r>
          </w:p>
          <w:p w14:paraId="5FE492D3" w14:textId="77777777" w:rsidR="00F055FF" w:rsidRPr="00457A81" w:rsidRDefault="002D5748" w:rsidP="003506ED">
            <w:pPr>
              <w:pStyle w:val="Lgendestandard"/>
            </w:pPr>
            <w:r w:rsidRPr="00457A81">
              <w:t>Som en undtagelse bliver rent tekniske justeringer, der er foretaget af de berørte tjenestegrene med henblik på udarbejdelsen af den endelige tekst, ikke markeret.</w:t>
            </w:r>
          </w:p>
          <w:p w14:paraId="5EE19E37" w14:textId="77777777" w:rsidR="00F055FF" w:rsidRPr="00457A81" w:rsidRDefault="00F055FF" w:rsidP="0069092A">
            <w:pPr>
              <w:pStyle w:val="Lgendestandard"/>
            </w:pPr>
          </w:p>
        </w:tc>
      </w:tr>
    </w:tbl>
    <w:p w14:paraId="0602135A" w14:textId="77777777" w:rsidR="00F055FF" w:rsidRPr="00457A81" w:rsidRDefault="00F055FF" w:rsidP="00894923"/>
    <w:p w14:paraId="18AD2316" w14:textId="77777777" w:rsidR="00793EA9" w:rsidRPr="00457A81" w:rsidRDefault="00793EA9" w:rsidP="00012351">
      <w:pPr>
        <w:widowControl/>
        <w:tabs>
          <w:tab w:val="center" w:pos="4677"/>
        </w:tabs>
      </w:pPr>
    </w:p>
    <w:p w14:paraId="4527D018" w14:textId="77777777" w:rsidR="00793EA9" w:rsidRPr="00457A81" w:rsidRDefault="002D5748">
      <w:pPr>
        <w:pStyle w:val="TOCHeading"/>
      </w:pPr>
      <w:r w:rsidRPr="00457A81">
        <w:br w:type="page"/>
      </w:r>
      <w:r w:rsidRPr="00457A81">
        <w:lastRenderedPageBreak/>
        <w:t>INDHOLD</w:t>
      </w:r>
    </w:p>
    <w:p w14:paraId="2366FF0A" w14:textId="77777777" w:rsidR="00793EA9" w:rsidRPr="00457A81" w:rsidRDefault="002D5748">
      <w:pPr>
        <w:pStyle w:val="TOCPage"/>
      </w:pPr>
      <w:r w:rsidRPr="00457A81">
        <w:t>Side</w:t>
      </w:r>
    </w:p>
    <w:p w14:paraId="532F9064" w14:textId="02390101" w:rsidR="002D5748" w:rsidRDefault="002D5748">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457A81">
        <w:rPr>
          <w:b/>
        </w:rPr>
        <w:fldChar w:fldCharType="begin"/>
      </w:r>
      <w:r w:rsidRPr="00457A81">
        <w:rPr>
          <w:b/>
        </w:rPr>
        <w:instrText xml:space="preserve"> TOC \t "PageHeading</w:instrText>
      </w:r>
      <w:r w:rsidR="00913A6D" w:rsidRPr="00457A81">
        <w:rPr>
          <w:b/>
        </w:rPr>
        <w:instrText>;</w:instrText>
      </w:r>
      <w:r w:rsidRPr="00457A81">
        <w:rPr>
          <w:b/>
        </w:rPr>
        <w:instrText xml:space="preserve">1" </w:instrText>
      </w:r>
      <w:r w:rsidRPr="00457A81">
        <w:rPr>
          <w:b/>
        </w:rPr>
        <w:fldChar w:fldCharType="separate"/>
      </w:r>
      <w:r>
        <w:rPr>
          <w:noProof/>
        </w:rPr>
        <w:t>FORSLAG TIL EUROPA-PARLAMENTETS LOVGIVNINGSMÆSSIGE BESLUTNING</w:t>
      </w:r>
      <w:r>
        <w:rPr>
          <w:noProof/>
        </w:rPr>
        <w:tab/>
      </w:r>
      <w:r>
        <w:rPr>
          <w:noProof/>
        </w:rPr>
        <w:fldChar w:fldCharType="begin"/>
      </w:r>
      <w:r>
        <w:rPr>
          <w:noProof/>
        </w:rPr>
        <w:instrText xml:space="preserve"> PAGEREF _Toc231377323 \h </w:instrText>
      </w:r>
      <w:r>
        <w:rPr>
          <w:noProof/>
        </w:rPr>
      </w:r>
      <w:r>
        <w:rPr>
          <w:noProof/>
        </w:rPr>
        <w:fldChar w:fldCharType="separate"/>
      </w:r>
      <w:r>
        <w:rPr>
          <w:noProof/>
        </w:rPr>
        <w:t>5</w:t>
      </w:r>
      <w:r>
        <w:rPr>
          <w:noProof/>
        </w:rPr>
        <w:fldChar w:fldCharType="end"/>
      </w:r>
    </w:p>
    <w:p w14:paraId="62C33C7E" w14:textId="68594120" w:rsidR="002D5748" w:rsidRDefault="002D5748">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BEGRUNDELSE</w:t>
      </w:r>
      <w:r>
        <w:rPr>
          <w:noProof/>
        </w:rPr>
        <w:tab/>
      </w:r>
      <w:r>
        <w:rPr>
          <w:noProof/>
        </w:rPr>
        <w:fldChar w:fldCharType="begin"/>
      </w:r>
      <w:r>
        <w:rPr>
          <w:noProof/>
        </w:rPr>
        <w:instrText xml:space="preserve"> PAGEREF _Toc231377324 \h </w:instrText>
      </w:r>
      <w:r>
        <w:rPr>
          <w:noProof/>
        </w:rPr>
      </w:r>
      <w:r>
        <w:rPr>
          <w:noProof/>
        </w:rPr>
        <w:fldChar w:fldCharType="separate"/>
      </w:r>
      <w:r>
        <w:rPr>
          <w:noProof/>
        </w:rPr>
        <w:t>20</w:t>
      </w:r>
      <w:r>
        <w:rPr>
          <w:noProof/>
        </w:rPr>
        <w:fldChar w:fldCharType="end"/>
      </w:r>
    </w:p>
    <w:p w14:paraId="360A46DD" w14:textId="76F4AAC0" w:rsidR="002346B0" w:rsidRPr="00457A81" w:rsidRDefault="002D5748" w:rsidP="00C23324">
      <w:r w:rsidRPr="00457A81">
        <w:rPr>
          <w:b/>
        </w:rPr>
        <w:fldChar w:fldCharType="end"/>
      </w:r>
    </w:p>
    <w:p w14:paraId="434D641A" w14:textId="77777777" w:rsidR="00793EA9" w:rsidRPr="00457A81" w:rsidRDefault="002D5748">
      <w:pPr>
        <w:pStyle w:val="PageHeading"/>
      </w:pPr>
      <w:r w:rsidRPr="00457A81">
        <w:br w:type="page"/>
      </w:r>
      <w:r w:rsidRPr="00457A81">
        <w:lastRenderedPageBreak/>
        <w:br w:type="page"/>
      </w:r>
      <w:bookmarkStart w:id="0" w:name="_Toc231377323"/>
      <w:r w:rsidRPr="00457A81">
        <w:lastRenderedPageBreak/>
        <w:t>FORSLAG TIL EUROPA-PARLAMENTETS LOVGIVNINGSMÆSSIGE BESLUTNING</w:t>
      </w:r>
      <w:bookmarkEnd w:id="0"/>
    </w:p>
    <w:p w14:paraId="0B060ECB" w14:textId="77777777" w:rsidR="00793EA9" w:rsidRPr="00457A81" w:rsidRDefault="002D5748">
      <w:pPr>
        <w:pStyle w:val="NormalBold"/>
      </w:pPr>
      <w:r w:rsidRPr="00457A81">
        <w:t>om forslag til Europa-Parlamentets og Rådets forordning om EU-støtte til Schengenområdet, til integreret europæisk grænseforvaltning og til den fælles visumpolitik for perioden 2028-2034</w:t>
      </w:r>
    </w:p>
    <w:p w14:paraId="027230F4" w14:textId="77777777" w:rsidR="00793EA9" w:rsidRPr="00457A81" w:rsidRDefault="002D5748">
      <w:pPr>
        <w:pStyle w:val="NormalBold12a"/>
      </w:pPr>
      <w:r w:rsidRPr="00457A81">
        <w:t>(COM(2025)0541 – C10</w:t>
      </w:r>
      <w:r w:rsidRPr="00457A81">
        <w:noBreakHyphen/>
        <w:t>0176/2025 – 2025/0541(COD))</w:t>
      </w:r>
    </w:p>
    <w:p w14:paraId="71CCC4BF" w14:textId="77777777" w:rsidR="00793EA9" w:rsidRPr="00457A81" w:rsidRDefault="002D5748" w:rsidP="00A910C9">
      <w:pPr>
        <w:pStyle w:val="NormalBold"/>
      </w:pPr>
      <w:r w:rsidRPr="00457A81">
        <w:t>(Almindelig lovgivningsprocedure: førstebehandling)</w:t>
      </w:r>
    </w:p>
    <w:p w14:paraId="57A4D7DC" w14:textId="77777777" w:rsidR="00793EA9" w:rsidRPr="00457A81" w:rsidRDefault="002D5748" w:rsidP="00A910C9">
      <w:pPr>
        <w:pStyle w:val="EPComma"/>
      </w:pPr>
      <w:r w:rsidRPr="00457A81">
        <w:rPr>
          <w:i/>
          <w:iCs/>
        </w:rPr>
        <w:t>Europa-Parlamentet,</w:t>
      </w:r>
    </w:p>
    <w:p w14:paraId="69FA093B" w14:textId="77777777" w:rsidR="00793EA9" w:rsidRPr="00457A81" w:rsidRDefault="002D5748">
      <w:pPr>
        <w:pStyle w:val="NormalHanging12a"/>
      </w:pPr>
      <w:r w:rsidRPr="00457A81">
        <w:t>–</w:t>
      </w:r>
      <w:r w:rsidRPr="00457A81">
        <w:tab/>
        <w:t>der henviser til Kommissionens forslag til Europa-Parlamentet og Rådet (COM(2025)0541),</w:t>
      </w:r>
    </w:p>
    <w:p w14:paraId="3841155E" w14:textId="77777777" w:rsidR="00793EA9" w:rsidRPr="00457A81" w:rsidRDefault="002D5748">
      <w:pPr>
        <w:pStyle w:val="NormalHanging12a"/>
      </w:pPr>
      <w:r w:rsidRPr="00457A81">
        <w:t>–</w:t>
      </w:r>
      <w:r w:rsidRPr="00457A81">
        <w:tab/>
        <w:t>der henviser til artikel 294, stk. 2, artikel 77, stk. 2, og artikel 79, stk. 2, i traktaten om Den Europæiske Unions funktionsmåde, på grundlag af hvilke Kommissionen har forelagt forslaget for Europa-Parlamentet (C10</w:t>
      </w:r>
      <w:r w:rsidRPr="00457A81">
        <w:noBreakHyphen/>
        <w:t>0176/2025),</w:t>
      </w:r>
    </w:p>
    <w:p w14:paraId="33DD976F" w14:textId="77777777" w:rsidR="00A26F46" w:rsidRPr="00457A81" w:rsidRDefault="002D5748" w:rsidP="00A26F46">
      <w:pPr>
        <w:pStyle w:val="NormalHanging12a"/>
      </w:pPr>
      <w:r w:rsidRPr="00457A81">
        <w:t>–</w:t>
      </w:r>
      <w:r w:rsidRPr="00457A81">
        <w:tab/>
        <w:t>der henviser til artikel 294, stk. 3, i traktaten om Den Europæiske Unions funktionsmåde,</w:t>
      </w:r>
    </w:p>
    <w:p w14:paraId="57074075" w14:textId="77777777" w:rsidR="00305CD9" w:rsidRPr="00457A81" w:rsidRDefault="002D5748" w:rsidP="00305CD9">
      <w:pPr>
        <w:pStyle w:val="NormalHanging12a"/>
      </w:pPr>
      <w:r w:rsidRPr="00457A81">
        <w:t>–</w:t>
      </w:r>
      <w:r w:rsidRPr="00457A81">
        <w:tab/>
        <w:t>der henviser til den budgetmæssige vurdering fra Budgetudvalget,</w:t>
      </w:r>
    </w:p>
    <w:p w14:paraId="4C40BF1D" w14:textId="77777777" w:rsidR="00F055FF" w:rsidRPr="00457A81" w:rsidRDefault="002D5748" w:rsidP="00AD7FA6">
      <w:pPr>
        <w:pStyle w:val="NormalHanging12a"/>
      </w:pPr>
      <w:r w:rsidRPr="00457A81">
        <w:t>–</w:t>
      </w:r>
      <w:r w:rsidRPr="00457A81">
        <w:tab/>
        <w:t>der henviser til udtalelse af 19. februar 2026 fra Det Europæiske Økonomiske og Sociale Udvalg</w:t>
      </w:r>
      <w:r w:rsidRPr="00457A81">
        <w:rPr>
          <w:rStyle w:val="FootnoteReference"/>
        </w:rPr>
        <w:footnoteReference w:id="1"/>
      </w:r>
      <w:r w:rsidRPr="00457A81">
        <w:t>,</w:t>
      </w:r>
    </w:p>
    <w:p w14:paraId="6AF0A9FA" w14:textId="77777777" w:rsidR="00793EA9" w:rsidRPr="00457A81" w:rsidRDefault="002D5748">
      <w:pPr>
        <w:pStyle w:val="NormalHanging12a"/>
      </w:pPr>
      <w:r w:rsidRPr="00457A81">
        <w:t>–</w:t>
      </w:r>
      <w:r w:rsidRPr="00457A81">
        <w:tab/>
        <w:t>der henviser til forretningsordenens artikel 60 og 58,</w:t>
      </w:r>
    </w:p>
    <w:p w14:paraId="2DB5D1FC" w14:textId="77777777" w:rsidR="006A2F5D" w:rsidRPr="00457A81" w:rsidRDefault="002D5748" w:rsidP="006A2F5D">
      <w:pPr>
        <w:pStyle w:val="NormalHanging12a"/>
      </w:pPr>
      <w:r w:rsidRPr="00457A81">
        <w:t>–</w:t>
      </w:r>
      <w:r w:rsidRPr="00457A81">
        <w:tab/>
        <w:t>der henviser til betænkning fra Udvalget om Borgernes Rettigheder og Retlige og Indre Anliggender (A10</w:t>
      </w:r>
      <w:r w:rsidRPr="00457A81">
        <w:noBreakHyphen/>
        <w:t>0000/2026),</w:t>
      </w:r>
    </w:p>
    <w:p w14:paraId="33457542" w14:textId="77777777" w:rsidR="009F6C2F" w:rsidRPr="00457A81" w:rsidRDefault="002D5748" w:rsidP="009F6C2F">
      <w:pPr>
        <w:pStyle w:val="NormalHanging12a"/>
      </w:pPr>
      <w:r w:rsidRPr="00457A81">
        <w:t>1.</w:t>
      </w:r>
      <w:r w:rsidRPr="00457A81">
        <w:tab/>
        <w:t>vedtager nedenstående holdning ved førstebehandling;</w:t>
      </w:r>
    </w:p>
    <w:p w14:paraId="0AB02E1C" w14:textId="77777777" w:rsidR="009F6C2F" w:rsidRPr="00457A81" w:rsidRDefault="002D5748" w:rsidP="009F6C2F">
      <w:pPr>
        <w:pStyle w:val="NormalHanging12a"/>
      </w:pPr>
      <w:r w:rsidRPr="00457A81">
        <w:t>2.</w:t>
      </w:r>
      <w:r w:rsidRPr="00457A81">
        <w:tab/>
        <w:t>anmoder om fornyet forelæggelse, hvis Kommissionen erstatter, i væsentlig grad ændrer eller agter i væsentlig grad at ændre sit forslag;</w:t>
      </w:r>
    </w:p>
    <w:p w14:paraId="23E5A670" w14:textId="77777777" w:rsidR="009F6C2F" w:rsidRPr="00457A81" w:rsidRDefault="002D5748" w:rsidP="009F6C2F">
      <w:pPr>
        <w:pStyle w:val="NormalHanging12a"/>
      </w:pPr>
      <w:r w:rsidRPr="00457A81">
        <w:t>3.</w:t>
      </w:r>
      <w:r w:rsidRPr="00457A81">
        <w:tab/>
        <w:t>pålægger sin formand at sende Parlamentets holdning til Rådet og Kommissionen samt til de nationale parlamenter.</w:t>
      </w:r>
    </w:p>
    <w:p w14:paraId="3C2EEE5B" w14:textId="77777777" w:rsidR="00D30DE2" w:rsidRPr="00457A81" w:rsidRDefault="00D30DE2" w:rsidP="00D30DE2"/>
    <w:p w14:paraId="6F7AE076" w14:textId="77777777" w:rsidR="00FC794C" w:rsidRPr="00457A81" w:rsidRDefault="002D5748" w:rsidP="00FC794C">
      <w:pPr>
        <w:pStyle w:val="AMNumberTabs0"/>
        <w:keepNext/>
      </w:pPr>
      <w:r w:rsidRPr="00457A81">
        <w:rPr>
          <w:rStyle w:val="HideTWBExt"/>
          <w:b w:val="0"/>
        </w:rPr>
        <w:t>&lt;RepeatBlock-Amend&gt;&lt;Amend&gt;</w:t>
      </w:r>
      <w:r w:rsidRPr="00457A81">
        <w:t>Ændringsforslag</w:t>
      </w:r>
      <w:r w:rsidRPr="00457A81">
        <w:tab/>
      </w:r>
      <w:r w:rsidRPr="00457A81">
        <w:tab/>
      </w:r>
      <w:r w:rsidRPr="00457A81">
        <w:rPr>
          <w:rStyle w:val="HideTWBExt"/>
          <w:b w:val="0"/>
        </w:rPr>
        <w:t>&lt;NumAm&gt;</w:t>
      </w:r>
      <w:r w:rsidRPr="00457A81">
        <w:t>1</w:t>
      </w:r>
      <w:r w:rsidRPr="00457A81">
        <w:rPr>
          <w:rStyle w:val="HideTWBExt"/>
          <w:b w:val="0"/>
        </w:rPr>
        <w:t>&lt;/NumAm&gt;</w:t>
      </w:r>
    </w:p>
    <w:p w14:paraId="5802130A" w14:textId="77777777" w:rsidR="00FC794C" w:rsidRPr="00457A81" w:rsidRDefault="002D5748" w:rsidP="00FC794C">
      <w:pPr>
        <w:pStyle w:val="NormalBold12b"/>
        <w:keepNext/>
      </w:pPr>
      <w:r w:rsidRPr="00457A81">
        <w:rPr>
          <w:rStyle w:val="HideTWBExt"/>
          <w:b w:val="0"/>
        </w:rPr>
        <w:t>&lt;DocAmend&gt;</w:t>
      </w:r>
      <w:r w:rsidRPr="00457A81">
        <w:t>Forslag til forordning</w:t>
      </w:r>
      <w:r w:rsidRPr="00457A81">
        <w:rPr>
          <w:rStyle w:val="HideTWBExt"/>
          <w:b w:val="0"/>
        </w:rPr>
        <w:t>&lt;/DocAmend&gt;</w:t>
      </w:r>
    </w:p>
    <w:p w14:paraId="62A1505B" w14:textId="77777777" w:rsidR="00FC794C" w:rsidRPr="00457A81" w:rsidRDefault="002D5748" w:rsidP="00FC794C">
      <w:pPr>
        <w:pStyle w:val="NormalBold"/>
      </w:pPr>
      <w:r w:rsidRPr="00457A81">
        <w:rPr>
          <w:rStyle w:val="HideTWBExt"/>
          <w:b w:val="0"/>
        </w:rPr>
        <w:t>&lt;Article&gt;</w:t>
      </w:r>
      <w:r w:rsidRPr="00457A81">
        <w:t>Betragtning 9</w:t>
      </w:r>
      <w:r w:rsidRPr="00457A8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7E2B" w:rsidRPr="00457A81" w14:paraId="1CA031B3" w14:textId="77777777" w:rsidTr="00385BC5">
        <w:trPr>
          <w:jc w:val="center"/>
        </w:trPr>
        <w:tc>
          <w:tcPr>
            <w:tcW w:w="9752" w:type="dxa"/>
            <w:gridSpan w:val="2"/>
          </w:tcPr>
          <w:p w14:paraId="61949836" w14:textId="77777777" w:rsidR="00FC794C" w:rsidRPr="00457A81" w:rsidRDefault="00FC794C" w:rsidP="00385BC5">
            <w:pPr>
              <w:keepNext/>
            </w:pPr>
          </w:p>
        </w:tc>
      </w:tr>
      <w:tr w:rsidR="00CD7E2B" w:rsidRPr="00457A81" w14:paraId="17EAE931" w14:textId="77777777" w:rsidTr="00385BC5">
        <w:trPr>
          <w:jc w:val="center"/>
        </w:trPr>
        <w:tc>
          <w:tcPr>
            <w:tcW w:w="4876" w:type="dxa"/>
          </w:tcPr>
          <w:p w14:paraId="489F70F3" w14:textId="77777777" w:rsidR="00FC794C" w:rsidRPr="00457A81" w:rsidRDefault="002D5748" w:rsidP="00385BC5">
            <w:pPr>
              <w:pStyle w:val="ColumnHeading"/>
              <w:keepNext/>
            </w:pPr>
            <w:r w:rsidRPr="00457A81">
              <w:t>Kommissionens forslag</w:t>
            </w:r>
          </w:p>
        </w:tc>
        <w:tc>
          <w:tcPr>
            <w:tcW w:w="4876" w:type="dxa"/>
          </w:tcPr>
          <w:p w14:paraId="27BCFAB6" w14:textId="77777777" w:rsidR="00FC794C" w:rsidRPr="00457A81" w:rsidRDefault="002D5748" w:rsidP="00385BC5">
            <w:pPr>
              <w:pStyle w:val="ColumnHeading"/>
              <w:keepNext/>
            </w:pPr>
            <w:r w:rsidRPr="00457A81">
              <w:t>Ændringsforslag</w:t>
            </w:r>
          </w:p>
        </w:tc>
      </w:tr>
      <w:tr w:rsidR="00CD7E2B" w:rsidRPr="00457A81" w14:paraId="41D9B5A9" w14:textId="77777777" w:rsidTr="00385BC5">
        <w:trPr>
          <w:jc w:val="center"/>
        </w:trPr>
        <w:tc>
          <w:tcPr>
            <w:tcW w:w="4876" w:type="dxa"/>
          </w:tcPr>
          <w:p w14:paraId="2A00C4CF" w14:textId="77777777" w:rsidR="00FC794C" w:rsidRPr="00457A81" w:rsidRDefault="002D5748" w:rsidP="00385BC5">
            <w:pPr>
              <w:pStyle w:val="Normal6"/>
            </w:pPr>
            <w:r w:rsidRPr="00457A81">
              <w:t>(9)</w:t>
            </w:r>
            <w:r w:rsidRPr="00457A81">
              <w:tab/>
            </w:r>
            <w:r w:rsidRPr="00457A81">
              <w:t xml:space="preserve">I lyset af en verden i forandring og øget ustabilitet er Unionen og dens medlemsstater nødt til at kombinere deres ressourcer for effektivt at beskytte Unionens ydre grænser, herunder for at bekæmpe </w:t>
            </w:r>
            <w:r w:rsidRPr="00457A81">
              <w:rPr>
                <w:b/>
                <w:i/>
              </w:rPr>
              <w:t>irregulær</w:t>
            </w:r>
            <w:r w:rsidRPr="00457A81">
              <w:t xml:space="preserve"> migration, smugling af migranter og menneskehandel, og reagere på statslige aktører, der kunstigt skaber og letter </w:t>
            </w:r>
            <w:r w:rsidRPr="00457A81">
              <w:rPr>
                <w:b/>
                <w:i/>
              </w:rPr>
              <w:t>irregulær</w:t>
            </w:r>
            <w:r w:rsidRPr="00457A81">
              <w:t xml:space="preserve"> migration, instrumentaliserer migrationsstrømme som et redskab til politiske formål og anvender hybride krigsførelsestaktikker, f.eks. brugen af migration som våben</w:t>
            </w:r>
            <w:r w:rsidRPr="00457A81">
              <w:rPr>
                <w:vertAlign w:val="superscript"/>
              </w:rPr>
              <w:t>7</w:t>
            </w:r>
            <w:r w:rsidRPr="00457A81">
              <w:t>, til at dest</w:t>
            </w:r>
            <w:r w:rsidRPr="00457A81">
              <w:t>abilisere Den Europæiske Union og dens medlemsstater. Af hensyn til solidariteten i Schengenområdet som helhed og i en ånd af fælles ansvar for beskyttelsen af Unionens ydre grænser bør medlemsstaterne i deres planer for nationalt og regionalt partnerskab i tilstrækkelig grad tage fat på de konstaterede udfordringer, navnlig i forbindelse med strategien for integreret europæisk grænseforvaltning, strategien for den europæiske visumpolitik og den nye IT-arkitektur for Schengensamarbejdet, der bygger på de st</w:t>
            </w:r>
            <w:r w:rsidRPr="00457A81">
              <w:t>ore informationsteknologisystemer (IT-systemer), som anvendes til forvaltning af de ydre grænser og sikkerheden, samt på disse systemers interoperabilitet. Til støtte for grænsekontrolmissionen bør det desuden overvejes at anvende teknologi og digitale løsninger.</w:t>
            </w:r>
          </w:p>
        </w:tc>
        <w:tc>
          <w:tcPr>
            <w:tcW w:w="4876" w:type="dxa"/>
          </w:tcPr>
          <w:p w14:paraId="7A8B0207" w14:textId="77777777" w:rsidR="00FC794C" w:rsidRPr="00457A81" w:rsidRDefault="002D5748" w:rsidP="00385BC5">
            <w:pPr>
              <w:pStyle w:val="Normal6"/>
              <w:rPr>
                <w:szCs w:val="24"/>
              </w:rPr>
            </w:pPr>
            <w:r w:rsidRPr="00457A81">
              <w:t>(9)</w:t>
            </w:r>
            <w:r w:rsidRPr="00457A81">
              <w:tab/>
              <w:t xml:space="preserve">I lyset af en verden i forandring og øget ustabilitet er Unionen og dens medlemsstater nødt til at kombinere deres ressourcer </w:t>
            </w:r>
            <w:r w:rsidRPr="00457A81">
              <w:rPr>
                <w:b/>
                <w:i/>
              </w:rPr>
              <w:t>og sikre, at de råder over tilstrækkelige fysiske, tekniske, menneskelige og administrative kapaciteter,</w:t>
            </w:r>
            <w:r w:rsidRPr="00457A81">
              <w:t xml:space="preserve"> for effektivt at beskytte Unionens ydre grænser, herunder for at bekæmpe </w:t>
            </w:r>
            <w:r w:rsidRPr="00457A81">
              <w:rPr>
                <w:b/>
                <w:i/>
              </w:rPr>
              <w:t>ulovlig</w:t>
            </w:r>
            <w:r w:rsidRPr="00457A81">
              <w:t xml:space="preserve"> migration, smugling af migranter og menneskehandel, og reagere på statslige aktører, der kunstigt skaber og letter </w:t>
            </w:r>
            <w:r w:rsidRPr="00457A81">
              <w:rPr>
                <w:b/>
                <w:i/>
              </w:rPr>
              <w:t>ulovlig</w:t>
            </w:r>
            <w:r w:rsidRPr="00457A81">
              <w:t xml:space="preserve"> migration, instrumentaliserer migrationsstrømme som et redskab til politiske</w:t>
            </w:r>
            <w:r w:rsidRPr="00457A81">
              <w:t xml:space="preserve"> formål og anvender hybride krigsførelsestaktikker, f.eks. brugen af migration som våben</w:t>
            </w:r>
            <w:r w:rsidRPr="00457A81">
              <w:rPr>
                <w:vertAlign w:val="superscript"/>
              </w:rPr>
              <w:t>7</w:t>
            </w:r>
            <w:r w:rsidRPr="00457A81">
              <w:t>, til at destabilisere Den Europæiske Union og dens medlemsstater. Af hensyn til solidariteten i Schengenområdet som helhed og i en ånd af fælles ansvar for beskyttelsen af Unionens ydre grænser bør medlemsstaterne i deres planer for nationalt og regionalt partnerskab i tilstrækkelig grad tage fat på de konstaterede udfordringer, navnlig i forbindelse med strategien for integreret europæisk grænseforvaltning, strategien</w:t>
            </w:r>
            <w:r w:rsidRPr="00457A81">
              <w:t xml:space="preserve"> for den europæiske visumpolitik og den nye IT-arkitektur for Schengensamarbejdet, der bygger på de store informationsteknologisystemer (IT-systemer), som anvendes til forvaltning af de ydre grænser og sikkerheden, samt på disse systemers interoperabilitet. Til støtte for grænsekontrolmissionen bør det desuden overvejes at anvende teknologi og digitale løsninger.</w:t>
            </w:r>
          </w:p>
        </w:tc>
      </w:tr>
      <w:tr w:rsidR="00CD7E2B" w:rsidRPr="00457A81" w14:paraId="046F50FF" w14:textId="77777777" w:rsidTr="00385BC5">
        <w:trPr>
          <w:jc w:val="center"/>
        </w:trPr>
        <w:tc>
          <w:tcPr>
            <w:tcW w:w="4876" w:type="dxa"/>
          </w:tcPr>
          <w:p w14:paraId="581AFC9E" w14:textId="77777777" w:rsidR="00FC794C" w:rsidRPr="00457A81" w:rsidRDefault="002D5748" w:rsidP="00385BC5">
            <w:pPr>
              <w:pStyle w:val="Normal6"/>
            </w:pPr>
            <w:r w:rsidRPr="00457A81">
              <w:t>__________________</w:t>
            </w:r>
          </w:p>
        </w:tc>
        <w:tc>
          <w:tcPr>
            <w:tcW w:w="4876" w:type="dxa"/>
          </w:tcPr>
          <w:p w14:paraId="1E5A2CA4" w14:textId="77777777" w:rsidR="00FC794C" w:rsidRPr="00457A81" w:rsidRDefault="002D5748" w:rsidP="00385BC5">
            <w:pPr>
              <w:pStyle w:val="Normal6"/>
              <w:rPr>
                <w:szCs w:val="24"/>
              </w:rPr>
            </w:pPr>
            <w:r w:rsidRPr="00457A81">
              <w:t>__________________</w:t>
            </w:r>
          </w:p>
        </w:tc>
      </w:tr>
      <w:tr w:rsidR="00CD7E2B" w:rsidRPr="00457A81" w14:paraId="2AB8C097" w14:textId="77777777" w:rsidTr="00385BC5">
        <w:trPr>
          <w:jc w:val="center"/>
        </w:trPr>
        <w:tc>
          <w:tcPr>
            <w:tcW w:w="4876" w:type="dxa"/>
          </w:tcPr>
          <w:p w14:paraId="3D82E9B4" w14:textId="77777777" w:rsidR="00FC794C" w:rsidRPr="00457A81" w:rsidRDefault="002D5748" w:rsidP="00385BC5">
            <w:pPr>
              <w:pStyle w:val="Normal6"/>
            </w:pPr>
            <w:r w:rsidRPr="00457A81">
              <w:rPr>
                <w:vertAlign w:val="superscript"/>
              </w:rPr>
              <w:t>7</w:t>
            </w:r>
            <w:r w:rsidRPr="00457A81">
              <w:t xml:space="preserve"> Meddelelse fra Kommissionen til Europa-Parlamentet og Rådet om bekæmpelse af hybride trusler foranlediget af brugen af migration som våben og om styrkelse af sikkerheden ved EU's ydre grænser (COM(2024) 570 final af 11.12.2024).</w:t>
            </w:r>
          </w:p>
        </w:tc>
        <w:tc>
          <w:tcPr>
            <w:tcW w:w="4876" w:type="dxa"/>
          </w:tcPr>
          <w:p w14:paraId="624C7887" w14:textId="77777777" w:rsidR="00FC794C" w:rsidRPr="00457A81" w:rsidRDefault="002D5748" w:rsidP="00385BC5">
            <w:pPr>
              <w:pStyle w:val="Normal6"/>
              <w:rPr>
                <w:szCs w:val="24"/>
              </w:rPr>
            </w:pPr>
            <w:r w:rsidRPr="00457A81">
              <w:rPr>
                <w:vertAlign w:val="superscript"/>
              </w:rPr>
              <w:t>7</w:t>
            </w:r>
            <w:r w:rsidRPr="00457A81">
              <w:t xml:space="preserve"> Meddelelse fra Kommissionen til Europa-Parlamentet og Rådet om bekæmpelse af hybride trusler foranlediget af brugen af migration som våben og om styrkelse af sikkerheden ved EU's ydre grænser (COM(2024) 570 final af 11.12.2024).</w:t>
            </w:r>
          </w:p>
        </w:tc>
      </w:tr>
    </w:tbl>
    <w:p w14:paraId="0CC129C4" w14:textId="77777777" w:rsidR="00FC794C" w:rsidRPr="00457A81" w:rsidRDefault="002D5748" w:rsidP="00FC794C">
      <w:pPr>
        <w:pStyle w:val="Olang"/>
        <w:rPr>
          <w:sz w:val="24"/>
          <w:szCs w:val="24"/>
        </w:rPr>
      </w:pPr>
      <w:r w:rsidRPr="00457A81">
        <w:rPr>
          <w:sz w:val="24"/>
          <w:szCs w:val="24"/>
        </w:rPr>
        <w:t xml:space="preserve">Or. </w:t>
      </w:r>
      <w:r w:rsidRPr="00457A81">
        <w:rPr>
          <w:rStyle w:val="HideTWBExt"/>
        </w:rPr>
        <w:t>&lt;Original&gt;</w:t>
      </w:r>
      <w:r w:rsidRPr="00457A81">
        <w:rPr>
          <w:rStyle w:val="HideTWBInt"/>
          <w:sz w:val="24"/>
          <w:szCs w:val="24"/>
        </w:rPr>
        <w:t>{EN}</w:t>
      </w:r>
      <w:r w:rsidRPr="00457A81">
        <w:rPr>
          <w:sz w:val="24"/>
          <w:szCs w:val="24"/>
        </w:rPr>
        <w:t>en</w:t>
      </w:r>
      <w:r w:rsidRPr="00457A81">
        <w:rPr>
          <w:rStyle w:val="HideTWBExt"/>
        </w:rPr>
        <w:t>&lt;/Original&gt;</w:t>
      </w:r>
    </w:p>
    <w:p w14:paraId="696BED90" w14:textId="77777777" w:rsidR="00FC794C" w:rsidRPr="00457A81" w:rsidRDefault="002D5748" w:rsidP="00FC794C">
      <w:r w:rsidRPr="00457A81">
        <w:rPr>
          <w:rStyle w:val="HideTWBExt"/>
        </w:rPr>
        <w:t>&lt;/Amend&gt;</w:t>
      </w:r>
    </w:p>
    <w:p w14:paraId="6C859157" w14:textId="77777777" w:rsidR="00FC794C" w:rsidRPr="00457A81" w:rsidRDefault="002D5748" w:rsidP="00FC794C">
      <w:pPr>
        <w:pStyle w:val="AMNumberTabs0"/>
        <w:keepNext/>
      </w:pPr>
      <w:r w:rsidRPr="00457A81">
        <w:rPr>
          <w:rStyle w:val="HideTWBExt"/>
          <w:b w:val="0"/>
        </w:rPr>
        <w:lastRenderedPageBreak/>
        <w:t>&lt;Amend&gt;</w:t>
      </w:r>
      <w:r w:rsidRPr="00457A81">
        <w:t>Ændringsforslag</w:t>
      </w:r>
      <w:r w:rsidRPr="00457A81">
        <w:tab/>
      </w:r>
      <w:r w:rsidRPr="00457A81">
        <w:tab/>
      </w:r>
      <w:r w:rsidRPr="00457A81">
        <w:rPr>
          <w:rStyle w:val="HideTWBExt"/>
          <w:b w:val="0"/>
        </w:rPr>
        <w:t>&lt;NumAm&gt;</w:t>
      </w:r>
      <w:r w:rsidRPr="00457A81">
        <w:t>2</w:t>
      </w:r>
      <w:r w:rsidRPr="00457A81">
        <w:rPr>
          <w:rStyle w:val="HideTWBExt"/>
          <w:b w:val="0"/>
        </w:rPr>
        <w:t>&lt;/NumAm&gt;</w:t>
      </w:r>
    </w:p>
    <w:p w14:paraId="5B25A340" w14:textId="77777777" w:rsidR="00FC794C" w:rsidRPr="00457A81" w:rsidRDefault="002D5748" w:rsidP="00FC794C">
      <w:pPr>
        <w:pStyle w:val="NormalBold12b"/>
        <w:keepNext/>
      </w:pPr>
      <w:r w:rsidRPr="00457A81">
        <w:rPr>
          <w:rStyle w:val="HideTWBExt"/>
          <w:b w:val="0"/>
        </w:rPr>
        <w:t>&lt;DocAmend&gt;</w:t>
      </w:r>
      <w:r w:rsidRPr="00457A81">
        <w:t>Forslag til forordning</w:t>
      </w:r>
      <w:r w:rsidRPr="00457A81">
        <w:rPr>
          <w:rStyle w:val="HideTWBExt"/>
          <w:b w:val="0"/>
        </w:rPr>
        <w:t>&lt;/DocAmend&gt;</w:t>
      </w:r>
    </w:p>
    <w:p w14:paraId="4DF4B6C6" w14:textId="77777777" w:rsidR="00FC794C" w:rsidRPr="00457A81" w:rsidRDefault="002D5748" w:rsidP="00FC794C">
      <w:pPr>
        <w:pStyle w:val="NormalBold"/>
      </w:pPr>
      <w:r w:rsidRPr="00457A81">
        <w:rPr>
          <w:rStyle w:val="HideTWBExt"/>
          <w:b w:val="0"/>
        </w:rPr>
        <w:t>&lt;Article&gt;</w:t>
      </w:r>
      <w:r w:rsidRPr="00457A81">
        <w:t>Betragtning 10</w:t>
      </w:r>
      <w:r w:rsidRPr="00457A8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7E2B" w:rsidRPr="00457A81" w14:paraId="75179480" w14:textId="77777777" w:rsidTr="00385BC5">
        <w:trPr>
          <w:jc w:val="center"/>
        </w:trPr>
        <w:tc>
          <w:tcPr>
            <w:tcW w:w="9752" w:type="dxa"/>
            <w:gridSpan w:val="2"/>
          </w:tcPr>
          <w:p w14:paraId="4014B2AE" w14:textId="77777777" w:rsidR="00FC794C" w:rsidRPr="00457A81" w:rsidRDefault="00FC794C" w:rsidP="00385BC5">
            <w:pPr>
              <w:keepNext/>
            </w:pPr>
          </w:p>
        </w:tc>
      </w:tr>
      <w:tr w:rsidR="00CD7E2B" w:rsidRPr="00457A81" w14:paraId="3939AFF6" w14:textId="77777777" w:rsidTr="00385BC5">
        <w:trPr>
          <w:jc w:val="center"/>
        </w:trPr>
        <w:tc>
          <w:tcPr>
            <w:tcW w:w="4876" w:type="dxa"/>
          </w:tcPr>
          <w:p w14:paraId="24A8E3CB" w14:textId="77777777" w:rsidR="00FC794C" w:rsidRPr="00457A81" w:rsidRDefault="002D5748" w:rsidP="00385BC5">
            <w:pPr>
              <w:pStyle w:val="ColumnHeading"/>
              <w:keepNext/>
            </w:pPr>
            <w:r w:rsidRPr="00457A81">
              <w:t>Kommissionens forslag</w:t>
            </w:r>
          </w:p>
        </w:tc>
        <w:tc>
          <w:tcPr>
            <w:tcW w:w="4876" w:type="dxa"/>
          </w:tcPr>
          <w:p w14:paraId="7E37AECB" w14:textId="77777777" w:rsidR="00FC794C" w:rsidRPr="00457A81" w:rsidRDefault="002D5748" w:rsidP="00385BC5">
            <w:pPr>
              <w:pStyle w:val="ColumnHeading"/>
              <w:keepNext/>
            </w:pPr>
            <w:r w:rsidRPr="00457A81">
              <w:t>Ændringsforslag</w:t>
            </w:r>
          </w:p>
        </w:tc>
      </w:tr>
      <w:tr w:rsidR="00CD7E2B" w:rsidRPr="00457A81" w14:paraId="1F67A732" w14:textId="77777777" w:rsidTr="00385BC5">
        <w:trPr>
          <w:jc w:val="center"/>
        </w:trPr>
        <w:tc>
          <w:tcPr>
            <w:tcW w:w="4876" w:type="dxa"/>
          </w:tcPr>
          <w:p w14:paraId="752040EA" w14:textId="77777777" w:rsidR="00FC794C" w:rsidRPr="00457A81" w:rsidRDefault="002D5748" w:rsidP="00385BC5">
            <w:pPr>
              <w:pStyle w:val="Normal6"/>
            </w:pPr>
            <w:r w:rsidRPr="00457A81">
              <w:t>(10)</w:t>
            </w:r>
            <w:r w:rsidRPr="00457A81">
              <w:tab/>
              <w:t xml:space="preserve">EU-støtten bør bidrage til at sikre konsekvens, sammenhæng, synergier og komplementaritet mellem Unionens interne og eksterne politikker. Der er behov for øget sammenhæng mellem </w:t>
            </w:r>
            <w:r w:rsidRPr="00457A81">
              <w:t xml:space="preserve">migrations-, asyl- og tilbagesendelsespolitikker og eksterne politikker, og det er vigtigt at sikre, at Unionens eksterne bistand og EU-støtten i henhold til nærværende forordning bidrager til en koordineret, holistisk og struktureret tilgang til migration, der maksimerer synergierne og øger løftestangseffekten. EU-støtte i henhold til nærværende forordning kan i behørigt begrundede tilfælde </w:t>
            </w:r>
            <w:r w:rsidRPr="00457A81">
              <w:rPr>
                <w:b/>
                <w:i/>
              </w:rPr>
              <w:t>også omfatte</w:t>
            </w:r>
            <w:r w:rsidRPr="00457A81">
              <w:t xml:space="preserve"> støtte til EU-delegationernes relevante ressourcer samt koordineres mellem medlemsstaterne og Kommission</w:t>
            </w:r>
            <w:r w:rsidRPr="00457A81">
              <w:t>en i programmerings- og gennemførelsesfaserne.</w:t>
            </w:r>
          </w:p>
        </w:tc>
        <w:tc>
          <w:tcPr>
            <w:tcW w:w="4876" w:type="dxa"/>
          </w:tcPr>
          <w:p w14:paraId="716734F6" w14:textId="77777777" w:rsidR="00FC794C" w:rsidRPr="00457A81" w:rsidRDefault="002D5748" w:rsidP="00385BC5">
            <w:pPr>
              <w:pStyle w:val="Normal6"/>
              <w:rPr>
                <w:szCs w:val="24"/>
              </w:rPr>
            </w:pPr>
            <w:r w:rsidRPr="00457A81">
              <w:t>(10)</w:t>
            </w:r>
            <w:r w:rsidRPr="00457A81">
              <w:tab/>
              <w:t>EU-støtten bør bidrage til at sikre konsekvens, sammenhæng, synergier og komplementaritet mellem Unionens interne og eksterne politikker.</w:t>
            </w:r>
            <w:r w:rsidRPr="00457A81">
              <w:rPr>
                <w:b/>
                <w:i/>
              </w:rPr>
              <w:t xml:space="preserve"> Det er vigtigt, at Kommissionen sikrer koordinering med andre relevante EU-fonde såsom Asyl-, Migrations- og Integrationsfonden og Fonden for Intern Sikkerhed for at maksimere EU-finansieringens virkning og undgå overlapning.</w:t>
            </w:r>
            <w:r w:rsidRPr="00457A81">
              <w:t xml:space="preserve"> Der er behov for øget sammenhæng mellem migrations-, asyl- og tilbagesendelsespolitikker og eksterne politikker, og det er vigtigt at sikre, at Uni</w:t>
            </w:r>
            <w:r w:rsidRPr="00457A81">
              <w:t xml:space="preserve">onens eksterne bistand og EU-støtten i henhold til nærværende forordning bidrager til en koordineret, holistisk og struktureret tilgang til migration, der maksimerer synergierne og øger løftestangseffekten </w:t>
            </w:r>
            <w:r w:rsidRPr="00457A81">
              <w:rPr>
                <w:b/>
                <w:i/>
              </w:rPr>
              <w:t>med henblik på at opnå meningsfuld og resultatorienteret samarbejde med tredjelande og relevante interessenter</w:t>
            </w:r>
            <w:r w:rsidRPr="00457A81">
              <w:t xml:space="preserve">. EU-støtte i henhold til nærværende forordning kan </w:t>
            </w:r>
            <w:r w:rsidRPr="00457A81">
              <w:rPr>
                <w:b/>
                <w:i/>
              </w:rPr>
              <w:t>omfatte foranstaltninger, der udføres i tredjelande, herunder</w:t>
            </w:r>
            <w:r w:rsidRPr="00457A81">
              <w:t xml:space="preserve"> støtte til EU-delegationernes relevante ressourcer samt koordineres mellem medlems</w:t>
            </w:r>
            <w:r w:rsidRPr="00457A81">
              <w:t>staterne og Kommissionen i programmerings- og gennemførelsesfaserne.</w:t>
            </w:r>
          </w:p>
        </w:tc>
      </w:tr>
    </w:tbl>
    <w:p w14:paraId="6685FD4E" w14:textId="77777777" w:rsidR="00FC794C" w:rsidRPr="00457A81" w:rsidRDefault="002D5748" w:rsidP="00FC794C">
      <w:pPr>
        <w:pStyle w:val="Olang"/>
        <w:rPr>
          <w:sz w:val="24"/>
          <w:szCs w:val="24"/>
        </w:rPr>
      </w:pPr>
      <w:r w:rsidRPr="00457A81">
        <w:rPr>
          <w:sz w:val="24"/>
          <w:szCs w:val="24"/>
        </w:rPr>
        <w:t xml:space="preserve">Or. </w:t>
      </w:r>
      <w:r w:rsidRPr="00457A81">
        <w:rPr>
          <w:rStyle w:val="HideTWBExt"/>
        </w:rPr>
        <w:t>&lt;Original&gt;</w:t>
      </w:r>
      <w:r w:rsidRPr="00457A81">
        <w:rPr>
          <w:rStyle w:val="HideTWBInt"/>
          <w:sz w:val="24"/>
          <w:szCs w:val="24"/>
        </w:rPr>
        <w:t>{EN}</w:t>
      </w:r>
      <w:r w:rsidRPr="00457A81">
        <w:rPr>
          <w:sz w:val="24"/>
          <w:szCs w:val="24"/>
        </w:rPr>
        <w:t>en</w:t>
      </w:r>
      <w:r w:rsidRPr="00457A81">
        <w:rPr>
          <w:rStyle w:val="HideTWBExt"/>
        </w:rPr>
        <w:t>&lt;/Original&gt;</w:t>
      </w:r>
    </w:p>
    <w:p w14:paraId="3D5398DD" w14:textId="77777777" w:rsidR="00FC794C" w:rsidRPr="00457A81" w:rsidRDefault="002D5748" w:rsidP="00FC794C">
      <w:r w:rsidRPr="00457A81">
        <w:rPr>
          <w:rStyle w:val="HideTWBExt"/>
        </w:rPr>
        <w:t>&lt;/Amend&gt;</w:t>
      </w:r>
    </w:p>
    <w:p w14:paraId="4B1C35F8" w14:textId="77777777" w:rsidR="00FC794C" w:rsidRPr="00457A81" w:rsidRDefault="002D5748" w:rsidP="00FC794C">
      <w:pPr>
        <w:pStyle w:val="AMNumberTabs0"/>
        <w:keepNext/>
      </w:pPr>
      <w:r w:rsidRPr="00457A81">
        <w:rPr>
          <w:rStyle w:val="HideTWBExt"/>
          <w:b w:val="0"/>
        </w:rPr>
        <w:t>&lt;Amend&gt;</w:t>
      </w:r>
      <w:r w:rsidRPr="00457A81">
        <w:t>Ændringsforslag</w:t>
      </w:r>
      <w:r w:rsidRPr="00457A81">
        <w:tab/>
      </w:r>
      <w:r w:rsidRPr="00457A81">
        <w:tab/>
      </w:r>
      <w:r w:rsidRPr="00457A81">
        <w:rPr>
          <w:rStyle w:val="HideTWBExt"/>
          <w:b w:val="0"/>
        </w:rPr>
        <w:t>&lt;NumAm&gt;</w:t>
      </w:r>
      <w:r w:rsidRPr="00457A81">
        <w:t>3</w:t>
      </w:r>
      <w:r w:rsidRPr="00457A81">
        <w:rPr>
          <w:rStyle w:val="HideTWBExt"/>
          <w:b w:val="0"/>
        </w:rPr>
        <w:t>&lt;/NumAm&gt;</w:t>
      </w:r>
    </w:p>
    <w:p w14:paraId="144F4336" w14:textId="77777777" w:rsidR="00FC794C" w:rsidRPr="00457A81" w:rsidRDefault="002D5748" w:rsidP="00FC794C">
      <w:pPr>
        <w:pStyle w:val="NormalBold12b"/>
        <w:keepNext/>
      </w:pPr>
      <w:r w:rsidRPr="00457A81">
        <w:rPr>
          <w:rStyle w:val="HideTWBExt"/>
          <w:b w:val="0"/>
        </w:rPr>
        <w:t>&lt;DocAmend&gt;</w:t>
      </w:r>
      <w:r w:rsidRPr="00457A81">
        <w:t>Forslag til forordning</w:t>
      </w:r>
      <w:r w:rsidRPr="00457A81">
        <w:rPr>
          <w:rStyle w:val="HideTWBExt"/>
          <w:b w:val="0"/>
        </w:rPr>
        <w:t>&lt;/DocAmend&gt;</w:t>
      </w:r>
    </w:p>
    <w:p w14:paraId="3FD23979" w14:textId="77777777" w:rsidR="00FC794C" w:rsidRPr="00457A81" w:rsidRDefault="002D5748" w:rsidP="00FC794C">
      <w:pPr>
        <w:pStyle w:val="NormalBold"/>
      </w:pPr>
      <w:r w:rsidRPr="00457A81">
        <w:rPr>
          <w:rStyle w:val="HideTWBExt"/>
          <w:b w:val="0"/>
        </w:rPr>
        <w:t>&lt;Article&gt;</w:t>
      </w:r>
      <w:r w:rsidRPr="00457A81">
        <w:t>Betragtning 12</w:t>
      </w:r>
      <w:r w:rsidRPr="00457A8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7E2B" w:rsidRPr="00457A81" w14:paraId="62B6179A" w14:textId="77777777" w:rsidTr="00385BC5">
        <w:trPr>
          <w:jc w:val="center"/>
        </w:trPr>
        <w:tc>
          <w:tcPr>
            <w:tcW w:w="9752" w:type="dxa"/>
            <w:gridSpan w:val="2"/>
          </w:tcPr>
          <w:p w14:paraId="7EF39C0A" w14:textId="77777777" w:rsidR="00FC794C" w:rsidRPr="00457A81" w:rsidRDefault="00FC794C" w:rsidP="00385BC5">
            <w:pPr>
              <w:keepNext/>
            </w:pPr>
          </w:p>
        </w:tc>
      </w:tr>
      <w:tr w:rsidR="00CD7E2B" w:rsidRPr="00457A81" w14:paraId="332719ED" w14:textId="77777777" w:rsidTr="00385BC5">
        <w:trPr>
          <w:jc w:val="center"/>
        </w:trPr>
        <w:tc>
          <w:tcPr>
            <w:tcW w:w="4876" w:type="dxa"/>
          </w:tcPr>
          <w:p w14:paraId="7EB46567" w14:textId="77777777" w:rsidR="00FC794C" w:rsidRPr="00457A81" w:rsidRDefault="002D5748" w:rsidP="00385BC5">
            <w:pPr>
              <w:pStyle w:val="ColumnHeading"/>
              <w:keepNext/>
            </w:pPr>
            <w:r w:rsidRPr="00457A81">
              <w:t>Kommissionens forslag</w:t>
            </w:r>
          </w:p>
        </w:tc>
        <w:tc>
          <w:tcPr>
            <w:tcW w:w="4876" w:type="dxa"/>
          </w:tcPr>
          <w:p w14:paraId="69A32749" w14:textId="77777777" w:rsidR="00FC794C" w:rsidRPr="00457A81" w:rsidRDefault="002D5748" w:rsidP="00385BC5">
            <w:pPr>
              <w:pStyle w:val="ColumnHeading"/>
              <w:keepNext/>
            </w:pPr>
            <w:r w:rsidRPr="00457A81">
              <w:t>Ændringsforslag</w:t>
            </w:r>
          </w:p>
        </w:tc>
      </w:tr>
      <w:tr w:rsidR="00CD7E2B" w:rsidRPr="00457A81" w14:paraId="19ECC96D" w14:textId="77777777" w:rsidTr="00385BC5">
        <w:trPr>
          <w:jc w:val="center"/>
        </w:trPr>
        <w:tc>
          <w:tcPr>
            <w:tcW w:w="4876" w:type="dxa"/>
          </w:tcPr>
          <w:p w14:paraId="7E1A5CFB" w14:textId="77777777" w:rsidR="00FC794C" w:rsidRPr="00457A81" w:rsidRDefault="002D5748" w:rsidP="00385BC5">
            <w:pPr>
              <w:pStyle w:val="Normal6"/>
            </w:pPr>
            <w:r w:rsidRPr="00457A81">
              <w:t>(12)</w:t>
            </w:r>
            <w:r w:rsidRPr="00457A81">
              <w:tab/>
              <w:t xml:space="preserve">Da udfordringerne inden for grænseforvaltning og visumpolitik hele tiden ændrer sig, er der behov for at tilpasse tildelingen af EU-støtte til </w:t>
            </w:r>
            <w:r w:rsidRPr="00457A81">
              <w:lastRenderedPageBreak/>
              <w:t>ændringer i prioriteterne for politikken for forvaltning af de ydre grænser og visum, herunder ændringer som følge af øget pres ved grænsen, samt behov for at kanalisere finansiering til de prioriteter, der har størst EU-merværdi. For at imødekomme presserende behov og ændringer i politikker og EU-prioriteter og for at styre finansieringen hen imod tiltag med en høj</w:t>
            </w:r>
            <w:r w:rsidRPr="00457A81">
              <w:t xml:space="preserve"> EU-merværdi bør en del af EU-støtten gennemføres ved direkte, delt og indirekte forvaltning via den EU-facilitet, der er oprettet i henhold til forordning (EU) [...] om oprettelse af Den Europæiske Fond for Økonomisk, Social og Territorial Samhørighed, Landbrug, Landdistrikter, Fiskeri, det Maritime Område, Velstand og Sikkerhed. EU-faciliteten giver fleksibilitet i forvaltningen af EU-støtten, og for så vidt angår delt forvaltning bør den gennemføres gennem medlemsstaternes planer for nationalt og regiona</w:t>
            </w:r>
            <w:r w:rsidRPr="00457A81">
              <w:t>lt partnerskab.</w:t>
            </w:r>
          </w:p>
        </w:tc>
        <w:tc>
          <w:tcPr>
            <w:tcW w:w="4876" w:type="dxa"/>
          </w:tcPr>
          <w:p w14:paraId="546DF8C0" w14:textId="77777777" w:rsidR="00FC794C" w:rsidRPr="00457A81" w:rsidRDefault="002D5748" w:rsidP="00385BC5">
            <w:pPr>
              <w:pStyle w:val="Normal6"/>
              <w:rPr>
                <w:szCs w:val="24"/>
              </w:rPr>
            </w:pPr>
            <w:r w:rsidRPr="00457A81">
              <w:lastRenderedPageBreak/>
              <w:t>(12)</w:t>
            </w:r>
            <w:r w:rsidRPr="00457A81">
              <w:tab/>
              <w:t xml:space="preserve">Da udfordringerne inden for grænseforvaltning og visumpolitik hele tiden ændrer sig, er der behov for at tilpasse tildelingen af </w:t>
            </w:r>
            <w:r w:rsidRPr="00457A81">
              <w:t xml:space="preserve">EU-støtte til </w:t>
            </w:r>
            <w:r w:rsidRPr="00457A81">
              <w:lastRenderedPageBreak/>
              <w:t>ændringer i prioriteterne for politikken for forvaltning af de ydre grænser og visum, herunder ændringer som følge af øget pres ved grænsen, samt behov for at kanalisere finansiering til de prioriteter, der har størst EU-merværdi. For at imødekomme presserende behov og ændringer i politikker og EU-prioriteter og for at styre finansieringen hen imod tiltag med en høj EU-merværdi bør en del af EU-støtten gennemføres ved direkte, delt og indirekte forvaltning via den EU-facilitet, der er oprettet</w:t>
            </w:r>
            <w:r w:rsidRPr="00457A81">
              <w:t xml:space="preserve"> i henhold til forordning (EU) [...] om oprettelse af Den Europæiske Fond for Økonomisk, Social og Territorial Samhørighed, Landbrug, Landdistrikter, Fiskeri, det Maritime Område, Velstand og Sikkerhed. </w:t>
            </w:r>
            <w:r w:rsidRPr="00457A81">
              <w:rPr>
                <w:b/>
                <w:i/>
              </w:rPr>
              <w:t>Med henblik på en sådan prioritering bør presserende behov og prioriterede udfordringer udpeges på grundlag af overvågningsmekanismer og -værktøjer på EU-plan, herunder Schengenevalueringer, Frontex' sårbarhedsvurdering og relevante analyser af kompetente EU-organer, -kontorer og -agenturer inden for deres m</w:t>
            </w:r>
            <w:r w:rsidRPr="00457A81">
              <w:rPr>
                <w:b/>
                <w:i/>
              </w:rPr>
              <w:t>andater.</w:t>
            </w:r>
            <w:r w:rsidRPr="00457A81">
              <w:t xml:space="preserve"> EU-faciliteten giver fleksibilitet i forvaltningen af EU-støtten, og for så vidt angår delt forvaltning bør den gennemføres gennem medlemsstaternes planer for nationalt og regionalt partnerskab. </w:t>
            </w:r>
            <w:r w:rsidRPr="00457A81">
              <w:rPr>
                <w:b/>
                <w:i/>
              </w:rPr>
              <w:t>En sådan fleksibilitet bør sikre, at støtten straks kan rettes mod foranstaltninger, der styrker den umiddelbare operationelle kapacitet, navnlig ved de ydre grænsers mest udsatte afsnit, og mod investeringer med en målbar og varig indvirkning på sikkerheden, den proceduremæssige effektivitet og modstandsdy</w:t>
            </w:r>
            <w:r w:rsidRPr="00457A81">
              <w:rPr>
                <w:b/>
                <w:i/>
              </w:rPr>
              <w:t>gtigheden i Schengenområdet.</w:t>
            </w:r>
          </w:p>
        </w:tc>
      </w:tr>
    </w:tbl>
    <w:p w14:paraId="2BF80EC0" w14:textId="77777777" w:rsidR="00FC794C" w:rsidRPr="00457A81" w:rsidRDefault="002D5748" w:rsidP="00FC794C">
      <w:pPr>
        <w:pStyle w:val="Olang"/>
        <w:rPr>
          <w:sz w:val="24"/>
          <w:szCs w:val="24"/>
        </w:rPr>
      </w:pPr>
      <w:r w:rsidRPr="00457A81">
        <w:rPr>
          <w:sz w:val="24"/>
          <w:szCs w:val="24"/>
        </w:rPr>
        <w:lastRenderedPageBreak/>
        <w:t xml:space="preserve">Or. </w:t>
      </w:r>
      <w:r w:rsidRPr="00457A81">
        <w:rPr>
          <w:rStyle w:val="HideTWBExt"/>
        </w:rPr>
        <w:t>&lt;Original&gt;</w:t>
      </w:r>
      <w:r w:rsidRPr="00457A81">
        <w:rPr>
          <w:rStyle w:val="HideTWBInt"/>
          <w:sz w:val="24"/>
          <w:szCs w:val="24"/>
        </w:rPr>
        <w:t>{EN}</w:t>
      </w:r>
      <w:r w:rsidRPr="00457A81">
        <w:rPr>
          <w:sz w:val="24"/>
          <w:szCs w:val="24"/>
        </w:rPr>
        <w:t>en</w:t>
      </w:r>
      <w:r w:rsidRPr="00457A81">
        <w:rPr>
          <w:rStyle w:val="HideTWBExt"/>
        </w:rPr>
        <w:t>&lt;/Original&gt;</w:t>
      </w:r>
    </w:p>
    <w:p w14:paraId="665A9F69" w14:textId="77777777" w:rsidR="00FC794C" w:rsidRPr="00457A81" w:rsidRDefault="002D5748" w:rsidP="00FC794C">
      <w:r w:rsidRPr="00457A81">
        <w:rPr>
          <w:rStyle w:val="HideTWBExt"/>
        </w:rPr>
        <w:t>&lt;/Amend&gt;</w:t>
      </w:r>
    </w:p>
    <w:p w14:paraId="3DA259CF" w14:textId="77777777" w:rsidR="00FC794C" w:rsidRPr="00457A81" w:rsidRDefault="002D5748" w:rsidP="00FC794C">
      <w:pPr>
        <w:pStyle w:val="AMNumberTabs0"/>
        <w:keepNext/>
      </w:pPr>
      <w:r w:rsidRPr="00457A81">
        <w:rPr>
          <w:rStyle w:val="HideTWBExt"/>
          <w:b w:val="0"/>
        </w:rPr>
        <w:t>&lt;Amend&gt;</w:t>
      </w:r>
      <w:r w:rsidRPr="00457A81">
        <w:t>Ændringsforslag</w:t>
      </w:r>
      <w:r w:rsidRPr="00457A81">
        <w:tab/>
      </w:r>
      <w:r w:rsidRPr="00457A81">
        <w:tab/>
      </w:r>
      <w:r w:rsidRPr="00457A81">
        <w:rPr>
          <w:rStyle w:val="HideTWBExt"/>
          <w:b w:val="0"/>
        </w:rPr>
        <w:t>&lt;NumAm&gt;</w:t>
      </w:r>
      <w:r w:rsidRPr="00457A81">
        <w:t>4</w:t>
      </w:r>
      <w:r w:rsidRPr="00457A81">
        <w:rPr>
          <w:rStyle w:val="HideTWBExt"/>
          <w:b w:val="0"/>
        </w:rPr>
        <w:t>&lt;/NumAm&gt;</w:t>
      </w:r>
    </w:p>
    <w:p w14:paraId="185C2BCD" w14:textId="77777777" w:rsidR="00FC794C" w:rsidRPr="00457A81" w:rsidRDefault="002D5748" w:rsidP="00FC794C">
      <w:pPr>
        <w:pStyle w:val="NormalBold12b"/>
        <w:keepNext/>
      </w:pPr>
      <w:r w:rsidRPr="00457A81">
        <w:rPr>
          <w:rStyle w:val="HideTWBExt"/>
          <w:b w:val="0"/>
        </w:rPr>
        <w:t>&lt;DocAmend&gt;</w:t>
      </w:r>
      <w:r w:rsidRPr="00457A81">
        <w:t>Forslag til forordning</w:t>
      </w:r>
      <w:r w:rsidRPr="00457A81">
        <w:rPr>
          <w:rStyle w:val="HideTWBExt"/>
          <w:b w:val="0"/>
        </w:rPr>
        <w:t>&lt;/DocAmend&gt;</w:t>
      </w:r>
    </w:p>
    <w:p w14:paraId="23090388" w14:textId="77777777" w:rsidR="00FC794C" w:rsidRPr="00457A81" w:rsidRDefault="002D5748" w:rsidP="00FC794C">
      <w:pPr>
        <w:pStyle w:val="NormalBold"/>
      </w:pPr>
      <w:r w:rsidRPr="00457A81">
        <w:rPr>
          <w:rStyle w:val="HideTWBExt"/>
          <w:b w:val="0"/>
        </w:rPr>
        <w:t>&lt;Article&gt;</w:t>
      </w:r>
      <w:r w:rsidRPr="00457A81">
        <w:t>Betragtning 13</w:t>
      </w:r>
      <w:r w:rsidRPr="00457A8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7E2B" w:rsidRPr="00457A81" w14:paraId="4A15997E" w14:textId="77777777" w:rsidTr="00385BC5">
        <w:trPr>
          <w:jc w:val="center"/>
        </w:trPr>
        <w:tc>
          <w:tcPr>
            <w:tcW w:w="9752" w:type="dxa"/>
            <w:gridSpan w:val="2"/>
          </w:tcPr>
          <w:p w14:paraId="2BD94AC1" w14:textId="77777777" w:rsidR="00FC794C" w:rsidRPr="00457A81" w:rsidRDefault="00FC794C" w:rsidP="00385BC5">
            <w:pPr>
              <w:keepNext/>
            </w:pPr>
          </w:p>
        </w:tc>
      </w:tr>
      <w:tr w:rsidR="00CD7E2B" w:rsidRPr="00457A81" w14:paraId="1563AC3C" w14:textId="77777777" w:rsidTr="00385BC5">
        <w:trPr>
          <w:jc w:val="center"/>
        </w:trPr>
        <w:tc>
          <w:tcPr>
            <w:tcW w:w="4876" w:type="dxa"/>
          </w:tcPr>
          <w:p w14:paraId="39AE4646" w14:textId="77777777" w:rsidR="00FC794C" w:rsidRPr="00457A81" w:rsidRDefault="002D5748" w:rsidP="00385BC5">
            <w:pPr>
              <w:pStyle w:val="ColumnHeading"/>
              <w:keepNext/>
            </w:pPr>
            <w:r w:rsidRPr="00457A81">
              <w:t>Kommissionens forslag</w:t>
            </w:r>
          </w:p>
        </w:tc>
        <w:tc>
          <w:tcPr>
            <w:tcW w:w="4876" w:type="dxa"/>
          </w:tcPr>
          <w:p w14:paraId="6DCABA8D" w14:textId="77777777" w:rsidR="00FC794C" w:rsidRPr="00457A81" w:rsidRDefault="002D5748" w:rsidP="00385BC5">
            <w:pPr>
              <w:pStyle w:val="ColumnHeading"/>
              <w:keepNext/>
            </w:pPr>
            <w:r w:rsidRPr="00457A81">
              <w:t>Ændringsforslag</w:t>
            </w:r>
          </w:p>
        </w:tc>
      </w:tr>
      <w:tr w:rsidR="00CD7E2B" w:rsidRPr="00457A81" w14:paraId="55CC3B27" w14:textId="77777777" w:rsidTr="00385BC5">
        <w:trPr>
          <w:jc w:val="center"/>
        </w:trPr>
        <w:tc>
          <w:tcPr>
            <w:tcW w:w="4876" w:type="dxa"/>
          </w:tcPr>
          <w:p w14:paraId="2BD33AC3" w14:textId="77777777" w:rsidR="00FC794C" w:rsidRPr="00457A81" w:rsidRDefault="002D5748" w:rsidP="00385BC5">
            <w:pPr>
              <w:pStyle w:val="Normal6"/>
            </w:pPr>
            <w:r w:rsidRPr="00457A81">
              <w:t>(13)</w:t>
            </w:r>
            <w:r w:rsidRPr="00457A81">
              <w:tab/>
            </w:r>
            <w:r w:rsidRPr="00457A81">
              <w:t>Kommissionen og medlemsstaterne bør sikre, at der tages hensyn til EU-organers, -kontorers og -agenturers viden og erfaring, når de gennemfører foranstaltninger eller håndterer udfordringer i forbindelse med migrationsstyring, grænsekontrol og -forvaltning og indre sikkerhed. Hvor det er relevant, bør Kommissionen også kunne inddrage de relevante EU-organer, -kontorer og -agenturer i aktiviteter, der har til formål at sikre, at de foranstaltninger, der er omfattet af EU-støtten, er i overensstemmelse med re</w:t>
            </w:r>
            <w:r w:rsidRPr="00457A81">
              <w:t>levant gældende EU-ret og vedtagne EU-prioriteter.</w:t>
            </w:r>
          </w:p>
        </w:tc>
        <w:tc>
          <w:tcPr>
            <w:tcW w:w="4876" w:type="dxa"/>
          </w:tcPr>
          <w:p w14:paraId="618210D2" w14:textId="77777777" w:rsidR="00FC794C" w:rsidRPr="00457A81" w:rsidRDefault="002D5748" w:rsidP="00385BC5">
            <w:pPr>
              <w:pStyle w:val="Normal6"/>
              <w:rPr>
                <w:szCs w:val="24"/>
              </w:rPr>
            </w:pPr>
            <w:r w:rsidRPr="00457A81">
              <w:t>(13)</w:t>
            </w:r>
            <w:r w:rsidRPr="00457A81">
              <w:tab/>
              <w:t xml:space="preserve">Kommissionen og medlemsstaterne bør sikre, at der tages hensyn til EU-organers, </w:t>
            </w:r>
            <w:r w:rsidRPr="00457A81">
              <w:noBreakHyphen/>
              <w:t xml:space="preserve">kontorers og </w:t>
            </w:r>
            <w:r w:rsidRPr="00457A81">
              <w:noBreakHyphen/>
              <w:t xml:space="preserve">agenturers viden og erfaring, når de gennemfører foranstaltninger eller håndterer udfordringer i forbindelse med migrationsstyring, grænsekontrol og </w:t>
            </w:r>
            <w:r w:rsidRPr="00457A81">
              <w:noBreakHyphen/>
              <w:t>forvaltning og indre sikkerhed</w:t>
            </w:r>
            <w:r w:rsidRPr="00457A81">
              <w:rPr>
                <w:b/>
                <w:i/>
              </w:rPr>
              <w:t>, herunder ved at gøre fuld brug af deres operationelle og analytiske kapacitet og sikre effektiv koordinering og udveksling af oplysninger med disse organer, kontorer og agenturer</w:t>
            </w:r>
            <w:r w:rsidRPr="00457A81">
              <w:t>. Hvor det er relevant, bør Kommissionen også kunne indd</w:t>
            </w:r>
            <w:r w:rsidRPr="00457A81">
              <w:t>rage de relevante EU-organer, -kontorer og -agenturer i aktiviteter, der har til formål at sikre, at de foranstaltninger, der er omfattet af EU-støtten, er i overensstemmelse med relevant gældende EU-ret og vedtagne EU-prioriteter.</w:t>
            </w:r>
          </w:p>
        </w:tc>
      </w:tr>
    </w:tbl>
    <w:p w14:paraId="17063278" w14:textId="77777777" w:rsidR="00FC794C" w:rsidRPr="00457A81" w:rsidRDefault="002D5748" w:rsidP="00FC794C">
      <w:pPr>
        <w:pStyle w:val="Olang"/>
        <w:rPr>
          <w:sz w:val="24"/>
          <w:szCs w:val="24"/>
        </w:rPr>
      </w:pPr>
      <w:r w:rsidRPr="00457A81">
        <w:rPr>
          <w:sz w:val="24"/>
          <w:szCs w:val="24"/>
        </w:rPr>
        <w:t xml:space="preserve">Or. </w:t>
      </w:r>
      <w:r w:rsidRPr="00457A81">
        <w:rPr>
          <w:rStyle w:val="HideTWBExt"/>
        </w:rPr>
        <w:t>&lt;Original&gt;</w:t>
      </w:r>
      <w:r w:rsidRPr="00457A81">
        <w:rPr>
          <w:rStyle w:val="HideTWBInt"/>
          <w:sz w:val="24"/>
          <w:szCs w:val="24"/>
        </w:rPr>
        <w:t>{EN}</w:t>
      </w:r>
      <w:r w:rsidRPr="00457A81">
        <w:rPr>
          <w:sz w:val="24"/>
          <w:szCs w:val="24"/>
        </w:rPr>
        <w:t>en</w:t>
      </w:r>
      <w:r w:rsidRPr="00457A81">
        <w:rPr>
          <w:rStyle w:val="HideTWBExt"/>
        </w:rPr>
        <w:t>&lt;/Original&gt;</w:t>
      </w:r>
    </w:p>
    <w:p w14:paraId="63CADD43" w14:textId="77777777" w:rsidR="00FC794C" w:rsidRPr="00457A81" w:rsidRDefault="002D5748" w:rsidP="00FC794C">
      <w:r w:rsidRPr="00457A81">
        <w:rPr>
          <w:rStyle w:val="HideTWBExt"/>
        </w:rPr>
        <w:t>&lt;/Amend&gt;</w:t>
      </w:r>
    </w:p>
    <w:p w14:paraId="789751F7" w14:textId="77777777" w:rsidR="00FC794C" w:rsidRPr="00457A81" w:rsidRDefault="002D5748" w:rsidP="00FC794C">
      <w:pPr>
        <w:pStyle w:val="AMNumberTabs0"/>
        <w:keepNext/>
      </w:pPr>
      <w:r w:rsidRPr="00457A81">
        <w:rPr>
          <w:rStyle w:val="HideTWBExt"/>
          <w:b w:val="0"/>
        </w:rPr>
        <w:t>&lt;Amend&gt;</w:t>
      </w:r>
      <w:r w:rsidRPr="00457A81">
        <w:t>Ændringsforslag</w:t>
      </w:r>
      <w:r w:rsidRPr="00457A81">
        <w:tab/>
      </w:r>
      <w:r w:rsidRPr="00457A81">
        <w:tab/>
      </w:r>
      <w:r w:rsidRPr="00457A81">
        <w:rPr>
          <w:rStyle w:val="HideTWBExt"/>
          <w:b w:val="0"/>
        </w:rPr>
        <w:t>&lt;NumAm&gt;</w:t>
      </w:r>
      <w:r w:rsidRPr="00457A81">
        <w:t>5</w:t>
      </w:r>
      <w:r w:rsidRPr="00457A81">
        <w:rPr>
          <w:rStyle w:val="HideTWBExt"/>
          <w:b w:val="0"/>
        </w:rPr>
        <w:t>&lt;/NumAm&gt;</w:t>
      </w:r>
    </w:p>
    <w:p w14:paraId="60306FE2" w14:textId="77777777" w:rsidR="00FC794C" w:rsidRPr="00457A81" w:rsidRDefault="002D5748" w:rsidP="00FC794C">
      <w:pPr>
        <w:pStyle w:val="NormalBold12b"/>
        <w:keepNext/>
      </w:pPr>
      <w:r w:rsidRPr="00457A81">
        <w:rPr>
          <w:rStyle w:val="HideTWBExt"/>
          <w:b w:val="0"/>
        </w:rPr>
        <w:t>&lt;DocAmend&gt;</w:t>
      </w:r>
      <w:r w:rsidRPr="00457A81">
        <w:t>Forslag til forordning</w:t>
      </w:r>
      <w:r w:rsidRPr="00457A81">
        <w:rPr>
          <w:rStyle w:val="HideTWBExt"/>
          <w:b w:val="0"/>
        </w:rPr>
        <w:t>&lt;/DocAmend&gt;</w:t>
      </w:r>
    </w:p>
    <w:p w14:paraId="3D411462" w14:textId="77777777" w:rsidR="00FC794C" w:rsidRPr="00457A81" w:rsidRDefault="002D5748" w:rsidP="00FC794C">
      <w:pPr>
        <w:pStyle w:val="NormalBold"/>
      </w:pPr>
      <w:r w:rsidRPr="00457A81">
        <w:rPr>
          <w:rStyle w:val="HideTWBExt"/>
          <w:b w:val="0"/>
        </w:rPr>
        <w:t>&lt;Article&gt;</w:t>
      </w:r>
      <w:r w:rsidRPr="00457A81">
        <w:t>Betragtning 16</w:t>
      </w:r>
      <w:r w:rsidRPr="00457A8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7E2B" w:rsidRPr="00457A81" w14:paraId="18712F53" w14:textId="77777777" w:rsidTr="00385BC5">
        <w:trPr>
          <w:jc w:val="center"/>
        </w:trPr>
        <w:tc>
          <w:tcPr>
            <w:tcW w:w="9752" w:type="dxa"/>
            <w:gridSpan w:val="2"/>
          </w:tcPr>
          <w:p w14:paraId="04B7C0EE" w14:textId="77777777" w:rsidR="00FC794C" w:rsidRPr="00457A81" w:rsidRDefault="00FC794C" w:rsidP="00385BC5">
            <w:pPr>
              <w:keepNext/>
            </w:pPr>
          </w:p>
        </w:tc>
      </w:tr>
      <w:tr w:rsidR="00CD7E2B" w:rsidRPr="00457A81" w14:paraId="19BF0055" w14:textId="77777777" w:rsidTr="00385BC5">
        <w:trPr>
          <w:jc w:val="center"/>
        </w:trPr>
        <w:tc>
          <w:tcPr>
            <w:tcW w:w="4876" w:type="dxa"/>
          </w:tcPr>
          <w:p w14:paraId="493133DB" w14:textId="77777777" w:rsidR="00FC794C" w:rsidRPr="00457A81" w:rsidRDefault="002D5748" w:rsidP="00385BC5">
            <w:pPr>
              <w:pStyle w:val="ColumnHeading"/>
              <w:keepNext/>
            </w:pPr>
            <w:r w:rsidRPr="00457A81">
              <w:t>Kommissionens forslag</w:t>
            </w:r>
          </w:p>
        </w:tc>
        <w:tc>
          <w:tcPr>
            <w:tcW w:w="4876" w:type="dxa"/>
          </w:tcPr>
          <w:p w14:paraId="7F9F34F1" w14:textId="77777777" w:rsidR="00FC794C" w:rsidRPr="00457A81" w:rsidRDefault="002D5748" w:rsidP="00385BC5">
            <w:pPr>
              <w:pStyle w:val="ColumnHeading"/>
              <w:keepNext/>
            </w:pPr>
            <w:r w:rsidRPr="00457A81">
              <w:t>Ændringsforslag</w:t>
            </w:r>
          </w:p>
        </w:tc>
      </w:tr>
      <w:tr w:rsidR="00CD7E2B" w:rsidRPr="00457A81" w14:paraId="4FB01884" w14:textId="77777777" w:rsidTr="00385BC5">
        <w:trPr>
          <w:jc w:val="center"/>
        </w:trPr>
        <w:tc>
          <w:tcPr>
            <w:tcW w:w="4876" w:type="dxa"/>
          </w:tcPr>
          <w:p w14:paraId="4F7C7D3E" w14:textId="77777777" w:rsidR="00FC794C" w:rsidRPr="00457A81" w:rsidRDefault="002D5748" w:rsidP="00385BC5">
            <w:pPr>
              <w:pStyle w:val="Normal6"/>
            </w:pPr>
            <w:r w:rsidRPr="00457A81">
              <w:t>(16)</w:t>
            </w:r>
            <w:r w:rsidRPr="00457A81">
              <w:tab/>
            </w:r>
            <w:r w:rsidRPr="00457A81">
              <w:t xml:space="preserve">EU-støtten bør bidrage til at modernisere og forbedre effektiviteten af visumbehandlingen med hensyn til at opdage og vurdere risici for sikkerheden og </w:t>
            </w:r>
            <w:r w:rsidRPr="00457A81">
              <w:rPr>
                <w:b/>
                <w:i/>
              </w:rPr>
              <w:t>irregulær</w:t>
            </w:r>
            <w:r w:rsidRPr="00457A81">
              <w:t xml:space="preserve"> migration, så der sikres en effektiv gennemførelse af visumkodeksen. EU-støtten bør navnlig bidrage til digitaliseringen af visumbehandlingen med henblik på at sikre hurtige, sikre og brugervenlige visumprocedurer til gavn for både visumansøgere og konsulater. EU-støtten bør også forbedre servicen til visumansøgere, herunder gennem en bedre dækning</w:t>
            </w:r>
            <w:r w:rsidRPr="00457A81">
              <w:t xml:space="preserve"> af konsulære tjenester i hele verden.</w:t>
            </w:r>
          </w:p>
        </w:tc>
        <w:tc>
          <w:tcPr>
            <w:tcW w:w="4876" w:type="dxa"/>
          </w:tcPr>
          <w:p w14:paraId="75DD8E7C" w14:textId="77777777" w:rsidR="00FC794C" w:rsidRPr="00457A81" w:rsidRDefault="002D5748" w:rsidP="00385BC5">
            <w:pPr>
              <w:pStyle w:val="Normal6"/>
              <w:rPr>
                <w:szCs w:val="24"/>
              </w:rPr>
            </w:pPr>
            <w:r w:rsidRPr="00457A81">
              <w:t>(16)</w:t>
            </w:r>
            <w:r w:rsidRPr="00457A81">
              <w:tab/>
              <w:t xml:space="preserve">EU-støtten bør bidrage til at modernisere og forbedre effektiviteten af visumbehandlingen med hensyn til at opdage og vurdere risici for sikkerheden og </w:t>
            </w:r>
            <w:r w:rsidRPr="00457A81">
              <w:rPr>
                <w:b/>
                <w:i/>
              </w:rPr>
              <w:t>ulovlig</w:t>
            </w:r>
            <w:r w:rsidRPr="00457A81">
              <w:t xml:space="preserve"> migration, så der sikres en effektiv gennemførelse af visumkodeksen. EU-støtten bør navnlig bidrage til digitaliseringen af visumbehandlingen med henblik på at sikre hurtige, sikre og brugervenlige visumprocedurer til gavn for både visumansøgere og konsulater. EU-støtten bør også forbedre servicen til visumansøgere, herunder gennem en bedre dækning </w:t>
            </w:r>
            <w:r w:rsidRPr="00457A81">
              <w:t>af konsulære tjenester i hele verden.</w:t>
            </w:r>
          </w:p>
        </w:tc>
      </w:tr>
    </w:tbl>
    <w:p w14:paraId="31A96854" w14:textId="77777777" w:rsidR="00FC794C" w:rsidRPr="00457A81" w:rsidRDefault="002D5748" w:rsidP="00FC794C">
      <w:pPr>
        <w:pStyle w:val="Olang"/>
        <w:rPr>
          <w:sz w:val="24"/>
          <w:szCs w:val="24"/>
        </w:rPr>
      </w:pPr>
      <w:r w:rsidRPr="00457A81">
        <w:rPr>
          <w:sz w:val="24"/>
          <w:szCs w:val="24"/>
        </w:rPr>
        <w:t xml:space="preserve">Or. </w:t>
      </w:r>
      <w:r w:rsidRPr="00457A81">
        <w:rPr>
          <w:rStyle w:val="HideTWBExt"/>
        </w:rPr>
        <w:t>&lt;Original&gt;</w:t>
      </w:r>
      <w:r w:rsidRPr="00457A81">
        <w:rPr>
          <w:rStyle w:val="HideTWBInt"/>
          <w:sz w:val="24"/>
          <w:szCs w:val="24"/>
        </w:rPr>
        <w:t>{EN}</w:t>
      </w:r>
      <w:r w:rsidRPr="00457A81">
        <w:rPr>
          <w:sz w:val="24"/>
          <w:szCs w:val="24"/>
        </w:rPr>
        <w:t>en</w:t>
      </w:r>
      <w:r w:rsidRPr="00457A81">
        <w:rPr>
          <w:rStyle w:val="HideTWBExt"/>
        </w:rPr>
        <w:t>&lt;/Original&gt;</w:t>
      </w:r>
    </w:p>
    <w:p w14:paraId="4B143954" w14:textId="77777777" w:rsidR="00FC794C" w:rsidRPr="00457A81" w:rsidRDefault="002D5748" w:rsidP="00FC794C">
      <w:r w:rsidRPr="00457A81">
        <w:rPr>
          <w:rStyle w:val="HideTWBExt"/>
        </w:rPr>
        <w:lastRenderedPageBreak/>
        <w:t>&lt;/Amend&gt;</w:t>
      </w:r>
    </w:p>
    <w:p w14:paraId="61E82B0C" w14:textId="77777777" w:rsidR="00FC794C" w:rsidRPr="00457A81" w:rsidRDefault="002D5748" w:rsidP="00FC794C">
      <w:pPr>
        <w:pStyle w:val="AMNumberTabs0"/>
        <w:keepNext/>
      </w:pPr>
      <w:r w:rsidRPr="00457A81">
        <w:rPr>
          <w:rStyle w:val="HideTWBExt"/>
          <w:b w:val="0"/>
        </w:rPr>
        <w:t>&lt;Amend&gt;</w:t>
      </w:r>
      <w:r w:rsidRPr="00457A81">
        <w:t>Ændringsforslag</w:t>
      </w:r>
      <w:r w:rsidRPr="00457A81">
        <w:tab/>
      </w:r>
      <w:r w:rsidRPr="00457A81">
        <w:tab/>
      </w:r>
      <w:r w:rsidRPr="00457A81">
        <w:rPr>
          <w:rStyle w:val="HideTWBExt"/>
          <w:b w:val="0"/>
        </w:rPr>
        <w:t>&lt;NumAm&gt;</w:t>
      </w:r>
      <w:r w:rsidRPr="00457A81">
        <w:t>6</w:t>
      </w:r>
      <w:r w:rsidRPr="00457A81">
        <w:rPr>
          <w:rStyle w:val="HideTWBExt"/>
          <w:b w:val="0"/>
        </w:rPr>
        <w:t>&lt;/NumAm&gt;</w:t>
      </w:r>
    </w:p>
    <w:p w14:paraId="22C85BE7" w14:textId="77777777" w:rsidR="00FC794C" w:rsidRPr="00457A81" w:rsidRDefault="002D5748" w:rsidP="00FC794C">
      <w:pPr>
        <w:pStyle w:val="NormalBold12b"/>
        <w:keepNext/>
      </w:pPr>
      <w:r w:rsidRPr="00457A81">
        <w:rPr>
          <w:rStyle w:val="HideTWBExt"/>
          <w:b w:val="0"/>
        </w:rPr>
        <w:t>&lt;DocAmend&gt;</w:t>
      </w:r>
      <w:r w:rsidRPr="00457A81">
        <w:t>Forslag til forordning</w:t>
      </w:r>
      <w:r w:rsidRPr="00457A81">
        <w:rPr>
          <w:rStyle w:val="HideTWBExt"/>
          <w:b w:val="0"/>
        </w:rPr>
        <w:t>&lt;/DocAmend&gt;</w:t>
      </w:r>
    </w:p>
    <w:p w14:paraId="7B7A8003" w14:textId="77777777" w:rsidR="00FC794C" w:rsidRPr="00457A81" w:rsidRDefault="002D5748" w:rsidP="00FC794C">
      <w:pPr>
        <w:pStyle w:val="NormalBold"/>
      </w:pPr>
      <w:r w:rsidRPr="00457A81">
        <w:rPr>
          <w:rStyle w:val="HideTWBExt"/>
          <w:b w:val="0"/>
        </w:rPr>
        <w:t>&lt;Article&gt;</w:t>
      </w:r>
      <w:r w:rsidRPr="00457A81">
        <w:t>Betragtning 17</w:t>
      </w:r>
      <w:r w:rsidRPr="00457A8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7E2B" w:rsidRPr="00457A81" w14:paraId="4E825B09" w14:textId="77777777" w:rsidTr="00385BC5">
        <w:trPr>
          <w:jc w:val="center"/>
        </w:trPr>
        <w:tc>
          <w:tcPr>
            <w:tcW w:w="9752" w:type="dxa"/>
            <w:gridSpan w:val="2"/>
          </w:tcPr>
          <w:p w14:paraId="258DDDCA" w14:textId="77777777" w:rsidR="00FC794C" w:rsidRPr="00457A81" w:rsidRDefault="00FC794C" w:rsidP="00385BC5">
            <w:pPr>
              <w:keepNext/>
            </w:pPr>
          </w:p>
        </w:tc>
      </w:tr>
      <w:tr w:rsidR="00CD7E2B" w:rsidRPr="00457A81" w14:paraId="0EA9A91B" w14:textId="77777777" w:rsidTr="00385BC5">
        <w:trPr>
          <w:jc w:val="center"/>
        </w:trPr>
        <w:tc>
          <w:tcPr>
            <w:tcW w:w="4876" w:type="dxa"/>
          </w:tcPr>
          <w:p w14:paraId="79EB3B23" w14:textId="77777777" w:rsidR="00FC794C" w:rsidRPr="00457A81" w:rsidRDefault="002D5748" w:rsidP="00385BC5">
            <w:pPr>
              <w:pStyle w:val="ColumnHeading"/>
              <w:keepNext/>
            </w:pPr>
            <w:r w:rsidRPr="00457A81">
              <w:t>Kommissionens forslag</w:t>
            </w:r>
          </w:p>
        </w:tc>
        <w:tc>
          <w:tcPr>
            <w:tcW w:w="4876" w:type="dxa"/>
          </w:tcPr>
          <w:p w14:paraId="5048A9DF" w14:textId="77777777" w:rsidR="00FC794C" w:rsidRPr="00457A81" w:rsidRDefault="002D5748" w:rsidP="00385BC5">
            <w:pPr>
              <w:pStyle w:val="ColumnHeading"/>
              <w:keepNext/>
            </w:pPr>
            <w:r w:rsidRPr="00457A81">
              <w:t>Ændringsforslag</w:t>
            </w:r>
          </w:p>
        </w:tc>
      </w:tr>
      <w:tr w:rsidR="00CD7E2B" w:rsidRPr="00457A81" w14:paraId="41E2BAD5" w14:textId="77777777" w:rsidTr="00385BC5">
        <w:trPr>
          <w:jc w:val="center"/>
        </w:trPr>
        <w:tc>
          <w:tcPr>
            <w:tcW w:w="4876" w:type="dxa"/>
          </w:tcPr>
          <w:p w14:paraId="1DC9232A" w14:textId="77777777" w:rsidR="00FC794C" w:rsidRPr="00457A81" w:rsidRDefault="002D5748" w:rsidP="00385BC5">
            <w:pPr>
              <w:pStyle w:val="Normal6"/>
            </w:pPr>
            <w:r w:rsidRPr="00457A81">
              <w:t>(17)</w:t>
            </w:r>
            <w:r w:rsidRPr="00457A81">
              <w:tab/>
              <w:t>For at sikre kontinuitet i forvaltningstilgangen kan medlemsstaterne ved gennemførelsen af EU-støtten tage udgangspunkt i partnerskabsprincippet.</w:t>
            </w:r>
          </w:p>
        </w:tc>
        <w:tc>
          <w:tcPr>
            <w:tcW w:w="4876" w:type="dxa"/>
          </w:tcPr>
          <w:p w14:paraId="4856B822" w14:textId="77777777" w:rsidR="00FC794C" w:rsidRPr="00457A81" w:rsidRDefault="002D5748" w:rsidP="00385BC5">
            <w:pPr>
              <w:pStyle w:val="Normal6"/>
              <w:rPr>
                <w:szCs w:val="24"/>
              </w:rPr>
            </w:pPr>
            <w:r w:rsidRPr="00457A81">
              <w:t>(17)</w:t>
            </w:r>
            <w:r w:rsidRPr="00457A81">
              <w:tab/>
              <w:t xml:space="preserve">For at sikre kontinuitet i </w:t>
            </w:r>
            <w:r w:rsidRPr="00457A81">
              <w:t>forvaltningstilgangen kan medlemsstaterne ved gennemførelsen af EU-støtten tage udgangspunkt i partnerskabsprincippet</w:t>
            </w:r>
            <w:r w:rsidRPr="00457A81">
              <w:rPr>
                <w:b/>
                <w:i/>
              </w:rPr>
              <w:t>, herunder ved at sikre en passende inddragelse af regionale og lokale myndigheder i udarbejdelsen og gennemførelsen af medlemsstaternes planer for nationalt og regionalt partnerskab i overensstemmelse med de specifikke institutionelle rammer</w:t>
            </w:r>
            <w:r w:rsidRPr="00457A81">
              <w:t>.</w:t>
            </w:r>
          </w:p>
        </w:tc>
      </w:tr>
    </w:tbl>
    <w:p w14:paraId="322645FC" w14:textId="77777777" w:rsidR="00FC794C" w:rsidRPr="00457A81" w:rsidRDefault="002D5748" w:rsidP="00FC794C">
      <w:pPr>
        <w:pStyle w:val="Olang"/>
        <w:rPr>
          <w:sz w:val="24"/>
          <w:szCs w:val="24"/>
        </w:rPr>
      </w:pPr>
      <w:r w:rsidRPr="00457A81">
        <w:rPr>
          <w:sz w:val="24"/>
          <w:szCs w:val="24"/>
        </w:rPr>
        <w:t xml:space="preserve">Or. </w:t>
      </w:r>
      <w:r w:rsidRPr="00457A81">
        <w:rPr>
          <w:rStyle w:val="HideTWBExt"/>
        </w:rPr>
        <w:t>&lt;Original&gt;</w:t>
      </w:r>
      <w:r w:rsidRPr="00457A81">
        <w:rPr>
          <w:rStyle w:val="HideTWBInt"/>
          <w:sz w:val="24"/>
          <w:szCs w:val="24"/>
        </w:rPr>
        <w:t>{EN}</w:t>
      </w:r>
      <w:r w:rsidRPr="00457A81">
        <w:rPr>
          <w:sz w:val="24"/>
          <w:szCs w:val="24"/>
        </w:rPr>
        <w:t>en</w:t>
      </w:r>
      <w:r w:rsidRPr="00457A81">
        <w:rPr>
          <w:rStyle w:val="HideTWBExt"/>
        </w:rPr>
        <w:t>&lt;/Original&gt;</w:t>
      </w:r>
    </w:p>
    <w:p w14:paraId="0157AEC4" w14:textId="77777777" w:rsidR="00FC794C" w:rsidRPr="00457A81" w:rsidRDefault="002D5748" w:rsidP="00FC794C">
      <w:r w:rsidRPr="00457A81">
        <w:rPr>
          <w:rStyle w:val="HideTWBExt"/>
        </w:rPr>
        <w:t>&lt;/Amend&gt;</w:t>
      </w:r>
    </w:p>
    <w:p w14:paraId="1BD83CFE" w14:textId="77777777" w:rsidR="00FC794C" w:rsidRPr="00457A81" w:rsidRDefault="002D5748" w:rsidP="00FC794C">
      <w:pPr>
        <w:pStyle w:val="AMNumberTabs0"/>
        <w:keepNext/>
      </w:pPr>
      <w:r w:rsidRPr="00457A81">
        <w:rPr>
          <w:rStyle w:val="HideTWBExt"/>
          <w:b w:val="0"/>
        </w:rPr>
        <w:t>&lt;Amend&gt;</w:t>
      </w:r>
      <w:r w:rsidRPr="00457A81">
        <w:t>Ændringsforslag</w:t>
      </w:r>
      <w:r w:rsidRPr="00457A81">
        <w:tab/>
      </w:r>
      <w:r w:rsidRPr="00457A81">
        <w:tab/>
      </w:r>
      <w:r w:rsidRPr="00457A81">
        <w:rPr>
          <w:rStyle w:val="HideTWBExt"/>
          <w:b w:val="0"/>
        </w:rPr>
        <w:t>&lt;NumAm&gt;</w:t>
      </w:r>
      <w:r w:rsidRPr="00457A81">
        <w:t>7</w:t>
      </w:r>
      <w:r w:rsidRPr="00457A81">
        <w:rPr>
          <w:rStyle w:val="HideTWBExt"/>
          <w:b w:val="0"/>
        </w:rPr>
        <w:t>&lt;/NumAm&gt;</w:t>
      </w:r>
    </w:p>
    <w:p w14:paraId="51A8A10F" w14:textId="77777777" w:rsidR="00FC794C" w:rsidRPr="00457A81" w:rsidRDefault="002D5748" w:rsidP="00FC794C">
      <w:pPr>
        <w:pStyle w:val="NormalBold12b"/>
        <w:keepNext/>
      </w:pPr>
      <w:r w:rsidRPr="00457A81">
        <w:rPr>
          <w:rStyle w:val="HideTWBExt"/>
          <w:b w:val="0"/>
        </w:rPr>
        <w:t>&lt;DocAmend&gt;</w:t>
      </w:r>
      <w:r w:rsidRPr="00457A81">
        <w:t>Forslag til forordning</w:t>
      </w:r>
      <w:r w:rsidRPr="00457A81">
        <w:rPr>
          <w:rStyle w:val="HideTWBExt"/>
          <w:b w:val="0"/>
        </w:rPr>
        <w:t>&lt;/DocAmend&gt;</w:t>
      </w:r>
    </w:p>
    <w:p w14:paraId="4D37980C" w14:textId="77777777" w:rsidR="00FC794C" w:rsidRPr="00457A81" w:rsidRDefault="002D5748" w:rsidP="00FC794C">
      <w:pPr>
        <w:pStyle w:val="NormalBold"/>
      </w:pPr>
      <w:r w:rsidRPr="00457A81">
        <w:rPr>
          <w:rStyle w:val="HideTWBExt"/>
          <w:b w:val="0"/>
        </w:rPr>
        <w:t>&lt;Article&gt;</w:t>
      </w:r>
      <w:r w:rsidRPr="00457A81">
        <w:t>Betragtning 17 a (ny)</w:t>
      </w:r>
      <w:r w:rsidRPr="00457A8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7E2B" w:rsidRPr="00457A81" w14:paraId="331C5758" w14:textId="77777777" w:rsidTr="00385BC5">
        <w:trPr>
          <w:jc w:val="center"/>
        </w:trPr>
        <w:tc>
          <w:tcPr>
            <w:tcW w:w="9752" w:type="dxa"/>
            <w:gridSpan w:val="2"/>
          </w:tcPr>
          <w:p w14:paraId="68D0F38D" w14:textId="77777777" w:rsidR="00FC794C" w:rsidRPr="00457A81" w:rsidRDefault="00FC794C" w:rsidP="00385BC5">
            <w:pPr>
              <w:keepNext/>
            </w:pPr>
          </w:p>
        </w:tc>
      </w:tr>
      <w:tr w:rsidR="00CD7E2B" w:rsidRPr="00457A81" w14:paraId="452FFF80" w14:textId="77777777" w:rsidTr="00385BC5">
        <w:trPr>
          <w:jc w:val="center"/>
        </w:trPr>
        <w:tc>
          <w:tcPr>
            <w:tcW w:w="4876" w:type="dxa"/>
          </w:tcPr>
          <w:p w14:paraId="614F8CC1" w14:textId="77777777" w:rsidR="00FC794C" w:rsidRPr="00457A81" w:rsidRDefault="002D5748" w:rsidP="00385BC5">
            <w:pPr>
              <w:pStyle w:val="ColumnHeading"/>
              <w:keepNext/>
            </w:pPr>
            <w:r w:rsidRPr="00457A81">
              <w:t>Kommissionens forslag</w:t>
            </w:r>
          </w:p>
        </w:tc>
        <w:tc>
          <w:tcPr>
            <w:tcW w:w="4876" w:type="dxa"/>
          </w:tcPr>
          <w:p w14:paraId="43D7B462" w14:textId="77777777" w:rsidR="00FC794C" w:rsidRPr="00457A81" w:rsidRDefault="002D5748" w:rsidP="00385BC5">
            <w:pPr>
              <w:pStyle w:val="ColumnHeading"/>
              <w:keepNext/>
            </w:pPr>
            <w:r w:rsidRPr="00457A81">
              <w:t>Ændringsforslag</w:t>
            </w:r>
          </w:p>
        </w:tc>
      </w:tr>
      <w:tr w:rsidR="00CD7E2B" w:rsidRPr="00457A81" w14:paraId="3C97A7AD" w14:textId="77777777" w:rsidTr="00385BC5">
        <w:trPr>
          <w:jc w:val="center"/>
        </w:trPr>
        <w:tc>
          <w:tcPr>
            <w:tcW w:w="4876" w:type="dxa"/>
          </w:tcPr>
          <w:p w14:paraId="5D699A8E" w14:textId="77777777" w:rsidR="00FC794C" w:rsidRPr="00457A81" w:rsidRDefault="00FC794C" w:rsidP="00385BC5">
            <w:pPr>
              <w:pStyle w:val="Normal6"/>
            </w:pPr>
          </w:p>
        </w:tc>
        <w:tc>
          <w:tcPr>
            <w:tcW w:w="4876" w:type="dxa"/>
          </w:tcPr>
          <w:p w14:paraId="375B173F" w14:textId="77777777" w:rsidR="00FC794C" w:rsidRPr="00457A81" w:rsidRDefault="002D5748" w:rsidP="00385BC5">
            <w:pPr>
              <w:pStyle w:val="Normal6"/>
              <w:rPr>
                <w:szCs w:val="24"/>
              </w:rPr>
            </w:pPr>
            <w:r w:rsidRPr="00457A81">
              <w:rPr>
                <w:b/>
                <w:i/>
              </w:rPr>
              <w:t>(17a)</w:t>
            </w:r>
            <w:r w:rsidRPr="00457A81">
              <w:rPr>
                <w:b/>
                <w:i/>
              </w:rPr>
              <w:tab/>
              <w:t xml:space="preserve">EU-støtten bør bidrage til at øge effektiviteten af tilbagesendelsespolitikken som et væsentligt element i et velfungerende migrationsstyringssystem. Den bør navnlig støtte </w:t>
            </w:r>
            <w:r w:rsidRPr="00457A81">
              <w:rPr>
                <w:b/>
                <w:i/>
              </w:rPr>
              <w:t>medlemsstaterne med hensyn til at sikre hurtige, effektive og bæredygtige tilbagesendelser, herunder gennem øget samarbejde med tredjelande om tilbagetagelse og reintegration.</w:t>
            </w:r>
          </w:p>
        </w:tc>
      </w:tr>
    </w:tbl>
    <w:p w14:paraId="21085EE2" w14:textId="77777777" w:rsidR="00FC794C" w:rsidRPr="00457A81" w:rsidRDefault="002D5748" w:rsidP="00FC794C">
      <w:pPr>
        <w:pStyle w:val="Olang"/>
        <w:rPr>
          <w:sz w:val="24"/>
          <w:szCs w:val="24"/>
        </w:rPr>
      </w:pPr>
      <w:r w:rsidRPr="00457A81">
        <w:rPr>
          <w:sz w:val="24"/>
          <w:szCs w:val="24"/>
        </w:rPr>
        <w:t xml:space="preserve">Or. </w:t>
      </w:r>
      <w:r w:rsidRPr="00457A81">
        <w:rPr>
          <w:rStyle w:val="HideTWBExt"/>
        </w:rPr>
        <w:t>&lt;Original&gt;</w:t>
      </w:r>
      <w:r w:rsidRPr="00457A81">
        <w:rPr>
          <w:rStyle w:val="HideTWBInt"/>
          <w:sz w:val="24"/>
          <w:szCs w:val="24"/>
        </w:rPr>
        <w:t>{EN}</w:t>
      </w:r>
      <w:r w:rsidRPr="00457A81">
        <w:rPr>
          <w:sz w:val="24"/>
          <w:szCs w:val="24"/>
        </w:rPr>
        <w:t>en</w:t>
      </w:r>
      <w:r w:rsidRPr="00457A81">
        <w:rPr>
          <w:rStyle w:val="HideTWBExt"/>
        </w:rPr>
        <w:t>&lt;/Original&gt;</w:t>
      </w:r>
    </w:p>
    <w:p w14:paraId="592CBF12" w14:textId="77777777" w:rsidR="00FC794C" w:rsidRPr="00457A81" w:rsidRDefault="002D5748" w:rsidP="00FC794C">
      <w:r w:rsidRPr="00457A81">
        <w:rPr>
          <w:rStyle w:val="HideTWBExt"/>
        </w:rPr>
        <w:t>&lt;/Amend&gt;</w:t>
      </w:r>
    </w:p>
    <w:p w14:paraId="24AAED82" w14:textId="77777777" w:rsidR="00FC794C" w:rsidRPr="00457A81" w:rsidRDefault="002D5748" w:rsidP="00FC794C">
      <w:pPr>
        <w:pStyle w:val="AMNumberTabs0"/>
        <w:keepNext/>
      </w:pPr>
      <w:r w:rsidRPr="00457A81">
        <w:rPr>
          <w:rStyle w:val="HideTWBExt"/>
          <w:b w:val="0"/>
        </w:rPr>
        <w:t>&lt;Amend&gt;</w:t>
      </w:r>
      <w:r w:rsidRPr="00457A81">
        <w:t>Ændringsforslag</w:t>
      </w:r>
      <w:r w:rsidRPr="00457A81">
        <w:tab/>
      </w:r>
      <w:r w:rsidRPr="00457A81">
        <w:tab/>
      </w:r>
      <w:r w:rsidRPr="00457A81">
        <w:rPr>
          <w:rStyle w:val="HideTWBExt"/>
          <w:b w:val="0"/>
        </w:rPr>
        <w:t>&lt;NumAm&gt;</w:t>
      </w:r>
      <w:r w:rsidRPr="00457A81">
        <w:t>8</w:t>
      </w:r>
      <w:r w:rsidRPr="00457A81">
        <w:rPr>
          <w:rStyle w:val="HideTWBExt"/>
          <w:b w:val="0"/>
        </w:rPr>
        <w:t>&lt;/NumAm&gt;</w:t>
      </w:r>
    </w:p>
    <w:p w14:paraId="4C665125" w14:textId="77777777" w:rsidR="00FC794C" w:rsidRPr="00457A81" w:rsidRDefault="002D5748" w:rsidP="00FC794C">
      <w:pPr>
        <w:pStyle w:val="NormalBold12b"/>
        <w:keepNext/>
      </w:pPr>
      <w:r w:rsidRPr="00457A81">
        <w:rPr>
          <w:rStyle w:val="HideTWBExt"/>
          <w:b w:val="0"/>
        </w:rPr>
        <w:t>&lt;DocAmend&gt;</w:t>
      </w:r>
      <w:r w:rsidRPr="00457A81">
        <w:t>Forslag til forordning</w:t>
      </w:r>
      <w:r w:rsidRPr="00457A81">
        <w:rPr>
          <w:rStyle w:val="HideTWBExt"/>
          <w:b w:val="0"/>
        </w:rPr>
        <w:t>&lt;/DocAmend&gt;</w:t>
      </w:r>
    </w:p>
    <w:p w14:paraId="0C43C5C5" w14:textId="77777777" w:rsidR="00FC794C" w:rsidRPr="00457A81" w:rsidRDefault="002D5748" w:rsidP="00FC794C">
      <w:pPr>
        <w:pStyle w:val="NormalBold"/>
      </w:pPr>
      <w:r w:rsidRPr="00457A81">
        <w:rPr>
          <w:rStyle w:val="HideTWBExt"/>
          <w:b w:val="0"/>
        </w:rPr>
        <w:t>&lt;Article&gt;</w:t>
      </w:r>
      <w:r w:rsidRPr="00457A81">
        <w:t>Betragtning 24 a (ny)</w:t>
      </w:r>
      <w:r w:rsidRPr="00457A8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7E2B" w:rsidRPr="00457A81" w14:paraId="651CBBAA" w14:textId="77777777" w:rsidTr="00385BC5">
        <w:trPr>
          <w:jc w:val="center"/>
        </w:trPr>
        <w:tc>
          <w:tcPr>
            <w:tcW w:w="9752" w:type="dxa"/>
            <w:gridSpan w:val="2"/>
          </w:tcPr>
          <w:p w14:paraId="1F06DB6E" w14:textId="77777777" w:rsidR="00FC794C" w:rsidRPr="00457A81" w:rsidRDefault="00FC794C" w:rsidP="00385BC5">
            <w:pPr>
              <w:keepNext/>
            </w:pPr>
          </w:p>
        </w:tc>
      </w:tr>
      <w:tr w:rsidR="00CD7E2B" w:rsidRPr="00457A81" w14:paraId="00CCDC4A" w14:textId="77777777" w:rsidTr="00385BC5">
        <w:trPr>
          <w:jc w:val="center"/>
        </w:trPr>
        <w:tc>
          <w:tcPr>
            <w:tcW w:w="4876" w:type="dxa"/>
          </w:tcPr>
          <w:p w14:paraId="1A584526" w14:textId="77777777" w:rsidR="00FC794C" w:rsidRPr="00457A81" w:rsidRDefault="002D5748" w:rsidP="00385BC5">
            <w:pPr>
              <w:pStyle w:val="ColumnHeading"/>
              <w:keepNext/>
            </w:pPr>
            <w:r w:rsidRPr="00457A81">
              <w:t>Kommissionens forslag</w:t>
            </w:r>
          </w:p>
        </w:tc>
        <w:tc>
          <w:tcPr>
            <w:tcW w:w="4876" w:type="dxa"/>
          </w:tcPr>
          <w:p w14:paraId="476174DB" w14:textId="77777777" w:rsidR="00FC794C" w:rsidRPr="00457A81" w:rsidRDefault="002D5748" w:rsidP="00385BC5">
            <w:pPr>
              <w:pStyle w:val="ColumnHeading"/>
              <w:keepNext/>
            </w:pPr>
            <w:r w:rsidRPr="00457A81">
              <w:t>Ændringsforslag</w:t>
            </w:r>
          </w:p>
        </w:tc>
      </w:tr>
      <w:tr w:rsidR="00CD7E2B" w:rsidRPr="00457A81" w14:paraId="4C8CE6EF" w14:textId="77777777" w:rsidTr="00385BC5">
        <w:trPr>
          <w:jc w:val="center"/>
        </w:trPr>
        <w:tc>
          <w:tcPr>
            <w:tcW w:w="4876" w:type="dxa"/>
          </w:tcPr>
          <w:p w14:paraId="4E2BB77B" w14:textId="77777777" w:rsidR="00FC794C" w:rsidRPr="00457A81" w:rsidRDefault="00FC794C" w:rsidP="00385BC5">
            <w:pPr>
              <w:pStyle w:val="Normal6"/>
            </w:pPr>
          </w:p>
        </w:tc>
        <w:tc>
          <w:tcPr>
            <w:tcW w:w="4876" w:type="dxa"/>
          </w:tcPr>
          <w:p w14:paraId="7E2AD727" w14:textId="77777777" w:rsidR="00FC794C" w:rsidRPr="00457A81" w:rsidRDefault="002D5748" w:rsidP="00385BC5">
            <w:pPr>
              <w:pStyle w:val="Normal6"/>
              <w:rPr>
                <w:szCs w:val="24"/>
              </w:rPr>
            </w:pPr>
            <w:r w:rsidRPr="00457A81">
              <w:rPr>
                <w:b/>
                <w:i/>
              </w:rPr>
              <w:t>(24a)</w:t>
            </w:r>
            <w:r w:rsidRPr="00457A81">
              <w:rPr>
                <w:b/>
                <w:i/>
              </w:rPr>
              <w:tab/>
              <w:t xml:space="preserve">Bestemmelserne i denne </w:t>
            </w:r>
            <w:r w:rsidRPr="00457A81">
              <w:rPr>
                <w:b/>
                <w:i/>
              </w:rPr>
              <w:lastRenderedPageBreak/>
              <w:t xml:space="preserve">forordning og dens forvaltningsordninger skal bidrage til, at </w:t>
            </w:r>
            <w:r w:rsidRPr="00457A81">
              <w:rPr>
                <w:b/>
                <w:i/>
              </w:rPr>
              <w:t>budgetmyndigheden træffer beslutninger korrekt, og til, at der føres passende parlamentarisk kontrol. Navnlig bør enhver specifikation af den indre struktur af EU-støtten til Schengenområdet, integreret europæisk grænseforvaltning og den fælles visumpolitik afspejles behørigt i budgetkontoplanen gennem indførelse af tilhørende budgetposter.</w:t>
            </w:r>
          </w:p>
        </w:tc>
      </w:tr>
    </w:tbl>
    <w:p w14:paraId="54842ABA" w14:textId="77777777" w:rsidR="00FC794C" w:rsidRPr="00457A81" w:rsidRDefault="002D5748" w:rsidP="00FC794C">
      <w:pPr>
        <w:pStyle w:val="Olang"/>
        <w:rPr>
          <w:sz w:val="24"/>
          <w:szCs w:val="24"/>
        </w:rPr>
      </w:pPr>
      <w:r w:rsidRPr="00457A81">
        <w:rPr>
          <w:sz w:val="24"/>
          <w:szCs w:val="24"/>
        </w:rPr>
        <w:lastRenderedPageBreak/>
        <w:t xml:space="preserve">Or. </w:t>
      </w:r>
      <w:r w:rsidRPr="00457A81">
        <w:rPr>
          <w:rStyle w:val="HideTWBExt"/>
        </w:rPr>
        <w:t>&lt;Original&gt;</w:t>
      </w:r>
      <w:r w:rsidRPr="00457A81">
        <w:rPr>
          <w:rStyle w:val="HideTWBInt"/>
          <w:sz w:val="24"/>
          <w:szCs w:val="24"/>
        </w:rPr>
        <w:t>{EN}</w:t>
      </w:r>
      <w:r w:rsidRPr="00457A81">
        <w:rPr>
          <w:sz w:val="24"/>
          <w:szCs w:val="24"/>
        </w:rPr>
        <w:t>en</w:t>
      </w:r>
      <w:r w:rsidRPr="00457A81">
        <w:rPr>
          <w:rStyle w:val="HideTWBExt"/>
        </w:rPr>
        <w:t>&lt;/Original&gt;</w:t>
      </w:r>
    </w:p>
    <w:p w14:paraId="6D67FB7B" w14:textId="77777777" w:rsidR="00FC794C" w:rsidRPr="00457A81" w:rsidRDefault="002D5748" w:rsidP="00FC794C">
      <w:r w:rsidRPr="00457A81">
        <w:rPr>
          <w:rStyle w:val="HideTWBExt"/>
        </w:rPr>
        <w:t>&lt;/Amend&gt;</w:t>
      </w:r>
    </w:p>
    <w:p w14:paraId="49279CB0" w14:textId="77777777" w:rsidR="00FC794C" w:rsidRPr="00457A81" w:rsidRDefault="002D5748" w:rsidP="00FC794C">
      <w:pPr>
        <w:pStyle w:val="AMNumberTabs0"/>
        <w:keepNext/>
      </w:pPr>
      <w:r w:rsidRPr="00457A81">
        <w:rPr>
          <w:rStyle w:val="HideTWBExt"/>
          <w:b w:val="0"/>
        </w:rPr>
        <w:t>&lt;Amend&gt;</w:t>
      </w:r>
      <w:r w:rsidRPr="00457A81">
        <w:t>Ændringsforslag</w:t>
      </w:r>
      <w:r w:rsidRPr="00457A81">
        <w:tab/>
      </w:r>
      <w:r w:rsidRPr="00457A81">
        <w:tab/>
      </w:r>
      <w:r w:rsidRPr="00457A81">
        <w:rPr>
          <w:rStyle w:val="HideTWBExt"/>
          <w:b w:val="0"/>
        </w:rPr>
        <w:t>&lt;NumAm&gt;</w:t>
      </w:r>
      <w:r w:rsidRPr="00457A81">
        <w:t>9</w:t>
      </w:r>
      <w:r w:rsidRPr="00457A81">
        <w:rPr>
          <w:rStyle w:val="HideTWBExt"/>
          <w:b w:val="0"/>
        </w:rPr>
        <w:t>&lt;/NumAm&gt;</w:t>
      </w:r>
    </w:p>
    <w:p w14:paraId="0FB2E149" w14:textId="77777777" w:rsidR="00FC794C" w:rsidRPr="00457A81" w:rsidRDefault="002D5748" w:rsidP="00FC794C">
      <w:pPr>
        <w:pStyle w:val="NormalBold12b"/>
        <w:keepNext/>
      </w:pPr>
      <w:r w:rsidRPr="00457A81">
        <w:rPr>
          <w:rStyle w:val="HideTWBExt"/>
          <w:b w:val="0"/>
        </w:rPr>
        <w:t>&lt;DocAmend&gt;</w:t>
      </w:r>
      <w:r w:rsidRPr="00457A81">
        <w:t>Forslag til forordning</w:t>
      </w:r>
      <w:r w:rsidRPr="00457A81">
        <w:rPr>
          <w:rStyle w:val="HideTWBExt"/>
          <w:b w:val="0"/>
        </w:rPr>
        <w:t>&lt;/DocAmend&gt;</w:t>
      </w:r>
    </w:p>
    <w:p w14:paraId="5C795CB9" w14:textId="77777777" w:rsidR="00FC794C" w:rsidRPr="00457A81" w:rsidRDefault="002D5748" w:rsidP="00FC794C">
      <w:pPr>
        <w:pStyle w:val="NormalBold"/>
      </w:pPr>
      <w:r w:rsidRPr="00457A81">
        <w:rPr>
          <w:rStyle w:val="HideTWBExt"/>
          <w:b w:val="0"/>
        </w:rPr>
        <w:t>&lt;Article&gt;</w:t>
      </w:r>
      <w:r w:rsidRPr="00457A81">
        <w:t>Betragtning 24 b (ny)</w:t>
      </w:r>
      <w:r w:rsidRPr="00457A8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7E2B" w:rsidRPr="00457A81" w14:paraId="59516452" w14:textId="77777777" w:rsidTr="00385BC5">
        <w:trPr>
          <w:jc w:val="center"/>
        </w:trPr>
        <w:tc>
          <w:tcPr>
            <w:tcW w:w="9752" w:type="dxa"/>
            <w:gridSpan w:val="2"/>
          </w:tcPr>
          <w:p w14:paraId="36E70FAE" w14:textId="77777777" w:rsidR="00FC794C" w:rsidRPr="00457A81" w:rsidRDefault="00FC794C" w:rsidP="00385BC5">
            <w:pPr>
              <w:keepNext/>
            </w:pPr>
          </w:p>
        </w:tc>
      </w:tr>
      <w:tr w:rsidR="00CD7E2B" w:rsidRPr="00457A81" w14:paraId="2A831F6A" w14:textId="77777777" w:rsidTr="00385BC5">
        <w:trPr>
          <w:jc w:val="center"/>
        </w:trPr>
        <w:tc>
          <w:tcPr>
            <w:tcW w:w="4876" w:type="dxa"/>
          </w:tcPr>
          <w:p w14:paraId="22827D06" w14:textId="77777777" w:rsidR="00FC794C" w:rsidRPr="00457A81" w:rsidRDefault="002D5748" w:rsidP="00385BC5">
            <w:pPr>
              <w:pStyle w:val="ColumnHeading"/>
              <w:keepNext/>
            </w:pPr>
            <w:r w:rsidRPr="00457A81">
              <w:t>Kommissionens forslag</w:t>
            </w:r>
          </w:p>
        </w:tc>
        <w:tc>
          <w:tcPr>
            <w:tcW w:w="4876" w:type="dxa"/>
          </w:tcPr>
          <w:p w14:paraId="030323DA" w14:textId="77777777" w:rsidR="00FC794C" w:rsidRPr="00457A81" w:rsidRDefault="002D5748" w:rsidP="00385BC5">
            <w:pPr>
              <w:pStyle w:val="ColumnHeading"/>
              <w:keepNext/>
            </w:pPr>
            <w:r w:rsidRPr="00457A81">
              <w:t>Ændringsforslag</w:t>
            </w:r>
          </w:p>
        </w:tc>
      </w:tr>
      <w:tr w:rsidR="00CD7E2B" w:rsidRPr="00457A81" w14:paraId="30A23A9E" w14:textId="77777777" w:rsidTr="00385BC5">
        <w:trPr>
          <w:jc w:val="center"/>
        </w:trPr>
        <w:tc>
          <w:tcPr>
            <w:tcW w:w="4876" w:type="dxa"/>
          </w:tcPr>
          <w:p w14:paraId="0358E85A" w14:textId="77777777" w:rsidR="00FC794C" w:rsidRPr="00457A81" w:rsidRDefault="00FC794C" w:rsidP="00385BC5">
            <w:pPr>
              <w:pStyle w:val="Normal6"/>
            </w:pPr>
          </w:p>
        </w:tc>
        <w:tc>
          <w:tcPr>
            <w:tcW w:w="4876" w:type="dxa"/>
          </w:tcPr>
          <w:p w14:paraId="04D669B7" w14:textId="77777777" w:rsidR="00FC794C" w:rsidRPr="00457A81" w:rsidRDefault="002D5748" w:rsidP="00385BC5">
            <w:pPr>
              <w:pStyle w:val="Normal6"/>
              <w:rPr>
                <w:szCs w:val="24"/>
              </w:rPr>
            </w:pPr>
            <w:r w:rsidRPr="00457A81">
              <w:rPr>
                <w:b/>
                <w:i/>
              </w:rPr>
              <w:t>(24b)</w:t>
            </w:r>
            <w:r w:rsidRPr="00457A81">
              <w:rPr>
                <w:b/>
                <w:i/>
              </w:rPr>
              <w:tab/>
              <w:t>Virkningerne af denne forordning for Unionens budget er blevet vurderet</w:t>
            </w:r>
            <w:r w:rsidRPr="00457A81">
              <w:rPr>
                <w:b/>
                <w:i/>
                <w:vertAlign w:val="superscript"/>
              </w:rPr>
              <w:t>1a</w:t>
            </w:r>
            <w:r w:rsidRPr="00457A81">
              <w:rPr>
                <w:b/>
                <w:i/>
              </w:rPr>
              <w:t xml:space="preserve"> i henhold til artikel 310, stk. 4, i traktaten om Den Europæiske Unions funktionsmåde. Der bør afsættes tilstrækkelige økonomiske og menneskelige ressourcer til gennemførelsen heraf, samtidig med at der tages højde for virkningen af finansieringen for andre EU-programmer eller -politikker, og foreneligheden med den flerårige finansielle ramme og de budgetprincipper, der er fastsat i Europa-Parlamentets og Rådets forordning (EU, Euratom) 2024/2509</w:t>
            </w:r>
            <w:r w:rsidRPr="00457A81">
              <w:rPr>
                <w:b/>
                <w:i/>
                <w:vertAlign w:val="superscript"/>
              </w:rPr>
              <w:t>1b</w:t>
            </w:r>
            <w:r w:rsidRPr="00457A81">
              <w:rPr>
                <w:b/>
                <w:i/>
              </w:rPr>
              <w:t>, sikres.</w:t>
            </w:r>
          </w:p>
        </w:tc>
      </w:tr>
      <w:tr w:rsidR="00CD7E2B" w:rsidRPr="00457A81" w14:paraId="1A03C068" w14:textId="77777777" w:rsidTr="00385BC5">
        <w:trPr>
          <w:jc w:val="center"/>
        </w:trPr>
        <w:tc>
          <w:tcPr>
            <w:tcW w:w="4876" w:type="dxa"/>
          </w:tcPr>
          <w:p w14:paraId="5AAF8E85" w14:textId="77777777" w:rsidR="00FC794C" w:rsidRPr="00457A81" w:rsidRDefault="00FC794C" w:rsidP="00385BC5">
            <w:pPr>
              <w:pStyle w:val="Normal6"/>
            </w:pPr>
          </w:p>
        </w:tc>
        <w:tc>
          <w:tcPr>
            <w:tcW w:w="4876" w:type="dxa"/>
          </w:tcPr>
          <w:p w14:paraId="1BFB7D54" w14:textId="77777777" w:rsidR="00FC794C" w:rsidRPr="00457A81" w:rsidRDefault="002D5748" w:rsidP="00385BC5">
            <w:pPr>
              <w:pStyle w:val="Normal6"/>
              <w:rPr>
                <w:szCs w:val="24"/>
              </w:rPr>
            </w:pPr>
            <w:r w:rsidRPr="00457A81">
              <w:rPr>
                <w:b/>
                <w:i/>
              </w:rPr>
              <w:t>__________________</w:t>
            </w:r>
          </w:p>
        </w:tc>
      </w:tr>
      <w:tr w:rsidR="00CD7E2B" w:rsidRPr="00457A81" w14:paraId="79CC3EDA" w14:textId="77777777" w:rsidTr="00385BC5">
        <w:trPr>
          <w:jc w:val="center"/>
        </w:trPr>
        <w:tc>
          <w:tcPr>
            <w:tcW w:w="4876" w:type="dxa"/>
          </w:tcPr>
          <w:p w14:paraId="1CF914CC" w14:textId="77777777" w:rsidR="00FC794C" w:rsidRPr="00457A81" w:rsidRDefault="00FC794C" w:rsidP="00385BC5">
            <w:pPr>
              <w:pStyle w:val="Normal6"/>
            </w:pPr>
          </w:p>
        </w:tc>
        <w:tc>
          <w:tcPr>
            <w:tcW w:w="4876" w:type="dxa"/>
          </w:tcPr>
          <w:p w14:paraId="1A9FA6BC" w14:textId="77777777" w:rsidR="00FC794C" w:rsidRPr="00457A81" w:rsidRDefault="002D5748" w:rsidP="00385BC5">
            <w:pPr>
              <w:pStyle w:val="Normal6"/>
              <w:rPr>
                <w:szCs w:val="24"/>
              </w:rPr>
            </w:pPr>
            <w:r w:rsidRPr="00457A81">
              <w:rPr>
                <w:b/>
                <w:i/>
                <w:vertAlign w:val="superscript"/>
              </w:rPr>
              <w:t>1a</w:t>
            </w:r>
            <w:r w:rsidRPr="00457A81">
              <w:rPr>
                <w:b/>
                <w:i/>
              </w:rPr>
              <w:t xml:space="preserve"> Budgetmæssig vurdering af 17. april 2026 fra Budgetudvalget i Europa-Parlamentet om forslag til Europa-Parlamentets og Rådets forordning om EU-støtte til Schengenområdet, til integreret europæisk grænseforvaltning og til den fælles visumpolitik for perioden 2028-2034 (COM(2025)0541).</w:t>
            </w:r>
          </w:p>
        </w:tc>
      </w:tr>
      <w:tr w:rsidR="00CD7E2B" w:rsidRPr="00457A81" w14:paraId="2D1BFE71" w14:textId="77777777" w:rsidTr="00385BC5">
        <w:trPr>
          <w:jc w:val="center"/>
        </w:trPr>
        <w:tc>
          <w:tcPr>
            <w:tcW w:w="4876" w:type="dxa"/>
          </w:tcPr>
          <w:p w14:paraId="2B94391E" w14:textId="77777777" w:rsidR="00FC794C" w:rsidRPr="00457A81" w:rsidRDefault="00FC794C" w:rsidP="00385BC5">
            <w:pPr>
              <w:pStyle w:val="Normal6"/>
            </w:pPr>
          </w:p>
        </w:tc>
        <w:tc>
          <w:tcPr>
            <w:tcW w:w="4876" w:type="dxa"/>
          </w:tcPr>
          <w:p w14:paraId="705FFA8E" w14:textId="77777777" w:rsidR="00FC794C" w:rsidRPr="00457A81" w:rsidRDefault="002D5748" w:rsidP="00385BC5">
            <w:pPr>
              <w:pStyle w:val="Normal6"/>
              <w:rPr>
                <w:szCs w:val="24"/>
              </w:rPr>
            </w:pPr>
            <w:r w:rsidRPr="00457A81">
              <w:rPr>
                <w:b/>
                <w:i/>
                <w:vertAlign w:val="superscript"/>
              </w:rPr>
              <w:t>1b</w:t>
            </w:r>
            <w:r w:rsidRPr="00457A81">
              <w:rPr>
                <w:b/>
                <w:i/>
              </w:rPr>
              <w:t xml:space="preserve"> Europa-Parlamentets og Rådets forordning (EU, Euratom) 2024/2509 af 23. september 2024 om de finansielle </w:t>
            </w:r>
            <w:r w:rsidRPr="00457A81">
              <w:rPr>
                <w:b/>
                <w:i/>
              </w:rPr>
              <w:lastRenderedPageBreak/>
              <w:t>regler vedrørende Unionens almindelige budget (EUT L, 2024/2509, 26.9.2024, ELI: http://data.europa.eu/eli/reg/2024/2509/oj).</w:t>
            </w:r>
          </w:p>
        </w:tc>
      </w:tr>
    </w:tbl>
    <w:p w14:paraId="25FCFB69" w14:textId="77777777" w:rsidR="00FC794C" w:rsidRPr="00457A81" w:rsidRDefault="002D5748" w:rsidP="00FC794C">
      <w:pPr>
        <w:pStyle w:val="Olang"/>
        <w:rPr>
          <w:sz w:val="24"/>
          <w:szCs w:val="24"/>
        </w:rPr>
      </w:pPr>
      <w:r w:rsidRPr="00457A81">
        <w:rPr>
          <w:sz w:val="24"/>
          <w:szCs w:val="24"/>
        </w:rPr>
        <w:lastRenderedPageBreak/>
        <w:t xml:space="preserve">Or. </w:t>
      </w:r>
      <w:r w:rsidRPr="00457A81">
        <w:rPr>
          <w:rStyle w:val="HideTWBExt"/>
        </w:rPr>
        <w:t>&lt;Original&gt;</w:t>
      </w:r>
      <w:r w:rsidRPr="00457A81">
        <w:rPr>
          <w:rStyle w:val="HideTWBInt"/>
          <w:sz w:val="24"/>
          <w:szCs w:val="24"/>
        </w:rPr>
        <w:t>{EN}</w:t>
      </w:r>
      <w:r w:rsidRPr="00457A81">
        <w:rPr>
          <w:sz w:val="24"/>
          <w:szCs w:val="24"/>
        </w:rPr>
        <w:t>en</w:t>
      </w:r>
      <w:r w:rsidRPr="00457A81">
        <w:rPr>
          <w:rStyle w:val="HideTWBExt"/>
        </w:rPr>
        <w:t>&lt;/Original&gt;</w:t>
      </w:r>
    </w:p>
    <w:p w14:paraId="7545B41F" w14:textId="77777777" w:rsidR="00FC794C" w:rsidRPr="00457A81" w:rsidRDefault="002D5748" w:rsidP="00FC794C">
      <w:r w:rsidRPr="00457A81">
        <w:rPr>
          <w:rStyle w:val="HideTWBExt"/>
        </w:rPr>
        <w:t>&lt;/Amend&gt;</w:t>
      </w:r>
    </w:p>
    <w:p w14:paraId="0E1C0652" w14:textId="77777777" w:rsidR="00FC794C" w:rsidRPr="00457A81" w:rsidRDefault="002D5748" w:rsidP="00FC794C">
      <w:pPr>
        <w:pStyle w:val="AMNumberTabs0"/>
        <w:keepNext/>
      </w:pPr>
      <w:r w:rsidRPr="00457A81">
        <w:rPr>
          <w:rStyle w:val="HideTWBExt"/>
          <w:b w:val="0"/>
        </w:rPr>
        <w:t>&lt;Amend&gt;</w:t>
      </w:r>
      <w:r w:rsidRPr="00457A81">
        <w:t>Ændringsforslag</w:t>
      </w:r>
      <w:r w:rsidRPr="00457A81">
        <w:tab/>
      </w:r>
      <w:r w:rsidRPr="00457A81">
        <w:tab/>
      </w:r>
      <w:r w:rsidRPr="00457A81">
        <w:rPr>
          <w:rStyle w:val="HideTWBExt"/>
          <w:b w:val="0"/>
        </w:rPr>
        <w:t>&lt;NumAm&gt;</w:t>
      </w:r>
      <w:r w:rsidRPr="00457A81">
        <w:t>10</w:t>
      </w:r>
      <w:r w:rsidRPr="00457A81">
        <w:rPr>
          <w:rStyle w:val="HideTWBExt"/>
          <w:b w:val="0"/>
        </w:rPr>
        <w:t>&lt;/NumAm&gt;</w:t>
      </w:r>
    </w:p>
    <w:p w14:paraId="642B3168" w14:textId="77777777" w:rsidR="00FC794C" w:rsidRPr="00457A81" w:rsidRDefault="002D5748" w:rsidP="00FC794C">
      <w:pPr>
        <w:pStyle w:val="NormalBold12b"/>
        <w:keepNext/>
      </w:pPr>
      <w:r w:rsidRPr="00457A81">
        <w:rPr>
          <w:rStyle w:val="HideTWBExt"/>
          <w:b w:val="0"/>
        </w:rPr>
        <w:t>&lt;DocAmend&gt;</w:t>
      </w:r>
      <w:r w:rsidRPr="00457A81">
        <w:t>Forslag til forordning</w:t>
      </w:r>
      <w:r w:rsidRPr="00457A81">
        <w:rPr>
          <w:rStyle w:val="HideTWBExt"/>
          <w:b w:val="0"/>
        </w:rPr>
        <w:t>&lt;/DocAmend&gt;</w:t>
      </w:r>
    </w:p>
    <w:p w14:paraId="681356C5" w14:textId="77777777" w:rsidR="00FC794C" w:rsidRPr="00457A81" w:rsidRDefault="002D5748" w:rsidP="00FC794C">
      <w:pPr>
        <w:pStyle w:val="NormalBold"/>
      </w:pPr>
      <w:r w:rsidRPr="00457A81">
        <w:rPr>
          <w:rStyle w:val="HideTWBExt"/>
          <w:b w:val="0"/>
        </w:rPr>
        <w:t>&lt;Article&gt;</w:t>
      </w:r>
      <w:r w:rsidRPr="00457A81">
        <w:t>Artikel 1 – stk. 2 a (nyt)</w:t>
      </w:r>
      <w:r w:rsidRPr="00457A8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7E2B" w:rsidRPr="00457A81" w14:paraId="6C4FE48D" w14:textId="77777777" w:rsidTr="00385BC5">
        <w:trPr>
          <w:jc w:val="center"/>
        </w:trPr>
        <w:tc>
          <w:tcPr>
            <w:tcW w:w="9752" w:type="dxa"/>
            <w:gridSpan w:val="2"/>
          </w:tcPr>
          <w:p w14:paraId="48F4A44C" w14:textId="77777777" w:rsidR="00FC794C" w:rsidRPr="00457A81" w:rsidRDefault="00FC794C" w:rsidP="00385BC5">
            <w:pPr>
              <w:keepNext/>
            </w:pPr>
          </w:p>
        </w:tc>
      </w:tr>
      <w:tr w:rsidR="00CD7E2B" w:rsidRPr="00457A81" w14:paraId="1E2DEE6D" w14:textId="77777777" w:rsidTr="00385BC5">
        <w:trPr>
          <w:jc w:val="center"/>
        </w:trPr>
        <w:tc>
          <w:tcPr>
            <w:tcW w:w="4876" w:type="dxa"/>
          </w:tcPr>
          <w:p w14:paraId="4FFFF978" w14:textId="77777777" w:rsidR="00FC794C" w:rsidRPr="00457A81" w:rsidRDefault="002D5748" w:rsidP="00385BC5">
            <w:pPr>
              <w:pStyle w:val="ColumnHeading"/>
              <w:keepNext/>
            </w:pPr>
            <w:r w:rsidRPr="00457A81">
              <w:t>Kommissionens forslag</w:t>
            </w:r>
          </w:p>
        </w:tc>
        <w:tc>
          <w:tcPr>
            <w:tcW w:w="4876" w:type="dxa"/>
          </w:tcPr>
          <w:p w14:paraId="2A12615D" w14:textId="77777777" w:rsidR="00FC794C" w:rsidRPr="00457A81" w:rsidRDefault="002D5748" w:rsidP="00385BC5">
            <w:pPr>
              <w:pStyle w:val="ColumnHeading"/>
              <w:keepNext/>
            </w:pPr>
            <w:r w:rsidRPr="00457A81">
              <w:t>Ændringsforslag</w:t>
            </w:r>
          </w:p>
        </w:tc>
      </w:tr>
      <w:tr w:rsidR="00CD7E2B" w:rsidRPr="00457A81" w14:paraId="2ED72B3C" w14:textId="77777777" w:rsidTr="00385BC5">
        <w:trPr>
          <w:jc w:val="center"/>
        </w:trPr>
        <w:tc>
          <w:tcPr>
            <w:tcW w:w="4876" w:type="dxa"/>
          </w:tcPr>
          <w:p w14:paraId="63208391" w14:textId="77777777" w:rsidR="00FC794C" w:rsidRPr="00457A81" w:rsidRDefault="00FC794C" w:rsidP="00385BC5">
            <w:pPr>
              <w:pStyle w:val="Normal6"/>
            </w:pPr>
          </w:p>
        </w:tc>
        <w:tc>
          <w:tcPr>
            <w:tcW w:w="4876" w:type="dxa"/>
          </w:tcPr>
          <w:p w14:paraId="716445D0" w14:textId="77777777" w:rsidR="00FC794C" w:rsidRPr="00457A81" w:rsidRDefault="002D5748" w:rsidP="00385BC5">
            <w:pPr>
              <w:pStyle w:val="Normal6"/>
              <w:rPr>
                <w:szCs w:val="24"/>
              </w:rPr>
            </w:pPr>
            <w:r w:rsidRPr="00457A81">
              <w:rPr>
                <w:b/>
                <w:i/>
              </w:rPr>
              <w:t xml:space="preserve">Denne EU-støtte er undtaget fra anvendelsen af de </w:t>
            </w:r>
            <w:r w:rsidRPr="00457A81">
              <w:rPr>
                <w:b/>
                <w:i/>
              </w:rPr>
              <w:t>horisontale principper, der er omhandlet i artikel 5, 6 og 7 i forordning (EU) xxxx/xxx (præstationsforordningen).</w:t>
            </w:r>
          </w:p>
        </w:tc>
      </w:tr>
    </w:tbl>
    <w:p w14:paraId="0FA25B37" w14:textId="77777777" w:rsidR="00FC794C" w:rsidRPr="00457A81" w:rsidRDefault="002D5748" w:rsidP="00FC794C">
      <w:pPr>
        <w:pStyle w:val="Olang"/>
        <w:rPr>
          <w:sz w:val="24"/>
          <w:szCs w:val="24"/>
        </w:rPr>
      </w:pPr>
      <w:r w:rsidRPr="00457A81">
        <w:rPr>
          <w:sz w:val="24"/>
          <w:szCs w:val="24"/>
        </w:rPr>
        <w:t xml:space="preserve">Or. </w:t>
      </w:r>
      <w:r w:rsidRPr="00457A81">
        <w:rPr>
          <w:rStyle w:val="HideTWBExt"/>
        </w:rPr>
        <w:t>&lt;Original&gt;</w:t>
      </w:r>
      <w:r w:rsidRPr="00457A81">
        <w:rPr>
          <w:rStyle w:val="HideTWBInt"/>
          <w:sz w:val="24"/>
          <w:szCs w:val="24"/>
        </w:rPr>
        <w:t>{EN}</w:t>
      </w:r>
      <w:r w:rsidRPr="00457A81">
        <w:rPr>
          <w:sz w:val="24"/>
          <w:szCs w:val="24"/>
        </w:rPr>
        <w:t>en</w:t>
      </w:r>
      <w:r w:rsidRPr="00457A81">
        <w:rPr>
          <w:rStyle w:val="HideTWBExt"/>
        </w:rPr>
        <w:t>&lt;/Original&gt;</w:t>
      </w:r>
    </w:p>
    <w:p w14:paraId="62920C38" w14:textId="77777777" w:rsidR="00FC794C" w:rsidRPr="00457A81" w:rsidRDefault="002D5748" w:rsidP="00FC794C">
      <w:r w:rsidRPr="00457A81">
        <w:rPr>
          <w:rStyle w:val="HideTWBExt"/>
        </w:rPr>
        <w:t>&lt;/Amend&gt;</w:t>
      </w:r>
    </w:p>
    <w:p w14:paraId="17EBA5E0" w14:textId="77777777" w:rsidR="00FC794C" w:rsidRPr="00457A81" w:rsidRDefault="002D5748" w:rsidP="00FC794C">
      <w:pPr>
        <w:pStyle w:val="AMNumberTabs0"/>
        <w:keepNext/>
      </w:pPr>
      <w:r w:rsidRPr="00457A81">
        <w:rPr>
          <w:rStyle w:val="HideTWBExt"/>
          <w:b w:val="0"/>
        </w:rPr>
        <w:t>&lt;Amend&gt;</w:t>
      </w:r>
      <w:r w:rsidRPr="00457A81">
        <w:t>Ændringsforslag</w:t>
      </w:r>
      <w:r w:rsidRPr="00457A81">
        <w:tab/>
      </w:r>
      <w:r w:rsidRPr="00457A81">
        <w:tab/>
      </w:r>
      <w:r w:rsidRPr="00457A81">
        <w:rPr>
          <w:rStyle w:val="HideTWBExt"/>
          <w:b w:val="0"/>
        </w:rPr>
        <w:t>&lt;NumAm&gt;</w:t>
      </w:r>
      <w:r w:rsidRPr="00457A81">
        <w:t>11</w:t>
      </w:r>
      <w:r w:rsidRPr="00457A81">
        <w:rPr>
          <w:rStyle w:val="HideTWBExt"/>
          <w:b w:val="0"/>
        </w:rPr>
        <w:t>&lt;/NumAm&gt;</w:t>
      </w:r>
    </w:p>
    <w:p w14:paraId="46473A92" w14:textId="77777777" w:rsidR="00FC794C" w:rsidRPr="00457A81" w:rsidRDefault="002D5748" w:rsidP="00FC794C">
      <w:pPr>
        <w:pStyle w:val="NormalBold12b"/>
        <w:keepNext/>
      </w:pPr>
      <w:r w:rsidRPr="00457A81">
        <w:rPr>
          <w:rStyle w:val="HideTWBExt"/>
          <w:b w:val="0"/>
        </w:rPr>
        <w:t>&lt;DocAmend&gt;</w:t>
      </w:r>
      <w:r w:rsidRPr="00457A81">
        <w:t>Forslag til forordning</w:t>
      </w:r>
      <w:r w:rsidRPr="00457A81">
        <w:rPr>
          <w:rStyle w:val="HideTWBExt"/>
          <w:b w:val="0"/>
        </w:rPr>
        <w:t>&lt;/DocAmend&gt;</w:t>
      </w:r>
    </w:p>
    <w:p w14:paraId="359ED5B8" w14:textId="77777777" w:rsidR="00FC794C" w:rsidRPr="00457A81" w:rsidRDefault="002D5748" w:rsidP="00FC794C">
      <w:pPr>
        <w:pStyle w:val="NormalBold"/>
      </w:pPr>
      <w:r w:rsidRPr="00457A81">
        <w:rPr>
          <w:rStyle w:val="HideTWBExt"/>
          <w:b w:val="0"/>
        </w:rPr>
        <w:t>&lt;Article&gt;</w:t>
      </w:r>
      <w:r w:rsidRPr="00457A81">
        <w:t>Artikel 1 – stk. 2 b (nyt)</w:t>
      </w:r>
      <w:r w:rsidRPr="00457A8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7E2B" w:rsidRPr="00457A81" w14:paraId="421955A2" w14:textId="77777777" w:rsidTr="00385BC5">
        <w:trPr>
          <w:jc w:val="center"/>
        </w:trPr>
        <w:tc>
          <w:tcPr>
            <w:tcW w:w="9752" w:type="dxa"/>
            <w:gridSpan w:val="2"/>
          </w:tcPr>
          <w:p w14:paraId="2979D627" w14:textId="77777777" w:rsidR="00FC794C" w:rsidRPr="00457A81" w:rsidRDefault="00FC794C" w:rsidP="00385BC5">
            <w:pPr>
              <w:keepNext/>
            </w:pPr>
          </w:p>
        </w:tc>
      </w:tr>
      <w:tr w:rsidR="00CD7E2B" w:rsidRPr="00457A81" w14:paraId="60E5B444" w14:textId="77777777" w:rsidTr="00385BC5">
        <w:trPr>
          <w:jc w:val="center"/>
        </w:trPr>
        <w:tc>
          <w:tcPr>
            <w:tcW w:w="4876" w:type="dxa"/>
          </w:tcPr>
          <w:p w14:paraId="60F6FBEB" w14:textId="77777777" w:rsidR="00FC794C" w:rsidRPr="00457A81" w:rsidRDefault="002D5748" w:rsidP="00385BC5">
            <w:pPr>
              <w:pStyle w:val="ColumnHeading"/>
              <w:keepNext/>
            </w:pPr>
            <w:r w:rsidRPr="00457A81">
              <w:t>Kommissionens forslag</w:t>
            </w:r>
          </w:p>
        </w:tc>
        <w:tc>
          <w:tcPr>
            <w:tcW w:w="4876" w:type="dxa"/>
          </w:tcPr>
          <w:p w14:paraId="7E2B5EED" w14:textId="77777777" w:rsidR="00FC794C" w:rsidRPr="00457A81" w:rsidRDefault="002D5748" w:rsidP="00385BC5">
            <w:pPr>
              <w:pStyle w:val="ColumnHeading"/>
              <w:keepNext/>
            </w:pPr>
            <w:r w:rsidRPr="00457A81">
              <w:t>Ændringsforslag</w:t>
            </w:r>
          </w:p>
        </w:tc>
      </w:tr>
      <w:tr w:rsidR="00CD7E2B" w:rsidRPr="00457A81" w14:paraId="57D26212" w14:textId="77777777" w:rsidTr="00385BC5">
        <w:trPr>
          <w:jc w:val="center"/>
        </w:trPr>
        <w:tc>
          <w:tcPr>
            <w:tcW w:w="4876" w:type="dxa"/>
          </w:tcPr>
          <w:p w14:paraId="67416C71" w14:textId="77777777" w:rsidR="00FC794C" w:rsidRPr="00457A81" w:rsidRDefault="00FC794C" w:rsidP="00385BC5">
            <w:pPr>
              <w:pStyle w:val="Normal6"/>
            </w:pPr>
          </w:p>
        </w:tc>
        <w:tc>
          <w:tcPr>
            <w:tcW w:w="4876" w:type="dxa"/>
          </w:tcPr>
          <w:p w14:paraId="53EA1FCA" w14:textId="77777777" w:rsidR="00FC794C" w:rsidRPr="00457A81" w:rsidRDefault="002D5748" w:rsidP="00385BC5">
            <w:pPr>
              <w:pStyle w:val="Normal6"/>
              <w:rPr>
                <w:szCs w:val="24"/>
              </w:rPr>
            </w:pPr>
            <w:r w:rsidRPr="00457A81">
              <w:rPr>
                <w:b/>
                <w:i/>
              </w:rPr>
              <w:t xml:space="preserve">Udgifter, der finansieres ved hjælp af denne EU-støtte, medtages ikke i beregningsgrundlaget for klima- og miljøudgiftsmålet som defineret i artikel 4 i </w:t>
            </w:r>
            <w:r w:rsidRPr="00457A81">
              <w:rPr>
                <w:b/>
                <w:i/>
              </w:rPr>
              <w:t>forordning (EU) xxxx/xxx (præstationsforordningen).</w:t>
            </w:r>
          </w:p>
        </w:tc>
      </w:tr>
    </w:tbl>
    <w:p w14:paraId="3D0936A3" w14:textId="77777777" w:rsidR="00FC794C" w:rsidRPr="00457A81" w:rsidRDefault="002D5748" w:rsidP="00FC794C">
      <w:pPr>
        <w:pStyle w:val="Olang"/>
        <w:rPr>
          <w:sz w:val="24"/>
          <w:szCs w:val="24"/>
        </w:rPr>
      </w:pPr>
      <w:r w:rsidRPr="00457A81">
        <w:rPr>
          <w:sz w:val="24"/>
          <w:szCs w:val="24"/>
        </w:rPr>
        <w:t xml:space="preserve">Or. </w:t>
      </w:r>
      <w:r w:rsidRPr="00457A81">
        <w:rPr>
          <w:rStyle w:val="HideTWBExt"/>
        </w:rPr>
        <w:t>&lt;Original&gt;</w:t>
      </w:r>
      <w:r w:rsidRPr="00457A81">
        <w:rPr>
          <w:rStyle w:val="HideTWBInt"/>
          <w:sz w:val="24"/>
          <w:szCs w:val="24"/>
        </w:rPr>
        <w:t>{EN}</w:t>
      </w:r>
      <w:r w:rsidRPr="00457A81">
        <w:rPr>
          <w:sz w:val="24"/>
          <w:szCs w:val="24"/>
        </w:rPr>
        <w:t>en</w:t>
      </w:r>
      <w:r w:rsidRPr="00457A81">
        <w:rPr>
          <w:rStyle w:val="HideTWBExt"/>
        </w:rPr>
        <w:t>&lt;/Original&gt;</w:t>
      </w:r>
    </w:p>
    <w:p w14:paraId="2581ECD9" w14:textId="77777777" w:rsidR="00FC794C" w:rsidRPr="00457A81" w:rsidRDefault="002D5748" w:rsidP="00FC794C">
      <w:r w:rsidRPr="00457A81">
        <w:rPr>
          <w:rStyle w:val="HideTWBExt"/>
        </w:rPr>
        <w:t>&lt;/Amend&gt;</w:t>
      </w:r>
    </w:p>
    <w:p w14:paraId="04680E50" w14:textId="77777777" w:rsidR="00FC794C" w:rsidRPr="00457A81" w:rsidRDefault="002D5748" w:rsidP="00FC794C">
      <w:pPr>
        <w:pStyle w:val="AMNumberTabs0"/>
        <w:keepNext/>
      </w:pPr>
      <w:r w:rsidRPr="00457A81">
        <w:rPr>
          <w:rStyle w:val="HideTWBExt"/>
          <w:b w:val="0"/>
        </w:rPr>
        <w:t>&lt;Amend&gt;</w:t>
      </w:r>
      <w:r w:rsidRPr="00457A81">
        <w:t>Ændringsforslag</w:t>
      </w:r>
      <w:r w:rsidRPr="00457A81">
        <w:tab/>
      </w:r>
      <w:r w:rsidRPr="00457A81">
        <w:tab/>
      </w:r>
      <w:r w:rsidRPr="00457A81">
        <w:rPr>
          <w:rStyle w:val="HideTWBExt"/>
          <w:b w:val="0"/>
        </w:rPr>
        <w:t>&lt;NumAm&gt;</w:t>
      </w:r>
      <w:r w:rsidRPr="00457A81">
        <w:t>12</w:t>
      </w:r>
      <w:r w:rsidRPr="00457A81">
        <w:rPr>
          <w:rStyle w:val="HideTWBExt"/>
          <w:b w:val="0"/>
        </w:rPr>
        <w:t>&lt;/NumAm&gt;</w:t>
      </w:r>
    </w:p>
    <w:p w14:paraId="26F9BF7F" w14:textId="77777777" w:rsidR="00FC794C" w:rsidRPr="00457A81" w:rsidRDefault="002D5748" w:rsidP="00FC794C">
      <w:pPr>
        <w:pStyle w:val="NormalBold12b"/>
        <w:keepNext/>
      </w:pPr>
      <w:r w:rsidRPr="00457A81">
        <w:rPr>
          <w:rStyle w:val="HideTWBExt"/>
          <w:b w:val="0"/>
        </w:rPr>
        <w:t>&lt;DocAmend&gt;</w:t>
      </w:r>
      <w:r w:rsidRPr="00457A81">
        <w:t>Forslag til forordning</w:t>
      </w:r>
      <w:r w:rsidRPr="00457A81">
        <w:rPr>
          <w:rStyle w:val="HideTWBExt"/>
          <w:b w:val="0"/>
        </w:rPr>
        <w:t>&lt;/DocAmend&gt;</w:t>
      </w:r>
    </w:p>
    <w:p w14:paraId="563439F6" w14:textId="77777777" w:rsidR="00FC794C" w:rsidRPr="00457A81" w:rsidRDefault="002D5748" w:rsidP="00FC794C">
      <w:pPr>
        <w:pStyle w:val="NormalBold"/>
      </w:pPr>
      <w:r w:rsidRPr="00457A81">
        <w:rPr>
          <w:rStyle w:val="HideTWBExt"/>
          <w:b w:val="0"/>
        </w:rPr>
        <w:t>&lt;Article&gt;</w:t>
      </w:r>
      <w:r w:rsidRPr="00457A81">
        <w:t>Artikel 3 – stk. 1 – afsnit 1 – litra b</w:t>
      </w:r>
      <w:r w:rsidRPr="00457A8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7E2B" w:rsidRPr="00457A81" w14:paraId="21E2793D" w14:textId="77777777" w:rsidTr="00385BC5">
        <w:trPr>
          <w:jc w:val="center"/>
        </w:trPr>
        <w:tc>
          <w:tcPr>
            <w:tcW w:w="9752" w:type="dxa"/>
            <w:gridSpan w:val="2"/>
          </w:tcPr>
          <w:p w14:paraId="2CA06F81" w14:textId="77777777" w:rsidR="00FC794C" w:rsidRPr="00457A81" w:rsidRDefault="00FC794C" w:rsidP="00385BC5">
            <w:pPr>
              <w:keepNext/>
            </w:pPr>
          </w:p>
        </w:tc>
      </w:tr>
      <w:tr w:rsidR="00CD7E2B" w:rsidRPr="00457A81" w14:paraId="579AFD34" w14:textId="77777777" w:rsidTr="00385BC5">
        <w:trPr>
          <w:jc w:val="center"/>
        </w:trPr>
        <w:tc>
          <w:tcPr>
            <w:tcW w:w="4876" w:type="dxa"/>
          </w:tcPr>
          <w:p w14:paraId="0851D6AE" w14:textId="77777777" w:rsidR="00FC794C" w:rsidRPr="00457A81" w:rsidRDefault="002D5748" w:rsidP="00385BC5">
            <w:pPr>
              <w:pStyle w:val="ColumnHeading"/>
              <w:keepNext/>
            </w:pPr>
            <w:r w:rsidRPr="00457A81">
              <w:t>Kommissionens forslag</w:t>
            </w:r>
          </w:p>
        </w:tc>
        <w:tc>
          <w:tcPr>
            <w:tcW w:w="4876" w:type="dxa"/>
          </w:tcPr>
          <w:p w14:paraId="46A5898F" w14:textId="77777777" w:rsidR="00FC794C" w:rsidRPr="00457A81" w:rsidRDefault="002D5748" w:rsidP="00385BC5">
            <w:pPr>
              <w:pStyle w:val="ColumnHeading"/>
              <w:keepNext/>
            </w:pPr>
            <w:r w:rsidRPr="00457A81">
              <w:t>Ændringsforslag</w:t>
            </w:r>
          </w:p>
        </w:tc>
      </w:tr>
      <w:tr w:rsidR="00CD7E2B" w:rsidRPr="00457A81" w14:paraId="02AF2173" w14:textId="77777777" w:rsidTr="00385BC5">
        <w:trPr>
          <w:jc w:val="center"/>
        </w:trPr>
        <w:tc>
          <w:tcPr>
            <w:tcW w:w="4876" w:type="dxa"/>
          </w:tcPr>
          <w:p w14:paraId="6FF08DF4" w14:textId="77777777" w:rsidR="00FC794C" w:rsidRPr="00457A81" w:rsidRDefault="002D5748" w:rsidP="00385BC5">
            <w:pPr>
              <w:pStyle w:val="Normal6"/>
            </w:pPr>
            <w:r w:rsidRPr="00457A81">
              <w:t>b)</w:t>
            </w:r>
            <w:r w:rsidRPr="00457A81">
              <w:tab/>
            </w:r>
            <w:r w:rsidRPr="00457A81">
              <w:t xml:space="preserve">at støtte en effektiv integreret europæisk grænseforvaltning ved de ydre grænser, der gennemføres af den europæiske grænse- og kystvagt som et </w:t>
            </w:r>
            <w:r w:rsidRPr="00457A81">
              <w:lastRenderedPageBreak/>
              <w:t xml:space="preserve">delt ansvar mellem Det Europæiske Agentur for Grænse- og Kystbevogtning og de nationale myndigheder med ansvar for grænseforvaltning, herunder ved hjælp af innovative metoder og nye teknologier, for derved at lette lovlig passage af grænserne, forhindre og opdage ulovlig indvandring, grænseoverskridende kriminalitet, instrumentalisering af </w:t>
            </w:r>
            <w:r w:rsidRPr="00457A81">
              <w:rPr>
                <w:b/>
                <w:i/>
              </w:rPr>
              <w:t>irregulær</w:t>
            </w:r>
            <w:r w:rsidRPr="00457A81">
              <w:t xml:space="preserve"> migration og brug</w:t>
            </w:r>
            <w:r w:rsidRPr="00457A81">
              <w:t xml:space="preserve"> af </w:t>
            </w:r>
            <w:r w:rsidRPr="00457A81">
              <w:rPr>
                <w:b/>
                <w:i/>
              </w:rPr>
              <w:t>irregulær</w:t>
            </w:r>
            <w:r w:rsidRPr="00457A81">
              <w:t xml:space="preserve"> migration som våben samt bidrage til effektiv tilbagesendelse</w:t>
            </w:r>
          </w:p>
        </w:tc>
        <w:tc>
          <w:tcPr>
            <w:tcW w:w="4876" w:type="dxa"/>
          </w:tcPr>
          <w:p w14:paraId="7A82B037" w14:textId="77777777" w:rsidR="00FC794C" w:rsidRPr="00457A81" w:rsidRDefault="002D5748" w:rsidP="00385BC5">
            <w:pPr>
              <w:pStyle w:val="Normal6"/>
              <w:rPr>
                <w:szCs w:val="24"/>
              </w:rPr>
            </w:pPr>
            <w:r w:rsidRPr="00457A81">
              <w:lastRenderedPageBreak/>
              <w:t>b)</w:t>
            </w:r>
            <w:r w:rsidRPr="00457A81">
              <w:tab/>
              <w:t xml:space="preserve">at støtte en effektiv integreret europæisk grænseforvaltning ved de ydre grænser, der gennemføres af den europæiske grænse- og kystvagt som et </w:t>
            </w:r>
            <w:r w:rsidRPr="00457A81">
              <w:lastRenderedPageBreak/>
              <w:t xml:space="preserve">delt ansvar mellem Det Europæiske Agentur for Grænse- og Kystbevogtning og de nationale myndigheder med ansvar for grænseforvaltning, herunder ved hjælp af innovative metoder og nye teknologier, for derved at lette lovlig passage af grænserne, forhindre og opdage ulovlig indvandring, grænseoverskridende kriminalitet, instrumentalisering af </w:t>
            </w:r>
            <w:r w:rsidRPr="00457A81">
              <w:rPr>
                <w:b/>
                <w:i/>
              </w:rPr>
              <w:t>ulovlig</w:t>
            </w:r>
            <w:r w:rsidRPr="00457A81">
              <w:t xml:space="preserve"> migration og brug </w:t>
            </w:r>
            <w:r w:rsidRPr="00457A81">
              <w:t xml:space="preserve">af </w:t>
            </w:r>
            <w:r w:rsidRPr="00457A81">
              <w:rPr>
                <w:b/>
                <w:i/>
              </w:rPr>
              <w:t>ulovlig</w:t>
            </w:r>
            <w:r w:rsidRPr="00457A81">
              <w:t xml:space="preserve"> migration som våben </w:t>
            </w:r>
            <w:r w:rsidRPr="00457A81">
              <w:rPr>
                <w:b/>
                <w:i/>
              </w:rPr>
              <w:t>og andre hybride trusler</w:t>
            </w:r>
            <w:r w:rsidRPr="00457A81">
              <w:t xml:space="preserve"> samt bidrage til effektiv tilbagesendelse</w:t>
            </w:r>
          </w:p>
        </w:tc>
      </w:tr>
    </w:tbl>
    <w:p w14:paraId="13A2E8CF" w14:textId="77777777" w:rsidR="00FC794C" w:rsidRPr="00457A81" w:rsidRDefault="002D5748" w:rsidP="00FC794C">
      <w:pPr>
        <w:pStyle w:val="Olang"/>
        <w:rPr>
          <w:sz w:val="24"/>
          <w:szCs w:val="24"/>
        </w:rPr>
      </w:pPr>
      <w:r w:rsidRPr="00457A81">
        <w:rPr>
          <w:sz w:val="24"/>
          <w:szCs w:val="24"/>
        </w:rPr>
        <w:lastRenderedPageBreak/>
        <w:t xml:space="preserve">Or. </w:t>
      </w:r>
      <w:r w:rsidRPr="00457A81">
        <w:rPr>
          <w:rStyle w:val="HideTWBExt"/>
        </w:rPr>
        <w:t>&lt;Original&gt;</w:t>
      </w:r>
      <w:r w:rsidRPr="00457A81">
        <w:rPr>
          <w:rStyle w:val="HideTWBInt"/>
          <w:sz w:val="24"/>
          <w:szCs w:val="24"/>
        </w:rPr>
        <w:t>{EN}</w:t>
      </w:r>
      <w:r w:rsidRPr="00457A81">
        <w:rPr>
          <w:sz w:val="24"/>
          <w:szCs w:val="24"/>
        </w:rPr>
        <w:t>en</w:t>
      </w:r>
      <w:r w:rsidRPr="00457A81">
        <w:rPr>
          <w:rStyle w:val="HideTWBExt"/>
        </w:rPr>
        <w:t>&lt;/Original&gt;</w:t>
      </w:r>
    </w:p>
    <w:p w14:paraId="6BCA113C" w14:textId="77777777" w:rsidR="00FC794C" w:rsidRPr="00457A81" w:rsidRDefault="002D5748" w:rsidP="00FC794C">
      <w:r w:rsidRPr="00457A81">
        <w:rPr>
          <w:rStyle w:val="HideTWBExt"/>
        </w:rPr>
        <w:t>&lt;/Amend&gt;</w:t>
      </w:r>
    </w:p>
    <w:p w14:paraId="420418F1" w14:textId="77777777" w:rsidR="00FC794C" w:rsidRPr="00457A81" w:rsidRDefault="002D5748" w:rsidP="00FC794C">
      <w:pPr>
        <w:pStyle w:val="AMNumberTabs0"/>
        <w:keepNext/>
      </w:pPr>
      <w:r w:rsidRPr="00457A81">
        <w:rPr>
          <w:rStyle w:val="HideTWBExt"/>
          <w:b w:val="0"/>
        </w:rPr>
        <w:t>&lt;Amend&gt;</w:t>
      </w:r>
      <w:r w:rsidRPr="00457A81">
        <w:t>Ændringsforslag</w:t>
      </w:r>
      <w:r w:rsidRPr="00457A81">
        <w:tab/>
      </w:r>
      <w:r w:rsidRPr="00457A81">
        <w:tab/>
      </w:r>
      <w:r w:rsidRPr="00457A81">
        <w:rPr>
          <w:rStyle w:val="HideTWBExt"/>
          <w:b w:val="0"/>
        </w:rPr>
        <w:t>&lt;NumAm&gt;</w:t>
      </w:r>
      <w:r w:rsidRPr="00457A81">
        <w:t>13</w:t>
      </w:r>
      <w:r w:rsidRPr="00457A81">
        <w:rPr>
          <w:rStyle w:val="HideTWBExt"/>
          <w:b w:val="0"/>
        </w:rPr>
        <w:t>&lt;/NumAm&gt;</w:t>
      </w:r>
    </w:p>
    <w:p w14:paraId="323DAFFE" w14:textId="77777777" w:rsidR="00FC794C" w:rsidRPr="00457A81" w:rsidRDefault="002D5748" w:rsidP="00FC794C">
      <w:pPr>
        <w:pStyle w:val="NormalBold12b"/>
        <w:keepNext/>
      </w:pPr>
      <w:r w:rsidRPr="00457A81">
        <w:rPr>
          <w:rStyle w:val="HideTWBExt"/>
          <w:b w:val="0"/>
        </w:rPr>
        <w:t>&lt;DocAmend&gt;</w:t>
      </w:r>
      <w:r w:rsidRPr="00457A81">
        <w:t>Forslag til forordning</w:t>
      </w:r>
      <w:r w:rsidRPr="00457A81">
        <w:rPr>
          <w:rStyle w:val="HideTWBExt"/>
          <w:b w:val="0"/>
        </w:rPr>
        <w:t>&lt;/DocAmend&gt;</w:t>
      </w:r>
    </w:p>
    <w:p w14:paraId="03955FF8" w14:textId="77777777" w:rsidR="00FC794C" w:rsidRPr="00457A81" w:rsidRDefault="002D5748" w:rsidP="00FC794C">
      <w:pPr>
        <w:pStyle w:val="NormalBold"/>
      </w:pPr>
      <w:r w:rsidRPr="00457A81">
        <w:rPr>
          <w:rStyle w:val="HideTWBExt"/>
          <w:b w:val="0"/>
        </w:rPr>
        <w:t>&lt;Article&gt;</w:t>
      </w:r>
      <w:r w:rsidRPr="00457A81">
        <w:t>Artikel 3 – stk. 3</w:t>
      </w:r>
      <w:r w:rsidRPr="00457A8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7E2B" w:rsidRPr="00457A81" w14:paraId="5C364A2D" w14:textId="77777777" w:rsidTr="00385BC5">
        <w:trPr>
          <w:jc w:val="center"/>
        </w:trPr>
        <w:tc>
          <w:tcPr>
            <w:tcW w:w="9752" w:type="dxa"/>
            <w:gridSpan w:val="2"/>
          </w:tcPr>
          <w:p w14:paraId="148F6585" w14:textId="77777777" w:rsidR="00FC794C" w:rsidRPr="00457A81" w:rsidRDefault="00FC794C" w:rsidP="00385BC5">
            <w:pPr>
              <w:keepNext/>
            </w:pPr>
          </w:p>
        </w:tc>
      </w:tr>
      <w:tr w:rsidR="00CD7E2B" w:rsidRPr="00457A81" w14:paraId="59F46A3F" w14:textId="77777777" w:rsidTr="00385BC5">
        <w:trPr>
          <w:jc w:val="center"/>
        </w:trPr>
        <w:tc>
          <w:tcPr>
            <w:tcW w:w="4876" w:type="dxa"/>
          </w:tcPr>
          <w:p w14:paraId="29C8764B" w14:textId="77777777" w:rsidR="00FC794C" w:rsidRPr="00457A81" w:rsidRDefault="002D5748" w:rsidP="00385BC5">
            <w:pPr>
              <w:pStyle w:val="ColumnHeading"/>
              <w:keepNext/>
            </w:pPr>
            <w:r w:rsidRPr="00457A81">
              <w:t>Kommissionens forslag</w:t>
            </w:r>
          </w:p>
        </w:tc>
        <w:tc>
          <w:tcPr>
            <w:tcW w:w="4876" w:type="dxa"/>
          </w:tcPr>
          <w:p w14:paraId="0A6EDBD6" w14:textId="77777777" w:rsidR="00FC794C" w:rsidRPr="00457A81" w:rsidRDefault="002D5748" w:rsidP="00385BC5">
            <w:pPr>
              <w:pStyle w:val="ColumnHeading"/>
              <w:keepNext/>
            </w:pPr>
            <w:r w:rsidRPr="00457A81">
              <w:t>Ændringsforslag</w:t>
            </w:r>
          </w:p>
        </w:tc>
      </w:tr>
      <w:tr w:rsidR="00CD7E2B" w:rsidRPr="00457A81" w14:paraId="4D8ABC4F" w14:textId="77777777" w:rsidTr="00385BC5">
        <w:trPr>
          <w:jc w:val="center"/>
        </w:trPr>
        <w:tc>
          <w:tcPr>
            <w:tcW w:w="4876" w:type="dxa"/>
          </w:tcPr>
          <w:p w14:paraId="109CD3FF" w14:textId="77777777" w:rsidR="00FC794C" w:rsidRPr="00457A81" w:rsidRDefault="002D5748" w:rsidP="00385BC5">
            <w:pPr>
              <w:pStyle w:val="Normal6"/>
            </w:pPr>
            <w:r w:rsidRPr="00457A81">
              <w:t>3.</w:t>
            </w:r>
            <w:r w:rsidRPr="00457A81">
              <w:tab/>
              <w:t xml:space="preserve">Medlemsstaterne sikrer, at prioriteterne i deres planer for nationalt og regionalt partnerskab omfatter tiltag til at nå </w:t>
            </w:r>
            <w:r w:rsidRPr="00457A81">
              <w:t>hvert af målene for EU-støtten i henhold til nærværende forordning, og at fordelingen af midler mellem målene står i et rimeligt forhold til de konstaterede udfordringer og behov.</w:t>
            </w:r>
          </w:p>
        </w:tc>
        <w:tc>
          <w:tcPr>
            <w:tcW w:w="4876" w:type="dxa"/>
          </w:tcPr>
          <w:p w14:paraId="6B7DA0B2" w14:textId="77777777" w:rsidR="00FC794C" w:rsidRPr="00457A81" w:rsidRDefault="002D5748" w:rsidP="00385BC5">
            <w:pPr>
              <w:pStyle w:val="Normal6"/>
              <w:rPr>
                <w:szCs w:val="24"/>
              </w:rPr>
            </w:pPr>
            <w:r w:rsidRPr="00457A81">
              <w:t>3.</w:t>
            </w:r>
            <w:r w:rsidRPr="00457A81">
              <w:tab/>
              <w:t>Medlemsstaterne sikrer, at prioriteterne i deres planer for nationalt og regionalt partnerskab omfatter tiltag til at nå hvert af målene for EU-støtten i henhold til nærværende forordning, og at fordelingen af midler mellem målene står i et rimeligt forhold til de konstaterede udfordringer og behov</w:t>
            </w:r>
            <w:r w:rsidRPr="00457A81">
              <w:rPr>
                <w:b/>
                <w:i/>
              </w:rPr>
              <w:t>, herunder udsatheden af afsnit af den ydre grænse, den operationelle byrde for kompetente myndigheder, sikkerhedsrisici og behovet for at sikre bæredygtig kapacitet over tid</w:t>
            </w:r>
            <w:r w:rsidRPr="00457A81">
              <w:t>.</w:t>
            </w:r>
          </w:p>
        </w:tc>
      </w:tr>
    </w:tbl>
    <w:p w14:paraId="5E66EF0D" w14:textId="77777777" w:rsidR="00FC794C" w:rsidRPr="00457A81" w:rsidRDefault="002D5748" w:rsidP="00FC794C">
      <w:pPr>
        <w:pStyle w:val="Olang"/>
        <w:rPr>
          <w:sz w:val="24"/>
          <w:szCs w:val="24"/>
        </w:rPr>
      </w:pPr>
      <w:r w:rsidRPr="00457A81">
        <w:rPr>
          <w:sz w:val="24"/>
          <w:szCs w:val="24"/>
        </w:rPr>
        <w:t xml:space="preserve">Or. </w:t>
      </w:r>
      <w:r w:rsidRPr="00457A81">
        <w:rPr>
          <w:rStyle w:val="HideTWBExt"/>
        </w:rPr>
        <w:t>&lt;Original&gt;</w:t>
      </w:r>
      <w:r w:rsidRPr="00457A81">
        <w:rPr>
          <w:rStyle w:val="HideTWBInt"/>
          <w:sz w:val="24"/>
          <w:szCs w:val="24"/>
        </w:rPr>
        <w:t>{EN}</w:t>
      </w:r>
      <w:r w:rsidRPr="00457A81">
        <w:rPr>
          <w:sz w:val="24"/>
          <w:szCs w:val="24"/>
        </w:rPr>
        <w:t>en</w:t>
      </w:r>
      <w:r w:rsidRPr="00457A81">
        <w:rPr>
          <w:rStyle w:val="HideTWBExt"/>
        </w:rPr>
        <w:t>&lt;/Original&gt;</w:t>
      </w:r>
    </w:p>
    <w:p w14:paraId="2DEDA316" w14:textId="77777777" w:rsidR="00FC794C" w:rsidRPr="00457A81" w:rsidRDefault="002D5748" w:rsidP="00FC794C">
      <w:r w:rsidRPr="00457A81">
        <w:rPr>
          <w:rStyle w:val="HideTWBExt"/>
        </w:rPr>
        <w:t>&lt;/Amend&gt;</w:t>
      </w:r>
    </w:p>
    <w:p w14:paraId="109642E9" w14:textId="77777777" w:rsidR="00FC794C" w:rsidRPr="00457A81" w:rsidRDefault="002D5748" w:rsidP="00FC794C">
      <w:pPr>
        <w:pStyle w:val="AMNumberTabs0"/>
        <w:keepNext/>
      </w:pPr>
      <w:r w:rsidRPr="00457A81">
        <w:rPr>
          <w:rStyle w:val="HideTWBExt"/>
          <w:b w:val="0"/>
        </w:rPr>
        <w:t>&lt;Amend&gt;</w:t>
      </w:r>
      <w:r w:rsidRPr="00457A81">
        <w:t>Ændringsforslag</w:t>
      </w:r>
      <w:r w:rsidRPr="00457A81">
        <w:tab/>
      </w:r>
      <w:r w:rsidRPr="00457A81">
        <w:tab/>
      </w:r>
      <w:r w:rsidRPr="00457A81">
        <w:rPr>
          <w:rStyle w:val="HideTWBExt"/>
          <w:b w:val="0"/>
        </w:rPr>
        <w:t>&lt;NumAm&gt;</w:t>
      </w:r>
      <w:r w:rsidRPr="00457A81">
        <w:t>14</w:t>
      </w:r>
      <w:r w:rsidRPr="00457A81">
        <w:rPr>
          <w:rStyle w:val="HideTWBExt"/>
          <w:b w:val="0"/>
        </w:rPr>
        <w:t>&lt;/NumAm&gt;</w:t>
      </w:r>
    </w:p>
    <w:p w14:paraId="6F9195CB" w14:textId="77777777" w:rsidR="00FC794C" w:rsidRPr="00457A81" w:rsidRDefault="002D5748" w:rsidP="00FC794C">
      <w:pPr>
        <w:pStyle w:val="NormalBold12b"/>
        <w:keepNext/>
      </w:pPr>
      <w:r w:rsidRPr="00457A81">
        <w:rPr>
          <w:rStyle w:val="HideTWBExt"/>
          <w:b w:val="0"/>
        </w:rPr>
        <w:t>&lt;DocAmend&gt;</w:t>
      </w:r>
      <w:r w:rsidRPr="00457A81">
        <w:t xml:space="preserve">Forslag til </w:t>
      </w:r>
      <w:r w:rsidRPr="00457A81">
        <w:t>forordning</w:t>
      </w:r>
      <w:r w:rsidRPr="00457A81">
        <w:rPr>
          <w:rStyle w:val="HideTWBExt"/>
          <w:b w:val="0"/>
        </w:rPr>
        <w:t>&lt;/DocAmend&gt;</w:t>
      </w:r>
    </w:p>
    <w:p w14:paraId="3F2C92F1" w14:textId="77777777" w:rsidR="00FC794C" w:rsidRPr="00457A81" w:rsidRDefault="002D5748" w:rsidP="00FC794C">
      <w:pPr>
        <w:pStyle w:val="NormalBold"/>
      </w:pPr>
      <w:r w:rsidRPr="00457A81">
        <w:rPr>
          <w:rStyle w:val="HideTWBExt"/>
          <w:b w:val="0"/>
        </w:rPr>
        <w:t>&lt;Article&gt;</w:t>
      </w:r>
      <w:r w:rsidRPr="00457A81">
        <w:t>Artikel 3 a (ny)</w:t>
      </w:r>
      <w:r w:rsidRPr="00457A8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7E2B" w:rsidRPr="00457A81" w14:paraId="322F95CB" w14:textId="77777777" w:rsidTr="00385BC5">
        <w:trPr>
          <w:jc w:val="center"/>
        </w:trPr>
        <w:tc>
          <w:tcPr>
            <w:tcW w:w="9752" w:type="dxa"/>
            <w:gridSpan w:val="2"/>
          </w:tcPr>
          <w:p w14:paraId="2C0E0DAE" w14:textId="77777777" w:rsidR="00FC794C" w:rsidRPr="00457A81" w:rsidRDefault="00FC794C" w:rsidP="00385BC5">
            <w:pPr>
              <w:keepNext/>
            </w:pPr>
          </w:p>
        </w:tc>
      </w:tr>
      <w:tr w:rsidR="00CD7E2B" w:rsidRPr="00457A81" w14:paraId="37DCA5DB" w14:textId="77777777" w:rsidTr="00385BC5">
        <w:trPr>
          <w:jc w:val="center"/>
        </w:trPr>
        <w:tc>
          <w:tcPr>
            <w:tcW w:w="4876" w:type="dxa"/>
          </w:tcPr>
          <w:p w14:paraId="66924E75" w14:textId="77777777" w:rsidR="00FC794C" w:rsidRPr="00457A81" w:rsidRDefault="002D5748" w:rsidP="00385BC5">
            <w:pPr>
              <w:pStyle w:val="ColumnHeading"/>
              <w:keepNext/>
            </w:pPr>
            <w:r w:rsidRPr="00457A81">
              <w:t>Kommissionens forslag</w:t>
            </w:r>
          </w:p>
        </w:tc>
        <w:tc>
          <w:tcPr>
            <w:tcW w:w="4876" w:type="dxa"/>
          </w:tcPr>
          <w:p w14:paraId="15D8C3CF" w14:textId="77777777" w:rsidR="00FC794C" w:rsidRPr="00457A81" w:rsidRDefault="002D5748" w:rsidP="00385BC5">
            <w:pPr>
              <w:pStyle w:val="ColumnHeading"/>
              <w:keepNext/>
            </w:pPr>
            <w:r w:rsidRPr="00457A81">
              <w:t>Ændringsforslag</w:t>
            </w:r>
          </w:p>
        </w:tc>
      </w:tr>
      <w:tr w:rsidR="00CD7E2B" w:rsidRPr="00457A81" w14:paraId="158EEE00" w14:textId="77777777" w:rsidTr="00385BC5">
        <w:trPr>
          <w:jc w:val="center"/>
        </w:trPr>
        <w:tc>
          <w:tcPr>
            <w:tcW w:w="4876" w:type="dxa"/>
          </w:tcPr>
          <w:p w14:paraId="26D38B3E" w14:textId="77777777" w:rsidR="00FC794C" w:rsidRPr="00457A81" w:rsidRDefault="00FC794C" w:rsidP="00385BC5">
            <w:pPr>
              <w:pStyle w:val="Normal6"/>
            </w:pPr>
          </w:p>
        </w:tc>
        <w:tc>
          <w:tcPr>
            <w:tcW w:w="4876" w:type="dxa"/>
          </w:tcPr>
          <w:p w14:paraId="1C918458" w14:textId="77777777" w:rsidR="00FC794C" w:rsidRPr="00457A81" w:rsidRDefault="002D5748" w:rsidP="00385BC5">
            <w:pPr>
              <w:pStyle w:val="Normal6"/>
              <w:jc w:val="center"/>
              <w:rPr>
                <w:szCs w:val="24"/>
              </w:rPr>
            </w:pPr>
            <w:r w:rsidRPr="00457A81">
              <w:rPr>
                <w:b/>
                <w:i/>
              </w:rPr>
              <w:t>Artikel 3a</w:t>
            </w:r>
          </w:p>
        </w:tc>
      </w:tr>
      <w:tr w:rsidR="00CD7E2B" w:rsidRPr="00457A81" w14:paraId="25F8CDDC" w14:textId="77777777" w:rsidTr="00385BC5">
        <w:trPr>
          <w:jc w:val="center"/>
        </w:trPr>
        <w:tc>
          <w:tcPr>
            <w:tcW w:w="4876" w:type="dxa"/>
          </w:tcPr>
          <w:p w14:paraId="274D3B29" w14:textId="77777777" w:rsidR="00FC794C" w:rsidRPr="00457A81" w:rsidRDefault="00FC794C" w:rsidP="00385BC5">
            <w:pPr>
              <w:pStyle w:val="Normal6"/>
            </w:pPr>
          </w:p>
        </w:tc>
        <w:tc>
          <w:tcPr>
            <w:tcW w:w="4876" w:type="dxa"/>
          </w:tcPr>
          <w:p w14:paraId="58E36078" w14:textId="77777777" w:rsidR="00FC794C" w:rsidRPr="00457A81" w:rsidRDefault="002D5748" w:rsidP="00385BC5">
            <w:pPr>
              <w:pStyle w:val="Normal6"/>
              <w:jc w:val="center"/>
              <w:rPr>
                <w:szCs w:val="24"/>
              </w:rPr>
            </w:pPr>
            <w:r w:rsidRPr="00457A81">
              <w:rPr>
                <w:b/>
                <w:i/>
              </w:rPr>
              <w:t xml:space="preserve">Specifikke mål for EU-støtten til Schengenområdet, til integreret europæisk grænseforvaltning ved de ydre grænser og til den fælles </w:t>
            </w:r>
            <w:r w:rsidRPr="00457A81">
              <w:rPr>
                <w:b/>
                <w:i/>
              </w:rPr>
              <w:t>visumpolitik</w:t>
            </w:r>
          </w:p>
        </w:tc>
      </w:tr>
      <w:tr w:rsidR="00CD7E2B" w:rsidRPr="00457A81" w14:paraId="5372A0DE" w14:textId="77777777" w:rsidTr="00385BC5">
        <w:trPr>
          <w:jc w:val="center"/>
        </w:trPr>
        <w:tc>
          <w:tcPr>
            <w:tcW w:w="4876" w:type="dxa"/>
          </w:tcPr>
          <w:p w14:paraId="54FE4AD6" w14:textId="77777777" w:rsidR="00FC794C" w:rsidRPr="00457A81" w:rsidRDefault="00FC794C" w:rsidP="00385BC5">
            <w:pPr>
              <w:pStyle w:val="Normal6"/>
            </w:pPr>
          </w:p>
        </w:tc>
        <w:tc>
          <w:tcPr>
            <w:tcW w:w="4876" w:type="dxa"/>
          </w:tcPr>
          <w:p w14:paraId="3A89CC62" w14:textId="77777777" w:rsidR="00FC794C" w:rsidRPr="00457A81" w:rsidRDefault="002D5748" w:rsidP="00385BC5">
            <w:pPr>
              <w:pStyle w:val="Normal6"/>
              <w:rPr>
                <w:szCs w:val="24"/>
              </w:rPr>
            </w:pPr>
            <w:r w:rsidRPr="00457A81">
              <w:rPr>
                <w:b/>
                <w:i/>
              </w:rPr>
              <w:t>1.</w:t>
            </w:r>
            <w:r w:rsidRPr="00457A81">
              <w:rPr>
                <w:b/>
                <w:i/>
              </w:rPr>
              <w:tab/>
              <w:t>Inden for rammerne af det mål, der er omhandlet i artikel 3, stk. 1, litra a), skal EU-støtten bidrage til et velfungerende Schengenområde og grænseoverskridende samarbejde, herunder ved at støtte:</w:t>
            </w:r>
          </w:p>
        </w:tc>
      </w:tr>
      <w:tr w:rsidR="00CD7E2B" w:rsidRPr="00457A81" w14:paraId="679EA270" w14:textId="77777777" w:rsidTr="00385BC5">
        <w:trPr>
          <w:jc w:val="center"/>
        </w:trPr>
        <w:tc>
          <w:tcPr>
            <w:tcW w:w="4876" w:type="dxa"/>
          </w:tcPr>
          <w:p w14:paraId="6F92599C" w14:textId="77777777" w:rsidR="00FC794C" w:rsidRPr="00457A81" w:rsidRDefault="00FC794C" w:rsidP="00385BC5">
            <w:pPr>
              <w:pStyle w:val="Normal6"/>
            </w:pPr>
          </w:p>
        </w:tc>
        <w:tc>
          <w:tcPr>
            <w:tcW w:w="4876" w:type="dxa"/>
          </w:tcPr>
          <w:p w14:paraId="5C84A444" w14:textId="77777777" w:rsidR="00FC794C" w:rsidRPr="00457A81" w:rsidRDefault="002D5748" w:rsidP="00385BC5">
            <w:pPr>
              <w:pStyle w:val="Normal6"/>
              <w:rPr>
                <w:szCs w:val="24"/>
              </w:rPr>
            </w:pPr>
            <w:r w:rsidRPr="00457A81">
              <w:rPr>
                <w:b/>
                <w:i/>
              </w:rPr>
              <w:t>a)</w:t>
            </w:r>
            <w:r w:rsidRPr="00457A81">
              <w:rPr>
                <w:b/>
                <w:i/>
              </w:rPr>
              <w:tab/>
              <w:t>gennemførelsen af henstillinger som følge af Schengenevaluerings</w:t>
            </w:r>
            <w:r w:rsidRPr="00457A81">
              <w:rPr>
                <w:b/>
                <w:i/>
              </w:rPr>
              <w:noBreakHyphen/>
              <w:t xml:space="preserve"> og overvågningsmekanismen og foranstaltninger til afhjælpning af mangler, der påvirker anvendelsen af Schengenreglerne</w:t>
            </w:r>
          </w:p>
        </w:tc>
      </w:tr>
      <w:tr w:rsidR="00CD7E2B" w:rsidRPr="00457A81" w14:paraId="243436DC" w14:textId="77777777" w:rsidTr="00385BC5">
        <w:trPr>
          <w:jc w:val="center"/>
        </w:trPr>
        <w:tc>
          <w:tcPr>
            <w:tcW w:w="4876" w:type="dxa"/>
          </w:tcPr>
          <w:p w14:paraId="4BCA8571" w14:textId="77777777" w:rsidR="00FC794C" w:rsidRPr="00457A81" w:rsidRDefault="00FC794C" w:rsidP="00385BC5">
            <w:pPr>
              <w:pStyle w:val="Normal6"/>
            </w:pPr>
          </w:p>
        </w:tc>
        <w:tc>
          <w:tcPr>
            <w:tcW w:w="4876" w:type="dxa"/>
          </w:tcPr>
          <w:p w14:paraId="336E2953" w14:textId="77777777" w:rsidR="00FC794C" w:rsidRPr="00457A81" w:rsidRDefault="002D5748" w:rsidP="00385BC5">
            <w:pPr>
              <w:pStyle w:val="Normal6"/>
              <w:rPr>
                <w:szCs w:val="24"/>
              </w:rPr>
            </w:pPr>
            <w:r w:rsidRPr="00457A81">
              <w:rPr>
                <w:b/>
                <w:i/>
              </w:rPr>
              <w:t>b)</w:t>
            </w:r>
            <w:r w:rsidRPr="00457A81">
              <w:rPr>
                <w:b/>
                <w:i/>
              </w:rPr>
              <w:tab/>
              <w:t xml:space="preserve">foranstaltninger til støtte for en ensartet, effektiv og rettidig anvendelse af </w:t>
            </w:r>
            <w:r w:rsidRPr="00457A81">
              <w:rPr>
                <w:b/>
                <w:i/>
              </w:rPr>
              <w:t>Schengenreglerne på de områder, der er omfattet af denne forordning</w:t>
            </w:r>
          </w:p>
        </w:tc>
      </w:tr>
      <w:tr w:rsidR="00CD7E2B" w:rsidRPr="00457A81" w14:paraId="4D8F7BDA" w14:textId="77777777" w:rsidTr="00385BC5">
        <w:trPr>
          <w:jc w:val="center"/>
        </w:trPr>
        <w:tc>
          <w:tcPr>
            <w:tcW w:w="4876" w:type="dxa"/>
          </w:tcPr>
          <w:p w14:paraId="02296A5F" w14:textId="77777777" w:rsidR="00FC794C" w:rsidRPr="00457A81" w:rsidRDefault="00FC794C" w:rsidP="00385BC5">
            <w:pPr>
              <w:pStyle w:val="Normal6"/>
            </w:pPr>
          </w:p>
        </w:tc>
        <w:tc>
          <w:tcPr>
            <w:tcW w:w="4876" w:type="dxa"/>
          </w:tcPr>
          <w:p w14:paraId="09E266D4" w14:textId="77777777" w:rsidR="00FC794C" w:rsidRPr="00457A81" w:rsidRDefault="002D5748" w:rsidP="00385BC5">
            <w:pPr>
              <w:pStyle w:val="Normal6"/>
              <w:rPr>
                <w:szCs w:val="24"/>
              </w:rPr>
            </w:pPr>
            <w:r w:rsidRPr="00457A81">
              <w:rPr>
                <w:b/>
                <w:i/>
              </w:rPr>
              <w:t>c)</w:t>
            </w:r>
            <w:r w:rsidRPr="00457A81">
              <w:rPr>
                <w:b/>
                <w:i/>
              </w:rPr>
              <w:tab/>
              <w:t>forberedende, overvågningsmæssige, administrative og tekniske aktiviteter, der er nødvendige for at styrke forvaltningen af Schengensamarbejdet, herunder aktiviteter til støtte for evaluerings- og overvågningsmekanismer</w:t>
            </w:r>
          </w:p>
        </w:tc>
      </w:tr>
      <w:tr w:rsidR="00CD7E2B" w:rsidRPr="00457A81" w14:paraId="1939EA84" w14:textId="77777777" w:rsidTr="00385BC5">
        <w:trPr>
          <w:jc w:val="center"/>
        </w:trPr>
        <w:tc>
          <w:tcPr>
            <w:tcW w:w="4876" w:type="dxa"/>
          </w:tcPr>
          <w:p w14:paraId="148F4ACE" w14:textId="77777777" w:rsidR="00FC794C" w:rsidRPr="00457A81" w:rsidRDefault="00FC794C" w:rsidP="00385BC5">
            <w:pPr>
              <w:pStyle w:val="Normal6"/>
            </w:pPr>
          </w:p>
        </w:tc>
        <w:tc>
          <w:tcPr>
            <w:tcW w:w="4876" w:type="dxa"/>
          </w:tcPr>
          <w:p w14:paraId="58358B9D" w14:textId="77777777" w:rsidR="00FC794C" w:rsidRPr="00457A81" w:rsidRDefault="002D5748" w:rsidP="00385BC5">
            <w:pPr>
              <w:pStyle w:val="Normal6"/>
              <w:rPr>
                <w:szCs w:val="24"/>
              </w:rPr>
            </w:pPr>
            <w:r w:rsidRPr="00457A81">
              <w:rPr>
                <w:b/>
                <w:i/>
              </w:rPr>
              <w:t>d)</w:t>
            </w:r>
            <w:r w:rsidRPr="00457A81">
              <w:rPr>
                <w:b/>
                <w:i/>
              </w:rPr>
              <w:tab/>
              <w:t>foranstaltninger til støtte for indsamling, udveksling og anvendelse af oplysninger, risikoanalyse og situationsbevidsthed, såfremt det er nødvendigt for et velfungerende Schengenområde</w:t>
            </w:r>
          </w:p>
        </w:tc>
      </w:tr>
      <w:tr w:rsidR="00CD7E2B" w:rsidRPr="00457A81" w14:paraId="652A17C4" w14:textId="77777777" w:rsidTr="00385BC5">
        <w:trPr>
          <w:jc w:val="center"/>
        </w:trPr>
        <w:tc>
          <w:tcPr>
            <w:tcW w:w="4876" w:type="dxa"/>
          </w:tcPr>
          <w:p w14:paraId="5DE693AE" w14:textId="77777777" w:rsidR="00FC794C" w:rsidRPr="00457A81" w:rsidRDefault="00FC794C" w:rsidP="00385BC5">
            <w:pPr>
              <w:pStyle w:val="Normal6"/>
            </w:pPr>
          </w:p>
        </w:tc>
        <w:tc>
          <w:tcPr>
            <w:tcW w:w="4876" w:type="dxa"/>
          </w:tcPr>
          <w:p w14:paraId="71BC7038" w14:textId="77777777" w:rsidR="00FC794C" w:rsidRPr="00457A81" w:rsidRDefault="002D5748" w:rsidP="00385BC5">
            <w:pPr>
              <w:pStyle w:val="Normal6"/>
              <w:rPr>
                <w:szCs w:val="24"/>
              </w:rPr>
            </w:pPr>
            <w:r w:rsidRPr="00457A81">
              <w:rPr>
                <w:b/>
                <w:i/>
              </w:rPr>
              <w:t>e)</w:t>
            </w:r>
            <w:r w:rsidRPr="00457A81">
              <w:rPr>
                <w:b/>
                <w:i/>
              </w:rPr>
              <w:tab/>
              <w:t>foranstaltninger til støtte for gennemførelsen, overvågningen og evalueringen af EU-prioriteter, der er relevante for Schengenområdets funktion.</w:t>
            </w:r>
          </w:p>
        </w:tc>
      </w:tr>
      <w:tr w:rsidR="00CD7E2B" w:rsidRPr="00457A81" w14:paraId="19CF4ED6" w14:textId="77777777" w:rsidTr="00385BC5">
        <w:trPr>
          <w:jc w:val="center"/>
        </w:trPr>
        <w:tc>
          <w:tcPr>
            <w:tcW w:w="4876" w:type="dxa"/>
          </w:tcPr>
          <w:p w14:paraId="1ADEAB1F" w14:textId="77777777" w:rsidR="00FC794C" w:rsidRPr="00457A81" w:rsidRDefault="00FC794C" w:rsidP="00385BC5">
            <w:pPr>
              <w:pStyle w:val="Normal6"/>
            </w:pPr>
          </w:p>
        </w:tc>
        <w:tc>
          <w:tcPr>
            <w:tcW w:w="4876" w:type="dxa"/>
          </w:tcPr>
          <w:p w14:paraId="6B5793D5" w14:textId="77777777" w:rsidR="00FC794C" w:rsidRPr="00457A81" w:rsidRDefault="002D5748" w:rsidP="00385BC5">
            <w:pPr>
              <w:pStyle w:val="Normal6"/>
              <w:rPr>
                <w:szCs w:val="24"/>
              </w:rPr>
            </w:pPr>
            <w:r w:rsidRPr="00457A81">
              <w:rPr>
                <w:b/>
                <w:i/>
              </w:rPr>
              <w:t>2.</w:t>
            </w:r>
            <w:r w:rsidRPr="00457A81">
              <w:rPr>
                <w:b/>
                <w:i/>
              </w:rPr>
              <w:tab/>
              <w:t>Inden for rammerne af det mål, der er omhandlet i artikel 3, stk. 1, litra b), skal EU-støtten bidrage til integreret europæisk grænseforvaltning, herunder ved at støtte:</w:t>
            </w:r>
          </w:p>
        </w:tc>
      </w:tr>
      <w:tr w:rsidR="00CD7E2B" w:rsidRPr="00457A81" w14:paraId="25EC0044" w14:textId="77777777" w:rsidTr="00385BC5">
        <w:trPr>
          <w:jc w:val="center"/>
        </w:trPr>
        <w:tc>
          <w:tcPr>
            <w:tcW w:w="4876" w:type="dxa"/>
          </w:tcPr>
          <w:p w14:paraId="41103658" w14:textId="77777777" w:rsidR="00FC794C" w:rsidRPr="00457A81" w:rsidRDefault="00FC794C" w:rsidP="00385BC5">
            <w:pPr>
              <w:pStyle w:val="Normal6"/>
            </w:pPr>
          </w:p>
        </w:tc>
        <w:tc>
          <w:tcPr>
            <w:tcW w:w="4876" w:type="dxa"/>
          </w:tcPr>
          <w:p w14:paraId="26019634" w14:textId="77777777" w:rsidR="00FC794C" w:rsidRPr="00457A81" w:rsidRDefault="002D5748" w:rsidP="00385BC5">
            <w:pPr>
              <w:pStyle w:val="Normal6"/>
              <w:rPr>
                <w:szCs w:val="24"/>
              </w:rPr>
            </w:pPr>
            <w:r w:rsidRPr="00457A81">
              <w:rPr>
                <w:b/>
                <w:i/>
              </w:rPr>
              <w:t>a)</w:t>
            </w:r>
            <w:r w:rsidRPr="00457A81">
              <w:rPr>
                <w:b/>
                <w:i/>
              </w:rPr>
              <w:tab/>
              <w:t>indkøb, vedligeholdelse og opgradering af tekniske transportmidler, overvågningssystemer, kommunikationssystemer og informations</w:t>
            </w:r>
            <w:r w:rsidRPr="00457A81">
              <w:rPr>
                <w:b/>
                <w:i/>
              </w:rPr>
              <w:noBreakHyphen/>
              <w:t xml:space="preserve"> og kommunikationsteknologi, der er nødvendig for en effektiv og sikker grænseforvaltning</w:t>
            </w:r>
          </w:p>
        </w:tc>
      </w:tr>
      <w:tr w:rsidR="00CD7E2B" w:rsidRPr="00457A81" w14:paraId="05ECE3FC" w14:textId="77777777" w:rsidTr="00385BC5">
        <w:trPr>
          <w:jc w:val="center"/>
        </w:trPr>
        <w:tc>
          <w:tcPr>
            <w:tcW w:w="4876" w:type="dxa"/>
          </w:tcPr>
          <w:p w14:paraId="69D2ED18" w14:textId="77777777" w:rsidR="00FC794C" w:rsidRPr="00457A81" w:rsidRDefault="00FC794C" w:rsidP="00385BC5">
            <w:pPr>
              <w:pStyle w:val="Normal6"/>
            </w:pPr>
          </w:p>
        </w:tc>
        <w:tc>
          <w:tcPr>
            <w:tcW w:w="4876" w:type="dxa"/>
          </w:tcPr>
          <w:p w14:paraId="5BDE9AFE" w14:textId="77777777" w:rsidR="00FC794C" w:rsidRPr="00457A81" w:rsidRDefault="002D5748" w:rsidP="00385BC5">
            <w:pPr>
              <w:pStyle w:val="Normal6"/>
              <w:rPr>
                <w:szCs w:val="24"/>
              </w:rPr>
            </w:pPr>
            <w:r w:rsidRPr="00457A81">
              <w:rPr>
                <w:b/>
                <w:i/>
              </w:rPr>
              <w:t>b)</w:t>
            </w:r>
            <w:r w:rsidRPr="00457A81">
              <w:rPr>
                <w:b/>
                <w:i/>
              </w:rPr>
              <w:tab/>
              <w:t>udvikling, opførelse, tilpasning, vedligeholdelse og modernisering af infrastruktur og faciliteter samt indkøb, vedligeholdelse og opgradering af udstyr ved grænseovergangssteder og langs ydre grænser, herunder faste, mobile og indsatsklare aktiver, der er nødvendige for gennemførelsen af ind- og udrejsekontrol, overvågningsoperationer og relaterede procedurer, der gennemføres i overensstemmelse med EU-retten</w:t>
            </w:r>
          </w:p>
        </w:tc>
      </w:tr>
      <w:tr w:rsidR="00CD7E2B" w:rsidRPr="00457A81" w14:paraId="21F8159C" w14:textId="77777777" w:rsidTr="00385BC5">
        <w:trPr>
          <w:jc w:val="center"/>
        </w:trPr>
        <w:tc>
          <w:tcPr>
            <w:tcW w:w="4876" w:type="dxa"/>
          </w:tcPr>
          <w:p w14:paraId="6BF2E8A0" w14:textId="77777777" w:rsidR="00FC794C" w:rsidRPr="00457A81" w:rsidRDefault="00FC794C" w:rsidP="00385BC5">
            <w:pPr>
              <w:pStyle w:val="Normal6"/>
            </w:pPr>
          </w:p>
        </w:tc>
        <w:tc>
          <w:tcPr>
            <w:tcW w:w="4876" w:type="dxa"/>
          </w:tcPr>
          <w:p w14:paraId="60D33729" w14:textId="77777777" w:rsidR="00FC794C" w:rsidRPr="00457A81" w:rsidRDefault="002D5748" w:rsidP="00385BC5">
            <w:pPr>
              <w:pStyle w:val="Normal6"/>
              <w:rPr>
                <w:szCs w:val="24"/>
              </w:rPr>
            </w:pPr>
            <w:r w:rsidRPr="00457A81">
              <w:rPr>
                <w:b/>
                <w:i/>
              </w:rPr>
              <w:t>c)</w:t>
            </w:r>
            <w:r w:rsidRPr="00457A81">
              <w:rPr>
                <w:b/>
                <w:i/>
              </w:rPr>
              <w:tab/>
              <w:t xml:space="preserve">oprettelse, drift, vedligeholdelse, opgradering og </w:t>
            </w:r>
            <w:r w:rsidRPr="00457A81">
              <w:rPr>
                <w:b/>
                <w:i/>
              </w:rPr>
              <w:t>interoperabilitet af store IT-systemer til støtte for grænseforvaltning, herunder foranstaltninger til støtte for datakvalitet, cybersikkerhed, systemparathed og udøvelse af registreredes rettigheder</w:t>
            </w:r>
          </w:p>
        </w:tc>
      </w:tr>
      <w:tr w:rsidR="00CD7E2B" w:rsidRPr="00457A81" w14:paraId="2BF887B4" w14:textId="77777777" w:rsidTr="00385BC5">
        <w:trPr>
          <w:jc w:val="center"/>
        </w:trPr>
        <w:tc>
          <w:tcPr>
            <w:tcW w:w="4876" w:type="dxa"/>
          </w:tcPr>
          <w:p w14:paraId="4561C2DC" w14:textId="77777777" w:rsidR="00FC794C" w:rsidRPr="00457A81" w:rsidRDefault="00FC794C" w:rsidP="00385BC5">
            <w:pPr>
              <w:pStyle w:val="Normal6"/>
            </w:pPr>
          </w:p>
        </w:tc>
        <w:tc>
          <w:tcPr>
            <w:tcW w:w="4876" w:type="dxa"/>
          </w:tcPr>
          <w:p w14:paraId="527D4CCF" w14:textId="77777777" w:rsidR="00FC794C" w:rsidRPr="00457A81" w:rsidRDefault="002D5748" w:rsidP="00385BC5">
            <w:pPr>
              <w:pStyle w:val="Normal6"/>
              <w:rPr>
                <w:szCs w:val="24"/>
              </w:rPr>
            </w:pPr>
            <w:r w:rsidRPr="00457A81">
              <w:rPr>
                <w:b/>
                <w:i/>
              </w:rPr>
              <w:t>d)</w:t>
            </w:r>
            <w:r w:rsidRPr="00457A81">
              <w:rPr>
                <w:b/>
                <w:i/>
              </w:rPr>
              <w:tab/>
              <w:t>uddannelse, kapacitetsopbygning, udveksling af bedste praksis og udvikling af fælles standarder for grænsevagter og andre myndigheder, der varetager grænseforvaltningsfunktioner</w:t>
            </w:r>
          </w:p>
        </w:tc>
      </w:tr>
      <w:tr w:rsidR="00CD7E2B" w:rsidRPr="00457A81" w14:paraId="60C66536" w14:textId="77777777" w:rsidTr="00385BC5">
        <w:trPr>
          <w:jc w:val="center"/>
        </w:trPr>
        <w:tc>
          <w:tcPr>
            <w:tcW w:w="4876" w:type="dxa"/>
          </w:tcPr>
          <w:p w14:paraId="787ACA72" w14:textId="77777777" w:rsidR="00FC794C" w:rsidRPr="00457A81" w:rsidRDefault="00FC794C" w:rsidP="00385BC5">
            <w:pPr>
              <w:pStyle w:val="Normal6"/>
            </w:pPr>
          </w:p>
        </w:tc>
        <w:tc>
          <w:tcPr>
            <w:tcW w:w="4876" w:type="dxa"/>
          </w:tcPr>
          <w:p w14:paraId="19B57140" w14:textId="77777777" w:rsidR="00FC794C" w:rsidRPr="00457A81" w:rsidRDefault="002D5748" w:rsidP="00385BC5">
            <w:pPr>
              <w:pStyle w:val="Normal6"/>
              <w:rPr>
                <w:szCs w:val="24"/>
              </w:rPr>
            </w:pPr>
            <w:r w:rsidRPr="00457A81">
              <w:rPr>
                <w:b/>
                <w:i/>
              </w:rPr>
              <w:t>e)</w:t>
            </w:r>
            <w:r w:rsidRPr="00457A81">
              <w:rPr>
                <w:b/>
                <w:i/>
              </w:rPr>
              <w:tab/>
              <w:t xml:space="preserve">foranstaltninger til styrkelse af samarbejdet og koordineringen mellem medlemsstaterne og med relevante EU-organer, </w:t>
            </w:r>
            <w:r w:rsidRPr="00457A81">
              <w:rPr>
                <w:b/>
                <w:i/>
              </w:rPr>
              <w:noBreakHyphen/>
              <w:t xml:space="preserve">kontorer og </w:t>
            </w:r>
            <w:r w:rsidRPr="00457A81">
              <w:rPr>
                <w:b/>
                <w:i/>
              </w:rPr>
              <w:noBreakHyphen/>
              <w:t>agenturer, herunder Det Europæiske Agentur for Grænse</w:t>
            </w:r>
            <w:r w:rsidRPr="00457A81">
              <w:rPr>
                <w:b/>
                <w:i/>
              </w:rPr>
              <w:noBreakHyphen/>
              <w:t xml:space="preserve"> og Kystbevogtning, eu-LISA og andre kompetente EU-organer, </w:t>
            </w:r>
            <w:r w:rsidRPr="00457A81">
              <w:rPr>
                <w:b/>
                <w:i/>
              </w:rPr>
              <w:noBreakHyphen/>
              <w:t xml:space="preserve">kontorer og </w:t>
            </w:r>
            <w:r w:rsidRPr="00457A81">
              <w:rPr>
                <w:b/>
                <w:i/>
              </w:rPr>
              <w:noBreakHyphen/>
              <w:t>agenturer</w:t>
            </w:r>
          </w:p>
        </w:tc>
      </w:tr>
      <w:tr w:rsidR="00CD7E2B" w:rsidRPr="00457A81" w14:paraId="068CA6BC" w14:textId="77777777" w:rsidTr="00385BC5">
        <w:trPr>
          <w:jc w:val="center"/>
        </w:trPr>
        <w:tc>
          <w:tcPr>
            <w:tcW w:w="4876" w:type="dxa"/>
          </w:tcPr>
          <w:p w14:paraId="3625B4F7" w14:textId="77777777" w:rsidR="00FC794C" w:rsidRPr="00457A81" w:rsidRDefault="00FC794C" w:rsidP="00385BC5">
            <w:pPr>
              <w:pStyle w:val="Normal6"/>
            </w:pPr>
          </w:p>
        </w:tc>
        <w:tc>
          <w:tcPr>
            <w:tcW w:w="4876" w:type="dxa"/>
          </w:tcPr>
          <w:p w14:paraId="5F9C343B" w14:textId="77777777" w:rsidR="00FC794C" w:rsidRPr="00457A81" w:rsidRDefault="002D5748" w:rsidP="00385BC5">
            <w:pPr>
              <w:pStyle w:val="Normal6"/>
              <w:rPr>
                <w:szCs w:val="24"/>
              </w:rPr>
            </w:pPr>
            <w:r w:rsidRPr="00457A81">
              <w:rPr>
                <w:b/>
                <w:i/>
              </w:rPr>
              <w:t>f)</w:t>
            </w:r>
            <w:r w:rsidRPr="00457A81">
              <w:rPr>
                <w:b/>
                <w:i/>
              </w:rPr>
              <w:tab/>
              <w:t>aktioner til støtte for den europæiske grænse- og kystvagt, herunder kapabilitetsudvikling, fælles kapacitetsopbygning, fælles indkøb, fastlæggelse af fælles standarder, registrering eller tilrådighedsstillelse af udstyr i Det Europæiske Agentur for Grænse</w:t>
            </w:r>
            <w:r w:rsidRPr="00457A81">
              <w:rPr>
                <w:b/>
                <w:i/>
              </w:rPr>
              <w:noBreakHyphen/>
              <w:t xml:space="preserve"> og Kystbevogtnings pulje af teknisk udstyr samt foranstaltninger til at efterkomme henstillinger som følge af sårbarhedsvurderinger</w:t>
            </w:r>
          </w:p>
        </w:tc>
      </w:tr>
      <w:tr w:rsidR="00CD7E2B" w:rsidRPr="00457A81" w14:paraId="1CB1D537" w14:textId="77777777" w:rsidTr="00385BC5">
        <w:trPr>
          <w:jc w:val="center"/>
        </w:trPr>
        <w:tc>
          <w:tcPr>
            <w:tcW w:w="4876" w:type="dxa"/>
          </w:tcPr>
          <w:p w14:paraId="5CE531F8" w14:textId="77777777" w:rsidR="00FC794C" w:rsidRPr="00457A81" w:rsidRDefault="00FC794C" w:rsidP="00385BC5">
            <w:pPr>
              <w:pStyle w:val="Normal6"/>
            </w:pPr>
          </w:p>
        </w:tc>
        <w:tc>
          <w:tcPr>
            <w:tcW w:w="4876" w:type="dxa"/>
          </w:tcPr>
          <w:p w14:paraId="5FBACF5C" w14:textId="77777777" w:rsidR="00FC794C" w:rsidRPr="00457A81" w:rsidRDefault="002D5748" w:rsidP="00385BC5">
            <w:pPr>
              <w:pStyle w:val="Normal6"/>
              <w:rPr>
                <w:szCs w:val="24"/>
              </w:rPr>
            </w:pPr>
            <w:r w:rsidRPr="00457A81">
              <w:rPr>
                <w:b/>
                <w:i/>
              </w:rPr>
              <w:t>g)</w:t>
            </w:r>
            <w:r w:rsidRPr="00457A81">
              <w:rPr>
                <w:b/>
                <w:i/>
              </w:rPr>
              <w:tab/>
              <w:t xml:space="preserve">foranstaltninger til støtte for udviklingen, driften og anvendelsen af Eurosur og andre værktøjer, der bidrager til grænseovervågning, situationsbevidsthed, risikoanalyse og </w:t>
            </w:r>
            <w:r w:rsidRPr="00457A81">
              <w:rPr>
                <w:b/>
                <w:i/>
              </w:rPr>
              <w:lastRenderedPageBreak/>
              <w:t>udveksling af oplysninger</w:t>
            </w:r>
          </w:p>
        </w:tc>
      </w:tr>
      <w:tr w:rsidR="00CD7E2B" w:rsidRPr="00457A81" w14:paraId="64176025" w14:textId="77777777" w:rsidTr="00385BC5">
        <w:trPr>
          <w:jc w:val="center"/>
        </w:trPr>
        <w:tc>
          <w:tcPr>
            <w:tcW w:w="4876" w:type="dxa"/>
          </w:tcPr>
          <w:p w14:paraId="6D4D5BD2" w14:textId="77777777" w:rsidR="00FC794C" w:rsidRPr="00457A81" w:rsidRDefault="00FC794C" w:rsidP="00385BC5">
            <w:pPr>
              <w:pStyle w:val="Normal6"/>
            </w:pPr>
          </w:p>
        </w:tc>
        <w:tc>
          <w:tcPr>
            <w:tcW w:w="4876" w:type="dxa"/>
          </w:tcPr>
          <w:p w14:paraId="4BC87402" w14:textId="77777777" w:rsidR="00FC794C" w:rsidRPr="00457A81" w:rsidRDefault="002D5748" w:rsidP="00385BC5">
            <w:pPr>
              <w:pStyle w:val="Normal6"/>
              <w:rPr>
                <w:szCs w:val="24"/>
              </w:rPr>
            </w:pPr>
            <w:r w:rsidRPr="00457A81">
              <w:rPr>
                <w:b/>
                <w:i/>
              </w:rPr>
              <w:t>h)</w:t>
            </w:r>
            <w:r w:rsidRPr="00457A81">
              <w:rPr>
                <w:b/>
                <w:i/>
              </w:rPr>
              <w:tab/>
              <w:t>foranstaltninger til støtte for screening og grænseprocedurer ved de ydre grænser, herunder operationelle og tekniske aktiviteter, udstyr, faciliteter, uddannelse, koordinering og uafhængige overvågningsmekanismers aktiviteter, der er fastsat i EU-retten</w:t>
            </w:r>
          </w:p>
        </w:tc>
      </w:tr>
      <w:tr w:rsidR="00CD7E2B" w:rsidRPr="00457A81" w14:paraId="744032E7" w14:textId="77777777" w:rsidTr="00385BC5">
        <w:trPr>
          <w:jc w:val="center"/>
        </w:trPr>
        <w:tc>
          <w:tcPr>
            <w:tcW w:w="4876" w:type="dxa"/>
          </w:tcPr>
          <w:p w14:paraId="6FD04919" w14:textId="77777777" w:rsidR="00FC794C" w:rsidRPr="00457A81" w:rsidRDefault="00FC794C" w:rsidP="00385BC5">
            <w:pPr>
              <w:pStyle w:val="Normal6"/>
            </w:pPr>
          </w:p>
        </w:tc>
        <w:tc>
          <w:tcPr>
            <w:tcW w:w="4876" w:type="dxa"/>
          </w:tcPr>
          <w:p w14:paraId="2491463C" w14:textId="77777777" w:rsidR="00FC794C" w:rsidRPr="00457A81" w:rsidRDefault="002D5748" w:rsidP="00385BC5">
            <w:pPr>
              <w:pStyle w:val="Normal6"/>
              <w:rPr>
                <w:szCs w:val="24"/>
              </w:rPr>
            </w:pPr>
            <w:r w:rsidRPr="00457A81">
              <w:rPr>
                <w:b/>
                <w:i/>
              </w:rPr>
              <w:t>i)</w:t>
            </w:r>
            <w:r w:rsidRPr="00457A81">
              <w:rPr>
                <w:b/>
                <w:i/>
              </w:rPr>
              <w:tab/>
            </w:r>
            <w:r w:rsidRPr="00457A81">
              <w:rPr>
                <w:b/>
                <w:i/>
              </w:rPr>
              <w:t>udvikling og ibrugtagning af innovative metoder og nye teknologier til støtte for integreret europæisk grænseforvaltning.</w:t>
            </w:r>
          </w:p>
        </w:tc>
      </w:tr>
      <w:tr w:rsidR="00CD7E2B" w:rsidRPr="00457A81" w14:paraId="22A89D18" w14:textId="77777777" w:rsidTr="00385BC5">
        <w:trPr>
          <w:jc w:val="center"/>
        </w:trPr>
        <w:tc>
          <w:tcPr>
            <w:tcW w:w="4876" w:type="dxa"/>
          </w:tcPr>
          <w:p w14:paraId="5DEDB037" w14:textId="77777777" w:rsidR="00FC794C" w:rsidRPr="00457A81" w:rsidRDefault="00FC794C" w:rsidP="00385BC5">
            <w:pPr>
              <w:pStyle w:val="Normal6"/>
            </w:pPr>
          </w:p>
        </w:tc>
        <w:tc>
          <w:tcPr>
            <w:tcW w:w="4876" w:type="dxa"/>
          </w:tcPr>
          <w:p w14:paraId="028E2831" w14:textId="77777777" w:rsidR="00FC794C" w:rsidRPr="00457A81" w:rsidRDefault="002D5748" w:rsidP="00385BC5">
            <w:pPr>
              <w:pStyle w:val="Normal6"/>
              <w:rPr>
                <w:szCs w:val="24"/>
              </w:rPr>
            </w:pPr>
            <w:r w:rsidRPr="00457A81">
              <w:rPr>
                <w:b/>
                <w:i/>
              </w:rPr>
              <w:t>3.</w:t>
            </w:r>
            <w:r w:rsidRPr="00457A81">
              <w:rPr>
                <w:b/>
                <w:i/>
              </w:rPr>
              <w:tab/>
              <w:t>Inden for rammerne af det mål, der er omhandlet i artikel 3, stk. 1, litra c), skal EU-støtten bidrage til den fælles visumpolitik, herunder ved at støtte:</w:t>
            </w:r>
          </w:p>
        </w:tc>
      </w:tr>
      <w:tr w:rsidR="00CD7E2B" w:rsidRPr="00457A81" w14:paraId="218C16D9" w14:textId="77777777" w:rsidTr="00385BC5">
        <w:trPr>
          <w:jc w:val="center"/>
        </w:trPr>
        <w:tc>
          <w:tcPr>
            <w:tcW w:w="4876" w:type="dxa"/>
          </w:tcPr>
          <w:p w14:paraId="399F6B87" w14:textId="77777777" w:rsidR="00FC794C" w:rsidRPr="00457A81" w:rsidRDefault="00FC794C" w:rsidP="00385BC5">
            <w:pPr>
              <w:pStyle w:val="Normal6"/>
            </w:pPr>
          </w:p>
        </w:tc>
        <w:tc>
          <w:tcPr>
            <w:tcW w:w="4876" w:type="dxa"/>
          </w:tcPr>
          <w:p w14:paraId="33ECE14D" w14:textId="77777777" w:rsidR="00FC794C" w:rsidRPr="00457A81" w:rsidRDefault="002D5748" w:rsidP="00385BC5">
            <w:pPr>
              <w:pStyle w:val="Normal6"/>
              <w:rPr>
                <w:szCs w:val="24"/>
              </w:rPr>
            </w:pPr>
            <w:r w:rsidRPr="00457A81">
              <w:rPr>
                <w:b/>
                <w:i/>
              </w:rPr>
              <w:t>a)</w:t>
            </w:r>
            <w:r w:rsidRPr="00457A81">
              <w:rPr>
                <w:b/>
                <w:i/>
              </w:rPr>
              <w:tab/>
              <w:t>digitalisering af visumbehandling og modernisering af de konsulære tjenester med henblik på at garantere sikre, effektive og tilgængelige procedurer for visumansøgere</w:t>
            </w:r>
          </w:p>
        </w:tc>
      </w:tr>
      <w:tr w:rsidR="00CD7E2B" w:rsidRPr="00457A81" w14:paraId="0C56B4B3" w14:textId="77777777" w:rsidTr="00385BC5">
        <w:trPr>
          <w:jc w:val="center"/>
        </w:trPr>
        <w:tc>
          <w:tcPr>
            <w:tcW w:w="4876" w:type="dxa"/>
          </w:tcPr>
          <w:p w14:paraId="16554E70" w14:textId="77777777" w:rsidR="00FC794C" w:rsidRPr="00457A81" w:rsidRDefault="00FC794C" w:rsidP="00385BC5">
            <w:pPr>
              <w:pStyle w:val="Normal6"/>
            </w:pPr>
          </w:p>
        </w:tc>
        <w:tc>
          <w:tcPr>
            <w:tcW w:w="4876" w:type="dxa"/>
          </w:tcPr>
          <w:p w14:paraId="61AEDCBA" w14:textId="77777777" w:rsidR="00FC794C" w:rsidRPr="00457A81" w:rsidRDefault="002D5748" w:rsidP="00385BC5">
            <w:pPr>
              <w:pStyle w:val="Normal6"/>
              <w:rPr>
                <w:szCs w:val="24"/>
              </w:rPr>
            </w:pPr>
            <w:r w:rsidRPr="00457A81">
              <w:rPr>
                <w:b/>
                <w:i/>
              </w:rPr>
              <w:t>b)</w:t>
            </w:r>
            <w:r w:rsidRPr="00457A81">
              <w:rPr>
                <w:b/>
                <w:i/>
              </w:rPr>
              <w:tab/>
              <w:t xml:space="preserve">udvikling, opgradering, </w:t>
            </w:r>
            <w:r w:rsidRPr="00457A81">
              <w:rPr>
                <w:b/>
                <w:i/>
              </w:rPr>
              <w:t>vedligeholdelse og drift af infrastruktur, faciliteter, sikkerhedsforanstaltninger, operativt udstyr og IKT-systemer, der er nødvendige for behandling af visumansøgninger og konsulært samarbejde</w:t>
            </w:r>
          </w:p>
        </w:tc>
      </w:tr>
      <w:tr w:rsidR="00CD7E2B" w:rsidRPr="00457A81" w14:paraId="27736818" w14:textId="77777777" w:rsidTr="00385BC5">
        <w:trPr>
          <w:jc w:val="center"/>
        </w:trPr>
        <w:tc>
          <w:tcPr>
            <w:tcW w:w="4876" w:type="dxa"/>
          </w:tcPr>
          <w:p w14:paraId="755EE46E" w14:textId="77777777" w:rsidR="00FC794C" w:rsidRPr="00457A81" w:rsidRDefault="00FC794C" w:rsidP="00385BC5">
            <w:pPr>
              <w:pStyle w:val="Normal6"/>
            </w:pPr>
          </w:p>
        </w:tc>
        <w:tc>
          <w:tcPr>
            <w:tcW w:w="4876" w:type="dxa"/>
          </w:tcPr>
          <w:p w14:paraId="546E5302" w14:textId="77777777" w:rsidR="00FC794C" w:rsidRPr="00457A81" w:rsidRDefault="002D5748" w:rsidP="00385BC5">
            <w:pPr>
              <w:pStyle w:val="Normal6"/>
              <w:rPr>
                <w:szCs w:val="24"/>
              </w:rPr>
            </w:pPr>
            <w:r w:rsidRPr="00457A81">
              <w:rPr>
                <w:b/>
                <w:i/>
              </w:rPr>
              <w:t>c)</w:t>
            </w:r>
            <w:r w:rsidRPr="00457A81">
              <w:rPr>
                <w:b/>
                <w:i/>
              </w:rPr>
              <w:tab/>
              <w:t>konsulært samarbejde, konsulær dækning, dokumentsikkerhed og samarbejde mellem medlemsstaterne om visumbehandling</w:t>
            </w:r>
          </w:p>
        </w:tc>
      </w:tr>
      <w:tr w:rsidR="00CD7E2B" w:rsidRPr="00457A81" w14:paraId="7A10EF35" w14:textId="77777777" w:rsidTr="00385BC5">
        <w:trPr>
          <w:jc w:val="center"/>
        </w:trPr>
        <w:tc>
          <w:tcPr>
            <w:tcW w:w="4876" w:type="dxa"/>
          </w:tcPr>
          <w:p w14:paraId="116D1792" w14:textId="77777777" w:rsidR="00FC794C" w:rsidRPr="00457A81" w:rsidRDefault="00FC794C" w:rsidP="00385BC5">
            <w:pPr>
              <w:pStyle w:val="Normal6"/>
            </w:pPr>
          </w:p>
        </w:tc>
        <w:tc>
          <w:tcPr>
            <w:tcW w:w="4876" w:type="dxa"/>
          </w:tcPr>
          <w:p w14:paraId="212DEE05" w14:textId="77777777" w:rsidR="00FC794C" w:rsidRPr="00457A81" w:rsidRDefault="002D5748" w:rsidP="00385BC5">
            <w:pPr>
              <w:pStyle w:val="Normal6"/>
              <w:rPr>
                <w:szCs w:val="24"/>
              </w:rPr>
            </w:pPr>
            <w:r w:rsidRPr="00457A81">
              <w:rPr>
                <w:b/>
                <w:i/>
              </w:rPr>
              <w:t>d)</w:t>
            </w:r>
            <w:r w:rsidRPr="00457A81">
              <w:rPr>
                <w:b/>
                <w:i/>
              </w:rPr>
              <w:tab/>
              <w:t>indsættelse og uddannelse af og kapacitetsopbygning hos konsulært og andet personale, der bidrager til den fælles visumpolitik</w:t>
            </w:r>
          </w:p>
        </w:tc>
      </w:tr>
      <w:tr w:rsidR="00CD7E2B" w:rsidRPr="00457A81" w14:paraId="40250208" w14:textId="77777777" w:rsidTr="00385BC5">
        <w:trPr>
          <w:jc w:val="center"/>
        </w:trPr>
        <w:tc>
          <w:tcPr>
            <w:tcW w:w="4876" w:type="dxa"/>
          </w:tcPr>
          <w:p w14:paraId="76B5C9B3" w14:textId="77777777" w:rsidR="00FC794C" w:rsidRPr="00457A81" w:rsidRDefault="00FC794C" w:rsidP="00385BC5">
            <w:pPr>
              <w:pStyle w:val="Normal6"/>
            </w:pPr>
          </w:p>
        </w:tc>
        <w:tc>
          <w:tcPr>
            <w:tcW w:w="4876" w:type="dxa"/>
          </w:tcPr>
          <w:p w14:paraId="3707C533" w14:textId="77777777" w:rsidR="00FC794C" w:rsidRPr="00457A81" w:rsidRDefault="002D5748" w:rsidP="00385BC5">
            <w:pPr>
              <w:pStyle w:val="Normal6"/>
              <w:rPr>
                <w:szCs w:val="24"/>
              </w:rPr>
            </w:pPr>
            <w:r w:rsidRPr="00457A81">
              <w:rPr>
                <w:b/>
                <w:i/>
              </w:rPr>
              <w:t>e)</w:t>
            </w:r>
            <w:r w:rsidRPr="00457A81">
              <w:rPr>
                <w:b/>
                <w:i/>
              </w:rPr>
              <w:tab/>
              <w:t>støtte til medlemsstaterne med hensyn til udstedelse af visa i overensstemmelse med gældende EU-ret, herunder, såfremt det er relevant, visa med begrænset territorial gyldighed</w:t>
            </w:r>
          </w:p>
        </w:tc>
      </w:tr>
      <w:tr w:rsidR="00CD7E2B" w:rsidRPr="00457A81" w14:paraId="52523458" w14:textId="77777777" w:rsidTr="00385BC5">
        <w:trPr>
          <w:jc w:val="center"/>
        </w:trPr>
        <w:tc>
          <w:tcPr>
            <w:tcW w:w="4876" w:type="dxa"/>
          </w:tcPr>
          <w:p w14:paraId="66CBB1D7" w14:textId="77777777" w:rsidR="00FC794C" w:rsidRPr="00457A81" w:rsidRDefault="00FC794C" w:rsidP="00385BC5">
            <w:pPr>
              <w:pStyle w:val="Normal6"/>
            </w:pPr>
          </w:p>
        </w:tc>
        <w:tc>
          <w:tcPr>
            <w:tcW w:w="4876" w:type="dxa"/>
          </w:tcPr>
          <w:p w14:paraId="2F726324" w14:textId="77777777" w:rsidR="00FC794C" w:rsidRPr="00457A81" w:rsidRDefault="002D5748" w:rsidP="00385BC5">
            <w:pPr>
              <w:pStyle w:val="Normal6"/>
              <w:rPr>
                <w:szCs w:val="24"/>
              </w:rPr>
            </w:pPr>
            <w:r w:rsidRPr="00457A81">
              <w:rPr>
                <w:b/>
                <w:i/>
              </w:rPr>
              <w:t>f)</w:t>
            </w:r>
            <w:r w:rsidRPr="00457A81">
              <w:rPr>
                <w:b/>
                <w:i/>
              </w:rPr>
              <w:tab/>
              <w:t>foranstaltninger til at efterkomme henstillinger som følge af Schengenevalueringer på området den fælles visumpolitik</w:t>
            </w:r>
          </w:p>
        </w:tc>
      </w:tr>
      <w:tr w:rsidR="00CD7E2B" w:rsidRPr="00457A81" w14:paraId="5B564CEE" w14:textId="77777777" w:rsidTr="00385BC5">
        <w:trPr>
          <w:jc w:val="center"/>
        </w:trPr>
        <w:tc>
          <w:tcPr>
            <w:tcW w:w="4876" w:type="dxa"/>
          </w:tcPr>
          <w:p w14:paraId="36AEECC2" w14:textId="77777777" w:rsidR="00FC794C" w:rsidRPr="00457A81" w:rsidRDefault="00FC794C" w:rsidP="00385BC5">
            <w:pPr>
              <w:pStyle w:val="Normal6"/>
            </w:pPr>
          </w:p>
        </w:tc>
        <w:tc>
          <w:tcPr>
            <w:tcW w:w="4876" w:type="dxa"/>
          </w:tcPr>
          <w:p w14:paraId="6FBDB1AE" w14:textId="77777777" w:rsidR="00FC794C" w:rsidRPr="00457A81" w:rsidRDefault="002D5748" w:rsidP="00385BC5">
            <w:pPr>
              <w:pStyle w:val="Normal6"/>
              <w:rPr>
                <w:szCs w:val="24"/>
              </w:rPr>
            </w:pPr>
            <w:r w:rsidRPr="00457A81">
              <w:rPr>
                <w:b/>
                <w:i/>
              </w:rPr>
              <w:t>g)</w:t>
            </w:r>
            <w:r w:rsidRPr="00457A81">
              <w:rPr>
                <w:b/>
                <w:i/>
              </w:rPr>
              <w:tab/>
              <w:t>oprettelse, drift, vedligeholdelse, opgradering og interoperabilitet af store IT-systemer, der understøtter den fælles visumpolitik, herunder visuminformationssystemet og tilknyttet kommunikationsinfrastruktur</w:t>
            </w:r>
          </w:p>
        </w:tc>
      </w:tr>
      <w:tr w:rsidR="00CD7E2B" w:rsidRPr="00457A81" w14:paraId="1E52E2D8" w14:textId="77777777" w:rsidTr="00385BC5">
        <w:trPr>
          <w:jc w:val="center"/>
        </w:trPr>
        <w:tc>
          <w:tcPr>
            <w:tcW w:w="4876" w:type="dxa"/>
          </w:tcPr>
          <w:p w14:paraId="18D235E2" w14:textId="77777777" w:rsidR="00FC794C" w:rsidRPr="00457A81" w:rsidRDefault="00FC794C" w:rsidP="00385BC5">
            <w:pPr>
              <w:pStyle w:val="Normal6"/>
            </w:pPr>
          </w:p>
        </w:tc>
        <w:tc>
          <w:tcPr>
            <w:tcW w:w="4876" w:type="dxa"/>
          </w:tcPr>
          <w:p w14:paraId="5369D666" w14:textId="77777777" w:rsidR="00FC794C" w:rsidRPr="00457A81" w:rsidRDefault="002D5748" w:rsidP="00385BC5">
            <w:pPr>
              <w:pStyle w:val="Normal6"/>
              <w:rPr>
                <w:szCs w:val="24"/>
              </w:rPr>
            </w:pPr>
            <w:r w:rsidRPr="00457A81">
              <w:rPr>
                <w:b/>
                <w:i/>
              </w:rPr>
              <w:t>h)</w:t>
            </w:r>
            <w:r w:rsidRPr="00457A81">
              <w:rPr>
                <w:b/>
                <w:i/>
              </w:rPr>
              <w:tab/>
              <w:t>aktioner til forbedring af datakvaliteten i visumrelaterede IKT-systemer og forbedring af udøvelsen af de registreredes rettigheder</w:t>
            </w:r>
          </w:p>
        </w:tc>
      </w:tr>
      <w:tr w:rsidR="00CD7E2B" w:rsidRPr="00457A81" w14:paraId="1BFDAD6C" w14:textId="77777777" w:rsidTr="00385BC5">
        <w:trPr>
          <w:jc w:val="center"/>
        </w:trPr>
        <w:tc>
          <w:tcPr>
            <w:tcW w:w="4876" w:type="dxa"/>
          </w:tcPr>
          <w:p w14:paraId="6CD53F80" w14:textId="77777777" w:rsidR="00FC794C" w:rsidRPr="00457A81" w:rsidRDefault="00FC794C" w:rsidP="00385BC5">
            <w:pPr>
              <w:pStyle w:val="Normal6"/>
            </w:pPr>
          </w:p>
        </w:tc>
        <w:tc>
          <w:tcPr>
            <w:tcW w:w="4876" w:type="dxa"/>
          </w:tcPr>
          <w:p w14:paraId="4BF1F2D5" w14:textId="77777777" w:rsidR="00FC794C" w:rsidRPr="00457A81" w:rsidRDefault="002D5748" w:rsidP="00385BC5">
            <w:pPr>
              <w:pStyle w:val="Normal6"/>
              <w:rPr>
                <w:szCs w:val="24"/>
              </w:rPr>
            </w:pPr>
            <w:r w:rsidRPr="00457A81">
              <w:rPr>
                <w:b/>
                <w:i/>
              </w:rPr>
              <w:t>i)</w:t>
            </w:r>
            <w:r w:rsidRPr="00457A81">
              <w:rPr>
                <w:b/>
                <w:i/>
              </w:rPr>
              <w:tab/>
              <w:t xml:space="preserve">studier, pilotprojekter, udveksling af bedste praksis, overvågning, evaluering, statistiske værktøjer og innovative metoder eller teknologier, der bidrager til </w:t>
            </w:r>
            <w:r w:rsidRPr="00457A81">
              <w:rPr>
                <w:b/>
                <w:i/>
              </w:rPr>
              <w:t>gennemførelsen og moderniseringen af den fælles visumpolitik.</w:t>
            </w:r>
          </w:p>
        </w:tc>
      </w:tr>
      <w:tr w:rsidR="00CD7E2B" w:rsidRPr="00457A81" w14:paraId="4F05E2E7" w14:textId="77777777" w:rsidTr="00385BC5">
        <w:trPr>
          <w:jc w:val="center"/>
        </w:trPr>
        <w:tc>
          <w:tcPr>
            <w:tcW w:w="4876" w:type="dxa"/>
          </w:tcPr>
          <w:p w14:paraId="6DF2CC1E" w14:textId="77777777" w:rsidR="00FC794C" w:rsidRPr="00457A81" w:rsidRDefault="00FC794C" w:rsidP="00385BC5">
            <w:pPr>
              <w:pStyle w:val="Normal6"/>
            </w:pPr>
          </w:p>
        </w:tc>
        <w:tc>
          <w:tcPr>
            <w:tcW w:w="4876" w:type="dxa"/>
          </w:tcPr>
          <w:p w14:paraId="168D8A78" w14:textId="77777777" w:rsidR="00FC794C" w:rsidRPr="00457A81" w:rsidRDefault="002D5748" w:rsidP="00385BC5">
            <w:pPr>
              <w:pStyle w:val="Normal6"/>
              <w:rPr>
                <w:szCs w:val="24"/>
              </w:rPr>
            </w:pPr>
            <w:r w:rsidRPr="00457A81">
              <w:rPr>
                <w:b/>
                <w:i/>
              </w:rPr>
              <w:t>4.</w:t>
            </w:r>
            <w:r w:rsidRPr="00457A81">
              <w:rPr>
                <w:b/>
                <w:i/>
              </w:rPr>
              <w:tab/>
              <w:t>EU-støtten kan også dække driftsstøtte, herunder støtteberettigede personaleudgifter, kommunikationsaktiviteter, teknisk bistand og andre forberedelses</w:t>
            </w:r>
            <w:r w:rsidRPr="00457A81">
              <w:rPr>
                <w:b/>
                <w:i/>
              </w:rPr>
              <w:noBreakHyphen/>
              <w:t>, administrations</w:t>
            </w:r>
            <w:r w:rsidRPr="00457A81">
              <w:rPr>
                <w:b/>
                <w:i/>
              </w:rPr>
              <w:noBreakHyphen/>
              <w:t>, overvågnings</w:t>
            </w:r>
            <w:r w:rsidRPr="00457A81">
              <w:rPr>
                <w:b/>
                <w:i/>
              </w:rPr>
              <w:noBreakHyphen/>
              <w:t>, kontrol</w:t>
            </w:r>
            <w:r w:rsidRPr="00457A81">
              <w:rPr>
                <w:b/>
                <w:i/>
              </w:rPr>
              <w:noBreakHyphen/>
              <w:t xml:space="preserve"> eller evalueringsaktiviteter, der er nødvendige for at gennemføre de mål, der er fastsat i artikel 3, herunder udgifter, der er nødvendige for at opretholde det operationelle beredskab.</w:t>
            </w:r>
          </w:p>
        </w:tc>
      </w:tr>
      <w:tr w:rsidR="00CD7E2B" w:rsidRPr="00457A81" w14:paraId="2768F136" w14:textId="77777777" w:rsidTr="00385BC5">
        <w:trPr>
          <w:jc w:val="center"/>
        </w:trPr>
        <w:tc>
          <w:tcPr>
            <w:tcW w:w="4876" w:type="dxa"/>
          </w:tcPr>
          <w:p w14:paraId="2FDE926F" w14:textId="77777777" w:rsidR="00FC794C" w:rsidRPr="00457A81" w:rsidRDefault="00FC794C" w:rsidP="00385BC5">
            <w:pPr>
              <w:pStyle w:val="Normal6"/>
            </w:pPr>
          </w:p>
        </w:tc>
        <w:tc>
          <w:tcPr>
            <w:tcW w:w="4876" w:type="dxa"/>
          </w:tcPr>
          <w:p w14:paraId="08A46FFD" w14:textId="77777777" w:rsidR="00FC794C" w:rsidRPr="00457A81" w:rsidRDefault="002D5748" w:rsidP="00385BC5">
            <w:pPr>
              <w:pStyle w:val="Normal6"/>
              <w:rPr>
                <w:szCs w:val="24"/>
              </w:rPr>
            </w:pPr>
            <w:r w:rsidRPr="00457A81">
              <w:rPr>
                <w:b/>
                <w:i/>
              </w:rPr>
              <w:t>5.</w:t>
            </w:r>
            <w:r w:rsidRPr="00457A81">
              <w:rPr>
                <w:b/>
                <w:i/>
              </w:rPr>
              <w:tab/>
              <w:t>De kategorier af aktioner og foranstaltninger, der er omhandlet i denne artikel, er ikkeudtømmende og berører ikke de regler for støtteberettigelse, gennemførelsesmetoder, resultatrammer og programmeringsordninger, der er fastsat i forordning (EU) […] om oprettelse af Den Europæiske Fond for Økonomisk, Social og Territorial Samhørighed, Landbrug, Landdistrikter, Fiskeri, det Maritime Område, Velstand og Sikkerhed og i forordning (EU) xxxx/xxx (præstationsforordningen).</w:t>
            </w:r>
          </w:p>
        </w:tc>
      </w:tr>
    </w:tbl>
    <w:p w14:paraId="7FFA7636" w14:textId="77777777" w:rsidR="00FC794C" w:rsidRPr="00457A81" w:rsidRDefault="002D5748" w:rsidP="00FC794C">
      <w:pPr>
        <w:pStyle w:val="Olang"/>
        <w:rPr>
          <w:sz w:val="24"/>
          <w:szCs w:val="24"/>
        </w:rPr>
      </w:pPr>
      <w:r w:rsidRPr="00457A81">
        <w:rPr>
          <w:sz w:val="24"/>
          <w:szCs w:val="24"/>
        </w:rPr>
        <w:t xml:space="preserve">Or. </w:t>
      </w:r>
      <w:r w:rsidRPr="00457A81">
        <w:rPr>
          <w:rStyle w:val="HideTWBExt"/>
        </w:rPr>
        <w:t>&lt;Original&gt;</w:t>
      </w:r>
      <w:r w:rsidRPr="00457A81">
        <w:rPr>
          <w:rStyle w:val="HideTWBInt"/>
          <w:sz w:val="24"/>
          <w:szCs w:val="24"/>
        </w:rPr>
        <w:t>{EN}</w:t>
      </w:r>
      <w:r w:rsidRPr="00457A81">
        <w:rPr>
          <w:sz w:val="24"/>
          <w:szCs w:val="24"/>
        </w:rPr>
        <w:t>en</w:t>
      </w:r>
      <w:r w:rsidRPr="00457A81">
        <w:rPr>
          <w:rStyle w:val="HideTWBExt"/>
        </w:rPr>
        <w:t>&lt;/Original&gt;</w:t>
      </w:r>
    </w:p>
    <w:p w14:paraId="4695EE67" w14:textId="77777777" w:rsidR="00FC794C" w:rsidRPr="00457A81" w:rsidRDefault="002D5748" w:rsidP="00FC794C">
      <w:r w:rsidRPr="00457A81">
        <w:rPr>
          <w:rStyle w:val="HideTWBExt"/>
        </w:rPr>
        <w:t>&lt;/Amend&gt;</w:t>
      </w:r>
    </w:p>
    <w:p w14:paraId="00E7B7C5" w14:textId="77777777" w:rsidR="00FC794C" w:rsidRPr="00457A81" w:rsidRDefault="002D5748" w:rsidP="00FC794C">
      <w:pPr>
        <w:pStyle w:val="AMNumberTabs0"/>
        <w:keepNext/>
      </w:pPr>
      <w:r w:rsidRPr="00457A81">
        <w:rPr>
          <w:rStyle w:val="HideTWBExt"/>
          <w:b w:val="0"/>
        </w:rPr>
        <w:lastRenderedPageBreak/>
        <w:t>&lt;Amend&gt;</w:t>
      </w:r>
      <w:r w:rsidRPr="00457A81">
        <w:t>Ændringsforslag</w:t>
      </w:r>
      <w:r w:rsidRPr="00457A81">
        <w:tab/>
      </w:r>
      <w:r w:rsidRPr="00457A81">
        <w:tab/>
      </w:r>
      <w:r w:rsidRPr="00457A81">
        <w:rPr>
          <w:rStyle w:val="HideTWBExt"/>
          <w:b w:val="0"/>
        </w:rPr>
        <w:t>&lt;NumAm&gt;</w:t>
      </w:r>
      <w:r w:rsidRPr="00457A81">
        <w:t>15</w:t>
      </w:r>
      <w:r w:rsidRPr="00457A81">
        <w:rPr>
          <w:rStyle w:val="HideTWBExt"/>
          <w:b w:val="0"/>
        </w:rPr>
        <w:t>&lt;/NumAm&gt;</w:t>
      </w:r>
    </w:p>
    <w:p w14:paraId="5481A594" w14:textId="77777777" w:rsidR="00FC794C" w:rsidRPr="00457A81" w:rsidRDefault="002D5748" w:rsidP="00FC794C">
      <w:pPr>
        <w:pStyle w:val="NormalBold12b"/>
        <w:keepNext/>
      </w:pPr>
      <w:r w:rsidRPr="00457A81">
        <w:rPr>
          <w:rStyle w:val="HideTWBExt"/>
          <w:b w:val="0"/>
        </w:rPr>
        <w:t>&lt;DocAmend&gt;</w:t>
      </w:r>
      <w:r w:rsidRPr="00457A81">
        <w:t>Forslag til forordning</w:t>
      </w:r>
      <w:r w:rsidRPr="00457A81">
        <w:rPr>
          <w:rStyle w:val="HideTWBExt"/>
          <w:b w:val="0"/>
        </w:rPr>
        <w:t>&lt;/DocAmend&gt;</w:t>
      </w:r>
    </w:p>
    <w:p w14:paraId="0CBA14A2" w14:textId="77777777" w:rsidR="00FC794C" w:rsidRPr="00457A81" w:rsidRDefault="002D5748" w:rsidP="00FC794C">
      <w:pPr>
        <w:pStyle w:val="NormalBold"/>
      </w:pPr>
      <w:r w:rsidRPr="00457A81">
        <w:rPr>
          <w:rStyle w:val="HideTWBExt"/>
          <w:b w:val="0"/>
        </w:rPr>
        <w:t>&lt;Article&gt;</w:t>
      </w:r>
      <w:r w:rsidRPr="00457A81">
        <w:t>Artikel 3 b (ny)</w:t>
      </w:r>
      <w:r w:rsidRPr="00457A8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7E2B" w:rsidRPr="00457A81" w14:paraId="3F9EACE5" w14:textId="77777777" w:rsidTr="00385BC5">
        <w:trPr>
          <w:jc w:val="center"/>
        </w:trPr>
        <w:tc>
          <w:tcPr>
            <w:tcW w:w="9752" w:type="dxa"/>
            <w:gridSpan w:val="2"/>
          </w:tcPr>
          <w:p w14:paraId="59B63F13" w14:textId="77777777" w:rsidR="00FC794C" w:rsidRPr="00457A81" w:rsidRDefault="00FC794C" w:rsidP="00385BC5">
            <w:pPr>
              <w:keepNext/>
            </w:pPr>
          </w:p>
        </w:tc>
      </w:tr>
      <w:tr w:rsidR="00CD7E2B" w:rsidRPr="00457A81" w14:paraId="47F966F7" w14:textId="77777777" w:rsidTr="00385BC5">
        <w:trPr>
          <w:jc w:val="center"/>
        </w:trPr>
        <w:tc>
          <w:tcPr>
            <w:tcW w:w="4876" w:type="dxa"/>
          </w:tcPr>
          <w:p w14:paraId="455BA3BC" w14:textId="77777777" w:rsidR="00FC794C" w:rsidRPr="00457A81" w:rsidRDefault="002D5748" w:rsidP="00385BC5">
            <w:pPr>
              <w:pStyle w:val="ColumnHeading"/>
              <w:keepNext/>
            </w:pPr>
            <w:r w:rsidRPr="00457A81">
              <w:t>Kommissionens forslag</w:t>
            </w:r>
          </w:p>
        </w:tc>
        <w:tc>
          <w:tcPr>
            <w:tcW w:w="4876" w:type="dxa"/>
          </w:tcPr>
          <w:p w14:paraId="67A53544" w14:textId="77777777" w:rsidR="00FC794C" w:rsidRPr="00457A81" w:rsidRDefault="002D5748" w:rsidP="00385BC5">
            <w:pPr>
              <w:pStyle w:val="ColumnHeading"/>
              <w:keepNext/>
            </w:pPr>
            <w:r w:rsidRPr="00457A81">
              <w:t>Ændringsforslag</w:t>
            </w:r>
          </w:p>
        </w:tc>
      </w:tr>
      <w:tr w:rsidR="00CD7E2B" w:rsidRPr="00457A81" w14:paraId="7FBBF786" w14:textId="77777777" w:rsidTr="00385BC5">
        <w:trPr>
          <w:jc w:val="center"/>
        </w:trPr>
        <w:tc>
          <w:tcPr>
            <w:tcW w:w="4876" w:type="dxa"/>
          </w:tcPr>
          <w:p w14:paraId="45EFF5D6" w14:textId="77777777" w:rsidR="00FC794C" w:rsidRPr="00457A81" w:rsidRDefault="00FC794C" w:rsidP="00385BC5">
            <w:pPr>
              <w:pStyle w:val="Normal6"/>
            </w:pPr>
          </w:p>
        </w:tc>
        <w:tc>
          <w:tcPr>
            <w:tcW w:w="4876" w:type="dxa"/>
          </w:tcPr>
          <w:p w14:paraId="21B6DFFF" w14:textId="77777777" w:rsidR="00FC794C" w:rsidRPr="00457A81" w:rsidRDefault="002D5748" w:rsidP="00385BC5">
            <w:pPr>
              <w:pStyle w:val="Normal6"/>
              <w:jc w:val="center"/>
              <w:rPr>
                <w:szCs w:val="24"/>
              </w:rPr>
            </w:pPr>
            <w:r w:rsidRPr="00457A81">
              <w:rPr>
                <w:b/>
                <w:i/>
              </w:rPr>
              <w:t>Artikel 3b</w:t>
            </w:r>
          </w:p>
        </w:tc>
      </w:tr>
      <w:tr w:rsidR="00CD7E2B" w:rsidRPr="00457A81" w14:paraId="3B70F139" w14:textId="77777777" w:rsidTr="00385BC5">
        <w:trPr>
          <w:jc w:val="center"/>
        </w:trPr>
        <w:tc>
          <w:tcPr>
            <w:tcW w:w="4876" w:type="dxa"/>
          </w:tcPr>
          <w:p w14:paraId="6913D13B" w14:textId="77777777" w:rsidR="00FC794C" w:rsidRPr="00457A81" w:rsidRDefault="00FC794C" w:rsidP="00385BC5">
            <w:pPr>
              <w:pStyle w:val="Normal6"/>
            </w:pPr>
          </w:p>
        </w:tc>
        <w:tc>
          <w:tcPr>
            <w:tcW w:w="4876" w:type="dxa"/>
          </w:tcPr>
          <w:p w14:paraId="384EA085" w14:textId="77777777" w:rsidR="00FC794C" w:rsidRPr="00457A81" w:rsidRDefault="002D5748" w:rsidP="00385BC5">
            <w:pPr>
              <w:pStyle w:val="Normal6"/>
              <w:jc w:val="center"/>
              <w:rPr>
                <w:szCs w:val="24"/>
              </w:rPr>
            </w:pPr>
            <w:r w:rsidRPr="00457A81">
              <w:rPr>
                <w:b/>
                <w:i/>
              </w:rPr>
              <w:t>EU-støtte til foranstaltninger i eller med forbindelse til tredjelande</w:t>
            </w:r>
          </w:p>
        </w:tc>
      </w:tr>
      <w:tr w:rsidR="00CD7E2B" w:rsidRPr="00457A81" w14:paraId="7CCAED10" w14:textId="77777777" w:rsidTr="00385BC5">
        <w:trPr>
          <w:jc w:val="center"/>
        </w:trPr>
        <w:tc>
          <w:tcPr>
            <w:tcW w:w="4876" w:type="dxa"/>
          </w:tcPr>
          <w:p w14:paraId="76E2E88D" w14:textId="77777777" w:rsidR="00FC794C" w:rsidRPr="00457A81" w:rsidRDefault="00FC794C" w:rsidP="00385BC5">
            <w:pPr>
              <w:pStyle w:val="Normal6"/>
            </w:pPr>
          </w:p>
        </w:tc>
        <w:tc>
          <w:tcPr>
            <w:tcW w:w="4876" w:type="dxa"/>
          </w:tcPr>
          <w:p w14:paraId="7A00690C" w14:textId="77777777" w:rsidR="00FC794C" w:rsidRPr="00457A81" w:rsidRDefault="002D5748" w:rsidP="00385BC5">
            <w:pPr>
              <w:pStyle w:val="Normal6"/>
              <w:rPr>
                <w:szCs w:val="24"/>
              </w:rPr>
            </w:pPr>
            <w:r w:rsidRPr="00457A81">
              <w:rPr>
                <w:b/>
                <w:i/>
              </w:rPr>
              <w:t xml:space="preserve">Der kan ydes EU-støtte til </w:t>
            </w:r>
            <w:r w:rsidRPr="00457A81">
              <w:rPr>
                <w:b/>
                <w:i/>
              </w:rPr>
              <w:t>foranstaltninger i eller i forbindelse med tredjelande, forudsat at disse foranstaltninger bidrager til de mål, der er fastsat i denne forordnings artikel 3, og supplerer de foranstaltninger i tredjelande, der støttes af forordning (EU) [Fonden for et Globalt Europa]. Sådanne foranstaltninger skal tjene de interne EU-politikkers interesser og være i overensstemmelse med de aktiviteter, der gennemføres i Unionen.</w:t>
            </w:r>
          </w:p>
        </w:tc>
      </w:tr>
    </w:tbl>
    <w:p w14:paraId="0FF57AD2" w14:textId="77777777" w:rsidR="00FC794C" w:rsidRPr="00457A81" w:rsidRDefault="002D5748" w:rsidP="00FC794C">
      <w:pPr>
        <w:pStyle w:val="Olang"/>
        <w:rPr>
          <w:sz w:val="24"/>
          <w:szCs w:val="24"/>
        </w:rPr>
      </w:pPr>
      <w:r w:rsidRPr="00457A81">
        <w:rPr>
          <w:sz w:val="24"/>
          <w:szCs w:val="24"/>
        </w:rPr>
        <w:t xml:space="preserve">Or. </w:t>
      </w:r>
      <w:r w:rsidRPr="00457A81">
        <w:rPr>
          <w:rStyle w:val="HideTWBExt"/>
        </w:rPr>
        <w:t>&lt;Original&gt;</w:t>
      </w:r>
      <w:r w:rsidRPr="00457A81">
        <w:rPr>
          <w:rStyle w:val="HideTWBInt"/>
          <w:sz w:val="24"/>
          <w:szCs w:val="24"/>
        </w:rPr>
        <w:t>{EN}</w:t>
      </w:r>
      <w:r w:rsidRPr="00457A81">
        <w:rPr>
          <w:sz w:val="24"/>
          <w:szCs w:val="24"/>
        </w:rPr>
        <w:t>en</w:t>
      </w:r>
      <w:r w:rsidRPr="00457A81">
        <w:rPr>
          <w:rStyle w:val="HideTWBExt"/>
        </w:rPr>
        <w:t>&lt;/Original&gt;</w:t>
      </w:r>
    </w:p>
    <w:p w14:paraId="57759571" w14:textId="77777777" w:rsidR="00FC794C" w:rsidRPr="00457A81" w:rsidRDefault="002D5748" w:rsidP="00FC794C">
      <w:r w:rsidRPr="00457A81">
        <w:rPr>
          <w:rStyle w:val="HideTWBExt"/>
        </w:rPr>
        <w:t>&lt;/Amend&gt;</w:t>
      </w:r>
    </w:p>
    <w:p w14:paraId="54F2F102" w14:textId="77777777" w:rsidR="00FC794C" w:rsidRPr="00457A81" w:rsidRDefault="002D5748" w:rsidP="00FC794C">
      <w:pPr>
        <w:pStyle w:val="AMNumberTabs0"/>
        <w:keepNext/>
      </w:pPr>
      <w:r w:rsidRPr="00457A81">
        <w:rPr>
          <w:rStyle w:val="HideTWBExt"/>
          <w:b w:val="0"/>
        </w:rPr>
        <w:t>&lt;Amend&gt;</w:t>
      </w:r>
      <w:r w:rsidRPr="00457A81">
        <w:t>Ændringsforslag</w:t>
      </w:r>
      <w:r w:rsidRPr="00457A81">
        <w:tab/>
      </w:r>
      <w:r w:rsidRPr="00457A81">
        <w:tab/>
      </w:r>
      <w:r w:rsidRPr="00457A81">
        <w:rPr>
          <w:rStyle w:val="HideTWBExt"/>
          <w:b w:val="0"/>
        </w:rPr>
        <w:t>&lt;NumAm&gt;</w:t>
      </w:r>
      <w:r w:rsidRPr="00457A81">
        <w:t>16</w:t>
      </w:r>
      <w:r w:rsidRPr="00457A81">
        <w:rPr>
          <w:rStyle w:val="HideTWBExt"/>
          <w:b w:val="0"/>
        </w:rPr>
        <w:t>&lt;/NumAm&gt;</w:t>
      </w:r>
    </w:p>
    <w:p w14:paraId="0714B538" w14:textId="77777777" w:rsidR="00FC794C" w:rsidRPr="00457A81" w:rsidRDefault="002D5748" w:rsidP="00FC794C">
      <w:pPr>
        <w:pStyle w:val="NormalBold12b"/>
        <w:keepNext/>
      </w:pPr>
      <w:r w:rsidRPr="00457A81">
        <w:rPr>
          <w:rStyle w:val="HideTWBExt"/>
          <w:b w:val="0"/>
        </w:rPr>
        <w:t>&lt;DocAmend&gt;</w:t>
      </w:r>
      <w:r w:rsidRPr="00457A81">
        <w:t>Forslag til forordning</w:t>
      </w:r>
      <w:r w:rsidRPr="00457A81">
        <w:rPr>
          <w:rStyle w:val="HideTWBExt"/>
          <w:b w:val="0"/>
        </w:rPr>
        <w:t>&lt;/DocAmend&gt;</w:t>
      </w:r>
    </w:p>
    <w:p w14:paraId="4078D081" w14:textId="77777777" w:rsidR="00FC794C" w:rsidRPr="00457A81" w:rsidRDefault="002D5748" w:rsidP="00FC794C">
      <w:pPr>
        <w:pStyle w:val="NormalBold"/>
      </w:pPr>
      <w:r w:rsidRPr="00457A81">
        <w:rPr>
          <w:rStyle w:val="HideTWBExt"/>
          <w:b w:val="0"/>
        </w:rPr>
        <w:t>&lt;Article&gt;</w:t>
      </w:r>
      <w:r w:rsidRPr="00457A81">
        <w:t>Artikel 4 – stk. 1</w:t>
      </w:r>
      <w:r w:rsidRPr="00457A8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7E2B" w:rsidRPr="00457A81" w14:paraId="3AEFE9E5" w14:textId="77777777" w:rsidTr="00385BC5">
        <w:trPr>
          <w:jc w:val="center"/>
        </w:trPr>
        <w:tc>
          <w:tcPr>
            <w:tcW w:w="9752" w:type="dxa"/>
            <w:gridSpan w:val="2"/>
          </w:tcPr>
          <w:p w14:paraId="75E3B050" w14:textId="77777777" w:rsidR="00FC794C" w:rsidRPr="00457A81" w:rsidRDefault="00FC794C" w:rsidP="00385BC5">
            <w:pPr>
              <w:keepNext/>
            </w:pPr>
          </w:p>
        </w:tc>
      </w:tr>
      <w:tr w:rsidR="00CD7E2B" w:rsidRPr="00457A81" w14:paraId="7568B895" w14:textId="77777777" w:rsidTr="00385BC5">
        <w:trPr>
          <w:jc w:val="center"/>
        </w:trPr>
        <w:tc>
          <w:tcPr>
            <w:tcW w:w="4876" w:type="dxa"/>
          </w:tcPr>
          <w:p w14:paraId="20ECC159" w14:textId="77777777" w:rsidR="00FC794C" w:rsidRPr="00457A81" w:rsidRDefault="002D5748" w:rsidP="00385BC5">
            <w:pPr>
              <w:pStyle w:val="ColumnHeading"/>
              <w:keepNext/>
            </w:pPr>
            <w:r w:rsidRPr="00457A81">
              <w:t>Kommissionens forslag</w:t>
            </w:r>
          </w:p>
        </w:tc>
        <w:tc>
          <w:tcPr>
            <w:tcW w:w="4876" w:type="dxa"/>
          </w:tcPr>
          <w:p w14:paraId="35C22DED" w14:textId="77777777" w:rsidR="00FC794C" w:rsidRPr="00457A81" w:rsidRDefault="002D5748" w:rsidP="00385BC5">
            <w:pPr>
              <w:pStyle w:val="ColumnHeading"/>
              <w:keepNext/>
            </w:pPr>
            <w:r w:rsidRPr="00457A81">
              <w:t>Ændringsforslag</w:t>
            </w:r>
          </w:p>
        </w:tc>
      </w:tr>
      <w:tr w:rsidR="00CD7E2B" w:rsidRPr="00457A81" w14:paraId="408332C0" w14:textId="77777777" w:rsidTr="00385BC5">
        <w:trPr>
          <w:jc w:val="center"/>
        </w:trPr>
        <w:tc>
          <w:tcPr>
            <w:tcW w:w="4876" w:type="dxa"/>
          </w:tcPr>
          <w:p w14:paraId="4D7E2404" w14:textId="77777777" w:rsidR="00FC794C" w:rsidRPr="00457A81" w:rsidRDefault="002D5748" w:rsidP="00385BC5">
            <w:pPr>
              <w:pStyle w:val="Normal6"/>
            </w:pPr>
            <w:r w:rsidRPr="00457A81">
              <w:t>1.</w:t>
            </w:r>
            <w:r w:rsidRPr="00457A81">
              <w:tab/>
              <w:t xml:space="preserve">Den vejledende finansieringsramme for gennemførelsen af de mål, der er fastsat i artikel 3 for perioden 2028-2034, fastsættes til </w:t>
            </w:r>
            <w:r w:rsidRPr="00457A81">
              <w:rPr>
                <w:b/>
                <w:i/>
              </w:rPr>
              <w:t>15 396 750 000 EUR</w:t>
            </w:r>
            <w:r w:rsidRPr="00457A81">
              <w:t xml:space="preserve"> i løbende priser. Den gennemføres i overensstemmelse med de horisontale regler for de planer for nationalt og regionalt partnerskab, der er fastsat i forordning (EU) [...] om oprettelse af Den Europæiske Fond for Økonomisk, Social og Territorial Samhørighed, Landbrug, Landdistrikter, Fiskeri, det Maritime Område, Velstand og Sikkerhed.</w:t>
            </w:r>
          </w:p>
        </w:tc>
        <w:tc>
          <w:tcPr>
            <w:tcW w:w="4876" w:type="dxa"/>
          </w:tcPr>
          <w:p w14:paraId="7B3878E7" w14:textId="77777777" w:rsidR="00FC794C" w:rsidRPr="00457A81" w:rsidRDefault="002D5748" w:rsidP="00385BC5">
            <w:pPr>
              <w:pStyle w:val="Normal6"/>
              <w:rPr>
                <w:szCs w:val="24"/>
              </w:rPr>
            </w:pPr>
            <w:r w:rsidRPr="00457A81">
              <w:t>1.</w:t>
            </w:r>
            <w:r w:rsidRPr="00457A81">
              <w:tab/>
            </w:r>
            <w:r w:rsidRPr="00457A81">
              <w:t xml:space="preserve">Den vejledende finansieringsramme for gennemførelsen af de mål, der er fastsat i artikel 3 for perioden 2028-2034, fastsættes til </w:t>
            </w:r>
            <w:r w:rsidRPr="00457A81">
              <w:rPr>
                <w:b/>
                <w:i/>
              </w:rPr>
              <w:t>... [beløbet fra interimsbetænkningen om forslaget til flerårig finansiel ramme 2028-2034 (2025/0571R(APP))],</w:t>
            </w:r>
            <w:r w:rsidRPr="00457A81">
              <w:t xml:space="preserve"> i løbende priser </w:t>
            </w:r>
            <w:r w:rsidRPr="00457A81">
              <w:rPr>
                <w:b/>
                <w:i/>
              </w:rPr>
              <w:t>og 2025-priser</w:t>
            </w:r>
            <w:r w:rsidRPr="00457A81">
              <w:t>. Den gennemføres i overensstemmelse med de horisontale regler for de planer for nationalt og regionalt partnerskab, der er fastsat i forordning (EU) [...] om oprettelse af Den Europæiske Fond for Økonomisk, Social og Territorial Samhørighed</w:t>
            </w:r>
            <w:r w:rsidRPr="00457A81">
              <w:t>, Landbrug, Landdistrikter, Fiskeri, det Maritime Område, Velstand og Sikkerhed.</w:t>
            </w:r>
          </w:p>
        </w:tc>
      </w:tr>
    </w:tbl>
    <w:p w14:paraId="043EBAE8" w14:textId="77777777" w:rsidR="00FC794C" w:rsidRPr="00457A81" w:rsidRDefault="002D5748" w:rsidP="00FC794C">
      <w:pPr>
        <w:pStyle w:val="Olang"/>
        <w:rPr>
          <w:sz w:val="24"/>
          <w:szCs w:val="24"/>
        </w:rPr>
      </w:pPr>
      <w:r w:rsidRPr="00457A81">
        <w:rPr>
          <w:sz w:val="24"/>
          <w:szCs w:val="24"/>
        </w:rPr>
        <w:t xml:space="preserve">Or. </w:t>
      </w:r>
      <w:r w:rsidRPr="00457A81">
        <w:rPr>
          <w:rStyle w:val="HideTWBExt"/>
        </w:rPr>
        <w:t>&lt;Original&gt;</w:t>
      </w:r>
      <w:r w:rsidRPr="00457A81">
        <w:rPr>
          <w:rStyle w:val="HideTWBInt"/>
          <w:sz w:val="24"/>
          <w:szCs w:val="24"/>
        </w:rPr>
        <w:t>{EN}</w:t>
      </w:r>
      <w:r w:rsidRPr="00457A81">
        <w:rPr>
          <w:sz w:val="24"/>
          <w:szCs w:val="24"/>
        </w:rPr>
        <w:t>en</w:t>
      </w:r>
      <w:r w:rsidRPr="00457A81">
        <w:rPr>
          <w:rStyle w:val="HideTWBExt"/>
        </w:rPr>
        <w:t>&lt;/Original&gt;</w:t>
      </w:r>
    </w:p>
    <w:p w14:paraId="759510DF" w14:textId="77777777" w:rsidR="00FC794C" w:rsidRPr="00457A81" w:rsidRDefault="002D5748" w:rsidP="00FC794C">
      <w:r w:rsidRPr="00457A81">
        <w:rPr>
          <w:rStyle w:val="HideTWBExt"/>
        </w:rPr>
        <w:lastRenderedPageBreak/>
        <w:t>&lt;/Amend&gt;</w:t>
      </w:r>
    </w:p>
    <w:p w14:paraId="72B53CDC" w14:textId="77777777" w:rsidR="00FC794C" w:rsidRPr="00457A81" w:rsidRDefault="002D5748" w:rsidP="00FC794C">
      <w:pPr>
        <w:pStyle w:val="AMNumberTabs0"/>
        <w:keepNext/>
      </w:pPr>
      <w:r w:rsidRPr="00457A81">
        <w:rPr>
          <w:rStyle w:val="HideTWBExt"/>
          <w:b w:val="0"/>
        </w:rPr>
        <w:t>&lt;Amend&gt;</w:t>
      </w:r>
      <w:r w:rsidRPr="00457A81">
        <w:t>Ændringsforslag</w:t>
      </w:r>
      <w:r w:rsidRPr="00457A81">
        <w:tab/>
      </w:r>
      <w:r w:rsidRPr="00457A81">
        <w:tab/>
      </w:r>
      <w:r w:rsidRPr="00457A81">
        <w:rPr>
          <w:rStyle w:val="HideTWBExt"/>
          <w:b w:val="0"/>
        </w:rPr>
        <w:t>&lt;NumAm&gt;</w:t>
      </w:r>
      <w:r w:rsidRPr="00457A81">
        <w:t>17</w:t>
      </w:r>
      <w:r w:rsidRPr="00457A81">
        <w:rPr>
          <w:rStyle w:val="HideTWBExt"/>
          <w:b w:val="0"/>
        </w:rPr>
        <w:t>&lt;/NumAm&gt;</w:t>
      </w:r>
    </w:p>
    <w:p w14:paraId="2DECBBE2" w14:textId="77777777" w:rsidR="00FC794C" w:rsidRPr="00457A81" w:rsidRDefault="002D5748" w:rsidP="00FC794C">
      <w:pPr>
        <w:pStyle w:val="NormalBold12b"/>
        <w:keepNext/>
      </w:pPr>
      <w:r w:rsidRPr="00457A81">
        <w:rPr>
          <w:rStyle w:val="HideTWBExt"/>
          <w:b w:val="0"/>
        </w:rPr>
        <w:t>&lt;DocAmend&gt;</w:t>
      </w:r>
      <w:r w:rsidRPr="00457A81">
        <w:t>Forslag til forordning</w:t>
      </w:r>
      <w:r w:rsidRPr="00457A81">
        <w:rPr>
          <w:rStyle w:val="HideTWBExt"/>
          <w:b w:val="0"/>
        </w:rPr>
        <w:t>&lt;/DocAmend&gt;</w:t>
      </w:r>
    </w:p>
    <w:p w14:paraId="6DF09F98" w14:textId="77777777" w:rsidR="00FC794C" w:rsidRPr="00457A81" w:rsidRDefault="002D5748" w:rsidP="00FC794C">
      <w:pPr>
        <w:pStyle w:val="NormalBold"/>
      </w:pPr>
      <w:r w:rsidRPr="00457A81">
        <w:rPr>
          <w:rStyle w:val="HideTWBExt"/>
          <w:b w:val="0"/>
        </w:rPr>
        <w:t>&lt;Article&gt;</w:t>
      </w:r>
      <w:r w:rsidRPr="00457A81">
        <w:t>Artikel 4 – stk. 3 a (nyt)</w:t>
      </w:r>
      <w:r w:rsidRPr="00457A8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7E2B" w:rsidRPr="00457A81" w14:paraId="5EE203CF" w14:textId="77777777" w:rsidTr="00385BC5">
        <w:trPr>
          <w:jc w:val="center"/>
        </w:trPr>
        <w:tc>
          <w:tcPr>
            <w:tcW w:w="9752" w:type="dxa"/>
            <w:gridSpan w:val="2"/>
          </w:tcPr>
          <w:p w14:paraId="432789E6" w14:textId="77777777" w:rsidR="00FC794C" w:rsidRPr="00457A81" w:rsidRDefault="00FC794C" w:rsidP="00385BC5">
            <w:pPr>
              <w:keepNext/>
            </w:pPr>
          </w:p>
        </w:tc>
      </w:tr>
      <w:tr w:rsidR="00CD7E2B" w:rsidRPr="00457A81" w14:paraId="5167E149" w14:textId="77777777" w:rsidTr="00385BC5">
        <w:trPr>
          <w:jc w:val="center"/>
        </w:trPr>
        <w:tc>
          <w:tcPr>
            <w:tcW w:w="4876" w:type="dxa"/>
          </w:tcPr>
          <w:p w14:paraId="1FB91270" w14:textId="77777777" w:rsidR="00FC794C" w:rsidRPr="00457A81" w:rsidRDefault="002D5748" w:rsidP="00385BC5">
            <w:pPr>
              <w:pStyle w:val="ColumnHeading"/>
              <w:keepNext/>
            </w:pPr>
            <w:r w:rsidRPr="00457A81">
              <w:t>Kommissionens forslag</w:t>
            </w:r>
          </w:p>
        </w:tc>
        <w:tc>
          <w:tcPr>
            <w:tcW w:w="4876" w:type="dxa"/>
          </w:tcPr>
          <w:p w14:paraId="1A051E4B" w14:textId="77777777" w:rsidR="00FC794C" w:rsidRPr="00457A81" w:rsidRDefault="002D5748" w:rsidP="00385BC5">
            <w:pPr>
              <w:pStyle w:val="ColumnHeading"/>
              <w:keepNext/>
            </w:pPr>
            <w:r w:rsidRPr="00457A81">
              <w:t>Ændringsforslag</w:t>
            </w:r>
          </w:p>
        </w:tc>
      </w:tr>
      <w:tr w:rsidR="00CD7E2B" w:rsidRPr="00457A81" w14:paraId="047821CF" w14:textId="77777777" w:rsidTr="00385BC5">
        <w:trPr>
          <w:jc w:val="center"/>
        </w:trPr>
        <w:tc>
          <w:tcPr>
            <w:tcW w:w="4876" w:type="dxa"/>
          </w:tcPr>
          <w:p w14:paraId="193A96A6" w14:textId="77777777" w:rsidR="00FC794C" w:rsidRPr="00457A81" w:rsidRDefault="00FC794C" w:rsidP="00385BC5">
            <w:pPr>
              <w:pStyle w:val="Normal6"/>
            </w:pPr>
          </w:p>
        </w:tc>
        <w:tc>
          <w:tcPr>
            <w:tcW w:w="4876" w:type="dxa"/>
          </w:tcPr>
          <w:p w14:paraId="77B20BB5" w14:textId="77777777" w:rsidR="00FC794C" w:rsidRPr="00457A81" w:rsidRDefault="002D5748" w:rsidP="00385BC5">
            <w:pPr>
              <w:pStyle w:val="Normal6"/>
              <w:rPr>
                <w:szCs w:val="24"/>
              </w:rPr>
            </w:pPr>
            <w:r w:rsidRPr="00457A81">
              <w:rPr>
                <w:b/>
                <w:i/>
              </w:rPr>
              <w:t>3a.</w:t>
            </w:r>
            <w:r w:rsidRPr="00457A81">
              <w:rPr>
                <w:b/>
                <w:i/>
              </w:rPr>
              <w:tab/>
              <w:t xml:space="preserve">Ved gennemførelsen af de budgetbevillinger, der er omhandlet i stk. 3, gennem EU-faciliteten skal Kommissionen tage hensyn til presserende behov og prioriterede udfordringer, som påvirker de mål, der er anført i artikel 3, som identificeret på grundlag af overvågningsmekanismer og </w:t>
            </w:r>
            <w:r w:rsidRPr="00457A81">
              <w:rPr>
                <w:b/>
                <w:i/>
              </w:rPr>
              <w:noBreakHyphen/>
              <w:t xml:space="preserve">værktøjer på EU-plan, herunder Schengenevalueringer, Frontex' sårbarhedsvurdering og relevante analyser af kompetente EU-organer, </w:t>
            </w:r>
            <w:r w:rsidRPr="00457A81">
              <w:rPr>
                <w:b/>
                <w:i/>
              </w:rPr>
              <w:noBreakHyphen/>
              <w:t xml:space="preserve">kontorer og </w:t>
            </w:r>
            <w:r w:rsidRPr="00457A81">
              <w:rPr>
                <w:b/>
                <w:i/>
              </w:rPr>
              <w:noBreakHyphen/>
              <w:t>agenturer inden for deres mandater, når den fastsætter prioriteter for EU-støtte und</w:t>
            </w:r>
            <w:r w:rsidRPr="00457A81">
              <w:rPr>
                <w:b/>
                <w:i/>
              </w:rPr>
              <w:t>er EU-faciliteten.</w:t>
            </w:r>
          </w:p>
        </w:tc>
      </w:tr>
    </w:tbl>
    <w:p w14:paraId="0FB5A9D7" w14:textId="77777777" w:rsidR="00FC794C" w:rsidRPr="00457A81" w:rsidRDefault="002D5748" w:rsidP="00FC794C">
      <w:pPr>
        <w:pStyle w:val="Olang"/>
        <w:rPr>
          <w:sz w:val="24"/>
          <w:szCs w:val="24"/>
        </w:rPr>
      </w:pPr>
      <w:r w:rsidRPr="00457A81">
        <w:rPr>
          <w:sz w:val="24"/>
          <w:szCs w:val="24"/>
        </w:rPr>
        <w:t xml:space="preserve">Or. </w:t>
      </w:r>
      <w:r w:rsidRPr="00457A81">
        <w:rPr>
          <w:rStyle w:val="HideTWBExt"/>
        </w:rPr>
        <w:t>&lt;Original&gt;</w:t>
      </w:r>
      <w:r w:rsidRPr="00457A81">
        <w:rPr>
          <w:rStyle w:val="HideTWBInt"/>
          <w:sz w:val="24"/>
          <w:szCs w:val="24"/>
        </w:rPr>
        <w:t>{EN}</w:t>
      </w:r>
      <w:r w:rsidRPr="00457A81">
        <w:rPr>
          <w:sz w:val="24"/>
          <w:szCs w:val="24"/>
        </w:rPr>
        <w:t>en</w:t>
      </w:r>
      <w:r w:rsidRPr="00457A81">
        <w:rPr>
          <w:rStyle w:val="HideTWBExt"/>
        </w:rPr>
        <w:t>&lt;/Original&gt;</w:t>
      </w:r>
    </w:p>
    <w:p w14:paraId="474153F4" w14:textId="77777777" w:rsidR="00FC794C" w:rsidRPr="00457A81" w:rsidRDefault="002D5748" w:rsidP="00FC794C">
      <w:r w:rsidRPr="00457A81">
        <w:rPr>
          <w:rStyle w:val="HideTWBExt"/>
        </w:rPr>
        <w:t>&lt;/Amend&gt;&lt;/RepeatBlock-Amend&gt;</w:t>
      </w:r>
    </w:p>
    <w:p w14:paraId="303E8FFB" w14:textId="77777777" w:rsidR="00A81707" w:rsidRPr="00457A81" w:rsidRDefault="00A81707" w:rsidP="00FC794C">
      <w:pPr>
        <w:pStyle w:val="AmNumberTabs"/>
        <w:keepNext/>
        <w:sectPr w:rsidR="00A81707" w:rsidRPr="00457A81" w:rsidSect="00457A8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6B266FF1" w14:textId="77777777" w:rsidR="002669B6" w:rsidRPr="00457A81" w:rsidRDefault="002D5748" w:rsidP="00A81707">
      <w:pPr>
        <w:pStyle w:val="PageHeading"/>
      </w:pPr>
      <w:bookmarkStart w:id="1" w:name="_Toc231377324"/>
      <w:r w:rsidRPr="00457A81">
        <w:lastRenderedPageBreak/>
        <w:t>BEGRUNDELSE</w:t>
      </w:r>
      <w:bookmarkEnd w:id="1"/>
    </w:p>
    <w:p w14:paraId="3CA14FA3" w14:textId="77777777" w:rsidR="00A81707" w:rsidRPr="00457A81" w:rsidRDefault="002D5748" w:rsidP="00E03B19">
      <w:pPr>
        <w:jc w:val="both"/>
      </w:pPr>
      <w:r w:rsidRPr="00457A81">
        <w:t xml:space="preserve">Den 16. juli 2025 fremlagde Kommissionen forslag til de tre programmer, der skal efterfølge de </w:t>
      </w:r>
      <w:r w:rsidRPr="00457A81">
        <w:t>nuværende fonde på området indre anliggender (Asyl- og Migrationsfonden, instrumentet for grænseforvaltning og visa og instrumentet for finansiel støtte til forvaltning af de ydre grænser og den fælles visumpolitik), sammen med en horisontal fond vedrørende planer for nationalt og regionalt partnerskab</w:t>
      </w:r>
      <w:r w:rsidRPr="00457A81">
        <w:rPr>
          <w:rStyle w:val="FootnoteReference"/>
        </w:rPr>
        <w:footnoteReference w:id="2"/>
      </w:r>
      <w:r w:rsidRPr="00457A81">
        <w:t xml:space="preserve"> [den såkaldte "Fond for Nationalt og Regionalt Partnerskab"]. Dette forslag til forordning om EU-støtte til Schengenområdet, til integreret europæisk grænseforvaltning og til den fælles visumpolitik for perioden 2028-2034 indgår i denne pakken</w:t>
      </w:r>
      <w:r w:rsidRPr="00457A81">
        <w:rPr>
          <w:rStyle w:val="FootnoteReference"/>
        </w:rPr>
        <w:footnoteReference w:id="3"/>
      </w:r>
      <w:r w:rsidRPr="00457A81">
        <w:t xml:space="preserve">. I Kommissionens forslag afsættes der et budget på 15,4 mia. EUR til perioden 2028-2034. </w:t>
      </w:r>
    </w:p>
    <w:p w14:paraId="1378E706" w14:textId="77777777" w:rsidR="00A81707" w:rsidRPr="00457A81" w:rsidRDefault="00A81707" w:rsidP="00E03B19">
      <w:pPr>
        <w:jc w:val="both"/>
      </w:pPr>
    </w:p>
    <w:p w14:paraId="20439D9C" w14:textId="77777777" w:rsidR="00A81707" w:rsidRPr="00457A81" w:rsidRDefault="002D5748" w:rsidP="00E03B19">
      <w:pPr>
        <w:jc w:val="both"/>
      </w:pPr>
      <w:r w:rsidRPr="00457A81">
        <w:t>Ifølge Kommissionen skal strukturen og tilgangen i den flerårige finansielle ramme (FFR) for 2028-2034 give Unionen et moderniseret budget, som er reformeret med henblik på at sikre fleksibilitet og forenkling og skræddersyet til lokale behov. "Fleksibilitet" vil i den forbindelse sige, at budgettet skal gøres mere fleksibelt ved at kombinere stabilitet og forudsigelighed med en mere strukturel kapacitet til at tilpasse sig skiftende behov og prioriteter</w:t>
      </w:r>
      <w:r w:rsidRPr="00457A81">
        <w:rPr>
          <w:rStyle w:val="FootnoteReference"/>
        </w:rPr>
        <w:footnoteReference w:id="4"/>
      </w:r>
      <w:r w:rsidRPr="00457A81">
        <w:t>, mens der med "forenkling" forstås forenkling og harmonisering af reglerne og procedurerne for adgang til EU-midler for at gøre adgangen til EU-midler lettere for støttemodtagerne og en enklere struktur med færre programmer, hvilket vil mindske den administrative byrde.</w:t>
      </w:r>
    </w:p>
    <w:p w14:paraId="5D0227A3" w14:textId="77777777" w:rsidR="00A81707" w:rsidRPr="00457A81" w:rsidRDefault="00A81707" w:rsidP="00E03B19">
      <w:pPr>
        <w:jc w:val="both"/>
      </w:pPr>
    </w:p>
    <w:p w14:paraId="36B77A5F" w14:textId="77777777" w:rsidR="00A81707" w:rsidRPr="00457A81" w:rsidRDefault="002D5748" w:rsidP="00E03B19">
      <w:pPr>
        <w:jc w:val="both"/>
      </w:pPr>
      <w:r w:rsidRPr="00457A81">
        <w:t xml:space="preserve">Fonden for Nationalt og Regionalt Partnerskab udgør et centralt element i denne reviderede struktur. I sin holdning til den foreslåede FFR for 2028-2034 understregede Europa-Parlamentet, at det foreslåede finansieringsniveau ikke lever op til Unionens strategiske ambitioner eller størrelsesordenen af de udfordringer, som Europa står over for, lige fra sikkerhed, forsvar og migrationsstyring til økonomisk og teknologisk konkurrenceevne. Det understregede også, at fleksibilitet og forenkling skal ledsages af </w:t>
      </w:r>
      <w:r w:rsidRPr="00457A81">
        <w:t xml:space="preserve">tilstrækkelige ressourcer og evnen til at levere konkrete resultater. Dette er særlig relevant i betragtning af, at Fonden for Nationalt og Regionalt Partnerskab forener samhørighedspolitikken og den fælles landbrugs- og fiskeripolitik, men også politikkerne på området indre anliggender, herunder migration, asyl, grænseforvaltning, Schengenrammen, visa og indre sikkerhed. Fonden skal gennemføres enten ved hjælp af planer for nationalt og regionalt partnerskab, som udarbejdes af medlemsstaterne, vurderes af </w:t>
      </w:r>
      <w:r w:rsidRPr="00457A81">
        <w:t xml:space="preserve">Kommissionen og vedtages af Rådet, eller gennem en EU-facilitet, der bør supplere gennemførelsen på nationalt og regionalt plan og støtte tværnationale og innovative projekter. </w:t>
      </w:r>
    </w:p>
    <w:p w14:paraId="37DE6667" w14:textId="77777777" w:rsidR="00A81707" w:rsidRPr="00457A81" w:rsidRDefault="00A81707" w:rsidP="00E03B19">
      <w:pPr>
        <w:jc w:val="both"/>
      </w:pPr>
    </w:p>
    <w:p w14:paraId="6A0B59BA" w14:textId="77777777" w:rsidR="00A81707" w:rsidRPr="00457A81" w:rsidRDefault="002D5748" w:rsidP="00E03B19">
      <w:pPr>
        <w:jc w:val="both"/>
      </w:pPr>
      <w:r w:rsidRPr="00457A81">
        <w:t xml:space="preserve">Der er således en tæt forbindelse mellem dette forslag og Fonden for Nationalt og Regionalt Partnerskab. Selv om dette forslag fastlægger finansieringsrammen og de politiske mål, falder gennemførelsen af det ind under rammerne for Fonden for Nationalt og Regionalt Partnerskab. Som anført med hensyn til Fonden for Nationalt og Regionalt Partnerskab kan der ved sektorspecifikke forordninger fastsættes specifikke betingelser som supplement til forordningen om Fonden for Nationalt og Regionalt Partnerskab, men </w:t>
      </w:r>
      <w:r w:rsidRPr="00457A81">
        <w:t xml:space="preserve">disse betingelser bør ikke være i modstrid med forordningen, som i tvivlstilfælde skal have forrang (betragtning 8). I bilag </w:t>
      </w:r>
      <w:r w:rsidRPr="00457A81">
        <w:lastRenderedPageBreak/>
        <w:t>I til forslaget om nationale og regionale partnerskaber fastsættes nøglen til det finansielle bidrag, der er til rådighed for hver medlemsstat til gennemførelse af deres respektive planer for nationalt og regionalt partnerskab. Forslaget giver også medlemsstaterne mulighed for at ændre deres plan og anmode om omfordeling af en del af beløbene mellem de tre instrumenter vedrørende indr</w:t>
      </w:r>
      <w:r w:rsidRPr="00457A81">
        <w:t>e anliggender.</w:t>
      </w:r>
    </w:p>
    <w:p w14:paraId="507E2C61" w14:textId="77777777" w:rsidR="00A81707" w:rsidRPr="00457A81" w:rsidRDefault="00A81707" w:rsidP="00E03B19">
      <w:pPr>
        <w:jc w:val="both"/>
      </w:pPr>
    </w:p>
    <w:p w14:paraId="13797017" w14:textId="77777777" w:rsidR="00A81707" w:rsidRPr="00457A81" w:rsidRDefault="002D5748" w:rsidP="00E03B19">
      <w:pPr>
        <w:jc w:val="both"/>
      </w:pPr>
      <w:r w:rsidRPr="00457A81">
        <w:t xml:space="preserve">Da ikke alle medlemsstater deltager i alle EU's politikområder ("variabel geometri"), er de tre instrumenter, der vedrører indre anliggender, blevet fremlagt sammen med Fonden for Nationalt og Regionalt Partnerskab i stedet for at blive indarbejdet i denne. Associerede Schengenlande forventes at deltage gennem finansielle bidrag, der aftales i bilaterale ordninger med EU. </w:t>
      </w:r>
    </w:p>
    <w:p w14:paraId="34CDD695" w14:textId="77777777" w:rsidR="00A81707" w:rsidRPr="00457A81" w:rsidRDefault="00A81707" w:rsidP="00E03B19">
      <w:pPr>
        <w:jc w:val="both"/>
      </w:pPr>
    </w:p>
    <w:p w14:paraId="57ADDCC2" w14:textId="77777777" w:rsidR="00A81707" w:rsidRPr="00457A81" w:rsidRDefault="002D5748" w:rsidP="00E03B19">
      <w:pPr>
        <w:jc w:val="both"/>
      </w:pPr>
      <w:r w:rsidRPr="00457A81">
        <w:t>Formålet med nærværende forslag er at yde målrettet og fleksibel EU-finansiering for at støtte medlemsstaterne i en effektiv gennemførelse, anvendelse og videreudvikling af Schengenrammerne, integreret europæisk grænseforvaltning og visumrelaterede opgaver, der bidrager til Schengenområdets overordnede sikkerhed og gode funktion. Med henblik herpå støtter det foranstaltninger, der har til formål at styrke grænseovervågningskapaciteten, forbedre interoperabiliteten og digitaliseringen, øge situationsbevidsth</w:t>
      </w:r>
      <w:r w:rsidRPr="00457A81">
        <w:t xml:space="preserve">eden, lette visumprocedurerne samt sikre, at forpligtelserne vedrørende grundlæggende rettigheder i forbindelse med alle relaterede aktiviteter overholdes. </w:t>
      </w:r>
    </w:p>
    <w:p w14:paraId="43FAD505" w14:textId="77777777" w:rsidR="00A81707" w:rsidRPr="00457A81" w:rsidRDefault="00A81707" w:rsidP="00E03B19">
      <w:pPr>
        <w:jc w:val="both"/>
      </w:pPr>
    </w:p>
    <w:p w14:paraId="08CAF2CB" w14:textId="77777777" w:rsidR="00A81707" w:rsidRPr="00457A81" w:rsidRDefault="002D5748" w:rsidP="00E03B19">
      <w:pPr>
        <w:jc w:val="both"/>
      </w:pPr>
      <w:r w:rsidRPr="00457A81">
        <w:t>Forslaget bygger på den eksisterende arkitektur, der er oprettet inden for rammerne af instrumentet for grænseforvaltning og visa</w:t>
      </w:r>
      <w:r w:rsidRPr="00457A81">
        <w:rPr>
          <w:rStyle w:val="FootnoteReference"/>
        </w:rPr>
        <w:footnoteReference w:id="5"/>
      </w:r>
      <w:r w:rsidRPr="00457A81">
        <w:t xml:space="preserve"> og relaterede EU-instrumenter, idet det samtidig tager hensyn til nye operationelle realiteter og teknologiske udviklinger. Det søger at sikre kontinuitet i støtten og samtidig styrke Unionens kapacitet til at reagere på nye udfordringer med indvirkning på Schengenområdets funktion, den integrerede europæiske grænseforvaltning og EU's visumpolitik. Selv om forslaget er tæt koblet til den fortsatte gennemførelse og udvikling af store EU-informationssystemer og interoperabilitetsarkitektur, herunder ind- og </w:t>
      </w:r>
      <w:r w:rsidRPr="00457A81">
        <w:t>udrejsesystemet (EES), det europæiske system vedrørende rejseinformation og rejsetilladelse (ETIAS), visuminformationssystemet (VIS), Schengeninformationssystemet (SIS) og Eurodac, supplerer det også gennemførelsen af de relevante dele af pagten om migration og asyl (screeningforordningen).</w:t>
      </w:r>
    </w:p>
    <w:p w14:paraId="6CD0FE48" w14:textId="77777777" w:rsidR="00A81707" w:rsidRPr="00457A81" w:rsidRDefault="00A81707" w:rsidP="00E03B19">
      <w:pPr>
        <w:jc w:val="both"/>
      </w:pPr>
    </w:p>
    <w:p w14:paraId="28B7F443" w14:textId="77777777" w:rsidR="00A81707" w:rsidRPr="00457A81" w:rsidRDefault="002D5748" w:rsidP="00E03B19">
      <w:pPr>
        <w:jc w:val="both"/>
      </w:pPr>
      <w:r w:rsidRPr="00457A81">
        <w:t>Tre yderligere elementer i forslaget er den finansielle tildeling til Litauen til den særlige transitordning, bestemmelsen om midler til medlemsstaternes driftsomkostninger ved det europæiske system vedrørende rejseinformation og rejsetilladelse (ETIAS) og reglerne for de finansielle bidrag til den årlige solidaritetspulje i overensstemmelse med forordning (EU) 2024/1351</w:t>
      </w:r>
      <w:r w:rsidRPr="00457A81">
        <w:rPr>
          <w:rStyle w:val="FootnoteReference"/>
        </w:rPr>
        <w:footnoteReference w:id="6"/>
      </w:r>
      <w:r w:rsidRPr="00457A81">
        <w:t>.</w:t>
      </w:r>
    </w:p>
    <w:p w14:paraId="34227B98" w14:textId="77777777" w:rsidR="00A81707" w:rsidRPr="00457A81" w:rsidRDefault="00A81707" w:rsidP="00E03B19">
      <w:pPr>
        <w:jc w:val="both"/>
      </w:pPr>
    </w:p>
    <w:p w14:paraId="29EC341C" w14:textId="77777777" w:rsidR="00A81707" w:rsidRPr="00457A81" w:rsidRDefault="002D5748" w:rsidP="00E03B19">
      <w:pPr>
        <w:jc w:val="both"/>
      </w:pPr>
      <w:r w:rsidRPr="00457A81">
        <w:t>På denne baggrund glæder ordføreren sig over forhøjelsen af Unionens støtte til migration, grænseforvaltning og indre sikkerhed i den foreslåede FFR for 2028-2034, hvor den samlede tildeling til disse områder er tre gange højere end i den nuværende FFR.</w:t>
      </w:r>
    </w:p>
    <w:p w14:paraId="6597F15C" w14:textId="77777777" w:rsidR="00A81707" w:rsidRPr="00457A81" w:rsidRDefault="00A81707" w:rsidP="00E03B19">
      <w:pPr>
        <w:jc w:val="both"/>
      </w:pPr>
    </w:p>
    <w:p w14:paraId="11133270" w14:textId="77777777" w:rsidR="00A81707" w:rsidRPr="00457A81" w:rsidRDefault="002D5748" w:rsidP="00E03B19">
      <w:pPr>
        <w:jc w:val="both"/>
      </w:pPr>
      <w:r w:rsidRPr="00457A81">
        <w:t xml:space="preserve">Ordføreren mener, at forordningen burde skabe større klarhed og vejledning for medlemsstaterne vedrørende de kategorier af aktioner og foranstaltninger, der kan støttes under </w:t>
      </w:r>
      <w:r w:rsidRPr="00457A81">
        <w:lastRenderedPageBreak/>
        <w:t>instrumentet. Samtidig med at fleksibiliteten i den nye arkitektur bevares, bør der i forordningen fastsættes en ikkeudtømmende liste over støttekategorier, der knytter sig til hvert af dens specifikke mål: et velfungerende Schengenområde, integreret europæisk grænseforvaltning ved de ydre grænser og den fælles visumpolitik. Herved vil der blive større juridisk og politisk klarhed for så vidt angår de påtænkte støttetyper, og man vil samtidig undgå en alt for præskriptiv eller lukket liste over støtteberett</w:t>
      </w:r>
      <w:r w:rsidRPr="00457A81">
        <w:t xml:space="preserve">igede foranstaltninger, som ville være til skade for den nødvendige fleksibilitet i den nye arkitektur. </w:t>
      </w:r>
    </w:p>
    <w:p w14:paraId="2882A843" w14:textId="77777777" w:rsidR="00A81707" w:rsidRPr="00457A81" w:rsidRDefault="00A81707" w:rsidP="00E03B19">
      <w:pPr>
        <w:jc w:val="both"/>
      </w:pPr>
    </w:p>
    <w:p w14:paraId="377DE74F" w14:textId="77777777" w:rsidR="00A81707" w:rsidRPr="00457A81" w:rsidRDefault="002D5748" w:rsidP="00E03B19">
      <w:pPr>
        <w:jc w:val="both"/>
      </w:pPr>
      <w:r w:rsidRPr="00457A81">
        <w:t xml:space="preserve">Ordføreren mener også, at den fleksibilitet, som EU-faciliteten giver, bør styres af objektive behov og en klar EU-merværdi. Ved fastsættelsen af prioriteter for EU-støtte inden for rammerne af EU-faciliteten bør Kommissionen derfor tage hensyn til presserende behov og prioriterede udfordringer, som er blevet konstateret ved hjælp af overvågningsmekanismer og </w:t>
      </w:r>
      <w:r w:rsidRPr="00457A81">
        <w:noBreakHyphen/>
        <w:t xml:space="preserve">værktøjer på EU-plan, herunder Schengenevalueringer, Frontex' sårbarhedsvurdering og relevante analyser af kompetente EU-organer, </w:t>
      </w:r>
      <w:r w:rsidRPr="00457A81">
        <w:noBreakHyphen/>
        <w:t xml:space="preserve">kontorer og </w:t>
      </w:r>
      <w:r w:rsidRPr="00457A81">
        <w:noBreakHyphen/>
        <w:t>agenturer inden for deres respektive mandater. Dette vil bidrage til at sikre, at fleksibiliteten ikke udøves på en uigennemsigtig måde, men styres af evidensbaseret prioritering og operationelle behov.</w:t>
      </w:r>
    </w:p>
    <w:p w14:paraId="741F9AC9" w14:textId="77777777" w:rsidR="00A81707" w:rsidRPr="00457A81" w:rsidRDefault="00A81707" w:rsidP="00E03B19">
      <w:pPr>
        <w:pStyle w:val="AmNumberTabs"/>
        <w:keepNext/>
        <w:jc w:val="both"/>
      </w:pPr>
    </w:p>
    <w:sectPr w:rsidR="00A81707" w:rsidRPr="00457A81" w:rsidSect="00A8170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74F24" w14:textId="77777777" w:rsidR="002D5748" w:rsidRPr="00457A81" w:rsidRDefault="002D5748">
      <w:r w:rsidRPr="00457A81">
        <w:separator/>
      </w:r>
    </w:p>
  </w:endnote>
  <w:endnote w:type="continuationSeparator" w:id="0">
    <w:p w14:paraId="413C474D" w14:textId="77777777" w:rsidR="002D5748" w:rsidRPr="00457A81" w:rsidRDefault="002D5748">
      <w:r w:rsidRPr="00457A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36D54" w14:textId="77777777" w:rsidR="00457A81" w:rsidRPr="00457A81" w:rsidRDefault="00457A81" w:rsidP="00457A81">
    <w:pPr>
      <w:pStyle w:val="EPFooter"/>
    </w:pPr>
    <w:r w:rsidRPr="00457A81">
      <w:t>PE</w:t>
    </w:r>
    <w:r w:rsidRPr="00457A81">
      <w:rPr>
        <w:rStyle w:val="HideTWBExt"/>
      </w:rPr>
      <w:t>&lt;NoPE&gt;</w:t>
    </w:r>
    <w:r w:rsidRPr="00457A81">
      <w:t>788.793</w:t>
    </w:r>
    <w:r w:rsidRPr="00457A81">
      <w:rPr>
        <w:rStyle w:val="HideTWBExt"/>
      </w:rPr>
      <w:t>&lt;/NoPE&gt;&lt;Version&gt;</w:t>
    </w:r>
    <w:r w:rsidRPr="00457A81">
      <w:t>v01-00</w:t>
    </w:r>
    <w:r w:rsidRPr="00457A81">
      <w:rPr>
        <w:rStyle w:val="HideTWBExt"/>
      </w:rPr>
      <w:t>&lt;/Version&gt;</w:t>
    </w:r>
    <w:r w:rsidRPr="00457A81">
      <w:tab/>
    </w:r>
    <w:r w:rsidRPr="00457A81">
      <w:fldChar w:fldCharType="begin"/>
    </w:r>
    <w:r w:rsidRPr="00457A81">
      <w:instrText xml:space="preserve"> PAGE  \* MERGEFORMAT </w:instrText>
    </w:r>
    <w:r w:rsidRPr="00457A81">
      <w:fldChar w:fldCharType="separate"/>
    </w:r>
    <w:r w:rsidRPr="00457A81">
      <w:rPr>
        <w:noProof/>
      </w:rPr>
      <w:t>1</w:t>
    </w:r>
    <w:r w:rsidRPr="00457A81">
      <w:fldChar w:fldCharType="end"/>
    </w:r>
    <w:r w:rsidRPr="00457A81">
      <w:t>/</w:t>
    </w:r>
    <w:fldSimple w:instr=" NUMPAGES  \* MERGEFORMAT ">
      <w:r w:rsidRPr="00457A81">
        <w:rPr>
          <w:noProof/>
        </w:rPr>
        <w:t>1</w:t>
      </w:r>
    </w:fldSimple>
    <w:r w:rsidRPr="00457A81">
      <w:tab/>
    </w:r>
    <w:r w:rsidRPr="00457A81">
      <w:rPr>
        <w:rStyle w:val="HideTWBExt"/>
      </w:rPr>
      <w:t>&lt;PathFdR&gt;</w:t>
    </w:r>
    <w:r w:rsidRPr="00457A81">
      <w:t>PR\1343373DA.docx</w:t>
    </w:r>
    <w:r w:rsidRPr="00457A81">
      <w:rPr>
        <w:rStyle w:val="HideTWBExt"/>
      </w:rPr>
      <w:t>&lt;/PathFdR&gt;</w:t>
    </w:r>
  </w:p>
  <w:p w14:paraId="3A858652" w14:textId="63017061" w:rsidR="00FB52FE" w:rsidRPr="00457A81" w:rsidRDefault="00457A81" w:rsidP="00457A81">
    <w:pPr>
      <w:pStyle w:val="EPFooter2"/>
    </w:pPr>
    <w:r w:rsidRPr="00457A81">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D7CE1" w14:textId="77777777" w:rsidR="00457A81" w:rsidRPr="00457A81" w:rsidRDefault="00457A81" w:rsidP="00457A81">
    <w:pPr>
      <w:pStyle w:val="EPFooter"/>
    </w:pPr>
    <w:r w:rsidRPr="00457A81">
      <w:rPr>
        <w:rStyle w:val="HideTWBExt"/>
      </w:rPr>
      <w:t>&lt;PathFdR&gt;</w:t>
    </w:r>
    <w:r w:rsidRPr="00457A81">
      <w:t>PR\1343373DA.docx</w:t>
    </w:r>
    <w:r w:rsidRPr="00457A81">
      <w:rPr>
        <w:rStyle w:val="HideTWBExt"/>
      </w:rPr>
      <w:t>&lt;/PathFdR&gt;</w:t>
    </w:r>
    <w:r w:rsidRPr="00457A81">
      <w:tab/>
    </w:r>
    <w:r w:rsidRPr="00457A81">
      <w:fldChar w:fldCharType="begin"/>
    </w:r>
    <w:r w:rsidRPr="00457A81">
      <w:instrText xml:space="preserve"> PAGE  \* MERGEFORMAT </w:instrText>
    </w:r>
    <w:r w:rsidRPr="00457A81">
      <w:fldChar w:fldCharType="separate"/>
    </w:r>
    <w:r w:rsidRPr="00457A81">
      <w:rPr>
        <w:noProof/>
      </w:rPr>
      <w:t>1</w:t>
    </w:r>
    <w:r w:rsidRPr="00457A81">
      <w:fldChar w:fldCharType="end"/>
    </w:r>
    <w:r w:rsidRPr="00457A81">
      <w:t>/</w:t>
    </w:r>
    <w:fldSimple w:instr=" NUMPAGES  \* MERGEFORMAT ">
      <w:r w:rsidRPr="00457A81">
        <w:rPr>
          <w:noProof/>
        </w:rPr>
        <w:t>1</w:t>
      </w:r>
    </w:fldSimple>
    <w:r w:rsidRPr="00457A81">
      <w:tab/>
      <w:t>PE</w:t>
    </w:r>
    <w:r w:rsidRPr="00457A81">
      <w:rPr>
        <w:rStyle w:val="HideTWBExt"/>
      </w:rPr>
      <w:t>&lt;NoPE&gt;</w:t>
    </w:r>
    <w:r w:rsidRPr="00457A81">
      <w:t>788.793</w:t>
    </w:r>
    <w:r w:rsidRPr="00457A81">
      <w:rPr>
        <w:rStyle w:val="HideTWBExt"/>
      </w:rPr>
      <w:t>&lt;/NoPE&gt;&lt;Version&gt;</w:t>
    </w:r>
    <w:r w:rsidRPr="00457A81">
      <w:t>v01-00</w:t>
    </w:r>
    <w:r w:rsidRPr="00457A81">
      <w:rPr>
        <w:rStyle w:val="HideTWBExt"/>
      </w:rPr>
      <w:t>&lt;/Version&gt;</w:t>
    </w:r>
  </w:p>
  <w:p w14:paraId="049BE1E5" w14:textId="760A7326" w:rsidR="00FB52FE" w:rsidRPr="00457A81" w:rsidRDefault="00457A81" w:rsidP="00457A81">
    <w:pPr>
      <w:pStyle w:val="EPFooter2"/>
    </w:pPr>
    <w:r w:rsidRPr="00457A81">
      <w:tab/>
    </w:r>
    <w:r w:rsidRPr="00457A81">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F4009" w14:textId="77777777" w:rsidR="00457A81" w:rsidRPr="00457A81" w:rsidRDefault="00457A81" w:rsidP="00457A81">
    <w:pPr>
      <w:pStyle w:val="EPFooter"/>
    </w:pPr>
    <w:r w:rsidRPr="00457A81">
      <w:rPr>
        <w:rStyle w:val="HideTWBExt"/>
      </w:rPr>
      <w:t>&lt;PathFdR&gt;</w:t>
    </w:r>
    <w:r w:rsidRPr="00457A81">
      <w:t>PR\1343373DA.docx</w:t>
    </w:r>
    <w:r w:rsidRPr="00457A81">
      <w:rPr>
        <w:rStyle w:val="HideTWBExt"/>
      </w:rPr>
      <w:t>&lt;/PathFdR&gt;</w:t>
    </w:r>
    <w:r w:rsidRPr="00457A81">
      <w:tab/>
    </w:r>
    <w:r w:rsidRPr="00457A81">
      <w:tab/>
      <w:t>PE</w:t>
    </w:r>
    <w:r w:rsidRPr="00457A81">
      <w:rPr>
        <w:rStyle w:val="HideTWBExt"/>
      </w:rPr>
      <w:t>&lt;NoPE&gt;</w:t>
    </w:r>
    <w:r w:rsidRPr="00457A81">
      <w:t>788.793</w:t>
    </w:r>
    <w:r w:rsidRPr="00457A81">
      <w:rPr>
        <w:rStyle w:val="HideTWBExt"/>
      </w:rPr>
      <w:t>&lt;/NoPE&gt;&lt;Version&gt;</w:t>
    </w:r>
    <w:r w:rsidRPr="00457A81">
      <w:t>v01-00</w:t>
    </w:r>
    <w:r w:rsidRPr="00457A81">
      <w:rPr>
        <w:rStyle w:val="HideTWBExt"/>
      </w:rPr>
      <w:t>&lt;/Version&gt;</w:t>
    </w:r>
  </w:p>
  <w:p w14:paraId="67245CDA" w14:textId="7E519A72" w:rsidR="00FB52FE" w:rsidRPr="00457A81" w:rsidRDefault="00457A81" w:rsidP="00457A81">
    <w:pPr>
      <w:pStyle w:val="EPFooter2"/>
    </w:pPr>
    <w:r w:rsidRPr="00457A81">
      <w:t>DA</w:t>
    </w:r>
    <w:r w:rsidRPr="00457A81">
      <w:tab/>
    </w:r>
    <w:r w:rsidRPr="00457A81">
      <w:rPr>
        <w:b w:val="0"/>
        <w:i/>
        <w:color w:val="C0C0C0"/>
        <w:sz w:val="22"/>
      </w:rPr>
      <w:t>Forenet i mangfoldighed</w:t>
    </w:r>
    <w:r w:rsidRPr="00457A81">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1468C" w14:textId="77777777" w:rsidR="00EF564A" w:rsidRPr="00457A81" w:rsidRDefault="002D5748">
      <w:r w:rsidRPr="00457A81">
        <w:separator/>
      </w:r>
    </w:p>
  </w:footnote>
  <w:footnote w:type="continuationSeparator" w:id="0">
    <w:p w14:paraId="2C782762" w14:textId="77777777" w:rsidR="00EF564A" w:rsidRPr="00457A81" w:rsidRDefault="002D5748">
      <w:r w:rsidRPr="00457A81">
        <w:continuationSeparator/>
      </w:r>
    </w:p>
  </w:footnote>
  <w:footnote w:id="1">
    <w:p w14:paraId="6BD94EFA" w14:textId="77777777" w:rsidR="00F055FF" w:rsidRPr="00457A81" w:rsidRDefault="002D5748">
      <w:pPr>
        <w:pStyle w:val="FootnoteText"/>
      </w:pPr>
      <w:r w:rsidRPr="00457A81">
        <w:rPr>
          <w:rStyle w:val="FootnoteReference"/>
          <w:sz w:val="24"/>
          <w:szCs w:val="24"/>
        </w:rPr>
        <w:footnoteRef/>
      </w:r>
      <w:r w:rsidRPr="00457A81">
        <w:t xml:space="preserve"> Endnu ikke offentliggjort i EUT.</w:t>
      </w:r>
    </w:p>
  </w:footnote>
  <w:footnote w:id="2">
    <w:p w14:paraId="0AB7C35C" w14:textId="77777777" w:rsidR="00A81707" w:rsidRPr="00457A81" w:rsidRDefault="002D5748" w:rsidP="00A81707">
      <w:pPr>
        <w:pStyle w:val="FootnoteText"/>
      </w:pPr>
      <w:r w:rsidRPr="00457A81">
        <w:rPr>
          <w:rStyle w:val="FootnoteReference"/>
        </w:rPr>
        <w:footnoteRef/>
      </w:r>
      <w:r w:rsidRPr="00457A81">
        <w:t xml:space="preserve"> Forordning om oprettelse af Den Europæiske Fond for Økonomisk, Social og Territorial Samhørighed, Landbrug, Landdistrikter, Fiskeri, det Maritime Område, Velstand og Sikkerhed for perioden 2028-2034 og om ændring af forordning (EU) 2023/955 og forordning (EU, Euratom) 2024/2509 (2025/0240(COD)) (forslaget om nationale og regionale partnerskaber).</w:t>
      </w:r>
    </w:p>
  </w:footnote>
  <w:footnote w:id="3">
    <w:p w14:paraId="46CE61AF" w14:textId="77777777" w:rsidR="00A81707" w:rsidRPr="00457A81" w:rsidRDefault="002D5748" w:rsidP="00A81707">
      <w:pPr>
        <w:pStyle w:val="FootnoteText"/>
      </w:pPr>
      <w:r w:rsidRPr="00457A81">
        <w:rPr>
          <w:rStyle w:val="FootnoteReference"/>
        </w:rPr>
        <w:footnoteRef/>
      </w:r>
      <w:r w:rsidRPr="00457A81">
        <w:t xml:space="preserve"> Sammen med forslaget til forordning om EU-støtte til asyl, migration og integration og med forslaget til forordning om EU-støtte til indre sikkerhed.</w:t>
      </w:r>
    </w:p>
  </w:footnote>
  <w:footnote w:id="4">
    <w:p w14:paraId="7686586D" w14:textId="77777777" w:rsidR="00A81707" w:rsidRPr="00457A81" w:rsidRDefault="002D5748" w:rsidP="00A81707">
      <w:pPr>
        <w:pStyle w:val="FootnoteText"/>
      </w:pPr>
      <w:r w:rsidRPr="00457A81">
        <w:rPr>
          <w:rStyle w:val="FootnoteReference"/>
        </w:rPr>
        <w:footnoteRef/>
      </w:r>
      <w:r w:rsidRPr="00457A81">
        <w:t xml:space="preserve"> Et dynamisk EU-budget for fremtidens prioriteter – Flerårig finansiel ramme 2028-2034, COM(2025)0570.</w:t>
      </w:r>
    </w:p>
  </w:footnote>
  <w:footnote w:id="5">
    <w:p w14:paraId="1AFB5658" w14:textId="77777777" w:rsidR="00A81707" w:rsidRPr="00457A81" w:rsidRDefault="002D5748" w:rsidP="00A81707">
      <w:pPr>
        <w:pStyle w:val="FootnoteText"/>
      </w:pPr>
      <w:r w:rsidRPr="00457A81">
        <w:rPr>
          <w:rStyle w:val="FootnoteReference"/>
        </w:rPr>
        <w:footnoteRef/>
      </w:r>
      <w:r w:rsidRPr="00457A81">
        <w:t xml:space="preserve"> Europa-Parlamentets og Rådets forordning (EU) 2021/1148 af 7. juli 2021 om oprettelse af instrumentet for finansiel støtte til grænseforvaltning og visumpolitik som del af Fonden for Integreret Grænseforvaltning.</w:t>
      </w:r>
    </w:p>
  </w:footnote>
  <w:footnote w:id="6">
    <w:p w14:paraId="372C347A" w14:textId="77777777" w:rsidR="00A81707" w:rsidRPr="00457A81" w:rsidRDefault="002D5748" w:rsidP="00A81707">
      <w:pPr>
        <w:pStyle w:val="FootnoteText"/>
      </w:pPr>
      <w:r w:rsidRPr="00457A81">
        <w:rPr>
          <w:rStyle w:val="FootnoteReference"/>
        </w:rPr>
        <w:footnoteRef/>
      </w:r>
      <w:r w:rsidRPr="00457A81">
        <w:t xml:space="preserve"> Forordning (EU) 2024/1351 om asylforvaltning og migrationsstyring, om ændring af forordning (EU) 2021/1147 og (EU) 2021/1060 og om ophævelse af forordning (EU) 604/2013.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0A72C" w14:textId="77777777" w:rsidR="002D5748" w:rsidRDefault="002D57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ACC1B" w14:textId="77777777" w:rsidR="002D5748" w:rsidRDefault="002D57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38729" w14:textId="77777777" w:rsidR="002D5748" w:rsidRDefault="002D57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939141514">
    <w:abstractNumId w:val="9"/>
  </w:num>
  <w:num w:numId="2" w16cid:durableId="1633560842">
    <w:abstractNumId w:val="9"/>
  </w:num>
  <w:num w:numId="3" w16cid:durableId="1442920773">
    <w:abstractNumId w:val="7"/>
  </w:num>
  <w:num w:numId="4" w16cid:durableId="1194806331">
    <w:abstractNumId w:val="7"/>
  </w:num>
  <w:num w:numId="5" w16cid:durableId="1208377747">
    <w:abstractNumId w:val="6"/>
  </w:num>
  <w:num w:numId="6" w16cid:durableId="1093282227">
    <w:abstractNumId w:val="6"/>
  </w:num>
  <w:num w:numId="7" w16cid:durableId="1654673747">
    <w:abstractNumId w:val="5"/>
  </w:num>
  <w:num w:numId="8" w16cid:durableId="2145543819">
    <w:abstractNumId w:val="5"/>
  </w:num>
  <w:num w:numId="9" w16cid:durableId="485821604">
    <w:abstractNumId w:val="4"/>
  </w:num>
  <w:num w:numId="10" w16cid:durableId="862474645">
    <w:abstractNumId w:val="4"/>
  </w:num>
  <w:num w:numId="11" w16cid:durableId="1175147655">
    <w:abstractNumId w:val="8"/>
  </w:num>
  <w:num w:numId="12" w16cid:durableId="273750859">
    <w:abstractNumId w:val="8"/>
  </w:num>
  <w:num w:numId="13" w16cid:durableId="1504931349">
    <w:abstractNumId w:val="3"/>
  </w:num>
  <w:num w:numId="14" w16cid:durableId="1491867907">
    <w:abstractNumId w:val="3"/>
  </w:num>
  <w:num w:numId="15" w16cid:durableId="2062899223">
    <w:abstractNumId w:val="2"/>
  </w:num>
  <w:num w:numId="16" w16cid:durableId="389153039">
    <w:abstractNumId w:val="2"/>
  </w:num>
  <w:num w:numId="17" w16cid:durableId="1731265146">
    <w:abstractNumId w:val="1"/>
  </w:num>
  <w:num w:numId="18" w16cid:durableId="1342970552">
    <w:abstractNumId w:val="1"/>
  </w:num>
  <w:num w:numId="19" w16cid:durableId="33893480">
    <w:abstractNumId w:val="0"/>
  </w:num>
  <w:num w:numId="20" w16cid:durableId="1460686771">
    <w:abstractNumId w:val="0"/>
  </w:num>
  <w:num w:numId="21" w16cid:durableId="1731493427">
    <w:abstractNumId w:val="9"/>
  </w:num>
  <w:num w:numId="22" w16cid:durableId="92172927">
    <w:abstractNumId w:val="7"/>
  </w:num>
  <w:num w:numId="23" w16cid:durableId="1389188424">
    <w:abstractNumId w:val="6"/>
  </w:num>
  <w:num w:numId="24" w16cid:durableId="416905470">
    <w:abstractNumId w:val="5"/>
  </w:num>
  <w:num w:numId="25" w16cid:durableId="1216577355">
    <w:abstractNumId w:val="4"/>
  </w:num>
  <w:num w:numId="26" w16cid:durableId="286199202">
    <w:abstractNumId w:val="8"/>
  </w:num>
  <w:num w:numId="27" w16cid:durableId="69889649">
    <w:abstractNumId w:val="3"/>
  </w:num>
  <w:num w:numId="28" w16cid:durableId="431438453">
    <w:abstractNumId w:val="2"/>
  </w:num>
  <w:num w:numId="29" w16cid:durableId="85536801">
    <w:abstractNumId w:val="1"/>
  </w:num>
  <w:num w:numId="30" w16cid:durableId="476188408">
    <w:abstractNumId w:val="0"/>
  </w:num>
  <w:num w:numId="31" w16cid:durableId="970598908">
    <w:abstractNumId w:val="9"/>
  </w:num>
  <w:num w:numId="32" w16cid:durableId="1116489060">
    <w:abstractNumId w:val="7"/>
  </w:num>
  <w:num w:numId="33" w16cid:durableId="148905325">
    <w:abstractNumId w:val="6"/>
  </w:num>
  <w:num w:numId="34" w16cid:durableId="2043165851">
    <w:abstractNumId w:val="5"/>
  </w:num>
  <w:num w:numId="35" w16cid:durableId="985430320">
    <w:abstractNumId w:val="4"/>
  </w:num>
  <w:num w:numId="36" w16cid:durableId="1438674125">
    <w:abstractNumId w:val="8"/>
  </w:num>
  <w:num w:numId="37" w16cid:durableId="1593709102">
    <w:abstractNumId w:val="3"/>
  </w:num>
  <w:num w:numId="38" w16cid:durableId="194346179">
    <w:abstractNumId w:val="2"/>
  </w:num>
  <w:num w:numId="39" w16cid:durableId="668949520">
    <w:abstractNumId w:val="1"/>
  </w:num>
  <w:num w:numId="40" w16cid:durableId="12392875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CJMNU" w:val="1"/>
    <w:docVar w:name="COMKEY" w:val="LIBE"/>
    <w:docVar w:name="CopyToNetwork" w:val="-1"/>
    <w:docVar w:name="CVar" w:val="1"/>
    <w:docVar w:name="DOCDT" w:val="07/05/2026"/>
    <w:docVar w:name="DOCMNU" w:val=" 1"/>
    <w:docVar w:name="EPSTATMNU" w:val=" 5"/>
    <w:docVar w:name="EVABUDGMNU" w:val=" 1"/>
    <w:docVar w:name="iNoAmend" w:val="1"/>
    <w:docVar w:name="INSTITUTIONSMNU" w:val=" 1"/>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260645 HideTWBExt;}{\*\cs18 \additive \v\f1\fs20\cf15 _x000d__x000a_\spriority0 \styrsid12260645 HideTWBInt;}{\s19\ql \li0\ri0\sa120\nowidctlpar\wrapdefault\aspalpha\aspnum\faauto\adjustright\rin0\lin0\itap0 \rtlch\fcs1 \af0\afs20\alang1025 \ltrch\fcs0 \fs24\lang2057\langfe2057\cgrid\langnp2057\langfenp2057 _x000d__x000a_\sbasedon0 \snext19 \spriority0 \styrsid12260645 Normal6a;}{\s20\ql \li0\ri0\nowidctlpar\wrapdefault\aspalpha\aspnum\faauto\adjustright\rin0\lin0\itap0 \rtlch\fcs1 \af0\afs20\alang1025 \ltrch\fcs0 \b\fs24\lang2057\langfe2057\cgrid\langnp2057\langfenp2057 _x000d__x000a_\sbasedon0 \snext20 \spriority0 \styrsid12260645 NormalBold;}{\s21\ql \li0\ri0\sa240\nowidctlpar\wrapdefault\aspalpha\aspnum\faauto\adjustright\rin0\lin0\itap0 \rtlch\fcs1 \af0\afs20\alang1025 \ltrch\fcs0 _x000d__x000a_\i\fs24\lang2057\langfe2057\cgrid\langnp2057\langfenp2057 \sbasedon0 \snext21 \spriority0 \styrsid12260645 AmJustText;}{\s22\qc \li0\ri0\sb240\sa240\nowidctlpar\wrapdefault\aspalpha\aspnum\faauto\adjustright\rin0\lin0\itap0 \rtlch\fcs1 _x000d__x000a_\af0\afs20\alang1025 \ltrch\fcs0 \i\fs24\lang2057\langfe2057\cgrid\langnp2057\langfenp2057 \sbasedon0 \snext22 \spriority0 \styrsid12260645 AmCrossRef;}{_x000d__x000a_\s23\qc \li0\ri0\sb240\sa240\keepn\nowidctlpar\wrapdefault\aspalpha\aspnum\faauto\adjustright\rin0\lin0\itap0 \rtlch\fcs1 \af0\afs20\alang1025 \ltrch\fcs0 \i\fs24\lang2057\langfe2057\cgrid\langnp2057\langfenp2057 _x000d__x000a_\sbasedon0 \snext21 \spriority0 \styrsid12260645 AmJustTitle;}{\s24\qr \li0\ri0\sb240\sa240\nowidctlpar\wrapdefault\aspalpha\aspnum\faauto\adjustright\rin0\lin0\itap0 \rtlch\fcs1 \af0\afs20\alang1025 \ltrch\fcs0 _x000d__x000a_\fs24\lang2057\langfe2057\cgrid\langnp2057\langfenp2057 \sbasedon0 \snext24 \spriority0 \styrsid12260645 AmOrLang;}{\s25\qc \li0\ri0\sa240\nowidctlpar\wrapdefault\aspalpha\aspnum\faauto\adjustright\rin0\lin0\itap0 \rtlch\fcs1 \af0\afs20\alang1025 _x000d__x000a_\ltrch\fcs0 \i\fs24\lang2057\langfe2057\cgrid\langnp2057\langfenp2057 \sbasedon0 \snext25 \spriority0 \styrsid1226064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260645 AmNumberTabs;}{\s27\ql \li0\ri0\sb240\nowidctlpar\wrapdefault\aspalpha\aspnum\faauto\adjustright\rin0\lin0\itap0 \rtlch\fcs1 _x000d__x000a_\af0\afs20\alang1025 \ltrch\fcs0 \b\fs24\lang2057\langfe2057\cgrid\langnp2057\langfenp2057 \sbasedon0 \snext27 \spriority0 \styrsid12260645 NormalBold12b;}}{\*\rsidtbl \rsid24658\rsid223860\rsid735077\rsid1718133\rsid2892074\rsid3565327\rsid3752856_x000d__x000a_\rsid4666813\rsid6228674\rsid6641733\rsid7823322\rsid9636012\rsid10377208\rsid11215221\rsid11549030\rsid12154954\rsid12260645\rsid14382809\rsid14424199\rsid15204470\rsid15285974\rsid15950462\rsid16324206\rsid16662270}{\mmathPr\mmathFont34\mbrkBin0_x000d__x000a_\mbrkBinSub0\msmallFrac0\mdispDef1\mlMargin0\mrMargin0\mdefJc1\mwrapIndent1440\mintLim0\mnaryLim1}{\info{\author TOADER Maria}{\operator TOADER Maria}{\creatim\yr2026\mo5\dy7\hr11\min34}{\revtim\yr2026\mo5\dy7\hr11\min34}{\version1}{\edmins0}{\nofpages1}_x000d__x000a_{\nofwords104}{\nofchars596}{\nofcharsws69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260645\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3752856 \chftnsep _x000d__x000a_\par }}{\*\ftnsepc \ltrpar \pard\plain \ltrpar\ql \li0\ri0\widctlpar\wrapdefault\aspalpha\aspnum\faauto\adjustright\rin0\lin0\itap0 \rtlch\fcs1 \af0\afs20\alang1025 \ltrch\fcs0 \fs24\lang2057\langfe2057\cgrid\langnp2057\langfenp2057 {\rtlch\fcs1 \af0 _x000d__x000a_\ltrch\fcs0 \insrsid3752856 \chftnsepc _x000d__x000a_\par }}{\*\aftnsep \ltrpar \pard\plain \ltrpar\ql \li0\ri0\widctlpar\wrapdefault\aspalpha\aspnum\faauto\adjustright\rin0\lin0\itap0 \rtlch\fcs1 \af0\afs20\alang1025 \ltrch\fcs0 \fs24\lang2057\langfe2057\cgrid\langnp2057\langfenp2057 {\rtlch\fcs1 \af0 _x000d__x000a_\ltrch\fcs0 \insrsid3752856 \chftnsep _x000d__x000a_\par }}{\*\aftnsepc \ltrpar \pard\plain \ltrpar\ql \li0\ri0\widctlpar\wrapdefault\aspalpha\aspnum\faauto\adjustright\rin0\lin0\itap0 \rtlch\fcs1 \af0\afs20\alang1025 \ltrch\fcs0 \fs24\lang2057\langfe2057\cgrid\langnp2057\langfenp2057 {\rtlch\fcs1 \af0 _x000d__x000a_\ltrch\fcs0 \insrsid375285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2260645\charrsid1200174 {\*\bkmkstart restart}_x000d__x000a_\hich\af1\dbch\af31501\loch\f1 &lt;Amend&gt;}{\rtlch\fcs1 \af0 \ltrch\fcs0 \insrsid12260645\charrsid1200174 Amendment\tab \tab }{\rtlch\fcs1 \af0 \ltrch\fcs0 _x000d__x000a_\cs17\b0\v\fs20\cf9\lang1024\langfe1024\loch\af1\hich\af1\dbch\af31501\noproof\insrsid12260645\charrsid1200174 \hich\af1\dbch\af31501\loch\f1 &lt;NumAm&gt;}{\rtlch\fcs1 \af0 \ltrch\fcs0 \insrsid12260645\charrsid1200174 #}{\rtlch\fcs1 \af1 \ltrch\fcs0 _x000d__x000a_\cs18\v\f1\fs20\cf15\insrsid12260645\charrsid1200174 ENMIENDA@NRAM@}{\rtlch\fcs1 \af0 \ltrch\fcs0 \insrsid12260645\charrsid1200174 #}{\rtlch\fcs1 \af0 \ltrch\fcs0 _x000d__x000a_\cs17\b0\v\fs20\cf9\lang1024\langfe1024\loch\af1\hich\af1\dbch\af31501\noproof\insrsid12260645\charrsid1200174 \hich\af1\dbch\af31501\loch\f1 &lt;/NumAm&gt;}{\rtlch\fcs1 \af0 \ltrch\fcs0 \insrsid12260645\charrsid1200174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2260645\charrsid1200174 \hich\af1\dbch\af31501\loch\f1 &lt;DocAmend&gt;}{\rtlch\fcs1 \af0 \ltrch\fcs0 \insrsid12260645\charrsid1200174 _x000d__x000a_Proposal for a #}{\rtlch\fcs1 \af1 \ltrch\fcs0 \cs18\v\f1\fs20\cf15\insrsid12260645\charrsid1200174 MNU[DOC1][DOC2][DOC3]@DOCMSG@DOCMNU}{\rtlch\fcs1 \af0 \ltrch\fcs0 \insrsid12260645\charrsid1200174 ##}{\rtlch\fcs1 \af1 \ltrch\fcs0 _x000d__x000a_\cs18\v\f1\fs20\cf15\insrsid12260645\charrsid1200174 MNU[AMACTYES][NOTAPP]@CHOICE@AMACTMNU}{\rtlch\fcs1 \af0 \ltrch\fcs0 \insrsid12260645\charrsid1200174 #}{\rtlch\fcs1 \af0 \ltrch\fcs0 _x000d__x000a_\cs17\b0\v\fs20\cf9\lang1024\langfe1024\loch\af1\hich\af1\dbch\af31501\noproof\insrsid12260645\charrsid1200174 \hich\af1\dbch\af31501\loch\f1 &lt;/DocAmend&gt;}{\rtlch\fcs1 \af0 \ltrch\fcs0 \insrsid12260645\charrsid1200174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2260645\charrsid1200174 \hich\af1\dbch\af31501\loch\f1 &lt;Article&gt;}{\rtlch\fcs1 \af0 \ltrch\fcs0 \insrsid12260645\charrsid1200174 #}{\rtlch\fcs1 \af1 _x000d__x000a_\ltrch\fcs0 \cs18\v\f1\fs20\cf15\insrsid12260645\charrsid1200174 MNU[AMACTPARTYES][AMACTPARTNO]@CHOICE@AMACTMNU}{\rtlch\fcs1 \af0 \ltrch\fcs0 \insrsid12260645\charrsid1200174 #}{\rtlch\fcs1 \af0 \ltrch\fcs0 _x000d__x000a_\cs17\b0\v\fs20\cf9\lang1024\langfe1024\loch\af1\hich\af1\dbch\af31501\noproof\insrsid12260645\charrsid1200174 \hich\af1\dbch\af31501\loch\f1 &lt;/Article&gt;}{\rtlch\fcs1 \af0 \ltrch\fcs0 \insrsid12260645\charrsid1200174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2260645\charrsid1200174 \hich\af1\dbch\af31501\loch\f1 &lt;DocAmend2&gt;&lt;OptDel&gt;}{\rtlch\fcs1 \af0 \ltrch\fcs0 \insrsid12260645\charrsid1200174 #}{\rtlch\fcs1 \af1 _x000d__x000a_\ltrch\fcs0 \cs18\v\f1\fs20\cf15\insrsid12260645\charrsid1200174 MNU[OPTNRACTYES][NOTAPP]@CHOICE@AMACTMNU}{\rtlch\fcs1 \af0 \ltrch\fcs0 \insrsid12260645\charrsid1200174 #}{\rtlch\fcs1 \af0 \ltrch\fcs0 _x000d__x000a_\cs17\v\fs20\cf9\lang1024\langfe1024\loch\af1\hich\af1\dbch\af31501\noproof\insrsid12260645\charrsid1200174 \hich\af1\dbch\af31501\loch\f1 &lt;/OptDel&gt;&lt;/DocAmend2&gt;}{\rtlch\fcs1 \af0 \ltrch\fcs0 \insrsid12260645\charrsid1200174 _x000d__x000a_\par }\pard \ltrpar\ql \li0\ri0\widctlpar\wrapdefault\aspalpha\aspnum\faauto\adjustright\rin0\lin0\itap0\pararsid2517430 {\rtlch\fcs1 \af0 \ltrch\fcs0 \cs17\v\fs20\cf9\lang1024\langfe1024\loch\af1\hich\af1\dbch\af31501\noproof\insrsid12260645\charrsid1200174 _x000d__x000a_\hich\af1\dbch\af31501\loch\f1 &lt;Article2&gt;&lt;OptDel&gt;}{\rtlch\fcs1 \af0 \ltrch\fcs0 \insrsid12260645\charrsid1200174 #}{\rtlch\fcs1 \af1 \ltrch\fcs0 \cs18\v\f1\fs20\cf15\insrsid12260645\charrsid1200174 MNU[OPTACTPARTYES][NOTAPP]@CHOICE@AMACTMNU}{\rtlch\fcs1 _x000d__x000a_\af0 \ltrch\fcs0 \insrsid12260645\charrsid1200174 #}{\rtlch\fcs1 \af0 \ltrch\fcs0 \cs17\v\fs20\cf9\lang1024\langfe1024\loch\af1\hich\af1\dbch\af31501\noproof\insrsid12260645\charrsid1200174 \hich\af1\dbch\af31501\loch\f1 &lt;/OptDel&gt;&lt;/Article2&gt;}{\rtlch\fcs1 _x000d__x000a_\af0 \ltrch\fcs0 \insrsid12260645\charrsid1200174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2260645\charrsid1200174 \cell }\pard\plain \ltrpar\ql \li0\ri0\widctlpar\intbl\wrapdefault\aspalpha\aspnum\faauto\adjustright\rin0\lin0 \rtlch\fcs1 _x000d__x000a_\af0\afs20\alang1025 \ltrch\fcs0 \fs24\lang2057\langfe2057\cgrid\langnp2057\langfenp2057 {\rtlch\fcs1 \af0 \ltrch\fcs0 \insrsid12260645\charrsid1200174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2260645\charrsid1200174 #}{\rtlch\fcs1 \af1 \ltrch\fcs0 \cs18\v\f1\fs20\cf15\insrsid12260645\charrsid1200174 MNU[OPTLEFTAMACT][LEFTPROP]@CHOICE@AMACTMNU}{_x000d__x000a_\rtlch\fcs1 \af0 \ltrch\fcs0 \insrsid12260645\charrsid1200174 #\cell Amendment\cell }\pard\plain \ltrpar\ql \li0\ri0\widctlpar\intbl\wrapdefault\aspalpha\aspnum\faauto\adjustright\rin0\lin0 \rtlch\fcs1 \af0\afs20\alang1025 \ltrch\fcs0 _x000d__x000a_\fs24\lang2057\langfe2057\cgrid\langnp2057\langfenp2057 {\rtlch\fcs1 \af0 \ltrch\fcs0 \insrsid12260645\charrsid1200174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2260645\charrsid1200174 ##\cell ##}{\rtlch\fcs1 \af0\afs24 \ltrch\fcs0 \insrsid12260645\charrsid1200174 \cell }\pard\plain \ltrpar\ql \li0\ri0\widctlpar\intbl\wrapdefault\aspalpha\aspnum\faauto\adjustright\rin0\lin0 \rtlch\fcs1 _x000d__x000a_\af0\afs20\alang1025 \ltrch\fcs0 \fs24\lang2057\langfe2057\cgrid\langnp2057\langfenp2057 {\rtlch\fcs1 \af0 \ltrch\fcs0 \insrsid12260645\charrsid1200174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2260645\charrsid1200174 Or. }{\rtlch\fcs1 \af0 \ltrch\fcs0 \cs17\v\fs20\cf9\lang1024\langfe1024\loch\af1\hich\af1\dbch\af31501\noproof\insrsid12260645\charrsid1200174 \hich\af1\dbch\af31501\loch\f1 &lt;Original&gt;}{\rtlch\fcs1 \af0 \ltrch\fcs0 _x000d__x000a_\insrsid12260645\charrsid1200174 #}{\rtlch\fcs1 \af1 \ltrch\fcs0 \cs18\v\f1\fs20\cf15\insrsid12260645\charrsid1200174 MNU[ORLANGONE][ORLANGMORE]@CHOICE@ORLANGMNU}{\rtlch\fcs1 \af0 \ltrch\fcs0 \insrsid12260645\charrsid1200174 #}{\rtlch\fcs1 \af0 _x000d__x000a_\ltrch\fcs0 \cs17\v\fs20\cf9\lang1024\langfe1024\loch\af1\hich\af1\dbch\af31501\noproof\insrsid12260645\charrsid1200174 \hich\af1\dbch\af31501\loch\f1 &lt;/Original&gt;}{\rtlch\fcs1 \af0 \ltrch\fcs0 \insrsid12260645\charrsid1200174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60645\charrsid1200174 \hich\af1\dbch\af31501\loch\f1 &lt;OptDel&gt;}{\rtlch\fcs1 \af0 \ltrch\fcs0 \insrsid12260645\charrsid1200174 #}{_x000d__x000a_\rtlch\fcs1 \af1 \ltrch\fcs0 \cs18\v\f1\fs20\cf15\insrsid12260645\charrsid1200174 MNU[CROSSREFNO][CROSSREFYES]@CHOICE@}{\rtlch\fcs1 \af0 \ltrch\fcs0 \insrsid12260645\charrsid1200174 #}{\rtlch\fcs1 \af0 \ltrch\fcs0 _x000d__x000a_\cs17\i0\v\fs20\cf9\lang1024\langfe1024\loch\af1\hich\af1\dbch\af31501\noproof\insrsid12260645\charrsid1200174 \hich\af1\dbch\af31501\loch\f1 &lt;/OptDel&gt;}{\rtlch\fcs1 \af0 \ltrch\fcs0 \insrsid12260645\charrsid1200174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60645\charrsid1200174 \hich\af1\dbch\af31501\loch\f1 &lt;TitreJust&gt;}{\rtlch\fcs1 \af0 \ltrch\fcs0 \insrsid12260645\charrsid1200174 _x000d__x000a_Justification}{\rtlch\fcs1 \af0 \ltrch\fcs0 \cs17\i0\v\fs20\cf9\lang1024\langfe1024\loch\af1\hich\af1\dbch\af31501\noproof\insrsid12260645\charrsid1200174 \hich\af1\dbch\af31501\loch\f1 &lt;/TitreJust&gt;}{\rtlch\fcs1 \af0 \ltrch\fcs0 _x000d__x000a_\insrsid12260645\charrsid1200174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2260645\charrsid1200174 \hich\af1\dbch\af31501\loch\f1 &lt;OptDelPrev&gt;}{\rtlch\fcs1 \af0 \ltrch\fcs0 \insrsid12260645\charrsid1200174 #}{\rtlch\fcs1 \af1 _x000d__x000a_\ltrch\fcs0 \cs18\v\f1\fs20\cf15\insrsid12260645\charrsid1200174 MNU[TEXTJUSTYES][TEXTJUSTNO]@CHOICE@}{\rtlch\fcs1 \af0 \ltrch\fcs0 \insrsid12260645\charrsid1200174 #}{\rtlch\fcs1 \af0 \ltrch\fcs0 _x000d__x000a_\cs17\i0\v\fs20\cf9\lang1024\langfe1024\loch\af1\hich\af1\dbch\af31501\noproof\insrsid12260645\charrsid1200174 \hich\af1\dbch\af31501\loch\f1 &lt;/OptDelPrev&gt;}{\rtlch\fcs1 \af0 \ltrch\fcs0 \insrsid12260645\charrsid120017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260645\charrsid120017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4d_x000d__x000a_5eba04d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43"/>
    <w:docVar w:name="TVTAMPART" w:val="x"/>
    <w:docVar w:name="TXTLANGUE" w:val="EN"/>
    <w:docVar w:name="TXTLANGUEMIN" w:val="en"/>
    <w:docVar w:name="TXTNRC" w:val="0176/2025"/>
    <w:docVar w:name="TXTNRCOD" w:val="2025/0541"/>
    <w:docVar w:name="TXTNRCOM" w:val="(2025)0541"/>
    <w:docVar w:name="TXTNRFIRSTAM" w:val="1"/>
    <w:docVar w:name="TXTNRLASTAM" w:val="1"/>
    <w:docVar w:name="TXTNRPE" w:val="788.793"/>
    <w:docVar w:name="TXTPE" w:val="788.793"/>
    <w:docVar w:name="TXTPEorAP" w:val="PE"/>
    <w:docVar w:name="TXTROUTE" w:val="PR\1343373EN.docx"/>
    <w:docVar w:name="TXTTITLE" w:val="establishing the Union support for the Schengen area, for European integrated border management and for the common policy on visas for the period from 2028 to 2034"/>
    <w:docVar w:name="TXTVERSION" w:val="01-00"/>
  </w:docVars>
  <w:rsids>
    <w:rsidRoot w:val="00EF564A"/>
    <w:rsid w:val="00011AAB"/>
    <w:rsid w:val="00012351"/>
    <w:rsid w:val="000139E5"/>
    <w:rsid w:val="000472B5"/>
    <w:rsid w:val="0007683B"/>
    <w:rsid w:val="00084DD2"/>
    <w:rsid w:val="00084E89"/>
    <w:rsid w:val="000B62B6"/>
    <w:rsid w:val="000B7489"/>
    <w:rsid w:val="000F1096"/>
    <w:rsid w:val="00120948"/>
    <w:rsid w:val="00123DD5"/>
    <w:rsid w:val="001277AE"/>
    <w:rsid w:val="00142215"/>
    <w:rsid w:val="001767E2"/>
    <w:rsid w:val="00187008"/>
    <w:rsid w:val="001B3829"/>
    <w:rsid w:val="001C5592"/>
    <w:rsid w:val="001C5B44"/>
    <w:rsid w:val="001C6FFC"/>
    <w:rsid w:val="001F7C7C"/>
    <w:rsid w:val="00212B84"/>
    <w:rsid w:val="002346B0"/>
    <w:rsid w:val="002667C3"/>
    <w:rsid w:val="002669B6"/>
    <w:rsid w:val="00290BED"/>
    <w:rsid w:val="002D13EE"/>
    <w:rsid w:val="002D5748"/>
    <w:rsid w:val="002E33EE"/>
    <w:rsid w:val="002F40BB"/>
    <w:rsid w:val="002F4B02"/>
    <w:rsid w:val="00303BF1"/>
    <w:rsid w:val="00305CD9"/>
    <w:rsid w:val="00323EF8"/>
    <w:rsid w:val="003316DD"/>
    <w:rsid w:val="003506ED"/>
    <w:rsid w:val="0036593F"/>
    <w:rsid w:val="00366A46"/>
    <w:rsid w:val="00370AC3"/>
    <w:rsid w:val="003824EE"/>
    <w:rsid w:val="00385BC5"/>
    <w:rsid w:val="00396D2D"/>
    <w:rsid w:val="003B0979"/>
    <w:rsid w:val="003B4689"/>
    <w:rsid w:val="003C2068"/>
    <w:rsid w:val="003C37CF"/>
    <w:rsid w:val="004001A7"/>
    <w:rsid w:val="004100B1"/>
    <w:rsid w:val="00421CC3"/>
    <w:rsid w:val="00426E47"/>
    <w:rsid w:val="00455743"/>
    <w:rsid w:val="00457A81"/>
    <w:rsid w:val="00461601"/>
    <w:rsid w:val="004C0915"/>
    <w:rsid w:val="004D424E"/>
    <w:rsid w:val="004E42C8"/>
    <w:rsid w:val="004E733D"/>
    <w:rsid w:val="004F3FA5"/>
    <w:rsid w:val="0051271F"/>
    <w:rsid w:val="00521F46"/>
    <w:rsid w:val="00551111"/>
    <w:rsid w:val="00551123"/>
    <w:rsid w:val="00570A6A"/>
    <w:rsid w:val="00586E50"/>
    <w:rsid w:val="0059583D"/>
    <w:rsid w:val="005A42D9"/>
    <w:rsid w:val="005B0166"/>
    <w:rsid w:val="005B75B8"/>
    <w:rsid w:val="005C2BEF"/>
    <w:rsid w:val="005D1A99"/>
    <w:rsid w:val="005D7609"/>
    <w:rsid w:val="005D7EE8"/>
    <w:rsid w:val="00622E48"/>
    <w:rsid w:val="00624D12"/>
    <w:rsid w:val="00642325"/>
    <w:rsid w:val="00654725"/>
    <w:rsid w:val="0069092A"/>
    <w:rsid w:val="006A2F5D"/>
    <w:rsid w:val="006A42DE"/>
    <w:rsid w:val="006F7907"/>
    <w:rsid w:val="00743189"/>
    <w:rsid w:val="00743D33"/>
    <w:rsid w:val="007932B3"/>
    <w:rsid w:val="00793EA9"/>
    <w:rsid w:val="007A3BE3"/>
    <w:rsid w:val="007D6F68"/>
    <w:rsid w:val="00823E6B"/>
    <w:rsid w:val="008258ED"/>
    <w:rsid w:val="00826780"/>
    <w:rsid w:val="00837CCD"/>
    <w:rsid w:val="008633CC"/>
    <w:rsid w:val="00865190"/>
    <w:rsid w:val="008719B9"/>
    <w:rsid w:val="00894923"/>
    <w:rsid w:val="00894ECE"/>
    <w:rsid w:val="00896BB4"/>
    <w:rsid w:val="008A7FB8"/>
    <w:rsid w:val="009022B8"/>
    <w:rsid w:val="00913A6D"/>
    <w:rsid w:val="00914537"/>
    <w:rsid w:val="00917CC4"/>
    <w:rsid w:val="00953B3D"/>
    <w:rsid w:val="009763DA"/>
    <w:rsid w:val="00993928"/>
    <w:rsid w:val="009975B3"/>
    <w:rsid w:val="009A216D"/>
    <w:rsid w:val="009B4B93"/>
    <w:rsid w:val="009F24BE"/>
    <w:rsid w:val="009F6C2F"/>
    <w:rsid w:val="009F767A"/>
    <w:rsid w:val="00A22533"/>
    <w:rsid w:val="00A26F46"/>
    <w:rsid w:val="00A34FD3"/>
    <w:rsid w:val="00A36929"/>
    <w:rsid w:val="00A50548"/>
    <w:rsid w:val="00A60EE7"/>
    <w:rsid w:val="00A81707"/>
    <w:rsid w:val="00A910C9"/>
    <w:rsid w:val="00AA35B0"/>
    <w:rsid w:val="00AC3D6E"/>
    <w:rsid w:val="00AD18C8"/>
    <w:rsid w:val="00AD7FA6"/>
    <w:rsid w:val="00AE4643"/>
    <w:rsid w:val="00AF0416"/>
    <w:rsid w:val="00B10CB4"/>
    <w:rsid w:val="00B13D6F"/>
    <w:rsid w:val="00B23B72"/>
    <w:rsid w:val="00B42702"/>
    <w:rsid w:val="00B54EAF"/>
    <w:rsid w:val="00B57B8B"/>
    <w:rsid w:val="00B67543"/>
    <w:rsid w:val="00B85407"/>
    <w:rsid w:val="00B95702"/>
    <w:rsid w:val="00BC6489"/>
    <w:rsid w:val="00BD480C"/>
    <w:rsid w:val="00BF3DBE"/>
    <w:rsid w:val="00C20954"/>
    <w:rsid w:val="00C21A53"/>
    <w:rsid w:val="00C23324"/>
    <w:rsid w:val="00C42A41"/>
    <w:rsid w:val="00C47E74"/>
    <w:rsid w:val="00C57A72"/>
    <w:rsid w:val="00C609B8"/>
    <w:rsid w:val="00C73602"/>
    <w:rsid w:val="00C85D0F"/>
    <w:rsid w:val="00CD7E2B"/>
    <w:rsid w:val="00CF60C8"/>
    <w:rsid w:val="00D30DE2"/>
    <w:rsid w:val="00D32924"/>
    <w:rsid w:val="00D503A3"/>
    <w:rsid w:val="00DA6ED0"/>
    <w:rsid w:val="00DC5011"/>
    <w:rsid w:val="00DE2C78"/>
    <w:rsid w:val="00E03B19"/>
    <w:rsid w:val="00E171B6"/>
    <w:rsid w:val="00E72695"/>
    <w:rsid w:val="00E74DEB"/>
    <w:rsid w:val="00EB1753"/>
    <w:rsid w:val="00EB4EC2"/>
    <w:rsid w:val="00EB6CFF"/>
    <w:rsid w:val="00EE3996"/>
    <w:rsid w:val="00EF564A"/>
    <w:rsid w:val="00F055FF"/>
    <w:rsid w:val="00F07062"/>
    <w:rsid w:val="00F23CFC"/>
    <w:rsid w:val="00F433E2"/>
    <w:rsid w:val="00F904AE"/>
    <w:rsid w:val="00F934F8"/>
    <w:rsid w:val="00FB52FE"/>
    <w:rsid w:val="00FC0A34"/>
    <w:rsid w:val="00FC794C"/>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D88655"/>
  <w15:chartTrackingRefBased/>
  <w15:docId w15:val="{C352D36E-9702-4BFB-87F0-308314FF9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F055FF"/>
    <w:pPr>
      <w:tabs>
        <w:tab w:val="right" w:pos="454"/>
        <w:tab w:val="left" w:pos="737"/>
      </w:tabs>
      <w:ind w:left="737" w:hanging="737"/>
    </w:pPr>
    <w:rPr>
      <w:snapToGrid w:val="0"/>
      <w:sz w:val="18"/>
      <w:lang w:eastAsia="en-US"/>
    </w:rPr>
  </w:style>
  <w:style w:type="paragraph" w:customStyle="1" w:styleId="Lgendetitre">
    <w:name w:val="Légende titre"/>
    <w:basedOn w:val="Normal"/>
    <w:rsid w:val="00F055FF"/>
    <w:pPr>
      <w:spacing w:before="240" w:after="240"/>
    </w:pPr>
    <w:rPr>
      <w:b/>
      <w:i/>
      <w:snapToGrid w:val="0"/>
      <w:lang w:eastAsia="en-US"/>
    </w:rPr>
  </w:style>
  <w:style w:type="paragraph" w:customStyle="1" w:styleId="Lgendestandard">
    <w:name w:val="Légende standard"/>
    <w:basedOn w:val="Normal"/>
    <w:rsid w:val="00F055FF"/>
    <w:rPr>
      <w:sz w:val="18"/>
    </w:rPr>
  </w:style>
  <w:style w:type="paragraph" w:styleId="FootnoteText">
    <w:name w:val="footnote text"/>
    <w:basedOn w:val="Normal"/>
    <w:link w:val="FootnoteTextChar"/>
    <w:uiPriority w:val="99"/>
    <w:rsid w:val="00F055FF"/>
    <w:rPr>
      <w:sz w:val="20"/>
    </w:rPr>
  </w:style>
  <w:style w:type="character" w:customStyle="1" w:styleId="FootnoteTextChar">
    <w:name w:val="Footnote Text Char"/>
    <w:basedOn w:val="DefaultParagraphFont"/>
    <w:link w:val="FootnoteText"/>
    <w:uiPriority w:val="99"/>
    <w:rsid w:val="00F055FF"/>
  </w:style>
  <w:style w:type="character" w:styleId="FootnoteReference">
    <w:name w:val="footnote reference"/>
    <w:basedOn w:val="DefaultParagraphFont"/>
    <w:uiPriority w:val="99"/>
    <w:rsid w:val="00F055FF"/>
    <w:rPr>
      <w:vertAlign w:val="superscript"/>
    </w:rPr>
  </w:style>
  <w:style w:type="paragraph" w:customStyle="1" w:styleId="Normal6">
    <w:name w:val="Normal6"/>
    <w:basedOn w:val="Normal"/>
    <w:link w:val="Normal6Char"/>
    <w:rsid w:val="00FC794C"/>
    <w:pPr>
      <w:spacing w:after="120"/>
    </w:pPr>
  </w:style>
  <w:style w:type="character" w:customStyle="1" w:styleId="NormalBoldChar">
    <w:name w:val="NormalBold Char"/>
    <w:basedOn w:val="DefaultParagraphFont"/>
    <w:link w:val="NormalBold"/>
    <w:rsid w:val="00FC794C"/>
    <w:rPr>
      <w:b/>
      <w:sz w:val="24"/>
    </w:rPr>
  </w:style>
  <w:style w:type="character" w:customStyle="1" w:styleId="Normal6Char">
    <w:name w:val="Normal6 Char"/>
    <w:basedOn w:val="DefaultParagraphFont"/>
    <w:link w:val="Normal6"/>
    <w:rsid w:val="00FC794C"/>
    <w:rPr>
      <w:sz w:val="24"/>
      <w:lang w:val="da-DK"/>
    </w:rPr>
  </w:style>
  <w:style w:type="paragraph" w:customStyle="1" w:styleId="ColumnHeading">
    <w:name w:val="ColumnHeading"/>
    <w:basedOn w:val="Normal"/>
    <w:rsid w:val="00FC794C"/>
    <w:pPr>
      <w:spacing w:after="240"/>
      <w:jc w:val="center"/>
    </w:pPr>
    <w:rPr>
      <w:i/>
    </w:rPr>
  </w:style>
  <w:style w:type="paragraph" w:customStyle="1" w:styleId="AMNumberTabs0">
    <w:name w:val="AMNumberTabs"/>
    <w:basedOn w:val="Normal"/>
    <w:rsid w:val="00FC794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FC794C"/>
    <w:pPr>
      <w:jc w:val="right"/>
    </w:pPr>
  </w:style>
  <w:style w:type="paragraph" w:styleId="Footer">
    <w:name w:val="footer"/>
    <w:basedOn w:val="Normal"/>
    <w:link w:val="FooterChar"/>
    <w:semiHidden/>
    <w:rsid w:val="005B0166"/>
    <w:pPr>
      <w:tabs>
        <w:tab w:val="center" w:pos="4513"/>
        <w:tab w:val="right" w:pos="9026"/>
      </w:tabs>
    </w:pPr>
  </w:style>
  <w:style w:type="character" w:customStyle="1" w:styleId="FooterChar">
    <w:name w:val="Footer Char"/>
    <w:basedOn w:val="DefaultParagraphFont"/>
    <w:link w:val="Footer"/>
    <w:semiHidden/>
    <w:rsid w:val="005B0166"/>
    <w:rPr>
      <w:sz w:val="24"/>
    </w:rPr>
  </w:style>
  <w:style w:type="paragraph" w:styleId="Revision">
    <w:name w:val="Revision"/>
    <w:hidden/>
    <w:uiPriority w:val="99"/>
    <w:semiHidden/>
    <w:rsid w:val="00622E4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5099</Words>
  <Characters>33707</Characters>
  <Application>Microsoft Office Word</Application>
  <DocSecurity>0</DocSecurity>
  <Lines>1087</Lines>
  <Paragraphs>271</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38535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TOADER Maria</dc:creator>
  <cp:lastModifiedBy>JOHANNSEN Lena</cp:lastModifiedBy>
  <cp:revision>2</cp:revision>
  <cp:lastPrinted>2004-11-04T09:41:00Z</cp:lastPrinted>
  <dcterms:created xsi:type="dcterms:W3CDTF">2026-06-03T09:08:00Z</dcterms:created>
  <dcterms:modified xsi:type="dcterms:W3CDTF">2026-06-03T09:08:00Z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1343373</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10.3.0 Build [20260401]</vt:lpwstr>
  </property>
  <property fmtid="{D5CDD505-2E9C-101B-9397-08002B2CF9AE}" pid="9" name="FooterPath">
    <vt:lpwstr>PR\1343373DA.docx</vt:lpwstr>
  </property>
  <property fmtid="{D5CDD505-2E9C-101B-9397-08002B2CF9AE}" pid="10" name="LastEdited with">
    <vt:lpwstr>10.3.0 Build [20260401]</vt:lpwstr>
  </property>
  <property fmtid="{D5CDD505-2E9C-101B-9397-08002B2CF9AE}" pid="11" name="PE number">
    <vt:lpwstr>788.793</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- 2026/05/19 11:54</vt:lpwstr>
  </property>
  <property fmtid="{D5CDD505-2E9C-101B-9397-08002B2CF9AE}" pid="15" name="Bookout">
    <vt:lpwstr>OK - 2026/06/03 11:08</vt:lpwstr>
  </property>
</Properties>
</file>