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A06CA" w:rsidRPr="00A44A41" w:rsidTr="00552851">
        <w:trPr>
          <w:trHeight w:hRule="exact" w:val="1418"/>
        </w:trPr>
        <w:tc>
          <w:tcPr>
            <w:tcW w:w="6804" w:type="dxa"/>
            <w:shd w:val="clear" w:color="auto" w:fill="auto"/>
            <w:vAlign w:val="center"/>
          </w:tcPr>
          <w:p w:rsidR="00B13D6F" w:rsidRPr="00A44A41" w:rsidRDefault="00A44A41" w:rsidP="00552851">
            <w:pPr>
              <w:pStyle w:val="EPName"/>
            </w:pPr>
            <w:r w:rsidRPr="00A44A41">
              <w:t>Parlament Ewropew</w:t>
            </w:r>
          </w:p>
          <w:p w:rsidR="00B13D6F" w:rsidRPr="00A44A41" w:rsidRDefault="00A44A41" w:rsidP="00552851">
            <w:pPr>
              <w:pStyle w:val="EPTerm"/>
            </w:pPr>
            <w:r w:rsidRPr="00A44A41">
              <w:t>2024-2029</w:t>
            </w:r>
          </w:p>
        </w:tc>
        <w:tc>
          <w:tcPr>
            <w:tcW w:w="2268" w:type="dxa"/>
            <w:shd w:val="clear" w:color="auto" w:fill="auto"/>
          </w:tcPr>
          <w:p w:rsidR="00B13D6F" w:rsidRPr="00A44A41" w:rsidRDefault="00A44A41" w:rsidP="00552851">
            <w:pPr>
              <w:pStyle w:val="EPLogo"/>
            </w:pPr>
            <w:r w:rsidRPr="00A44A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A44A41" w:rsidRDefault="00461601" w:rsidP="00461601">
      <w:pPr>
        <w:pStyle w:val="LineTop"/>
      </w:pPr>
    </w:p>
    <w:p w:rsidR="00461601" w:rsidRPr="00A44A41" w:rsidRDefault="00A44A41" w:rsidP="00461601">
      <w:pPr>
        <w:pStyle w:val="EPBody"/>
      </w:pPr>
      <w:r w:rsidRPr="00A44A41">
        <w:rPr>
          <w:rStyle w:val="HideTWBExt"/>
          <w:i w:val="0"/>
          <w:szCs w:val="20"/>
        </w:rPr>
        <w:t>&lt;</w:t>
      </w:r>
      <w:r w:rsidRPr="00A44A41">
        <w:rPr>
          <w:rStyle w:val="HideTWBExt"/>
          <w:i w:val="0"/>
          <w:szCs w:val="20"/>
        </w:rPr>
        <w:t>Commission</w:t>
      </w:r>
      <w:r w:rsidRPr="00A44A41">
        <w:rPr>
          <w:rStyle w:val="HideTWBExt"/>
          <w:i w:val="0"/>
          <w:szCs w:val="20"/>
        </w:rPr>
        <w:t>&gt;</w:t>
      </w:r>
      <w:r w:rsidRPr="00A44A41">
        <w:rPr>
          <w:rStyle w:val="HideTWBInt"/>
          <w:i w:val="0"/>
          <w:szCs w:val="20"/>
        </w:rPr>
        <w:t>{PECH}</w:t>
      </w:r>
      <w:r w:rsidRPr="00A44A41">
        <w:t>Kumitat għas-Sajd</w:t>
      </w:r>
      <w:r w:rsidRPr="00A44A41">
        <w:rPr>
          <w:rStyle w:val="HideTWBExt"/>
          <w:i w:val="0"/>
          <w:szCs w:val="20"/>
        </w:rPr>
        <w:t>&lt;/</w:t>
      </w:r>
      <w:r w:rsidRPr="00A44A41">
        <w:rPr>
          <w:rStyle w:val="HideTWBExt"/>
          <w:i w:val="0"/>
          <w:szCs w:val="20"/>
        </w:rPr>
        <w:t>Commission</w:t>
      </w:r>
      <w:r w:rsidRPr="00A44A41">
        <w:rPr>
          <w:rStyle w:val="HideTWBExt"/>
          <w:i w:val="0"/>
          <w:szCs w:val="20"/>
        </w:rPr>
        <w:t>&gt;</w:t>
      </w:r>
    </w:p>
    <w:p w:rsidR="00461601" w:rsidRPr="00A44A41" w:rsidRDefault="00461601" w:rsidP="00461601">
      <w:pPr>
        <w:pStyle w:val="LineBottom"/>
      </w:pPr>
    </w:p>
    <w:p w:rsidR="00793EA9" w:rsidRPr="00A44A41" w:rsidRDefault="00A44A41">
      <w:pPr>
        <w:pStyle w:val="CoverReference"/>
      </w:pPr>
      <w:r w:rsidRPr="00A44A41">
        <w:rPr>
          <w:rStyle w:val="HideTWBExt"/>
          <w:b w:val="0"/>
        </w:rPr>
        <w:t>&lt;RefProc&gt;</w:t>
      </w:r>
      <w:r w:rsidRPr="00A44A41">
        <w:t>2024/0098</w:t>
      </w:r>
      <w:r w:rsidRPr="00A44A41">
        <w:rPr>
          <w:rStyle w:val="HideTWBExt"/>
          <w:b w:val="0"/>
        </w:rPr>
        <w:t>&lt;/RefProc&gt;&lt;RefTypeProc&gt;</w:t>
      </w:r>
      <w:r w:rsidRPr="00A44A41">
        <w:t>(COD)</w:t>
      </w:r>
      <w:r w:rsidRPr="00A44A41">
        <w:rPr>
          <w:rStyle w:val="HideTWBExt"/>
          <w:b w:val="0"/>
        </w:rPr>
        <w:t>&lt;/RefTypeProc&gt;</w:t>
      </w:r>
    </w:p>
    <w:p w:rsidR="00793EA9" w:rsidRPr="00A44A41" w:rsidRDefault="00A44A41">
      <w:pPr>
        <w:pStyle w:val="CoverDate"/>
      </w:pPr>
      <w:r w:rsidRPr="00A44A41">
        <w:rPr>
          <w:rStyle w:val="HideTWBExt"/>
        </w:rPr>
        <w:t>&lt;Date&gt;</w:t>
      </w:r>
      <w:r w:rsidRPr="00A44A41">
        <w:rPr>
          <w:rStyle w:val="HideTWBInt"/>
        </w:rPr>
        <w:t>{25/03/2025}</w:t>
      </w:r>
      <w:r w:rsidRPr="00A44A41">
        <w:t>25.02</w:t>
      </w:r>
      <w:r w:rsidRPr="00A44A41">
        <w:t>.2025</w:t>
      </w:r>
      <w:r w:rsidRPr="00A44A41">
        <w:rPr>
          <w:rStyle w:val="HideTWBExt"/>
        </w:rPr>
        <w:t>&lt;/Date&gt;</w:t>
      </w:r>
    </w:p>
    <w:p w:rsidR="00793EA9" w:rsidRPr="00A44A41" w:rsidRDefault="00A44A41">
      <w:pPr>
        <w:pStyle w:val="CoverDocType"/>
      </w:pPr>
      <w:r w:rsidRPr="00A44A41">
        <w:rPr>
          <w:rStyle w:val="HideTWBExt"/>
          <w:b w:val="0"/>
        </w:rPr>
        <w:t>&lt;RefProcLect&gt;</w:t>
      </w:r>
      <w:r w:rsidRPr="00A44A41">
        <w:t>***I</w:t>
      </w:r>
      <w:r w:rsidRPr="00A44A41">
        <w:rPr>
          <w:rStyle w:val="HideTWBExt"/>
          <w:b w:val="0"/>
        </w:rPr>
        <w:t>&lt;/RefProcLect&gt;</w:t>
      </w:r>
    </w:p>
    <w:p w:rsidR="00793EA9" w:rsidRPr="00A44A41" w:rsidRDefault="00A44A41">
      <w:pPr>
        <w:pStyle w:val="CoverDocType24a"/>
      </w:pPr>
      <w:r w:rsidRPr="00A44A41">
        <w:rPr>
          <w:rStyle w:val="HideTWBExt"/>
          <w:b w:val="0"/>
        </w:rPr>
        <w:t>&lt;TitreType&gt;</w:t>
      </w:r>
      <w:r w:rsidRPr="00A44A41">
        <w:t>ABBOZZ TA’ RAPPORT</w:t>
      </w:r>
      <w:r w:rsidRPr="00A44A41">
        <w:rPr>
          <w:rStyle w:val="HideTWBExt"/>
          <w:b w:val="0"/>
        </w:rPr>
        <w:t>&lt;/TitreType&gt;</w:t>
      </w:r>
    </w:p>
    <w:p w:rsidR="00552851" w:rsidRPr="00A44A41" w:rsidRDefault="00A44A41" w:rsidP="00552851">
      <w:pPr>
        <w:pStyle w:val="CoverNormal"/>
      </w:pPr>
      <w:r w:rsidRPr="00A44A41">
        <w:rPr>
          <w:rStyle w:val="HideTWBExt"/>
        </w:rPr>
        <w:t>&lt;Titre&gt;</w:t>
      </w:r>
      <w:r w:rsidRPr="00A44A41">
        <w:t>dwar il-proposta għal Regolament tal-Parlament Ewropew u tal-Kunsill li jemenda r-Regolament (UE) Nru 2023/2124 tal-Parlament Ewropew u tal-Kunsill tal-4 ta’ Ottubru 2023 dwar ċerti dispożizzjonijiet għas-sajd fiż-żona tal-Ftehim tal-GFCM (il-Kummis</w:t>
      </w:r>
      <w:r w:rsidRPr="00A44A41">
        <w:t>sjoni Ġenerali tas-Sajd għall-Baħar Mediterran)</w:t>
      </w:r>
      <w:r w:rsidRPr="00A44A41">
        <w:rPr>
          <w:rStyle w:val="HideTWBExt"/>
        </w:rPr>
        <w:t>&lt;/Titre&gt;</w:t>
      </w:r>
    </w:p>
    <w:p w:rsidR="00793EA9" w:rsidRPr="00A44A41" w:rsidRDefault="00A44A41" w:rsidP="00552851">
      <w:pPr>
        <w:pStyle w:val="CoverNormal24a"/>
      </w:pPr>
      <w:r w:rsidRPr="00A44A41">
        <w:rPr>
          <w:rStyle w:val="HideTWBExt"/>
        </w:rPr>
        <w:t>&lt;DocRef&gt;</w:t>
      </w:r>
      <w:r w:rsidRPr="00A44A41">
        <w:t>(COM(2024)0183 – C10-0006/2024 – 2024/0098(COD))</w:t>
      </w:r>
      <w:r w:rsidRPr="00A44A41">
        <w:rPr>
          <w:rStyle w:val="HideTWBExt"/>
        </w:rPr>
        <w:t>&lt;/DocRef&gt;</w:t>
      </w:r>
    </w:p>
    <w:p w:rsidR="00793EA9" w:rsidRPr="00A44A41" w:rsidRDefault="00A44A41">
      <w:pPr>
        <w:pStyle w:val="CoverNormal24a"/>
      </w:pPr>
      <w:r w:rsidRPr="00A44A41">
        <w:rPr>
          <w:rStyle w:val="HideTWBExt"/>
        </w:rPr>
        <w:t>&lt;Commission&gt;</w:t>
      </w:r>
      <w:r w:rsidRPr="00A44A41">
        <w:rPr>
          <w:rStyle w:val="HideTWBInt"/>
        </w:rPr>
        <w:t>{PECH}</w:t>
      </w:r>
      <w:r w:rsidRPr="00A44A41">
        <w:t>Kumitat għas-Sajd</w:t>
      </w:r>
      <w:r w:rsidRPr="00A44A41">
        <w:rPr>
          <w:rStyle w:val="HideTWBExt"/>
        </w:rPr>
        <w:t>&lt;/Commission&gt;</w:t>
      </w:r>
    </w:p>
    <w:p w:rsidR="00793EA9" w:rsidRPr="00A44A41" w:rsidRDefault="00A44A41">
      <w:pPr>
        <w:pStyle w:val="CoverNormal24a"/>
      </w:pPr>
      <w:r w:rsidRPr="00A44A41">
        <w:t xml:space="preserve">Rapporteur: </w:t>
      </w:r>
      <w:r w:rsidRPr="00A44A41">
        <w:rPr>
          <w:rStyle w:val="HideTWBExt"/>
        </w:rPr>
        <w:t>&lt;Depute&gt;</w:t>
      </w:r>
      <w:r w:rsidRPr="00A44A41">
        <w:t>Željana Zovko</w:t>
      </w:r>
      <w:r w:rsidRPr="00A44A41">
        <w:rPr>
          <w:rStyle w:val="HideTWBExt"/>
        </w:rPr>
        <w:t>&lt;/Depute&gt;</w:t>
      </w:r>
    </w:p>
    <w:p w:rsidR="001C5B44" w:rsidRPr="00A44A41" w:rsidRDefault="001C5B44" w:rsidP="001C5B44">
      <w:pPr>
        <w:pStyle w:val="CoverNormal"/>
      </w:pPr>
    </w:p>
    <w:p w:rsidR="00552851" w:rsidRPr="00A44A41" w:rsidRDefault="00A44A41" w:rsidP="00552851">
      <w:r w:rsidRPr="00A44A41">
        <w:br w:type="page"/>
      </w:r>
      <w:r w:rsidR="00AD12B0" w:rsidRPr="00A44A41">
        <w:lastRenderedPageBreak/>
        <w:fldChar w:fldCharType="begin"/>
      </w:r>
      <w:r w:rsidRPr="00A44A41">
        <w:instrText xml:space="preserve"> TITLE  \* MERGEFORMAT </w:instrText>
      </w:r>
      <w:r w:rsidR="00AD12B0" w:rsidRPr="00A44A41">
        <w:fldChar w:fldCharType="separate"/>
      </w:r>
      <w:r>
        <w:t>PR_COD_1amCom</w:t>
      </w:r>
      <w:r w:rsidR="00AD12B0" w:rsidRPr="00A44A41">
        <w:fldChar w:fldCharType="end"/>
      </w:r>
    </w:p>
    <w:p w:rsidR="00552851" w:rsidRPr="00A44A41" w:rsidRDefault="00552851" w:rsidP="00552851"/>
    <w:p w:rsidR="00552851" w:rsidRPr="00A44A41" w:rsidRDefault="00552851" w:rsidP="00552851"/>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44A41" w:rsidRPr="00A44A41">
        <w:tc>
          <w:tcPr>
            <w:tcW w:w="5811" w:type="dxa"/>
          </w:tcPr>
          <w:p w:rsidR="00552851" w:rsidRPr="00A44A41" w:rsidRDefault="00A44A41" w:rsidP="00552851">
            <w:pPr>
              <w:pStyle w:val="Lgendetitre"/>
            </w:pPr>
            <w:r w:rsidRPr="00A44A41">
              <w:t>Tifsira tas-simboli użati</w:t>
            </w:r>
          </w:p>
        </w:tc>
      </w:tr>
      <w:tr w:rsidR="00EA06CA" w:rsidRPr="00A44A41" w:rsidTr="00552851">
        <w:trPr>
          <w:cantSplit/>
          <w:trHeight w:val="1807"/>
        </w:trPr>
        <w:tc>
          <w:tcPr>
            <w:tcW w:w="5811" w:type="dxa"/>
            <w:tcBorders>
              <w:bottom w:val="single" w:sz="4" w:space="0" w:color="auto"/>
            </w:tcBorders>
          </w:tcPr>
          <w:p w:rsidR="00552851" w:rsidRPr="00A44A41" w:rsidRDefault="00A44A41" w:rsidP="00552851">
            <w:pPr>
              <w:pStyle w:val="Lgendesigne"/>
              <w:rPr>
                <w:szCs w:val="24"/>
              </w:rPr>
            </w:pPr>
            <w:r w:rsidRPr="00A44A41">
              <w:tab/>
              <w:t>*</w:t>
            </w:r>
            <w:r w:rsidRPr="00A44A41">
              <w:tab/>
              <w:t>Proċedura ta’ konsultazzjoni</w:t>
            </w:r>
          </w:p>
          <w:p w:rsidR="00552851" w:rsidRPr="00A44A41" w:rsidRDefault="00A44A41" w:rsidP="00552851">
            <w:pPr>
              <w:pStyle w:val="Lgendesigne"/>
              <w:rPr>
                <w:szCs w:val="24"/>
              </w:rPr>
            </w:pPr>
            <w:r w:rsidRPr="00A44A41">
              <w:tab/>
              <w:t>***</w:t>
            </w:r>
            <w:r w:rsidRPr="00A44A41">
              <w:tab/>
              <w:t>Proċedura ta’ approvazzjoni</w:t>
            </w:r>
          </w:p>
          <w:p w:rsidR="00552851" w:rsidRPr="00A44A41" w:rsidRDefault="00A44A41" w:rsidP="00552851">
            <w:pPr>
              <w:pStyle w:val="Lgendesigne"/>
              <w:rPr>
                <w:szCs w:val="24"/>
              </w:rPr>
            </w:pPr>
            <w:r w:rsidRPr="00A44A41">
              <w:tab/>
              <w:t>***I</w:t>
            </w:r>
            <w:r w:rsidRPr="00A44A41">
              <w:tab/>
              <w:t>Proċedura leġiżlattiva ordinarja (l-ewwel qari)</w:t>
            </w:r>
          </w:p>
          <w:p w:rsidR="00552851" w:rsidRPr="00A44A41" w:rsidRDefault="00A44A41" w:rsidP="00552851">
            <w:pPr>
              <w:pStyle w:val="Lgendesigne"/>
              <w:rPr>
                <w:szCs w:val="24"/>
              </w:rPr>
            </w:pPr>
            <w:r w:rsidRPr="00A44A41">
              <w:tab/>
              <w:t>***II</w:t>
            </w:r>
            <w:r w:rsidRPr="00A44A41">
              <w:tab/>
              <w:t>Proċedura leġiżlattiva ordinarja (it-tieni qari)</w:t>
            </w:r>
          </w:p>
          <w:p w:rsidR="00552851" w:rsidRPr="00A44A41" w:rsidRDefault="00A44A41" w:rsidP="00552851">
            <w:pPr>
              <w:pStyle w:val="Lgendesigne"/>
              <w:rPr>
                <w:szCs w:val="24"/>
              </w:rPr>
            </w:pPr>
            <w:r w:rsidRPr="00A44A41">
              <w:tab/>
              <w:t>***III</w:t>
            </w:r>
            <w:r w:rsidRPr="00A44A41">
              <w:tab/>
              <w:t xml:space="preserve">Proċedura leġiżlattiva ordinarja (it-tielet </w:t>
            </w:r>
            <w:r w:rsidRPr="00A44A41">
              <w:t>qari)</w:t>
            </w:r>
          </w:p>
          <w:p w:rsidR="00552851" w:rsidRPr="00A44A41" w:rsidRDefault="00552851" w:rsidP="00552851">
            <w:pPr>
              <w:pStyle w:val="Lgendestandard"/>
            </w:pPr>
          </w:p>
          <w:p w:rsidR="00552851" w:rsidRPr="00A44A41" w:rsidRDefault="00A44A41" w:rsidP="00552851">
            <w:pPr>
              <w:pStyle w:val="Lgendestandard"/>
            </w:pPr>
            <w:r w:rsidRPr="00A44A41">
              <w:t>(It-tip ta’ proċedura jiddependi mill-bażi legali</w:t>
            </w:r>
            <w:r w:rsidRPr="00A44A41">
              <w:t xml:space="preserve"> proposta mill-abbozz ta’ att.)</w:t>
            </w:r>
          </w:p>
          <w:p w:rsidR="00552851" w:rsidRPr="00A44A41" w:rsidRDefault="00552851" w:rsidP="00552851">
            <w:pPr>
              <w:pStyle w:val="Lgendestandard"/>
            </w:pPr>
          </w:p>
        </w:tc>
      </w:tr>
    </w:tbl>
    <w:p w:rsidR="00552851" w:rsidRPr="00A44A41" w:rsidRDefault="00552851" w:rsidP="00552851"/>
    <w:p w:rsidR="00552851" w:rsidRPr="00A44A41" w:rsidRDefault="00552851" w:rsidP="00552851"/>
    <w:p w:rsidR="00552851" w:rsidRPr="00A44A41" w:rsidRDefault="00552851" w:rsidP="00552851"/>
    <w:p w:rsidR="00552851" w:rsidRPr="00A44A41" w:rsidRDefault="00552851" w:rsidP="00552851"/>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44A41" w:rsidRPr="00A44A41">
        <w:tc>
          <w:tcPr>
            <w:tcW w:w="5811" w:type="dxa"/>
          </w:tcPr>
          <w:p w:rsidR="00552851" w:rsidRPr="00A44A41" w:rsidRDefault="00A44A41" w:rsidP="00552851">
            <w:pPr>
              <w:pStyle w:val="Lgendetitre"/>
            </w:pPr>
            <w:r w:rsidRPr="00A44A41">
              <w:t>Emendi għal abbozz ta’ att</w:t>
            </w:r>
          </w:p>
        </w:tc>
      </w:tr>
      <w:tr w:rsidR="00EA06CA" w:rsidRPr="00A44A41" w:rsidTr="00552851">
        <w:trPr>
          <w:trHeight w:val="4638"/>
        </w:trPr>
        <w:tc>
          <w:tcPr>
            <w:tcW w:w="5811" w:type="dxa"/>
          </w:tcPr>
          <w:p w:rsidR="00552851" w:rsidRPr="00A44A41" w:rsidRDefault="00A44A41" w:rsidP="00552851">
            <w:pPr>
              <w:pStyle w:val="Lgendestandard"/>
              <w:rPr>
                <w:szCs w:val="24"/>
              </w:rPr>
            </w:pPr>
            <w:r w:rsidRPr="00A44A41">
              <w:rPr>
                <w:b/>
              </w:rPr>
              <w:t>Emendi tal-Parlament f’żewġ kolonni</w:t>
            </w:r>
          </w:p>
          <w:p w:rsidR="00552851" w:rsidRPr="00A44A41" w:rsidRDefault="00552851" w:rsidP="00552851">
            <w:pPr>
              <w:pStyle w:val="Lgendestandard"/>
              <w:rPr>
                <w:szCs w:val="24"/>
              </w:rPr>
            </w:pPr>
          </w:p>
          <w:p w:rsidR="00552851" w:rsidRPr="00A44A41" w:rsidRDefault="00A44A41" w:rsidP="00552851">
            <w:pPr>
              <w:pStyle w:val="Lgendestandard"/>
              <w:rPr>
                <w:szCs w:val="24"/>
              </w:rPr>
            </w:pPr>
            <w:r w:rsidRPr="00A44A41">
              <w:t>It-tħassir huwa indikat permezz tat-tipa</w:t>
            </w:r>
            <w:r w:rsidRPr="00A44A41">
              <w:rPr>
                <w:b/>
                <w:i/>
              </w:rPr>
              <w:t xml:space="preserve"> korsiva u grassa</w:t>
            </w:r>
            <w:r w:rsidRPr="00A44A41">
              <w:t xml:space="preserve"> fil-kolonna tax-xellug. </w:t>
            </w:r>
            <w:r w:rsidRPr="00A44A41">
              <w:t>Is-sostituzzjoni hija indikata permezz tat-tipa</w:t>
            </w:r>
            <w:r w:rsidRPr="00A44A41">
              <w:rPr>
                <w:b/>
                <w:i/>
              </w:rPr>
              <w:t xml:space="preserve"> korsiva u grassa</w:t>
            </w:r>
            <w:r w:rsidRPr="00A44A41">
              <w:t xml:space="preserve"> fiż-żewġ kolonni. It-test ġdid huwa indikat permezz tat-tipa</w:t>
            </w:r>
            <w:r w:rsidRPr="00A44A41">
              <w:rPr>
                <w:b/>
                <w:i/>
              </w:rPr>
              <w:t xml:space="preserve"> korsiva u grassa</w:t>
            </w:r>
            <w:r w:rsidRPr="00A44A41">
              <w:t xml:space="preserve"> fil-kolonna tal-lemin.</w:t>
            </w:r>
          </w:p>
          <w:p w:rsidR="00552851" w:rsidRPr="00A44A41" w:rsidRDefault="00552851" w:rsidP="00552851">
            <w:pPr>
              <w:pStyle w:val="Lgendestandard"/>
              <w:rPr>
                <w:szCs w:val="24"/>
              </w:rPr>
            </w:pPr>
          </w:p>
          <w:p w:rsidR="00552851" w:rsidRPr="00A44A41" w:rsidRDefault="00A44A41" w:rsidP="00552851">
            <w:pPr>
              <w:pStyle w:val="Lgendestandard"/>
              <w:rPr>
                <w:szCs w:val="24"/>
              </w:rPr>
            </w:pPr>
            <w:r w:rsidRPr="00A44A41">
              <w:t xml:space="preserve">L-ewwel u t-tieni linji tal-intestatura ta’ kull emenda jidentifikaw il-parti tat-test </w:t>
            </w:r>
            <w:r w:rsidRPr="00A44A41">
              <w:t>ikkonċernata fl-abbozz ta’ att inkwistjoni. Meta emenda tirrigwarda att eżistenti, li l-abbozz ta’ att ikollu l-ħsieb li jemenda, l-intestatura jkun fiha wkoll it-tielet u r-raba’ linji li jidentifikaw rispettivament l-att eżistenti u d-dispożizzjoni kkonċ</w:t>
            </w:r>
            <w:r w:rsidRPr="00A44A41">
              <w:t xml:space="preserve">ernata f’dak l-att. </w:t>
            </w:r>
          </w:p>
          <w:p w:rsidR="00552851" w:rsidRPr="00A44A41" w:rsidRDefault="00552851" w:rsidP="00552851">
            <w:pPr>
              <w:pStyle w:val="Lgendestandard"/>
              <w:rPr>
                <w:szCs w:val="24"/>
              </w:rPr>
            </w:pPr>
          </w:p>
          <w:p w:rsidR="00552851" w:rsidRPr="00A44A41" w:rsidRDefault="00A44A41" w:rsidP="00552851">
            <w:pPr>
              <w:pStyle w:val="Lgendestandard"/>
              <w:rPr>
                <w:b/>
                <w:szCs w:val="24"/>
              </w:rPr>
            </w:pPr>
            <w:r w:rsidRPr="00A44A41">
              <w:rPr>
                <w:b/>
              </w:rPr>
              <w:t>Emendi tal-Parlament li jieħdu l-forma ta’ test konsolidat</w:t>
            </w:r>
          </w:p>
          <w:p w:rsidR="00552851" w:rsidRPr="00A44A41" w:rsidRDefault="00552851" w:rsidP="00552851">
            <w:pPr>
              <w:pStyle w:val="Lgendestandard"/>
              <w:rPr>
                <w:szCs w:val="24"/>
              </w:rPr>
            </w:pPr>
          </w:p>
          <w:p w:rsidR="00552851" w:rsidRPr="00A44A41" w:rsidRDefault="00A44A41" w:rsidP="00552851">
            <w:pPr>
              <w:pStyle w:val="Lgendestandard"/>
              <w:rPr>
                <w:szCs w:val="24"/>
              </w:rPr>
            </w:pPr>
            <w:r w:rsidRPr="00A44A41">
              <w:t>Il-partijiet ġodda tat-test huma indikati permezz tat-tipa</w:t>
            </w:r>
            <w:r w:rsidRPr="00A44A41">
              <w:rPr>
                <w:b/>
                <w:i/>
              </w:rPr>
              <w:t xml:space="preserve"> korsiva u grassa.</w:t>
            </w:r>
            <w:r w:rsidRPr="00A44A41">
              <w:t xml:space="preserve"> Il-partijiet imħassra tat-test huma indikati permezz tas-simbolu ▌ jew huma ingassati. Is-sostitu</w:t>
            </w:r>
            <w:r w:rsidRPr="00A44A41">
              <w:t>zzjoni tintwera billi jiġi indikat permezz tat-tipa</w:t>
            </w:r>
            <w:r w:rsidRPr="00A44A41">
              <w:rPr>
                <w:b/>
                <w:i/>
              </w:rPr>
              <w:t xml:space="preserve"> korsiva u grassa</w:t>
            </w:r>
            <w:r w:rsidRPr="00A44A41">
              <w:t xml:space="preserve"> t-test il-ġdid u billi jitħassar jew jiġi ingassat it-test sostitwit. </w:t>
            </w:r>
          </w:p>
          <w:p w:rsidR="00552851" w:rsidRPr="00A44A41" w:rsidRDefault="00A44A41" w:rsidP="00552851">
            <w:pPr>
              <w:pStyle w:val="Lgendestandard"/>
            </w:pPr>
            <w:r w:rsidRPr="00A44A41">
              <w:tab/>
              <w:t>Bħala eċċezzjoni, it-tibdil ta’ natura strettament teknika magħmul mis-servizzi fil-preparazzjoni tat-test finali m</w:t>
            </w:r>
            <w:r w:rsidRPr="00A44A41">
              <w:t>huwiex indikat.</w:t>
            </w:r>
          </w:p>
          <w:p w:rsidR="00552851" w:rsidRPr="00A44A41" w:rsidRDefault="00552851" w:rsidP="00552851">
            <w:pPr>
              <w:pStyle w:val="Lgendestandard"/>
            </w:pPr>
          </w:p>
        </w:tc>
      </w:tr>
    </w:tbl>
    <w:p w:rsidR="00552851" w:rsidRPr="00A44A41" w:rsidRDefault="00552851" w:rsidP="00552851"/>
    <w:p w:rsidR="00793EA9" w:rsidRPr="00A44A41" w:rsidRDefault="00793EA9" w:rsidP="00012351">
      <w:pPr>
        <w:widowControl/>
        <w:tabs>
          <w:tab w:val="center" w:pos="4677"/>
        </w:tabs>
      </w:pPr>
    </w:p>
    <w:p w:rsidR="00793EA9" w:rsidRPr="00A44A41" w:rsidRDefault="00A44A41">
      <w:pPr>
        <w:pStyle w:val="TOCHeading"/>
      </w:pPr>
      <w:r w:rsidRPr="00A44A41">
        <w:br w:type="page"/>
      </w:r>
      <w:r w:rsidRPr="00A44A41">
        <w:lastRenderedPageBreak/>
        <w:t>WERREJ</w:t>
      </w:r>
    </w:p>
    <w:p w:rsidR="00793EA9" w:rsidRPr="00A44A41" w:rsidRDefault="00A44A41">
      <w:pPr>
        <w:pStyle w:val="TOCPage"/>
      </w:pPr>
      <w:r w:rsidRPr="00A44A41">
        <w:t>Paġna</w:t>
      </w:r>
    </w:p>
    <w:p w:rsidR="00A44A41" w:rsidRDefault="00A44A41">
      <w:pPr>
        <w:pStyle w:val="TOC1"/>
        <w:tabs>
          <w:tab w:val="right" w:leader="dot" w:pos="9060"/>
        </w:tabs>
        <w:rPr>
          <w:rFonts w:asciiTheme="minorHAnsi" w:eastAsiaTheme="minorEastAsia" w:hAnsiTheme="minorHAnsi" w:cstheme="minorBidi"/>
          <w:noProof/>
          <w:sz w:val="22"/>
          <w:szCs w:val="22"/>
          <w:lang w:val="en-GB"/>
        </w:rPr>
      </w:pPr>
      <w:r w:rsidRPr="00A44A41">
        <w:rPr>
          <w:b/>
        </w:rPr>
        <w:fldChar w:fldCharType="begin"/>
      </w:r>
      <w:r w:rsidRPr="00A44A41">
        <w:rPr>
          <w:b/>
        </w:rPr>
        <w:instrText xml:space="preserve"> TOC \t "PageHeading</w:instrText>
      </w:r>
      <w:r w:rsidR="00552851" w:rsidRPr="00A44A41">
        <w:rPr>
          <w:b/>
        </w:rPr>
        <w:instrText>;</w:instrText>
      </w:r>
      <w:r w:rsidRPr="00A44A41">
        <w:rPr>
          <w:b/>
        </w:rPr>
        <w:instrText xml:space="preserve">1" </w:instrText>
      </w:r>
      <w:r w:rsidRPr="00A44A41">
        <w:rPr>
          <w:b/>
        </w:rPr>
        <w:fldChar w:fldCharType="separate"/>
      </w:r>
      <w:r>
        <w:rPr>
          <w:noProof/>
        </w:rPr>
        <w:t>ABBOZZ TA’ RIŻOLUZZJONI LEĠIŻLATTIVA TAL-PARLAMENT EWROPEW</w:t>
      </w:r>
      <w:r>
        <w:rPr>
          <w:noProof/>
        </w:rPr>
        <w:tab/>
      </w:r>
      <w:r>
        <w:rPr>
          <w:noProof/>
        </w:rPr>
        <w:fldChar w:fldCharType="begin"/>
      </w:r>
      <w:r>
        <w:rPr>
          <w:noProof/>
        </w:rPr>
        <w:instrText xml:space="preserve"> PAGEREF _Toc192602959 \h </w:instrText>
      </w:r>
      <w:r>
        <w:rPr>
          <w:noProof/>
        </w:rPr>
      </w:r>
      <w:r>
        <w:rPr>
          <w:noProof/>
        </w:rPr>
        <w:fldChar w:fldCharType="separate"/>
      </w:r>
      <w:r>
        <w:rPr>
          <w:noProof/>
        </w:rPr>
        <w:t>5</w:t>
      </w:r>
      <w:r>
        <w:rPr>
          <w:noProof/>
        </w:rPr>
        <w:fldChar w:fldCharType="end"/>
      </w:r>
    </w:p>
    <w:p w:rsidR="00A44A41" w:rsidRDefault="00A44A41">
      <w:pPr>
        <w:pStyle w:val="TOC1"/>
        <w:tabs>
          <w:tab w:val="right" w:leader="dot" w:pos="9060"/>
        </w:tabs>
        <w:rPr>
          <w:rFonts w:asciiTheme="minorHAnsi" w:eastAsiaTheme="minorEastAsia" w:hAnsiTheme="minorHAnsi" w:cstheme="minorBidi"/>
          <w:noProof/>
          <w:sz w:val="22"/>
          <w:szCs w:val="22"/>
          <w:lang w:val="en-GB"/>
        </w:rPr>
      </w:pPr>
      <w:r>
        <w:rPr>
          <w:noProof/>
        </w:rPr>
        <w:t>NOTA SPJEGATTIVA</w:t>
      </w:r>
      <w:r>
        <w:rPr>
          <w:noProof/>
        </w:rPr>
        <w:tab/>
      </w:r>
      <w:r>
        <w:rPr>
          <w:noProof/>
        </w:rPr>
        <w:fldChar w:fldCharType="begin"/>
      </w:r>
      <w:r>
        <w:rPr>
          <w:noProof/>
        </w:rPr>
        <w:instrText xml:space="preserve"> PAGEREF _Toc192602960 \h </w:instrText>
      </w:r>
      <w:r>
        <w:rPr>
          <w:noProof/>
        </w:rPr>
      </w:r>
      <w:r>
        <w:rPr>
          <w:noProof/>
        </w:rPr>
        <w:fldChar w:fldCharType="separate"/>
      </w:r>
      <w:r>
        <w:rPr>
          <w:noProof/>
        </w:rPr>
        <w:t>94</w:t>
      </w:r>
      <w:r>
        <w:rPr>
          <w:noProof/>
        </w:rPr>
        <w:fldChar w:fldCharType="end"/>
      </w:r>
    </w:p>
    <w:p w:rsidR="00A44A41" w:rsidRDefault="00A44A41">
      <w:pPr>
        <w:pStyle w:val="TOC1"/>
        <w:tabs>
          <w:tab w:val="right" w:leader="dot" w:pos="9060"/>
        </w:tabs>
        <w:rPr>
          <w:rFonts w:asciiTheme="minorHAnsi" w:eastAsiaTheme="minorEastAsia" w:hAnsiTheme="minorHAnsi" w:cstheme="minorBidi"/>
          <w:noProof/>
          <w:sz w:val="22"/>
          <w:szCs w:val="22"/>
          <w:lang w:val="en-GB"/>
        </w:rPr>
      </w:pPr>
      <w:r>
        <w:rPr>
          <w:noProof/>
        </w:rPr>
        <w:t>ANNESS: ENTITAJIET JEW PERSUNI LI R-RAPPORTEUR IRĊEVIET KONTRIBUT MINGĦANDHOM</w:t>
      </w:r>
      <w:r>
        <w:rPr>
          <w:noProof/>
        </w:rPr>
        <w:tab/>
      </w:r>
      <w:r>
        <w:rPr>
          <w:noProof/>
        </w:rPr>
        <w:fldChar w:fldCharType="begin"/>
      </w:r>
      <w:r>
        <w:rPr>
          <w:noProof/>
        </w:rPr>
        <w:instrText xml:space="preserve"> PAGEREF _Toc192602961 \h </w:instrText>
      </w:r>
      <w:r>
        <w:rPr>
          <w:noProof/>
        </w:rPr>
      </w:r>
      <w:r>
        <w:rPr>
          <w:noProof/>
        </w:rPr>
        <w:fldChar w:fldCharType="separate"/>
      </w:r>
      <w:r>
        <w:rPr>
          <w:noProof/>
        </w:rPr>
        <w:t>96</w:t>
      </w:r>
      <w:r>
        <w:rPr>
          <w:noProof/>
        </w:rPr>
        <w:fldChar w:fldCharType="end"/>
      </w:r>
    </w:p>
    <w:p w:rsidR="002346B0" w:rsidRPr="00A44A41" w:rsidRDefault="00A44A41" w:rsidP="00C23324">
      <w:r w:rsidRPr="00A44A41">
        <w:rPr>
          <w:b/>
        </w:rPr>
        <w:fldChar w:fldCharType="end"/>
      </w:r>
    </w:p>
    <w:p w:rsidR="00793EA9" w:rsidRPr="00A44A41" w:rsidRDefault="00A44A41">
      <w:pPr>
        <w:pStyle w:val="PageHeading"/>
      </w:pPr>
      <w:r w:rsidRPr="00A44A41">
        <w:br w:type="page"/>
      </w:r>
      <w:r w:rsidRPr="00A44A41">
        <w:lastRenderedPageBreak/>
        <w:br w:type="page"/>
      </w:r>
      <w:bookmarkStart w:id="0" w:name="_Toc192602959"/>
      <w:r w:rsidRPr="00A44A41">
        <w:lastRenderedPageBreak/>
        <w:t>ABBOZZ TA’ RIŻOLUZZJONI LEĠIŻLATTIVA TAL-PARLAMENT EWROPEW</w:t>
      </w:r>
      <w:bookmarkEnd w:id="0"/>
    </w:p>
    <w:p w:rsidR="00552851" w:rsidRPr="00A44A41" w:rsidRDefault="00A44A41" w:rsidP="00552851">
      <w:pPr>
        <w:pStyle w:val="NormalBold"/>
      </w:pPr>
      <w:r w:rsidRPr="00A44A41">
        <w:t xml:space="preserve">dwar il-proposta għal Regolament tal-Parlament Ewropew u tal-Kunsill li jemenda r-Regolament (UE) Nru 2023/2124 tal-Parlament </w:t>
      </w:r>
      <w:r w:rsidRPr="00A44A41">
        <w:t>Ewropew u tal-Kunsill tal-4 ta’ Ottubru 2023 dwar ċerti dispożizzjonijiet għas-sajd fiż-żona tal-Ftehim tal-GFCM (il-Kummissjoni Ġenerali tas-Sajd għall-Baħar Mediterran)</w:t>
      </w:r>
    </w:p>
    <w:p w:rsidR="00793EA9" w:rsidRPr="00A44A41" w:rsidRDefault="00A44A41" w:rsidP="00552851">
      <w:pPr>
        <w:pStyle w:val="NormalBold12a"/>
      </w:pPr>
      <w:r w:rsidRPr="00A44A41">
        <w:t>(COM(2024)0183 – C10</w:t>
      </w:r>
      <w:r w:rsidRPr="00A44A41">
        <w:noBreakHyphen/>
        <w:t>0006/2024 – 2024/0098(COD))</w:t>
      </w:r>
    </w:p>
    <w:p w:rsidR="00793EA9" w:rsidRPr="00A44A41" w:rsidRDefault="00A44A41" w:rsidP="00A910C9">
      <w:pPr>
        <w:pStyle w:val="NormalBold"/>
      </w:pPr>
      <w:r w:rsidRPr="00A44A41">
        <w:t>(Proċedura leġiżlattiva ordinarja: l</w:t>
      </w:r>
      <w:r w:rsidRPr="00A44A41">
        <w:t>-ewwel qari)</w:t>
      </w:r>
    </w:p>
    <w:p w:rsidR="00793EA9" w:rsidRPr="00A44A41" w:rsidRDefault="00A44A41" w:rsidP="00A910C9">
      <w:pPr>
        <w:pStyle w:val="EPComma"/>
      </w:pPr>
      <w:r w:rsidRPr="00A44A41">
        <w:rPr>
          <w:i/>
        </w:rPr>
        <w:t>Il-Parlament Ewropew</w:t>
      </w:r>
      <w:r w:rsidRPr="00A44A41">
        <w:t>,</w:t>
      </w:r>
    </w:p>
    <w:p w:rsidR="00552851" w:rsidRPr="00A44A41" w:rsidRDefault="00A44A41" w:rsidP="00552851">
      <w:pPr>
        <w:pStyle w:val="NormalHanging12a"/>
      </w:pPr>
      <w:r w:rsidRPr="00A44A41">
        <w:t>–</w:t>
      </w:r>
      <w:r w:rsidRPr="00A44A41">
        <w:tab/>
        <w:t>wara li kkunsidra l-proposta tal-Kummissjoni lill-Parlament Ewropew u lill-Kunsill (COM(2024)0183),</w:t>
      </w:r>
    </w:p>
    <w:p w:rsidR="00552851" w:rsidRPr="00A44A41" w:rsidRDefault="00A44A41" w:rsidP="00552851">
      <w:pPr>
        <w:pStyle w:val="NormalHanging12a"/>
      </w:pPr>
      <w:r w:rsidRPr="00A44A41">
        <w:t>–</w:t>
      </w:r>
      <w:r w:rsidRPr="00A44A41">
        <w:tab/>
        <w:t>wara li kkunsidra l-Artikolu 294(2) u l-Artikolu 43(2) tat-Trattat dwar il-Funzjonament tal-Unjoni Ewropea, skont lie</w:t>
      </w:r>
      <w:r w:rsidRPr="00A44A41">
        <w:t>ma artikoli l-Kummissjoni ppreżentat il-proposta lill-Parlament (C10-0006/2024),</w:t>
      </w:r>
    </w:p>
    <w:p w:rsidR="00552851" w:rsidRPr="00A44A41" w:rsidRDefault="00A44A41" w:rsidP="00552851">
      <w:pPr>
        <w:pStyle w:val="NormalHanging12a"/>
      </w:pPr>
      <w:r w:rsidRPr="00A44A41">
        <w:t>–</w:t>
      </w:r>
      <w:r w:rsidRPr="00A44A41">
        <w:tab/>
        <w:t>wara li kkunsidra l-Artikolu 294(3) tat-Trattat dwar il-Funzjonament tal-Unjoni Ewropea,</w:t>
      </w:r>
    </w:p>
    <w:p w:rsidR="00552851" w:rsidRPr="00A44A41" w:rsidRDefault="00A44A41" w:rsidP="00552851">
      <w:pPr>
        <w:pStyle w:val="NormalHanging12a"/>
      </w:pPr>
      <w:r w:rsidRPr="00A44A41">
        <w:t>–</w:t>
      </w:r>
      <w:r w:rsidRPr="00A44A41">
        <w:tab/>
        <w:t>wara li kkunsidra l-opinjoni tal-Kumitat Ekonomiku u Soċjali Ewropew</w:t>
      </w:r>
      <w:r w:rsidRPr="00A44A41">
        <w:rPr>
          <w:rStyle w:val="FootnoteReference"/>
        </w:rPr>
        <w:footnoteReference w:id="1"/>
      </w:r>
      <w:r w:rsidRPr="00A44A41">
        <w:t>,</w:t>
      </w:r>
    </w:p>
    <w:p w:rsidR="00552851" w:rsidRPr="00A44A41" w:rsidRDefault="00A44A41" w:rsidP="00552851">
      <w:pPr>
        <w:pStyle w:val="NormalHanging12a"/>
      </w:pPr>
      <w:r w:rsidRPr="00A44A41">
        <w:t>–</w:t>
      </w:r>
      <w:r w:rsidRPr="00A44A41">
        <w:tab/>
        <w:t>wara li k</w:t>
      </w:r>
      <w:r w:rsidRPr="00A44A41">
        <w:t>kunsidra l-Artikolu 60 tar-Regoli ta’ Proċedura tiegħu,</w:t>
      </w:r>
    </w:p>
    <w:p w:rsidR="00552851" w:rsidRPr="00A44A41" w:rsidRDefault="00A44A41" w:rsidP="00552851">
      <w:pPr>
        <w:pStyle w:val="NormalHanging12a"/>
      </w:pPr>
      <w:r w:rsidRPr="00A44A41">
        <w:t>–</w:t>
      </w:r>
      <w:r w:rsidRPr="00A44A41">
        <w:tab/>
        <w:t>wara li kkunsidra r-rapport tal-Kumitat għas-Sajd (A10</w:t>
      </w:r>
      <w:r w:rsidRPr="00A44A41">
        <w:noBreakHyphen/>
        <w:t>0000/2024),</w:t>
      </w:r>
    </w:p>
    <w:p w:rsidR="00552851" w:rsidRPr="00A44A41" w:rsidRDefault="00A44A41" w:rsidP="00552851">
      <w:pPr>
        <w:pStyle w:val="NormalHanging12a"/>
      </w:pPr>
      <w:r w:rsidRPr="00A44A41">
        <w:t>1.</w:t>
      </w:r>
      <w:r w:rsidRPr="00A44A41">
        <w:tab/>
        <w:t>Jadotta l-pożizzjoni fl-ewwel qari li tidher hawn taħt;</w:t>
      </w:r>
    </w:p>
    <w:p w:rsidR="00552851" w:rsidRPr="00A44A41" w:rsidRDefault="00A44A41" w:rsidP="00552851">
      <w:pPr>
        <w:pStyle w:val="NormalHanging12a"/>
      </w:pPr>
      <w:r w:rsidRPr="00A44A41">
        <w:t>2.</w:t>
      </w:r>
      <w:r w:rsidRPr="00A44A41">
        <w:tab/>
        <w:t>Jitlob lill-Kummissjoni biex terġa’ tirreferi l-kwistjoni lill-Parlam</w:t>
      </w:r>
      <w:r w:rsidRPr="00A44A41">
        <w:t>ent jekk tibdel il-proposta tagħha, temendaha b’mod sustanzjali jew ikollha l-ħsieb li temendaha b’mod sustanzjali;</w:t>
      </w:r>
    </w:p>
    <w:p w:rsidR="00552851" w:rsidRPr="00A44A41" w:rsidRDefault="00A44A41" w:rsidP="00552851">
      <w:pPr>
        <w:pStyle w:val="NormalHanging12a"/>
      </w:pPr>
      <w:r w:rsidRPr="00A44A41">
        <w:t>3.</w:t>
      </w:r>
      <w:r w:rsidRPr="00A44A41">
        <w:tab/>
        <w:t>Jagħti istruzzjonijiet lill-President tiegħu biex tgħaddi l-pożizzjoni tal-Parlament lill-Kunsill u lill-Kummissjoni kif ukoll lill-parla</w:t>
      </w:r>
      <w:r w:rsidRPr="00A44A41">
        <w:t>menti nazzjonali.</w:t>
      </w:r>
    </w:p>
    <w:p w:rsidR="00552851" w:rsidRPr="00A44A41" w:rsidRDefault="00552851" w:rsidP="00552851"/>
    <w:p w:rsidR="00552851" w:rsidRPr="00A44A41" w:rsidRDefault="00A44A41" w:rsidP="00552851">
      <w:pPr>
        <w:pStyle w:val="AMNumberTabs0"/>
        <w:keepNext/>
      </w:pPr>
      <w:r w:rsidRPr="00A44A41">
        <w:rPr>
          <w:rStyle w:val="HideTWBExt"/>
          <w:b w:val="0"/>
        </w:rPr>
        <w:t>&lt;RepeatBlock-Amend&gt;&lt;Amend&gt;</w:t>
      </w:r>
      <w:r w:rsidRPr="00A44A41">
        <w:t>Emenda</w:t>
      </w:r>
      <w:r w:rsidRPr="00A44A41">
        <w:tab/>
      </w:r>
      <w:r w:rsidRPr="00A44A41">
        <w:tab/>
      </w:r>
      <w:r w:rsidRPr="00A44A41">
        <w:rPr>
          <w:rStyle w:val="HideTWBExt"/>
          <w:b w:val="0"/>
        </w:rPr>
        <w:t>&lt;NumAm&gt;</w:t>
      </w:r>
      <w:r w:rsidRPr="00A44A41">
        <w:t>1</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7</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(7)</w:t>
            </w:r>
            <w:r w:rsidRPr="00A44A41">
              <w:tab/>
              <w:t>Fis-sessjoni annwali tagħha tal-</w:t>
            </w:r>
            <w:r w:rsidRPr="00A44A41">
              <w:lastRenderedPageBreak/>
              <w:t xml:space="preserve">2021, il-GFCM adottat </w:t>
            </w:r>
            <w:r w:rsidRPr="00A44A41">
              <w:t>ir-Rakkomandazzjoni GFCM/44/2021/2 dwar l-istabbiliment ta’ żona ristretta għas-sajd fil-</w:t>
            </w:r>
            <w:r w:rsidRPr="00A44A41">
              <w:rPr>
                <w:b/>
                <w:bCs/>
                <w:i/>
                <w:iCs/>
              </w:rPr>
              <w:t>jabuka/pomo pit</w:t>
            </w:r>
            <w:r w:rsidRPr="00A44A41">
              <w:t xml:space="preserve"> fil-baħar Adrijatiku, li temenda r-Rakkomandazzjoni GFCM/41/2017/3</w:t>
            </w:r>
            <w:r w:rsidRPr="00A44A41">
              <w:rPr>
                <w:b/>
                <w:i/>
              </w:rPr>
              <w:t xml:space="preserve"> u r-Rakkomandazzjoni GFCM/44/2021/5 dwar l-istabbiliment ta’ żona ristretta għas-sajd fil-Golf tal-Iljun għall-protezzjoni tal-aggregazzjonijiet ta’ riproduzzjoni u tal-ħabitats sensittivi tal-baħar fond, li tħassar ir-Rakkomandazzjoni GFCM/33/2009/1</w:t>
            </w:r>
            <w:r w:rsidRPr="00A44A41">
              <w:t>.</w:t>
            </w:r>
          </w:p>
        </w:tc>
        <w:tc>
          <w:tcPr>
            <w:tcW w:w="4876" w:type="dxa"/>
            <w:hideMark/>
          </w:tcPr>
          <w:p w:rsidR="00552851" w:rsidRPr="00A44A41" w:rsidRDefault="00A44A41" w:rsidP="00552851">
            <w:pPr>
              <w:pStyle w:val="Normal6"/>
              <w:rPr>
                <w:szCs w:val="24"/>
              </w:rPr>
            </w:pPr>
            <w:r w:rsidRPr="00A44A41">
              <w:lastRenderedPageBreak/>
              <w:t>(7)</w:t>
            </w:r>
            <w:r w:rsidRPr="00A44A41">
              <w:tab/>
              <w:t>Fis-Sessjoni Annwali tagħha tal-</w:t>
            </w:r>
            <w:r w:rsidRPr="00A44A41">
              <w:lastRenderedPageBreak/>
              <w:t>2021, il-GFCM adottat ir-Rakkomandazzjoni GFCM/44/2021/2 dwar l-istabbiliment ta’ żona ristretta għas-sajd fil-</w:t>
            </w:r>
            <w:r w:rsidRPr="00A44A41">
              <w:rPr>
                <w:b/>
                <w:bCs/>
                <w:i/>
                <w:iCs/>
              </w:rPr>
              <w:t>Jabuka/Pomo Pit</w:t>
            </w:r>
            <w:r w:rsidRPr="00A44A41">
              <w:t xml:space="preserve"> fil-Baħar Adrijatiku, li temenda r-Rakkomandazzjoni GFCM/41/2017/3.</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w:t>
      </w:r>
      <w:r w:rsidRPr="00A44A41">
        <w:rPr>
          <w:rStyle w:val="HideTWBExt"/>
        </w:rPr>
        <w:t>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Tħassir biex tiġi evitata l-konfużjoni għall-qarrejja peress li l-GFCM/44/2021/5 tħassret mill-GFCM/46/2023/1</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2</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9</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(9)</w:t>
            </w:r>
            <w:r w:rsidRPr="00A44A41">
              <w:tab/>
              <w:t xml:space="preserve">Fis-sessjoni annwali tagħha tal-2021, il-GFCM adottat ukoll </w:t>
            </w:r>
            <w:r w:rsidRPr="00A44A41">
              <w:rPr>
                <w:b/>
                <w:bCs/>
                <w:i/>
                <w:iCs/>
              </w:rPr>
              <w:t>ir-Rakkomandazzjoni GFCM/44/2021/13 dwar il-mitigazzjoni tal-impatti tas-sajd għall-konservazzjoni tal-għasafar tal-baħar fil-Baħar</w:t>
            </w:r>
            <w:r w:rsidRPr="00A44A41">
              <w:rPr>
                <w:b/>
                <w:bCs/>
                <w:i/>
                <w:iCs/>
              </w:rPr>
              <w:t xml:space="preserve"> Mediterran,</w:t>
            </w:r>
            <w:r w:rsidRPr="00A44A41">
              <w:t xml:space="preserve"> ir-Rakkomandazzjoni GFCM/44/2021/14 dwar il-mitigazzjoni tal-impatti tas-sajd għall-konservazzjoni tal-fkieren tal-baħar, ir-Rakkomandazzjoni GFCM/44/2021/15 dwar il-mitigazzjoni tal-impatti tas-sajd għall-konservazzjoni taċ-ċetaċji u r-Rakkom</w:t>
            </w:r>
            <w:r w:rsidRPr="00A44A41">
              <w:t>andazzjoni GFCM/44/2021/16 dwar miżuri ta’ mitigazzjoni addizzjonali għall-konservazzjoni tal-elażmobranki fil-Baħar Mediterran.</w:t>
            </w:r>
          </w:p>
        </w:tc>
        <w:tc>
          <w:tcPr>
            <w:tcW w:w="4876" w:type="dxa"/>
            <w:hideMark/>
          </w:tcPr>
          <w:p w:rsidR="00552851" w:rsidRPr="00A44A41" w:rsidRDefault="00A44A41" w:rsidP="00552851">
            <w:pPr>
              <w:pStyle w:val="Normal6"/>
              <w:rPr>
                <w:szCs w:val="24"/>
              </w:rPr>
            </w:pPr>
            <w:r w:rsidRPr="00A44A41">
              <w:t>(9)</w:t>
            </w:r>
            <w:r w:rsidRPr="00A44A41">
              <w:tab/>
              <w:t>Fis-sessjoni annwali tagħha tal-2021, il-GFCM adottat ukoll ir-Rakkomandazzjoni GFCM/44/2021/14 dwar il-mitigazzjoni tal-im</w:t>
            </w:r>
            <w:r w:rsidRPr="00A44A41">
              <w:t>patti tas-sajd għall-konservazzjoni tal-fkieren tal-baħar, ir-Rakkomandazzjoni GFCM/44/2021/15 dwar il-mitigazzjoni tal-impatti tas-sajd għall-konservazzjoni taċ-ċetaċji u r-Rakkomandazzjoni GFCM/44/2021/16 dwar miżuri ta’ mitigazzjoni addizzjonali għall-k</w:t>
            </w:r>
            <w:r w:rsidRPr="00A44A41">
              <w:t>onservazzjoni tal-elażmobranki fil-Baħar Mediterran.</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3</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23a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(23a)</w:t>
            </w:r>
            <w:r w:rsidRPr="00A44A41">
              <w:rPr>
                <w:b/>
                <w:i/>
              </w:rPr>
              <w:tab/>
              <w:t>Fis-sessjoni annwali tagħha tal-2023, il-GFCM adottat ukoll ir-Rakkomandazzjoni GFCM/46/2023/1 dwar l-istabbiliment ta’ żona ristretta għas-sajd fil-</w:t>
            </w:r>
            <w:r w:rsidRPr="00A44A41">
              <w:rPr>
                <w:b/>
                <w:bCs/>
                <w:i/>
                <w:iCs/>
              </w:rPr>
              <w:t>Golf tal-Iljun (</w:t>
            </w:r>
            <w:r w:rsidRPr="00A44A41">
              <w:rPr>
                <w:b/>
                <w:i/>
              </w:rPr>
              <w:t xml:space="preserve">is-subżona ġeografika 7) għall-protezzjoni tal-aggregazzjonijiet ta’ riproduzzjoni u </w:t>
            </w:r>
            <w:r w:rsidRPr="00A44A41">
              <w:rPr>
                <w:b/>
                <w:i/>
              </w:rPr>
              <w:t xml:space="preserve">tal-ħabitats sensittivi tal-baħar fond, li tħassar ir-Rakkomandazzjoni GFCM/44/2021/5.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 ħassret ir-Rakkomandazzjoni GFCM/44/2021/5</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4</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23b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(23b)</w:t>
            </w:r>
            <w:r w:rsidRPr="00A44A41">
              <w:rPr>
                <w:b/>
                <w:i/>
              </w:rPr>
              <w:tab/>
              <w:t>Fis-sessjoni annwali tagħha fl-2023, il-GFCM adottat ukoll ir-Rakkomandazzjoni GFCM/46/2023/2 dwar</w:t>
            </w:r>
            <w:r w:rsidRPr="00A44A41">
              <w:rPr>
                <w:b/>
                <w:i/>
              </w:rPr>
              <w:t xml:space="preserve"> id-definizzjoni ta’ daqs minimu ta’ referenza għall-konservazzjoni tal-gamblu aħmar kbir u tal-gamblu blu u aħmar fil-Kanal ta’ Sqallija (is-subżoni ġeografiċi 12 sa 16).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Ġustifikazz</w:t>
      </w:r>
      <w:r w:rsidRPr="00A44A41">
        <w:t>joni: Ir-Rakkomandazzjoni GFCM/46/2023/2</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5</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23c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(23c)</w:t>
            </w:r>
            <w:r w:rsidRPr="00A44A41">
              <w:rPr>
                <w:b/>
                <w:i/>
              </w:rPr>
              <w:tab/>
              <w:t xml:space="preserve">Fis-sessjoni annwali tagħha fl-2023, </w:t>
            </w:r>
            <w:r w:rsidRPr="00A44A41">
              <w:rPr>
                <w:b/>
                <w:i/>
              </w:rPr>
              <w:t xml:space="preserve">il-GFCM adottat ir-Rakkomandazzjoni GFCM/46/2023/3 dwar id-definizzjoni ta’ daqs minimu ta’ referenza għall-konservazzjoni tal-gamblu aħmar kbir u tal-gamblu blu u aħmar fil-Baħar Jonju (is-subżoni ġeografiċi 19 sa 21).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w:t>
      </w:r>
      <w:r w:rsidRPr="00A44A41">
        <w:rPr>
          <w:rStyle w:val="HideTWBExt"/>
          <w:i w:val="0"/>
        </w:rPr>
        <w: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GFCM/46/2023/3</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6</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23d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(23d)</w:t>
            </w:r>
            <w:r w:rsidRPr="00A44A41">
              <w:rPr>
                <w:b/>
                <w:i/>
              </w:rPr>
              <w:tab/>
            </w:r>
            <w:r w:rsidRPr="00A44A41">
              <w:rPr>
                <w:b/>
                <w:i/>
              </w:rPr>
              <w:t>Fis-sessjoni annwali tagħha fl-2023, il-GFCM adottat ukoll ir-Rakkomandazzjoni GFCM/46/2023/4 dwar id-definizzjoni ta’ daqs minimu ta’ referenza għall-konservazzjoni tal-gamblu aħmar kbir u tal-gamblu blu u aħmar fil-Baħar Levantin (is-subżoni ġeografiċi 2</w:t>
            </w:r>
            <w:r w:rsidRPr="00A44A41">
              <w:rPr>
                <w:b/>
                <w:i/>
              </w:rPr>
              <w:t xml:space="preserve">4 sa 27).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GFCM/46/2023/4</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7</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23e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 xml:space="preserve">Test </w:t>
            </w:r>
            <w:r w:rsidRPr="00A44A41">
              <w:t>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(23e)</w:t>
            </w:r>
            <w:r w:rsidRPr="00A44A41">
              <w:rPr>
                <w:b/>
                <w:i/>
              </w:rPr>
              <w:tab/>
              <w:t xml:space="preserve">Fis-sessjoni annwali tagħha fl-2023, il-GFCM adottat ukoll ir-Rakkomandazzjoni GFCM/46/2023/5 dwar l-estensjoni tar-reġim tas-sajd tranżitorju u l-istabbiliment ta’ limiti tal-qabdiet għall-2024 għall-istokkijiet </w:t>
            </w:r>
            <w:r w:rsidRPr="00A44A41">
              <w:rPr>
                <w:b/>
                <w:i/>
              </w:rPr>
              <w:t xml:space="preserve">pelaġiċi żgħar fil-Baħar Adrijatiku (is-subżoni ġeografiċi 17 u 18), li jirriżulta mir-Rakkomandazzjoni GFCM/44/2021/20.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GFCM/46/2023/5</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8</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23f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(23f)</w:t>
            </w:r>
            <w:r w:rsidRPr="00A44A41">
              <w:rPr>
                <w:b/>
                <w:i/>
              </w:rPr>
              <w:tab/>
              <w:t xml:space="preserve">Fis-sessjoni annwali tagħha fl-2023, il-GFCM adottat ukoll ir-Rakkomandazzjoni GFCM/46/2023/6 dwar </w:t>
            </w:r>
            <w:r w:rsidRPr="00A44A41">
              <w:rPr>
                <w:b/>
                <w:i/>
              </w:rPr>
              <w:t xml:space="preserve">l-implimentazzjoni ta’ reġim tal-isforz tas-sajd fl-2024 għall-istokkijiet tal-ħut tal-qiegħ ewlenin fil-Baħar Adrijatiku (is-subżoni ġeografiċi 17 u 18), li jirriżulta mir-Rakkomandazzjoni GFCM/43/2019/5.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w:t>
      </w:r>
      <w:r w:rsidRPr="00A44A41">
        <w:t>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GFCM/46/2023/6</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9</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23g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(23g)</w:t>
            </w:r>
            <w:r w:rsidRPr="00A44A41">
              <w:rPr>
                <w:b/>
                <w:i/>
              </w:rPr>
              <w:tab/>
              <w:t xml:space="preserve">Fis-sessjoni annwali </w:t>
            </w:r>
            <w:r w:rsidRPr="00A44A41">
              <w:rPr>
                <w:b/>
                <w:i/>
              </w:rPr>
              <w:t xml:space="preserve">tagħha fl-2023, il-GFCM adottat ukoll ir-Rakkomandazzjoni GFCM/45/2023/7 dwar l-estensjoni tal-pjan ta’ ġestjoni pluriennali għas-sajd tal-barbun imperjali fil-Baħar l-Iswed (is-subżona ġeografika 29), li temenda r-Rakkomandazzjoni GFCM/41/2017/4.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GFCM//46/2023/7 emendat ir-Rakkomandazzjoni GFCM/41/2017/4.</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10</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23h</w:t>
      </w:r>
      <w:r w:rsidRPr="00A44A41">
        <w:t xml:space="preserve">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(23h)</w:t>
            </w:r>
            <w:r w:rsidRPr="00A44A41">
              <w:rPr>
                <w:b/>
                <w:i/>
              </w:rPr>
              <w:tab/>
              <w:t xml:space="preserve">Fis-sessjoni annwali tagħha tal-2023, il-GFCM adottat ukoll ir-Rakkomandazzjoni GFCM/46/2023/11 dwar il-mitigazzjoni tad-depredazzjoni tad-denfil geddumu qasir f’sajd ta’ ħut pelaġiku żgħir </w:t>
            </w:r>
            <w:r w:rsidRPr="00A44A41">
              <w:rPr>
                <w:b/>
                <w:i/>
              </w:rPr>
              <w:t>fin-Nofsinhar tal-Baħar Alboran (is-subżona ġeografika 3).</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GFCM/46/2023/11</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11</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w:t>
      </w:r>
      <w:r w:rsidRPr="00A44A41">
        <w:rPr>
          <w:rStyle w:val="HideTWBExt"/>
          <w:b w:val="0"/>
        </w:rPr>
        <w:t>Article&gt;</w:t>
      </w:r>
      <w:r w:rsidRPr="00A44A41">
        <w:t>Premessa 23i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(23i)</w:t>
            </w:r>
            <w:r w:rsidRPr="00A44A41">
              <w:rPr>
                <w:b/>
                <w:i/>
              </w:rPr>
              <w:tab/>
              <w:t xml:space="preserve">Fis-sessjoni annwali tagħha tal-2023, il-GFCM adottat ukoll ir-Rakkomandazzjoni GFCM/46/2023/12 dwar l-istabbiliment ta’ pjan reġjonali għall-ġestjoni tal-kapaċità </w:t>
            </w:r>
            <w:r w:rsidRPr="00A44A41">
              <w:rPr>
                <w:b/>
                <w:i/>
              </w:rPr>
              <w:t xml:space="preserve">tas-sajd.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GFCM/46/2023/12</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12</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23j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 xml:space="preserve">Test </w:t>
            </w:r>
            <w:r w:rsidRPr="00A44A41">
              <w:t>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(23j)</w:t>
            </w:r>
            <w:r w:rsidRPr="00A44A41">
              <w:rPr>
                <w:b/>
                <w:i/>
              </w:rPr>
              <w:tab/>
              <w:t>Fis-sessjoni annwali tagħha tal-2023, il-GFCM adottat ukoll ir-Rakkomandazzjoni GFCM/46/2023/14 li tistabbilixxi pjan ta’ ġestjoni pluriennali għall-isfruttament sostenibbli tal-lampuki fil-Baħar Mediterran, li tħass</w:t>
            </w:r>
            <w:r w:rsidRPr="00A44A41">
              <w:rPr>
                <w:b/>
                <w:i/>
              </w:rPr>
              <w:t xml:space="preserve">ar ir-Rakkomandazzjonijiet GFCM/30/2006/2, GFCM/43/2019/2 u GFCM/44/2021/2.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 xml:space="preserve">Ir-Rakkomandazzjoni GFCM/46/2023/14 ħassret ir-Rakkomandazzjonijiet GFCM/30/2006/2, GFCM/43/2019/1 u </w:t>
      </w:r>
      <w:r w:rsidRPr="00A44A41">
        <w:t>GFCM/44/2021/11.</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13</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23k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(23k)</w:t>
            </w:r>
            <w:r w:rsidRPr="00A44A41">
              <w:rPr>
                <w:b/>
                <w:i/>
              </w:rPr>
              <w:tab/>
              <w:t xml:space="preserve">Fis-sessjoni annwali tagħha fl-2023, il-GFCM adottat ukoll </w:t>
            </w:r>
            <w:r w:rsidRPr="00A44A41">
              <w:rPr>
                <w:b/>
                <w:i/>
              </w:rPr>
              <w:t xml:space="preserve">ir-Rakkomandazzjoni GFCM/45/2023/15 dwar ir-reviżjoni ta’ daqs minimu ta’ referenza għall-konservazzjoni tal-paġella ħamra fil-Baħar Alboran (is-subżoni ġeografiċi 1 sa 3), li temenda r-Rakkomandazzjoni GFCM/45/2022/3.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w:t>
      </w:r>
      <w:r w:rsidRPr="00A44A41">
        <w:rPr>
          <w:rStyle w:val="HideTWBExt"/>
          <w:i w:val="0"/>
        </w:rPr>
        <w:t>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GFCM//46/2023/15 emendat ir-Rakkomandazzjoni GFCM/45/2022/3.</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14</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23l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 xml:space="preserve">Test </w:t>
            </w:r>
            <w:r w:rsidRPr="00A44A41">
              <w:t>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(23l)</w:t>
            </w:r>
            <w:r w:rsidRPr="00A44A41">
              <w:rPr>
                <w:b/>
                <w:i/>
              </w:rPr>
              <w:tab/>
              <w:t>Fis-sessjoni annwali tagħha tal-2023, il-GFCM adottat ukoll ir-Rakkomandazzjoni GFCM/46/2023/16 dwar pjan ta’ ġestjoni pluriennali għas-sallura Ewropea fil-Baħar Mediterran, li tħassar ir-Rakkomandazzjonijiet GFCM/42</w:t>
            </w:r>
            <w:r w:rsidRPr="00A44A41">
              <w:rPr>
                <w:b/>
                <w:i/>
              </w:rPr>
              <w:t xml:space="preserve">/2018/1 u GFCM/45/2022/1.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 xml:space="preserve">Ir-Rakkomandazzjoni GFCM/46/2022/1 dwar pjan ta’ ġestjoni fit-tul għas-sallura Ewropea fil-Baħar Mediterran tħassar ir-Rakkomandazzjonijiet GFCM/45/2022/1 u </w:t>
      </w:r>
      <w:r w:rsidRPr="00A44A41">
        <w:t>GFCM/42/2018/1.</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15</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23m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(23m)</w:t>
            </w:r>
            <w:r w:rsidRPr="00A44A41">
              <w:rPr>
                <w:b/>
                <w:i/>
              </w:rPr>
              <w:tab/>
              <w:t xml:space="preserve">Fis-sessjoni annwali tagħha tal-2023, il-GFCM adottat ukoll </w:t>
            </w:r>
            <w:r w:rsidRPr="00A44A41">
              <w:rPr>
                <w:b/>
                <w:i/>
              </w:rPr>
              <w:t xml:space="preserve">ir-Rakkomandazzjoni GFCM/46/2023/17 dwar skema internazzjonali konġunta ta’ spezzjoni u ta’ sorveljanza għas-sajd tal-lampuki barra mill-ilmijiet taħt il-ġuriżdizzjoni nazzjonali fil-Baħar Mediterran.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GFCM/46/2023/17</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16</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23n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(23n)</w:t>
            </w:r>
            <w:r w:rsidRPr="00A44A41">
              <w:rPr>
                <w:b/>
                <w:i/>
              </w:rPr>
              <w:tab/>
              <w:t xml:space="preserve">Fis-sessjoni </w:t>
            </w:r>
            <w:r w:rsidRPr="00A44A41">
              <w:rPr>
                <w:b/>
                <w:i/>
              </w:rPr>
              <w:t>annwali tagħha tal-2023, il-GFCM adottat ukoll ir-Rakkomandazzjoni GFCM/46/2023/18 dwar skema internazzjonali konġunta ta’ spezzjoni u ta’ sorveljanza barra mill-ilmijiet taħt il-ġuriżdizzjoni nazzjonali fil-Baħar Adrijatiku (is-subżoni ġeografiċi 17 u 18)</w:t>
            </w:r>
            <w:r w:rsidRPr="00A44A41">
              <w:rPr>
                <w:b/>
                <w:i/>
              </w:rPr>
              <w:t xml:space="preserve">.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GFCM/46/2023/18</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17</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23o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 xml:space="preserve">Test propost </w:t>
            </w:r>
            <w:r w:rsidRPr="00A44A41">
              <w:t>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(23o)</w:t>
            </w:r>
            <w:r w:rsidRPr="00A44A41">
              <w:rPr>
                <w:b/>
                <w:i/>
              </w:rPr>
              <w:tab/>
              <w:t xml:space="preserve">Fis-sessjoni annwali tagħha tal-2023, il-GFCM adottat ukoll ir-Rakkomandazzjoni GFCM/46/2023/19 dwar l-istabbiliment ta’ iskema ta’ dokumentazzjoni tal-qbid tal-qroll aħmar fil-Baħar Mediterran.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w:t>
      </w:r>
      <w:r w:rsidRPr="00A44A41">
        <w:rPr>
          <w:rStyle w:val="HideTWBExt"/>
        </w:rPr>
        <w:t>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GFCM/46/2023/19</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18</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23p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(23p)</w:t>
            </w:r>
            <w:r w:rsidRPr="00A44A41">
              <w:rPr>
                <w:b/>
                <w:i/>
              </w:rPr>
              <w:tab/>
            </w:r>
            <w:r w:rsidRPr="00A44A41">
              <w:rPr>
                <w:b/>
                <w:i/>
              </w:rPr>
              <w:t xml:space="preserve">Fis-sessjoni annwali tagħha tal-2023, il-GFCM adottat ukoll ir-Rakkomandazzjoni GFCM/46/2023/20 dwar l-istabbiliment ta’ skema ta’ dokumentazzjoni tal-qbid tal-barbun imperjali fil-Baħar l-Iswed (is-subżona ġeografika 29).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GFCM/46/2023/20</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19</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23q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(23q)</w:t>
            </w:r>
            <w:r w:rsidRPr="00A44A41">
              <w:rPr>
                <w:b/>
                <w:i/>
              </w:rPr>
              <w:tab/>
            </w:r>
            <w:r w:rsidRPr="00A44A41">
              <w:rPr>
                <w:b/>
                <w:i/>
              </w:rPr>
              <w:t>Fis-sessjoni annwali tagħha fl-2023, il-GFCM adottat ukoll ir-</w:t>
            </w:r>
            <w:r w:rsidRPr="00A44A41">
              <w:rPr>
                <w:b/>
                <w:i/>
              </w:rPr>
              <w:lastRenderedPageBreak/>
              <w:t xml:space="preserve">Rakkomandazzjoni GFCM/46/2023/21 dwar l-osservazzjonijiet ta’ bastimenti, li temenda r-Rakkomandazzjoni GFCM/44/2021/21.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GFCM/46/2023/21 emendat ir-Rakkomandazzjoni GFCM/44/2021/21</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20</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23r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(23r)</w:t>
            </w:r>
            <w:r w:rsidRPr="00A44A41">
              <w:rPr>
                <w:b/>
                <w:i/>
              </w:rPr>
              <w:tab/>
            </w:r>
            <w:r w:rsidRPr="00A44A41">
              <w:rPr>
                <w:b/>
                <w:i/>
              </w:rPr>
              <w:t xml:space="preserve">Fis-sessjoni annwali tagħha tal-2023, il-GFCM adottat ukoll ir-Rakkomandazzjoni GFCM/46/2023/22 dwar skeda tal-GFCM li tindirizza kwistjonijiet ta’ konformità u azzjonijiet korrispondenti, li tħassar ir-Riżoluzzjonijiet GFCM/44/2021/13 u GFCM/43/2019/5.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GFCM/46/2023/22</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21</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23s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 xml:space="preserve">Test propost </w:t>
            </w:r>
            <w:r w:rsidRPr="00A44A41">
              <w:t>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(23s)</w:t>
            </w:r>
            <w:r w:rsidRPr="00A44A41">
              <w:rPr>
                <w:b/>
                <w:i/>
              </w:rPr>
              <w:tab/>
              <w:t xml:space="preserve">Fis-sessjoni annwali tagħha fl-2023, il-GFCM adottat ukoll ir-Rakkomandazzjoni GFCM/46/2023/23 li tiċċara l-applikazzjoni tar-rakkomandazzjonijiet ta’ konformità u li tistabbilixxi inventarju tal-konformità u </w:t>
            </w:r>
            <w:r w:rsidRPr="00A44A41">
              <w:rPr>
                <w:b/>
                <w:i/>
              </w:rPr>
              <w:lastRenderedPageBreak/>
              <w:t xml:space="preserve">tal-kapaċità </w:t>
            </w:r>
            <w:r w:rsidRPr="00A44A41">
              <w:rPr>
                <w:b/>
                <w:i/>
              </w:rPr>
              <w:t xml:space="preserve">biex tappoġġa l-ħidma tal-Kumitat ta’ Konformità.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GFCM/46/2023/23</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22</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Premessa 23t (ġdida)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(23t)</w:t>
            </w:r>
            <w:r w:rsidRPr="00A44A41">
              <w:rPr>
                <w:b/>
                <w:i/>
              </w:rPr>
              <w:tab/>
              <w:t xml:space="preserve">Fis-sessjoni annwali tagħha tal-2023, il-GFCM adottat ukoll ir-Rakkomandazzjoni GFCM/46/2023/24 dwar l-istabbiliment ta’ lista ta’ bastimenti preżunti li wettqu sajd illegali, </w:t>
            </w:r>
            <w:r w:rsidRPr="00A44A41">
              <w:rPr>
                <w:b/>
                <w:i/>
              </w:rPr>
              <w:t xml:space="preserve">mhux irrappurtat u mhux irregolat, li temenda r-Rakkomandazzjoni GFCM/44/2021/19.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GFCM//46/2023/24 emendat ir-Rakkomandazzjoni GFCM/44/2021/19</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w:t>
      </w:r>
      <w:r w:rsidRPr="00A44A41">
        <w:t>da</w:t>
      </w:r>
      <w:r w:rsidRPr="00A44A41">
        <w:tab/>
      </w:r>
      <w:r w:rsidRPr="00A44A41">
        <w:tab/>
      </w:r>
      <w:r w:rsidRPr="00A44A41">
        <w:rPr>
          <w:rStyle w:val="HideTWBExt"/>
          <w:b w:val="0"/>
        </w:rPr>
        <w:t>&lt;NumAm&gt;</w:t>
      </w:r>
      <w:r w:rsidRPr="00A44A41">
        <w:t>23</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1 – punt b</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3 – punt 11</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(11)</w:t>
            </w:r>
            <w:r w:rsidRPr="00A44A41">
              <w:tab/>
              <w:t xml:space="preserve">“Ċertifikat tal-qabda” tfisser dokument uffiċjali li jakkumpanja kunsinna u li jkun ivvalidat mill-awtorità kompetenti, li jippermetti li tingħadda informazzjoni akkurata u li tista’ tiġi vverifikata dwar </w:t>
            </w:r>
            <w:r w:rsidRPr="00A44A41">
              <w:rPr>
                <w:b/>
                <w:i/>
              </w:rPr>
              <w:t>il-ħut</w:t>
            </w:r>
            <w:r w:rsidRPr="00A44A41">
              <w:t xml:space="preserve"> tul il-katina tal-</w:t>
            </w:r>
            <w:r w:rsidRPr="00A44A41">
              <w:lastRenderedPageBreak/>
              <w:t>provvista;</w:t>
            </w:r>
          </w:p>
        </w:tc>
        <w:tc>
          <w:tcPr>
            <w:tcW w:w="4876" w:type="dxa"/>
            <w:hideMark/>
          </w:tcPr>
          <w:p w:rsidR="00552851" w:rsidRPr="00A44A41" w:rsidRDefault="00A44A41" w:rsidP="00552851">
            <w:pPr>
              <w:pStyle w:val="Normal6"/>
              <w:rPr>
                <w:szCs w:val="24"/>
              </w:rPr>
            </w:pPr>
            <w:r w:rsidRPr="00A44A41">
              <w:lastRenderedPageBreak/>
              <w:t>(</w:t>
            </w:r>
            <w:r w:rsidRPr="00A44A41">
              <w:t>11)</w:t>
            </w:r>
            <w:r w:rsidRPr="00A44A41">
              <w:tab/>
              <w:t xml:space="preserve">“Ċertifikat tal-qabda” tfisser dokument uffiċjali li jakkumpanja kunsinna u li jkun ivvalidat mill-awtorità kompetenti, li jippermetti li tingħadda informazzjoni akkurata u li tista’ tiġi vverifikata dwar </w:t>
            </w:r>
            <w:r w:rsidRPr="00A44A41">
              <w:rPr>
                <w:b/>
                <w:i/>
              </w:rPr>
              <w:t>il-prodotti tas-sajd</w:t>
            </w:r>
            <w:r w:rsidRPr="00A44A41">
              <w:t xml:space="preserve"> tul il-</w:t>
            </w:r>
            <w:r w:rsidRPr="00A44A41">
              <w:lastRenderedPageBreak/>
              <w:t>katina tal-provvist</w:t>
            </w:r>
            <w:r w:rsidRPr="00A44A41">
              <w:t>a;</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24</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1 – punt b</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3 – punt 12</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(12)</w:t>
            </w:r>
            <w:r w:rsidRPr="00A44A41">
              <w:tab/>
              <w:t>“Skema ta’ dokumentazzjoni tal-qbid” jew “CDS” tfisser sistema stabbilita f’konformità mal-obbligi internazzjonali rilevanti, bil-fini primarju li tgħin biex jiġi ddeterminat, tul</w:t>
            </w:r>
            <w:r w:rsidRPr="00A44A41">
              <w:t xml:space="preserve"> il-katina tal-provvista, jekk </w:t>
            </w:r>
            <w:r w:rsidRPr="00A44A41">
              <w:rPr>
                <w:b/>
                <w:i/>
              </w:rPr>
              <w:t>il-ħut</w:t>
            </w:r>
            <w:r w:rsidRPr="00A44A41">
              <w:t xml:space="preserve"> joriġinax minn qabdiet li huma konsistenti mal-miżuri nazzjonali, reġjonali u internazzjonali applikabbli ta’ konservazzjoni u ta’ ġestjoni.”</w:t>
            </w:r>
          </w:p>
        </w:tc>
        <w:tc>
          <w:tcPr>
            <w:tcW w:w="4876" w:type="dxa"/>
            <w:hideMark/>
          </w:tcPr>
          <w:p w:rsidR="00552851" w:rsidRPr="00A44A41" w:rsidRDefault="00A44A41" w:rsidP="00552851">
            <w:pPr>
              <w:pStyle w:val="Normal6"/>
              <w:rPr>
                <w:szCs w:val="24"/>
              </w:rPr>
            </w:pPr>
            <w:r w:rsidRPr="00A44A41">
              <w:t>(12)</w:t>
            </w:r>
            <w:r w:rsidRPr="00A44A41">
              <w:tab/>
            </w:r>
            <w:r w:rsidRPr="00A44A41">
              <w:t xml:space="preserve">“Skema ta’ dokumentazzjoni tal-qbid” jew “CDS” tfisser sistema stabbilita f’konformità mal-obbligi internazzjonali rilevanti, bil-fini primarju li tgħin biex jiġi ddeterminat, tul il-katina tal-provvista, jekk </w:t>
            </w:r>
            <w:r w:rsidRPr="00A44A41">
              <w:rPr>
                <w:b/>
                <w:i/>
              </w:rPr>
              <w:t>il-prodott tas-sajd</w:t>
            </w:r>
            <w:r w:rsidRPr="00A44A41">
              <w:t xml:space="preserve"> joriġinax minn qabdiet li </w:t>
            </w:r>
            <w:r w:rsidRPr="00A44A41">
              <w:t>huma konsistenti mal-miżuri nazzjonali, reġjonali u internazzjonali applikabbli ta’ konservazzjoni u ta’ ġestjoni.”</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25</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w:t>
      </w:r>
      <w:r w:rsidRPr="00A44A41">
        <w:t xml:space="preserve"> – paragrafu 1 – punt 2</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4 – paragrafu 1</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Dan il-Kapitolu japplika għall-attivitajiet kollha tas-sajd li jaqbdu s-sallura (</w:t>
            </w:r>
            <w:r w:rsidRPr="00A44A41">
              <w:rPr>
                <w:i/>
                <w:iCs/>
              </w:rPr>
              <w:t>Anguilla anguilla</w:t>
            </w:r>
            <w:r w:rsidRPr="00A44A41">
              <w:t xml:space="preserve">), jiġifieri s-sajd immirat, inċidentali u rikreattiv, fl-ilmijiet kollha tal-Baħar Mediterran kif previst fl-Anness I, inklużi </w:t>
            </w:r>
            <w:r w:rsidRPr="00A44A41">
              <w:rPr>
                <w:b/>
                <w:i/>
              </w:rPr>
              <w:t xml:space="preserve">l-ilma ħelu u </w:t>
            </w:r>
            <w:r w:rsidRPr="00A44A41">
              <w:t>l-ilmijiet ta’ tranżizzjoni u salmastri, bħal laguni u estwarji.”</w:t>
            </w:r>
          </w:p>
        </w:tc>
        <w:tc>
          <w:tcPr>
            <w:tcW w:w="4876" w:type="dxa"/>
            <w:hideMark/>
          </w:tcPr>
          <w:p w:rsidR="00552851" w:rsidRPr="00A44A41" w:rsidRDefault="00A44A41" w:rsidP="00552851">
            <w:pPr>
              <w:pStyle w:val="Normal6"/>
              <w:rPr>
                <w:szCs w:val="24"/>
              </w:rPr>
            </w:pPr>
            <w:r w:rsidRPr="00A44A41">
              <w:t>Dan il-Kapitolu japplika għall-</w:t>
            </w:r>
            <w:r w:rsidRPr="00A44A41">
              <w:t>attivitajiet kollha tas-sajd li jaqbdu s-sallura (</w:t>
            </w:r>
            <w:r w:rsidRPr="00A44A41">
              <w:rPr>
                <w:i/>
                <w:iCs/>
              </w:rPr>
              <w:t>Anguilla anguilla</w:t>
            </w:r>
            <w:r w:rsidRPr="00A44A41">
              <w:t>), jiġifieri s-sajd immirat, inċidentali u rikreattiv, fl-ilmijiet kollha tal-Baħar Mediterran kif previst fl-Anness I, inklużi l-ilmijiet ta’ tranżizzjoni u salmastri, bħal laguni u estwar</w:t>
            </w:r>
            <w:r w:rsidRPr="00A44A41">
              <w:t>ji.”</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lastRenderedPageBreak/>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 xml:space="preserve">L-ilma ħelu ma jitqiesx bħala parti minn ebda żona tal-baħar, peress li mhuwiex ilma baħar. Konsegwentement, l-istokk li jgħix fl-ilma ħelu mhuwiex meqjus bħala “riżorsa </w:t>
      </w:r>
      <w:r w:rsidRPr="00A44A41">
        <w:t>bijoloġika tal-baħar.” Il-GFCM marret lil hinn mill-awtorità regolatorja tagħha meta adottat rakkomandazzjoni li testendi lil hinn mill-ambitu ġeografiku tal-GFCM. F’konformità mad-dritt internazzjonali, l-Unjoni mhijiex imġiegħla tittrasponi rakkomandazzj</w:t>
      </w:r>
      <w:r w:rsidRPr="00A44A41">
        <w:t>oni tal-GFCM li tappartjeni għas-sajd tal-ilma ħelu.</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26</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2a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w:t>
      </w:r>
      <w:r w:rsidRPr="00A44A41">
        <w:rPr>
          <w:rStyle w:val="HideTWBExt"/>
        </w:rPr>
        <w:t>Article2&gt;</w:t>
      </w:r>
      <w:r w:rsidRPr="00A44A41">
        <w:t>Artikolu 12</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(2a)</w:t>
            </w:r>
            <w:r w:rsidRPr="00A44A41">
              <w:rPr>
                <w:b/>
                <w:i/>
              </w:rPr>
              <w:tab/>
              <w:t>fl-Artikolu 12, jiżdiedu l-paragrafu li ġejjin:</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t>“</w:t>
            </w:r>
            <w:r w:rsidRPr="00A44A41">
              <w:rPr>
                <w:b/>
                <w:i/>
              </w:rPr>
              <w:t>4.</w:t>
            </w:r>
            <w:r w:rsidRPr="00A44A41">
              <w:rPr>
                <w:b/>
                <w:i/>
              </w:rPr>
              <w:tab/>
              <w:t xml:space="preserve">L-Istati Membri għandhom jistabbilixxu sistema ta’ traċċabbiltà għall-ħatt l-art, għall-bejgħ u għall-esportazzjonijiet li </w:t>
            </w:r>
            <w:r w:rsidRPr="00A44A41">
              <w:rPr>
                <w:b/>
                <w:i/>
              </w:rPr>
              <w:t>tippermetti li l-qabdiet jiġu ttraċċati mill-punt ta’ ħatt l-art awtorizzat sad-destinazzjoni finali, kemm jekk l-eżemplari jinbiegħu ħajjin, mejtin jew trasformati.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w:t>
            </w:r>
            <w:r w:rsidRPr="00A44A41">
              <w:rPr>
                <w:b/>
                <w:i/>
              </w:rPr>
              <w:tab/>
              <w:t xml:space="preserve">L-Istati Membri għandhom iżommu u jaġġornaw lista aġġornata ta’ swali tal-irkant, </w:t>
            </w:r>
            <w:r w:rsidRPr="00A44A41">
              <w:rPr>
                <w:b/>
                <w:i/>
              </w:rPr>
              <w:t>korpi jew persuni awtorizzati li jwettqu l-ewwel kummerċjalizzazzjoni tas-sallura Ewropea.”</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Skont ir-Rakkomandazzjoni GFCM/46/2023/16</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27</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3</w:t>
      </w:r>
      <w:r w:rsidRPr="00A44A41">
        <w:rPr>
          <w:rStyle w:val="HideTWBExt"/>
          <w:b w:val="0"/>
        </w:rPr>
        <w:t>&lt;/Article&gt;</w:t>
      </w:r>
    </w:p>
    <w:p w:rsidR="00552851" w:rsidRPr="00A44A41" w:rsidRDefault="00A44A41" w:rsidP="00552851">
      <w:pPr>
        <w:keepNext/>
      </w:pPr>
      <w:r w:rsidRPr="00A44A41">
        <w:rPr>
          <w:rStyle w:val="HideTWBExt"/>
        </w:rPr>
        <w:lastRenderedPageBreak/>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12a</w:t>
      </w:r>
      <w:r w:rsidRPr="00A44A41">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A44A41" w:rsidP="00552851">
            <w:pPr>
              <w:pStyle w:val="ColumnHeading"/>
              <w:keepNext/>
              <w:rPr>
                <w:i w:val="0"/>
              </w:rPr>
            </w:pPr>
            <w:r w:rsidRPr="00A44A41">
              <w:rPr>
                <w:i w:val="0"/>
              </w:rPr>
              <w:t>Artikolu 12a</w:t>
            </w:r>
          </w:p>
        </w:tc>
        <w:tc>
          <w:tcPr>
            <w:tcW w:w="4876" w:type="dxa"/>
          </w:tcPr>
          <w:p w:rsidR="00552851" w:rsidRPr="00A44A41" w:rsidRDefault="00A44A41" w:rsidP="00552851">
            <w:pPr>
              <w:pStyle w:val="ColumnHeading"/>
              <w:keepNext/>
              <w:rPr>
                <w:i w:val="0"/>
              </w:rPr>
            </w:pPr>
            <w:r w:rsidRPr="00A44A41">
              <w:rPr>
                <w:i w:val="0"/>
              </w:rPr>
              <w:t>Artikolu 12a</w:t>
            </w:r>
          </w:p>
        </w:tc>
      </w:tr>
      <w:tr w:rsidR="00A44A41" w:rsidRPr="00A44A41" w:rsidTr="00552851">
        <w:trPr>
          <w:jc w:val="center"/>
        </w:trPr>
        <w:tc>
          <w:tcPr>
            <w:tcW w:w="4876" w:type="dxa"/>
            <w:hideMark/>
          </w:tcPr>
          <w:p w:rsidR="00552851" w:rsidRPr="00A44A41" w:rsidRDefault="00A44A41" w:rsidP="00552851">
            <w:pPr>
              <w:pStyle w:val="Normal6"/>
            </w:pPr>
            <w:r w:rsidRPr="00A44A41">
              <w:rPr>
                <w:b/>
                <w:i/>
              </w:rPr>
              <w:t>Sajd rikreattiv</w:t>
            </w:r>
          </w:p>
        </w:tc>
        <w:tc>
          <w:tcPr>
            <w:tcW w:w="4876" w:type="dxa"/>
            <w:hideMark/>
          </w:tcPr>
          <w:p w:rsidR="00552851" w:rsidRPr="00A44A41" w:rsidRDefault="00A44A41" w:rsidP="00552851">
            <w:pPr>
              <w:pStyle w:val="Normal6"/>
              <w:rPr>
                <w:b/>
                <w:i/>
                <w:szCs w:val="24"/>
              </w:rPr>
            </w:pPr>
            <w:r w:rsidRPr="00A44A41">
              <w:rPr>
                <w:b/>
                <w:i/>
              </w:rPr>
              <w:t>Ġbir tad-data</w:t>
            </w:r>
          </w:p>
        </w:tc>
      </w:tr>
      <w:tr w:rsidR="00A44A41" w:rsidRPr="00A44A41" w:rsidTr="00552851">
        <w:trPr>
          <w:jc w:val="center"/>
        </w:trPr>
        <w:tc>
          <w:tcPr>
            <w:tcW w:w="4876" w:type="dxa"/>
            <w:hideMark/>
          </w:tcPr>
          <w:p w:rsidR="00552851" w:rsidRPr="00A44A41" w:rsidRDefault="00A44A41" w:rsidP="00552851">
            <w:pPr>
              <w:pStyle w:val="Normal6"/>
            </w:pPr>
            <w:r w:rsidRPr="00A44A41">
              <w:rPr>
                <w:b/>
                <w:i/>
              </w:rPr>
              <w:t>L-Istati Membri għandhom jiżguraw li s-sajd rikreattiv tal-istadji kollha tas-sallura (ferħ ta’ sallura, safra, lewn il-fidda) ikun ipprojbit fil-ħabitats kollha.”</w:t>
            </w:r>
          </w:p>
        </w:tc>
        <w:tc>
          <w:tcPr>
            <w:tcW w:w="4876" w:type="dxa"/>
            <w:hideMark/>
          </w:tcPr>
          <w:p w:rsidR="00552851" w:rsidRPr="00A44A41" w:rsidRDefault="00A44A41" w:rsidP="00552851">
            <w:pPr>
              <w:pStyle w:val="Normal6"/>
              <w:rPr>
                <w:b/>
                <w:i/>
                <w:szCs w:val="24"/>
              </w:rPr>
            </w:pPr>
            <w:r w:rsidRPr="00A44A41">
              <w:rPr>
                <w:b/>
                <w:i/>
              </w:rPr>
              <w:t>1.</w:t>
            </w:r>
            <w:r w:rsidRPr="00A44A41">
              <w:rPr>
                <w:b/>
                <w:i/>
              </w:rPr>
              <w:tab/>
              <w:t xml:space="preserve">Fejn ikun magħruf li jseħħ sajd IUU, id-data disponibbli, </w:t>
            </w:r>
            <w:r w:rsidRPr="00A44A41">
              <w:rPr>
                <w:b/>
                <w:i/>
              </w:rPr>
              <w:t>inklużi l-istimi, għandha tintbagħat ukoll lis-Segretarjat tal-GFCM.</w:t>
            </w:r>
          </w:p>
        </w:tc>
      </w:tr>
      <w:tr w:rsidR="00A44A41" w:rsidRPr="00A44A41" w:rsidTr="00552851">
        <w:trPr>
          <w:jc w:val="center"/>
        </w:trPr>
        <w:tc>
          <w:tcPr>
            <w:tcW w:w="4876" w:type="dxa"/>
            <w:hideMark/>
          </w:tcPr>
          <w:p w:rsidR="00552851" w:rsidRPr="00A44A41" w:rsidRDefault="00552851" w:rsidP="00552851">
            <w:pPr>
              <w:pStyle w:val="Normal6"/>
            </w:pPr>
          </w:p>
        </w:tc>
        <w:tc>
          <w:tcPr>
            <w:tcW w:w="4876" w:type="dxa"/>
            <w:hideMark/>
          </w:tcPr>
          <w:p w:rsidR="00552851" w:rsidRPr="00A44A41" w:rsidRDefault="00A44A41" w:rsidP="00552851">
            <w:pPr>
              <w:pStyle w:val="Normal6"/>
              <w:rPr>
                <w:b/>
                <w:i/>
                <w:szCs w:val="24"/>
              </w:rPr>
            </w:pPr>
            <w:r w:rsidRPr="00A44A41">
              <w:rPr>
                <w:b/>
                <w:i/>
              </w:rPr>
              <w:t>2.</w:t>
            </w:r>
            <w:r w:rsidRPr="00A44A41">
              <w:rPr>
                <w:b/>
                <w:i/>
              </w:rPr>
              <w:tab/>
              <w:t>L-Istati Membri għandhom jikkomunikaw id-data relatata mal-attivitajiet tat-tismin lis-Segretarjat tal-GFCM, f’konformità mal-iskadenzi stabbiliti fir-Rakkomandazzjoni GFCM/41/2017/1</w:t>
            </w:r>
            <w:r w:rsidRPr="00A44A41">
              <w:rPr>
                <w:b/>
                <w:i/>
              </w:rPr>
              <w:t xml:space="preserve"> dwar ir-rapportar ta’ data u informazzjoni dwar l-akkwakultura li tħassar ir-Rakkomandazzjoni GFCM/35/2011/6.</w:t>
            </w:r>
          </w:p>
        </w:tc>
      </w:tr>
      <w:tr w:rsidR="00A44A41" w:rsidRPr="00A44A41" w:rsidTr="00552851">
        <w:trPr>
          <w:jc w:val="center"/>
        </w:trPr>
        <w:tc>
          <w:tcPr>
            <w:tcW w:w="4876" w:type="dxa"/>
            <w:hideMark/>
          </w:tcPr>
          <w:p w:rsidR="00552851" w:rsidRPr="00A44A41" w:rsidRDefault="00552851" w:rsidP="00552851">
            <w:pPr>
              <w:pStyle w:val="Normal6"/>
            </w:pPr>
          </w:p>
        </w:tc>
        <w:tc>
          <w:tcPr>
            <w:tcW w:w="4876" w:type="dxa"/>
            <w:hideMark/>
          </w:tcPr>
          <w:p w:rsidR="00552851" w:rsidRPr="00A44A41" w:rsidRDefault="00A44A41" w:rsidP="00552851">
            <w:pPr>
              <w:pStyle w:val="Normal6"/>
              <w:rPr>
                <w:b/>
                <w:i/>
                <w:szCs w:val="24"/>
              </w:rPr>
            </w:pPr>
            <w:r w:rsidRPr="00A44A41">
              <w:rPr>
                <w:b/>
                <w:i/>
              </w:rPr>
              <w:t>3.</w:t>
            </w:r>
            <w:r w:rsidRPr="00A44A41">
              <w:rPr>
                <w:b/>
                <w:i/>
              </w:rPr>
              <w:tab/>
              <w:t>L-Istati Membri jistgħu jibagħtu wkoll lis-Segretarjat tal-GFCM kwalunkwe informazzjoni addizzjonali fuq bażi volontarja, jekk possibbli, mh</w:t>
            </w:r>
            <w:r w:rsidRPr="00A44A41">
              <w:rPr>
                <w:b/>
                <w:i/>
              </w:rPr>
              <w:t>ux aktar tard mis-sebgħa u erbgħin sessjoni tal-GFCM.</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GFCM/45/2022/1 tħassret mir-Rakkomandazzjoni GFCM/46/2023/16</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28</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2023/2124</w:t>
      </w:r>
      <w:r w:rsidRPr="00A44A41">
        <w:rPr>
          <w:rStyle w:val="HideTWBExt"/>
        </w:rPr>
        <w:t>&lt;/DocAmend2&gt;</w:t>
      </w:r>
    </w:p>
    <w:p w:rsidR="00552851" w:rsidRPr="00A44A41" w:rsidRDefault="00A44A41" w:rsidP="00552851">
      <w:r w:rsidRPr="00A44A41">
        <w:rPr>
          <w:rStyle w:val="HideTWBExt"/>
        </w:rPr>
        <w:t>&lt;Article2&gt;</w:t>
      </w:r>
      <w:r w:rsidRPr="00A44A41">
        <w:t>Artikolu 14a</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A44A41" w:rsidP="00552851">
            <w:pPr>
              <w:pStyle w:val="ColumnHeading"/>
              <w:keepNext/>
              <w:rPr>
                <w:i w:val="0"/>
              </w:rPr>
            </w:pPr>
            <w:r w:rsidRPr="00A44A41">
              <w:rPr>
                <w:i w:val="0"/>
              </w:rPr>
              <w:t>Artikolu 14a</w:t>
            </w:r>
          </w:p>
        </w:tc>
        <w:tc>
          <w:tcPr>
            <w:tcW w:w="4876" w:type="dxa"/>
          </w:tcPr>
          <w:p w:rsidR="00552851" w:rsidRPr="00A44A41" w:rsidRDefault="00A44A41" w:rsidP="00552851">
            <w:pPr>
              <w:pStyle w:val="ColumnHeading"/>
              <w:keepNext/>
              <w:rPr>
                <w:i w:val="0"/>
              </w:rPr>
            </w:pPr>
            <w:r w:rsidRPr="00A44A41">
              <w:rPr>
                <w:i w:val="0"/>
              </w:rPr>
              <w:t>Artikolu 14a</w:t>
            </w:r>
          </w:p>
        </w:tc>
      </w:tr>
      <w:tr w:rsidR="00A44A41" w:rsidRPr="00A44A41" w:rsidTr="00552851">
        <w:trPr>
          <w:jc w:val="center"/>
        </w:trPr>
        <w:tc>
          <w:tcPr>
            <w:tcW w:w="4876" w:type="dxa"/>
          </w:tcPr>
          <w:p w:rsidR="00552851" w:rsidRPr="00A44A41" w:rsidRDefault="00A44A41" w:rsidP="00552851">
            <w:pPr>
              <w:pStyle w:val="ColumnHeading"/>
              <w:keepNext/>
              <w:rPr>
                <w:i w:val="0"/>
              </w:rPr>
            </w:pPr>
            <w:r w:rsidRPr="00A44A41">
              <w:rPr>
                <w:i w:val="0"/>
              </w:rPr>
              <w:t xml:space="preserve">Miżuri </w:t>
            </w:r>
            <w:r w:rsidRPr="00A44A41">
              <w:rPr>
                <w:i w:val="0"/>
              </w:rPr>
              <w:t>ta’ ġestjoni tal-flotta</w:t>
            </w:r>
          </w:p>
        </w:tc>
        <w:tc>
          <w:tcPr>
            <w:tcW w:w="4876" w:type="dxa"/>
          </w:tcPr>
          <w:p w:rsidR="00552851" w:rsidRPr="00A44A41" w:rsidRDefault="00A44A41" w:rsidP="00552851">
            <w:pPr>
              <w:pStyle w:val="ColumnHeading"/>
              <w:keepNext/>
              <w:rPr>
                <w:i w:val="0"/>
              </w:rPr>
            </w:pPr>
            <w:r w:rsidRPr="00A44A41">
              <w:rPr>
                <w:i w:val="0"/>
              </w:rPr>
              <w:t>Miżuri ta’ ġestjoni tal-flotta</w:t>
            </w:r>
          </w:p>
        </w:tc>
      </w:tr>
      <w:tr w:rsidR="00A44A41" w:rsidRPr="00A44A41" w:rsidTr="00552851">
        <w:trPr>
          <w:jc w:val="center"/>
        </w:trPr>
        <w:tc>
          <w:tcPr>
            <w:tcW w:w="4876" w:type="dxa"/>
            <w:hideMark/>
          </w:tcPr>
          <w:p w:rsidR="00552851" w:rsidRPr="00A44A41" w:rsidRDefault="00A44A41" w:rsidP="00552851">
            <w:pPr>
              <w:pStyle w:val="Normal6"/>
            </w:pPr>
            <w:r w:rsidRPr="00A44A41">
              <w:t xml:space="preserve">L-Istati Membri għandhom jiżguraw li l-kapaċità ġenerali tal-flotta jew l-isforz tas-sajd tal-flotot, li joperaw bi xbieki tat-tkarkir tal-qiegħ li jistadu b’mod attiv għal stokkijiet ewlenin </w:t>
            </w:r>
            <w:r w:rsidRPr="00A44A41">
              <w:t>f’termini ta’ tunnellaġġ gross (GT)</w:t>
            </w:r>
            <w:r w:rsidRPr="00A44A41">
              <w:rPr>
                <w:b/>
                <w:i/>
              </w:rPr>
              <w:t xml:space="preserve"> u/jew tunnellaġġ gross reġistrat (GRT)</w:t>
            </w:r>
            <w:r w:rsidRPr="00A44A41">
              <w:t>, is-saħħa tal-magna (kW) u l-għadd ta’ bastimenti, kif irreġistrati kemm fir-reġistri nazzjonali kif ukoll f’dawk tal-GFCM, ma taqbiżx l-għadd ta’ bastimenti jew l-isforz tas-sajd g</w:t>
            </w:r>
            <w:r w:rsidRPr="00A44A41">
              <w:t xml:space="preserve">ħall-bastiment bix-xbieki tat-tkarkir bid-diriġenti li jistadu għall-gambli tal-fond matul is-snin 2014-2017 jew matul perjodu ieħor ta’ 3 snin konsekuttivi bħall-2015-2018 dment li </w:t>
            </w:r>
            <w:r w:rsidRPr="00A44A41">
              <w:rPr>
                <w:b/>
                <w:i/>
              </w:rPr>
              <w:t>ż-żieda ma tkunx tista’ tkun</w:t>
            </w:r>
            <w:r w:rsidRPr="00A44A41">
              <w:t xml:space="preserve"> aktar minn 50 % fir-rigward tal-perjodu ta’ r</w:t>
            </w:r>
            <w:r w:rsidRPr="00A44A41">
              <w:t>eferenza tal-2014-2017.”;</w:t>
            </w:r>
          </w:p>
        </w:tc>
        <w:tc>
          <w:tcPr>
            <w:tcW w:w="4876" w:type="dxa"/>
            <w:hideMark/>
          </w:tcPr>
          <w:p w:rsidR="00552851" w:rsidRPr="00A44A41" w:rsidRDefault="00A44A41" w:rsidP="00552851">
            <w:pPr>
              <w:pStyle w:val="Normal6"/>
              <w:rPr>
                <w:szCs w:val="24"/>
              </w:rPr>
            </w:pPr>
            <w:r w:rsidRPr="00A44A41">
              <w:t>L-Istati Membri għandhom jiżguraw li l-kapaċità ġenerali tal-flotta jew l-isforz tas-sajd tal-flotot, li joperaw bi xbieki tat-tkarkir tal-qiegħ li jistadu b’mod attiv għal stokkijiet ewlenin f’termini ta’ tunnellaġġ gross (GT), i</w:t>
            </w:r>
            <w:r w:rsidRPr="00A44A41">
              <w:t>s-saħħa tal-magna (kW) u l-għadd ta’ bastimenti, kif irreġistrati kemm fir-reġistri nazzjonali kif ukoll f’dawk tal-GFCM, ma taqbiżx l-għadd ta’ bastimenti jew l-isforz tas-sajd għall-bastiment bix-xbieki tat-tkarkir bid-diriġenti li jistadu għall-gambli t</w:t>
            </w:r>
            <w:r w:rsidRPr="00A44A41">
              <w:t xml:space="preserve">al-fond matul is-snin 2014-2017 jew matul perjodu ieħor ta’ 3 snin konsekuttivi bħall-2015-2018 dment li </w:t>
            </w:r>
            <w:r w:rsidRPr="00A44A41">
              <w:rPr>
                <w:b/>
                <w:i/>
              </w:rPr>
              <w:t>għal tali perjodu l-livelli eżerċitati ma jkunux</w:t>
            </w:r>
            <w:r w:rsidRPr="00A44A41">
              <w:t xml:space="preserve"> aktar minn 50 % fir-rigward tal-perjodu ta’ referenza tal-2014-2017.”;</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GFCM/46/2023/12</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29</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7</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w:t>
      </w:r>
      <w:r w:rsidRPr="00A44A41">
        <w:t>ru 2023/2124</w:t>
      </w:r>
      <w:r w:rsidRPr="00A44A41">
        <w:rPr>
          <w:rStyle w:val="HideTWBExt"/>
        </w:rPr>
        <w:t>&lt;/DocAmend2&gt;</w:t>
      </w:r>
    </w:p>
    <w:p w:rsidR="00552851" w:rsidRPr="00A44A41" w:rsidRDefault="00A44A41" w:rsidP="00552851">
      <w:r w:rsidRPr="00A44A41">
        <w:rPr>
          <w:rStyle w:val="HideTWBExt"/>
        </w:rPr>
        <w:t>&lt;Article2&gt;</w:t>
      </w:r>
      <w:r w:rsidRPr="00A44A41">
        <w:t>Artikolu 17 – paragrafu 1</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1.</w:t>
            </w:r>
            <w:r w:rsidRPr="00A44A41">
              <w:tab/>
              <w:t xml:space="preserve">Il-bastimenti tat-tkarkir tal-qiegħ li jimmiraw għal aggregazzjonijiet ta’ riproduzzjoni tal-gamblu aħmar tal-ilma fond għandhom jieqfu </w:t>
            </w:r>
            <w:r w:rsidRPr="00A44A41">
              <w:t>jistadu għal 30 jum konsekuttivi bejn ix-xhur ta’ Marzu u Diċembru.</w:t>
            </w:r>
          </w:p>
        </w:tc>
        <w:tc>
          <w:tcPr>
            <w:tcW w:w="4876" w:type="dxa"/>
            <w:hideMark/>
          </w:tcPr>
          <w:p w:rsidR="00552851" w:rsidRPr="00A44A41" w:rsidRDefault="00A44A41" w:rsidP="00552851">
            <w:pPr>
              <w:pStyle w:val="Normal6"/>
              <w:rPr>
                <w:szCs w:val="24"/>
              </w:rPr>
            </w:pPr>
            <w:r w:rsidRPr="00A44A41">
              <w:t>1.</w:t>
            </w:r>
            <w:r w:rsidRPr="00A44A41">
              <w:tab/>
              <w:t xml:space="preserve">Il-bastimenti tat-tkarkir tal-qiegħ li jimmiraw għal aggregazzjonijiet ta’ riproduzzjoni tal-gamblu aħmar </w:t>
            </w:r>
            <w:r w:rsidRPr="00A44A41">
              <w:rPr>
                <w:b/>
                <w:i/>
              </w:rPr>
              <w:t xml:space="preserve">kbir </w:t>
            </w:r>
            <w:r w:rsidRPr="00A44A41">
              <w:t>tal-ilma fond</w:t>
            </w:r>
            <w:r w:rsidRPr="00A44A41">
              <w:rPr>
                <w:b/>
                <w:i/>
              </w:rPr>
              <w:t xml:space="preserve"> u għall-gamblu blu u aħmar (il-“gamblu aħmar tal-ilma fond”)</w:t>
            </w:r>
            <w:r w:rsidRPr="00A44A41">
              <w:t xml:space="preserve"> għandhom jieqfu jistadu għal 30 jum konsekuttivi bejn ix-xhur ta’ Marzu u </w:t>
            </w:r>
            <w:r w:rsidRPr="00A44A41">
              <w:lastRenderedPageBreak/>
              <w:t>Diċembru.</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GFCM/45/2022/7</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30</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 xml:space="preserve">Proposta </w:t>
      </w:r>
      <w:r w:rsidRPr="00A44A41">
        <w:t>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9</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20 – paragrafu 2</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Sat-8 ta’ Jannar 2026, l-Istati Memb</w:t>
            </w:r>
            <w:r w:rsidRPr="00A44A41">
              <w:t xml:space="preserve">ri jistgħu jippermettu lill-bastimenti ta’ anqas minn 15-il metru jidderogaw mill-ewwel paragrafu jekk joperaw esklużivament fl-ibħra territorjali tal-Istat Membru jew/u qatt ma jqattgħu aktar minn 24 siegħa fuq il-baħar mill-ħin tat-tluq għar-ritorn lejn </w:t>
            </w:r>
            <w:r w:rsidRPr="00A44A41">
              <w:t>il-port.</w:t>
            </w:r>
          </w:p>
        </w:tc>
        <w:tc>
          <w:tcPr>
            <w:tcW w:w="4876" w:type="dxa"/>
            <w:hideMark/>
          </w:tcPr>
          <w:p w:rsidR="00552851" w:rsidRPr="00A44A41" w:rsidRDefault="00A44A41" w:rsidP="00552851">
            <w:pPr>
              <w:pStyle w:val="Normal6"/>
              <w:rPr>
                <w:szCs w:val="24"/>
              </w:rPr>
            </w:pPr>
            <w:r w:rsidRPr="00A44A41">
              <w:t xml:space="preserve">Sat-8 ta’ Jannar 2026, l-Istati Membri jistgħu jippermettu lill-bastimenti ta’ anqas minn 15-il metru jidderogaw mill-ewwel paragrafu jekk joperaw esklużivament fl-ibħra </w:t>
            </w:r>
            <w:r w:rsidRPr="00A44A41">
              <w:rPr>
                <w:b/>
                <w:i/>
              </w:rPr>
              <w:t xml:space="preserve">fuq in-naħa tal-art tal-limitu estern tal-ibħra </w:t>
            </w:r>
            <w:r w:rsidRPr="00A44A41">
              <w:t>territorjali tal-Istat Membru</w:t>
            </w:r>
            <w:r w:rsidRPr="00A44A41">
              <w:t xml:space="preserve"> jew/u qatt ma jqattgħu aktar minn 24 siegħa fuq il-baħar mill-ħin tat-tluq għar-ritorn lejn il-port.</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 xml:space="preserve">This provision allows states to exempt vessels that fish exclusively within the </w:t>
      </w:r>
      <w:r w:rsidRPr="00A44A41">
        <w:t>territorial sea from VMS  control requirements. The rationale behind this is that vessels operating close to the shore on short trips can be exempted from certain control requirements. In some Member States fishing activities also take place in internal wa</w:t>
      </w:r>
      <w:r w:rsidRPr="00A44A41">
        <w:t>ters closer to the shore, depending on where the baselines of the territorial sea are drawn. In such situations it should be avoided that only vessels operating within the territorial sea are exempt from VMS requirements, while vessels closes to the shorel</w:t>
      </w:r>
      <w:r w:rsidRPr="00A44A41">
        <w:t>ine are not. The newly proposed wording encompasses both internal waters and the territorial sea.</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31</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9</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w:t>
      </w:r>
      <w:r w:rsidRPr="00A44A41">
        <w:t>ment (UE) Nru 2023/2124</w:t>
      </w:r>
      <w:r w:rsidRPr="00A44A41">
        <w:rPr>
          <w:rStyle w:val="HideTWBExt"/>
        </w:rPr>
        <w:t>&lt;/DocAmend2&gt;</w:t>
      </w:r>
    </w:p>
    <w:p w:rsidR="00552851" w:rsidRPr="00A44A41" w:rsidRDefault="00A44A41" w:rsidP="00552851">
      <w:r w:rsidRPr="00A44A41">
        <w:rPr>
          <w:rStyle w:val="HideTWBExt"/>
        </w:rPr>
        <w:t>&lt;Article2&gt;</w:t>
      </w:r>
      <w:r w:rsidRPr="00A44A41">
        <w:t>Artikolu 20 – paragrafu 3</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 xml:space="preserve">L-Istati Membri għandhom jirrapportaw immedjatament lill-Kummissjoni d-derogi mogħtija </w:t>
            </w:r>
            <w:r w:rsidRPr="00A44A41">
              <w:rPr>
                <w:b/>
                <w:i/>
              </w:rPr>
              <w:t xml:space="preserve">f’konformità mal-Artikolu 9(5) tar-Regolament 1224/2009 </w:t>
            </w:r>
            <w:r w:rsidRPr="00A44A41">
              <w:t>kif ukoll il-mezzi l-oħrajn ta’ kontroll użati għall-monitoraġġ ta’ dawk il-bastimenti. Il-Kummissjoni għandha tibgħat dik l-informazzjoni lis-Segretarjat tal-GFCM mingħajr dewmien.”;</w:t>
            </w:r>
          </w:p>
        </w:tc>
        <w:tc>
          <w:tcPr>
            <w:tcW w:w="4876" w:type="dxa"/>
            <w:hideMark/>
          </w:tcPr>
          <w:p w:rsidR="00552851" w:rsidRPr="00A44A41" w:rsidRDefault="00A44A41" w:rsidP="00552851">
            <w:pPr>
              <w:pStyle w:val="Normal6"/>
              <w:rPr>
                <w:szCs w:val="24"/>
              </w:rPr>
            </w:pPr>
            <w:r w:rsidRPr="00A44A41">
              <w:t xml:space="preserve">L-Istati Membri </w:t>
            </w:r>
            <w:r w:rsidRPr="00A44A41">
              <w:t>għandhom jirrapportaw immedjatament lill-Kummissjoni d-derogi mogħtija kif ukoll il-mezzi l-oħrajn ta’ kontroll użati għall-monitoraġġ ta’ dawk il-bastimenti. Il-Kummissjoni għandha tibgħat dik l-informazzjoni lis-Segretarjat tal-GFCM mingħajr dewmien.”;</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32</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11</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2023/2124</w:t>
      </w:r>
      <w:r w:rsidRPr="00A44A41">
        <w:rPr>
          <w:rStyle w:val="HideTWBExt"/>
        </w:rPr>
        <w:t>&lt;/DocAmend2&gt;</w:t>
      </w:r>
    </w:p>
    <w:p w:rsidR="00552851" w:rsidRPr="00A44A41" w:rsidRDefault="00A44A41" w:rsidP="00552851">
      <w:r w:rsidRPr="00A44A41">
        <w:rPr>
          <w:rStyle w:val="HideTWBExt"/>
        </w:rPr>
        <w:t>&lt;Article2&gt;</w:t>
      </w:r>
      <w:r w:rsidRPr="00A44A41">
        <w:t>Artikolu 23a</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A44A41" w:rsidP="00552851">
            <w:pPr>
              <w:pStyle w:val="ColumnHeading"/>
              <w:keepNext/>
              <w:rPr>
                <w:i w:val="0"/>
              </w:rPr>
            </w:pPr>
            <w:r w:rsidRPr="00A44A41">
              <w:rPr>
                <w:i w:val="0"/>
              </w:rPr>
              <w:t>Artikolu 23a</w:t>
            </w:r>
          </w:p>
        </w:tc>
        <w:tc>
          <w:tcPr>
            <w:tcW w:w="4876" w:type="dxa"/>
          </w:tcPr>
          <w:p w:rsidR="00552851" w:rsidRPr="00A44A41" w:rsidRDefault="00A44A41" w:rsidP="00552851">
            <w:pPr>
              <w:pStyle w:val="ColumnHeading"/>
              <w:keepNext/>
              <w:rPr>
                <w:i w:val="0"/>
              </w:rPr>
            </w:pPr>
            <w:r w:rsidRPr="00A44A41">
              <w:rPr>
                <w:i w:val="0"/>
              </w:rPr>
              <w:t>Artikolu 23a</w:t>
            </w:r>
          </w:p>
        </w:tc>
      </w:tr>
      <w:tr w:rsidR="00A44A41" w:rsidRPr="00A44A41" w:rsidTr="00552851">
        <w:trPr>
          <w:jc w:val="center"/>
        </w:trPr>
        <w:tc>
          <w:tcPr>
            <w:tcW w:w="4876" w:type="dxa"/>
          </w:tcPr>
          <w:p w:rsidR="00552851" w:rsidRPr="00A44A41" w:rsidRDefault="00A44A41" w:rsidP="00552851">
            <w:pPr>
              <w:pStyle w:val="ColumnHeading"/>
              <w:keepNext/>
              <w:rPr>
                <w:i w:val="0"/>
              </w:rPr>
            </w:pPr>
            <w:r w:rsidRPr="00A44A41">
              <w:rPr>
                <w:i w:val="0"/>
              </w:rPr>
              <w:t>Miżuri ta’ ġestjoni tal-flotta</w:t>
            </w:r>
          </w:p>
        </w:tc>
        <w:tc>
          <w:tcPr>
            <w:tcW w:w="4876" w:type="dxa"/>
          </w:tcPr>
          <w:p w:rsidR="00552851" w:rsidRPr="00A44A41" w:rsidRDefault="00A44A41" w:rsidP="00552851">
            <w:pPr>
              <w:pStyle w:val="ColumnHeading"/>
              <w:keepNext/>
              <w:rPr>
                <w:i w:val="0"/>
              </w:rPr>
            </w:pPr>
            <w:r w:rsidRPr="00A44A41">
              <w:rPr>
                <w:i w:val="0"/>
              </w:rPr>
              <w:t>Miżuri ta’ ġestjoni tal-flotta</w:t>
            </w:r>
          </w:p>
        </w:tc>
      </w:tr>
      <w:tr w:rsidR="00A44A41" w:rsidRPr="00A44A41" w:rsidTr="00552851">
        <w:trPr>
          <w:jc w:val="center"/>
        </w:trPr>
        <w:tc>
          <w:tcPr>
            <w:tcW w:w="4876" w:type="dxa"/>
            <w:hideMark/>
          </w:tcPr>
          <w:p w:rsidR="00552851" w:rsidRPr="00A44A41" w:rsidRDefault="00A44A41" w:rsidP="00552851">
            <w:pPr>
              <w:pStyle w:val="Normal6"/>
            </w:pPr>
            <w:r w:rsidRPr="00A44A41">
              <w:t>L-Istati Membri għandhom jiżguraw li l-kapaċità ġenerali tal-flotta f’termini ta’ tunnellaġġ gross (GT)</w:t>
            </w:r>
            <w:r w:rsidRPr="00A44A41">
              <w:rPr>
                <w:b/>
                <w:i/>
              </w:rPr>
              <w:t xml:space="preserve"> u/jew</w:t>
            </w:r>
            <w:r w:rsidRPr="00A44A41">
              <w:rPr>
                <w:b/>
                <w:bCs/>
                <w:i/>
                <w:iCs/>
              </w:rPr>
              <w:t xml:space="preserve"> tunnellaġġ gross reġistrat (</w:t>
            </w:r>
            <w:r w:rsidRPr="00A44A41">
              <w:rPr>
                <w:b/>
                <w:i/>
              </w:rPr>
              <w:t>GRT</w:t>
            </w:r>
            <w:r w:rsidRPr="00A44A41">
              <w:t>), is-saħħa tal-magna (kW) u l-għadd ta’ bastimenti, kif irreġistrati kemm fir-reġistri nazzjonali kif ukoll f’dawk tal-GFCM,</w:t>
            </w:r>
            <w:r w:rsidRPr="00A44A41">
              <w:rPr>
                <w:b/>
                <w:i/>
              </w:rPr>
              <w:t xml:space="preserve"> ma taqbiżx</w:t>
            </w:r>
            <w:r w:rsidRPr="00A44A41">
              <w:t xml:space="preserve"> il-kapaċità tal-flotta għall-bastimenti bix-xbieki tat-tkarkir bid-diriġenti li jistadu</w:t>
            </w:r>
            <w:r w:rsidRPr="00A44A41">
              <w:t xml:space="preserve"> għal gambli tal-fond fis-sena 2019.</w:t>
            </w:r>
          </w:p>
        </w:tc>
        <w:tc>
          <w:tcPr>
            <w:tcW w:w="4876" w:type="dxa"/>
            <w:hideMark/>
          </w:tcPr>
          <w:p w:rsidR="00552851" w:rsidRPr="00A44A41" w:rsidRDefault="00A44A41" w:rsidP="00552851">
            <w:pPr>
              <w:pStyle w:val="Normal6"/>
              <w:rPr>
                <w:szCs w:val="24"/>
              </w:rPr>
            </w:pPr>
            <w:r w:rsidRPr="00A44A41">
              <w:t xml:space="preserve">L-Istati Membri għandhom jiżguraw li l-kapaċità ġenerali tal-flotta </w:t>
            </w:r>
            <w:r w:rsidRPr="00A44A41">
              <w:rPr>
                <w:b/>
                <w:i/>
              </w:rPr>
              <w:t xml:space="preserve">għall-flotot li joperaw bi xbieki tat-tkarkir tal-qiegħ li jistadu b’mod attiv għal stokkijiet ewlenin ma taqbiżx, </w:t>
            </w:r>
            <w:r w:rsidRPr="00A44A41">
              <w:t>f’termini ta’ tunnellaġġ gross (GT),</w:t>
            </w:r>
            <w:r w:rsidRPr="00A44A41">
              <w:t xml:space="preserve"> is-saħħa tal-magna (kW) u l-għadd ta’ bastimenti, kif irreġistrati kemm fir-reġistri nazzjonali kif ukoll f’dawk tal-GFCM, il-kapaċità tal-flotta għall-bastimenti bix-xbieki tat-tkarkir bid-diriġenti li jistadu għal gambli tal-fond fis-sena 2019.</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GFCM/45/2022/7</w:t>
      </w:r>
    </w:p>
    <w:p w:rsidR="00552851" w:rsidRPr="00A44A41" w:rsidRDefault="00A44A41" w:rsidP="00552851">
      <w:r w:rsidRPr="00A44A41">
        <w:rPr>
          <w:rStyle w:val="HideTWBExt"/>
        </w:rPr>
        <w:lastRenderedPageBreak/>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33</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16</w:t>
      </w:r>
      <w:r w:rsidRPr="00A44A41">
        <w:rPr>
          <w:rStyle w:val="HideTWBExt"/>
          <w:b w:val="0"/>
        </w:rPr>
        <w:t>&lt;/Article&gt;</w:t>
      </w:r>
    </w:p>
    <w:p w:rsidR="00552851" w:rsidRPr="00A44A41" w:rsidRDefault="00A44A41" w:rsidP="00552851">
      <w:pPr>
        <w:keepNext/>
      </w:pPr>
      <w:r w:rsidRPr="00A44A41">
        <w:rPr>
          <w:rStyle w:val="HideTWBExt"/>
        </w:rPr>
        <w:t>&lt;DocAmend2&gt;</w:t>
      </w:r>
      <w:r w:rsidRPr="00A44A41">
        <w:t>R</w:t>
      </w:r>
      <w:r w:rsidRPr="00A44A41">
        <w:t>egolament (UE) 2023/2124</w:t>
      </w:r>
      <w:r w:rsidRPr="00A44A41">
        <w:rPr>
          <w:rStyle w:val="HideTWBExt"/>
        </w:rPr>
        <w:t>&lt;/DocAmend2&gt;</w:t>
      </w:r>
    </w:p>
    <w:p w:rsidR="00552851" w:rsidRPr="00A44A41" w:rsidRDefault="00A44A41" w:rsidP="00552851">
      <w:r w:rsidRPr="00A44A41">
        <w:rPr>
          <w:rStyle w:val="HideTWBExt"/>
        </w:rPr>
        <w:t>&lt;Article2&gt;</w:t>
      </w:r>
      <w:r w:rsidRPr="00A44A41">
        <w:t>Artikolu 29 – paragrafu 2</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 xml:space="preserve">Sat-8 ta’ Jannar 2026, l-Istati Membri jistgħu jagħtu deroga lill-bastimenti ta’ anqas minn 15-il metru </w:t>
            </w:r>
            <w:r w:rsidRPr="00A44A41">
              <w:rPr>
                <w:b/>
                <w:i/>
              </w:rPr>
              <w:t xml:space="preserve">li jistgħu jidderogaw </w:t>
            </w:r>
            <w:r w:rsidRPr="00A44A41">
              <w:t>mir-regola fl-ewwel paragrafu jekk joperaw esklużivament fl-ibħra territorjali ta’ dak l-Istat Membru jew qatt ma jqattgħu aktar minn 24 siegħa fuq il-baħar mill-ħin tat-tluq għar-ritorn lejn il-port. L-Istati Membri għandhom jirrapportaw immedjatament lil</w:t>
            </w:r>
            <w:r w:rsidRPr="00A44A41">
              <w:t>l-Kummissjoni d-derogi mogħtija</w:t>
            </w:r>
            <w:r w:rsidRPr="00A44A41">
              <w:rPr>
                <w:b/>
                <w:i/>
              </w:rPr>
              <w:t xml:space="preserve"> f’konformità mal-Artikolu 9(5) tar-Regolament (KE) 1224/2009</w:t>
            </w:r>
            <w:r w:rsidRPr="00A44A41">
              <w:t xml:space="preserve"> kif ukoll il-mezzi l-oħrajn ta’ kontroll varati għall-monitoraġġ ta’ dawk il-bastimenti. Il-Kummissjoni għandha tibgħat dik l-informazzjoni lis-Segretarjat tal-GFC</w:t>
            </w:r>
            <w:r w:rsidRPr="00A44A41">
              <w:t>M mingħajr dewmien.”;</w:t>
            </w:r>
          </w:p>
        </w:tc>
        <w:tc>
          <w:tcPr>
            <w:tcW w:w="4876" w:type="dxa"/>
            <w:hideMark/>
          </w:tcPr>
          <w:p w:rsidR="00552851" w:rsidRPr="00A44A41" w:rsidRDefault="00A44A41" w:rsidP="00552851">
            <w:pPr>
              <w:pStyle w:val="Normal6"/>
              <w:rPr>
                <w:szCs w:val="24"/>
              </w:rPr>
            </w:pPr>
            <w:r w:rsidRPr="00A44A41">
              <w:t>Sat-8 ta’ Jannar 2026, l-Istati Membri jistgħu jagħtu deroga lill-bastimenti ta’ anqas minn 15-il metru mir-regola fl-ewwel paragrafu jekk joperaw esklużivament fl-ibħra</w:t>
            </w:r>
            <w:r w:rsidRPr="00A44A41">
              <w:rPr>
                <w:b/>
                <w:i/>
              </w:rPr>
              <w:t xml:space="preserve"> fuq in-naħa tal-art tal-limitu estern tal-ibħra</w:t>
            </w:r>
            <w:r w:rsidRPr="00A44A41">
              <w:t xml:space="preserve"> territorjali ta’ dak l-Istat Membru jew qatt ma jqattgħu aktar minn 24 siegħa fuq il-baħar mill-ħin tat-tluq għar-ritorn lejn il-port. L-Istati Membri għandhom jirrapportaw immedjatament lill-Kummissjoni d-derogi mogħtija kif ukoll il-mezzi l-oħrajn ta’ k</w:t>
            </w:r>
            <w:r w:rsidRPr="00A44A41">
              <w:t>ontroll varati għall-monitoraġġ ta’ dawk il-bastimenti. Il-Kummissjoni għandha tibgħat dik l-informazzjoni lis-Segretarjat tal-GFCM mingħajr dewmien.”;</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 xml:space="preserve">This provision allows states to </w:t>
      </w:r>
      <w:r w:rsidRPr="00A44A41">
        <w:t>exempt vessels that fish exclusively within the territorial sea from VMS (Vessel Monitoring System) control requirements. The rationale behind this is that vessels operating close to the shore on short trips can be exempted from certain control requirement</w:t>
      </w:r>
      <w:r w:rsidRPr="00A44A41">
        <w:t>s. In some Member States fishing activities also take place in internal waters closer to the shore, depending on where the baselines of the territorial sea are drawn. In such situations it should be avoided that only vessels operating within the territoria</w:t>
      </w:r>
      <w:r w:rsidRPr="00A44A41">
        <w:t>l sea are exempt from VMS requirements, while vessels closes to the shoreline are not. The newly proposed wording encompasses both internal waters and the territorial sea.</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34</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w:t>
      </w:r>
      <w:r w:rsidRPr="00A44A41">
        <w:rPr>
          <w:rStyle w:val="HideTWBExt"/>
          <w:b w:val="0"/>
        </w:rPr>
        <w:t>nd&gt;</w:t>
      </w:r>
    </w:p>
    <w:p w:rsidR="00552851" w:rsidRPr="00A44A41" w:rsidRDefault="00A44A41" w:rsidP="00552851">
      <w:pPr>
        <w:pStyle w:val="NormalBold"/>
      </w:pPr>
      <w:r w:rsidRPr="00A44A41">
        <w:rPr>
          <w:rStyle w:val="HideTWBExt"/>
          <w:b w:val="0"/>
        </w:rPr>
        <w:t>&lt;Article&gt;</w:t>
      </w:r>
      <w:r w:rsidRPr="00A44A41">
        <w:t>Artikolu 1 – paragrafu 1 – punt 17</w:t>
      </w:r>
      <w:r w:rsidRPr="00A44A41">
        <w:rPr>
          <w:rStyle w:val="HideTWBExt"/>
          <w:b w:val="0"/>
        </w:rPr>
        <w:t>&lt;/Article&gt;</w:t>
      </w:r>
    </w:p>
    <w:p w:rsidR="00552851" w:rsidRPr="00A44A41" w:rsidRDefault="00A44A41" w:rsidP="00552851">
      <w:pPr>
        <w:keepNext/>
      </w:pPr>
      <w:r w:rsidRPr="00A44A41">
        <w:rPr>
          <w:rStyle w:val="HideTWBExt"/>
        </w:rPr>
        <w:lastRenderedPageBreak/>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30a – paragrafu 1</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1.</w:t>
            </w:r>
            <w:r w:rsidRPr="00A44A41">
              <w:tab/>
              <w:t xml:space="preserve">L-Istati Membri għandhom jadottaw miżuri ta’ ġestjoni </w:t>
            </w:r>
            <w:r w:rsidRPr="00A44A41">
              <w:t>tas-sajd jew pjanijiet ta’ ġestjoni nazzjonali fl-ambitu ta’ din it-taqsima biex jiżguraw li l-livelli ta’ sfruttament tal-gamblu aħmar kbir u tal-gamblu blu u aħmar, jilħqu u jżommu r-rendiment massimu sostenibbli.</w:t>
            </w:r>
          </w:p>
        </w:tc>
        <w:tc>
          <w:tcPr>
            <w:tcW w:w="4876" w:type="dxa"/>
            <w:hideMark/>
          </w:tcPr>
          <w:p w:rsidR="00552851" w:rsidRPr="00A44A41" w:rsidRDefault="00A44A41" w:rsidP="00552851">
            <w:pPr>
              <w:pStyle w:val="Normal6"/>
              <w:rPr>
                <w:szCs w:val="24"/>
              </w:rPr>
            </w:pPr>
            <w:r w:rsidRPr="00A44A41">
              <w:t>1.</w:t>
            </w:r>
            <w:r w:rsidRPr="00A44A41">
              <w:tab/>
              <w:t>L-Istati Membri għandhom jadottaw miż</w:t>
            </w:r>
            <w:r w:rsidRPr="00A44A41">
              <w:t xml:space="preserve">uri ta’ ġestjoni tas-sajd jew pjanijiet ta’ ġestjoni nazzjonali fl-ambitu ta’ din it-taqsima biex jiżguraw li l-livelli ta’ sfruttament </w:t>
            </w:r>
            <w:r w:rsidRPr="00A44A41">
              <w:rPr>
                <w:b/>
                <w:i/>
              </w:rPr>
              <w:t xml:space="preserve">tal-istokkijiet </w:t>
            </w:r>
            <w:r w:rsidRPr="00A44A41">
              <w:t>tal-gamblu aħmar kbir u tal-gamblu blu u aħmar, jilħqu u jżommu r-rendiment massimu sostenibbli.</w:t>
            </w:r>
          </w:p>
        </w:tc>
      </w:tr>
    </w:tbl>
    <w:p w:rsidR="00552851" w:rsidRPr="00A44A41" w:rsidRDefault="00A44A41" w:rsidP="00552851">
      <w:pPr>
        <w:pStyle w:val="Olang"/>
      </w:pPr>
      <w:r w:rsidRPr="00A44A41">
        <w:rPr>
          <w:noProof w:val="0"/>
        </w:rPr>
        <w:t xml:space="preserve">Or. </w:t>
      </w:r>
      <w:r w:rsidRPr="00A44A41">
        <w:rPr>
          <w:rStyle w:val="HideTWBExt"/>
        </w:rPr>
        <w:t>&lt;O</w:t>
      </w:r>
      <w:r w:rsidRPr="00A44A41">
        <w:rPr>
          <w:rStyle w:val="HideTWBExt"/>
        </w:rPr>
        <w:t>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GFCM/45/2022/6 u r-Rakkomandazzjoni GFCM/46/2023/3</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35</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 xml:space="preserve">Artikolu 1 – paragrafu </w:t>
      </w:r>
      <w:r w:rsidRPr="00A44A41">
        <w:t>1 – punt 22</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37a – paragrafu 1</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1.</w:t>
            </w:r>
            <w:r w:rsidRPr="00A44A41">
              <w:tab/>
              <w:t xml:space="preserve">L-Istati Membri għandhom jadottaw miżuri ta’ ġestjoni tas-sajd jew pjanijiet ta’ ġestjoni </w:t>
            </w:r>
            <w:r w:rsidRPr="00A44A41">
              <w:t>nazzjonali fl-ambitu ta’ din it-taqsima biex jiżguraw li l-livelli ta’ sfruttament tal-gamblu aħmar kbir u tal-gamblu blu u aħmar, jilħqu u jżommu r-rendiment massimu sostenibbli.</w:t>
            </w:r>
          </w:p>
        </w:tc>
        <w:tc>
          <w:tcPr>
            <w:tcW w:w="4876" w:type="dxa"/>
            <w:hideMark/>
          </w:tcPr>
          <w:p w:rsidR="00552851" w:rsidRPr="00A44A41" w:rsidRDefault="00A44A41" w:rsidP="00552851">
            <w:pPr>
              <w:pStyle w:val="Normal6"/>
              <w:rPr>
                <w:szCs w:val="24"/>
              </w:rPr>
            </w:pPr>
            <w:r w:rsidRPr="00A44A41">
              <w:t>1.</w:t>
            </w:r>
            <w:r w:rsidRPr="00A44A41">
              <w:tab/>
            </w:r>
            <w:r w:rsidRPr="00A44A41">
              <w:t xml:space="preserve">L-Istati Membri għandhom jadottaw miżuri ta’ ġestjoni tas-sajd jew pjanijiet ta’ ġestjoni nazzjonali fl-ambitu ta’ din it-taqsima biex jiżguraw li l-livelli ta’ sfruttament </w:t>
            </w:r>
            <w:r w:rsidRPr="00A44A41">
              <w:rPr>
                <w:b/>
                <w:i/>
              </w:rPr>
              <w:t xml:space="preserve">tal-istokkijiet </w:t>
            </w:r>
            <w:r w:rsidRPr="00A44A41">
              <w:t>tal-gamblu aħmar kbir u tal-gamblu blu u aħmar, jilħqu u jżommu r-r</w:t>
            </w:r>
            <w:r w:rsidRPr="00A44A41">
              <w:t>endiment massimu sostenibbli.</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GFCM/45/2022/5</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36</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w:t>
      </w:r>
      <w:r w:rsidRPr="00A44A41">
        <w:t xml:space="preserve"> 1 – punt 23</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44 – paragrafu 3</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3.</w:t>
            </w:r>
            <w:r w:rsidRPr="00A44A41">
              <w:tab/>
              <w:t xml:space="preserve">Meta jintlaħaq il-livell ta’ attivazzjoni tal-qabdiet tal-qroll aħmar kif imsemmi </w:t>
            </w:r>
            <w:r w:rsidRPr="00A44A41">
              <w:rPr>
                <w:b/>
                <w:i/>
              </w:rPr>
              <w:t>fil-paragrafu</w:t>
            </w:r>
            <w:r w:rsidRPr="00A44A41">
              <w:t xml:space="preserve"> 4, l-Istati Membri għandhom jagħlqu ż-żona konċernata għal kwalunkwe sajd għall-qroll aħmar. L-Istat Membru għandu jinforma lill-Kummissjoni immedjatament. Il-Kummissjoni għandha tinforma kemm jista’ jkun malajr lis-Segretarjat tal-GFCM.”;</w:t>
            </w:r>
          </w:p>
        </w:tc>
        <w:tc>
          <w:tcPr>
            <w:tcW w:w="4876" w:type="dxa"/>
            <w:hideMark/>
          </w:tcPr>
          <w:p w:rsidR="00552851" w:rsidRPr="00A44A41" w:rsidRDefault="00A44A41" w:rsidP="00552851">
            <w:pPr>
              <w:pStyle w:val="Normal6"/>
              <w:rPr>
                <w:szCs w:val="24"/>
              </w:rPr>
            </w:pPr>
            <w:r w:rsidRPr="00A44A41">
              <w:t>3.</w:t>
            </w:r>
            <w:r w:rsidRPr="00A44A41">
              <w:tab/>
              <w:t xml:space="preserve">Meta jintlaħaq il-livell ta’ attivazzjoni tal-qabdiet tal-qroll aħmar kif imsemmi </w:t>
            </w:r>
            <w:r w:rsidRPr="00A44A41">
              <w:rPr>
                <w:b/>
                <w:i/>
              </w:rPr>
              <w:t>fil-paragrafi</w:t>
            </w:r>
            <w:r w:rsidRPr="00A44A41">
              <w:t xml:space="preserve"> 4</w:t>
            </w:r>
            <w:r w:rsidRPr="00A44A41">
              <w:rPr>
                <w:b/>
                <w:i/>
              </w:rPr>
              <w:t xml:space="preserve"> u 5</w:t>
            </w:r>
            <w:r w:rsidRPr="00A44A41">
              <w:t>, l-Istati Membri għandhom jagħlqu ż-żona konċernata għal kwalunkwe sajd għall-qroll aħmar</w:t>
            </w:r>
            <w:r w:rsidRPr="00A44A41">
              <w:rPr>
                <w:b/>
                <w:i/>
              </w:rPr>
              <w:t xml:space="preserve"> għal raġunijiet prekawzjonarji</w:t>
            </w:r>
            <w:r w:rsidRPr="00A44A41">
              <w:t xml:space="preserve">. L-Istat Membru għandu jinforma </w:t>
            </w:r>
            <w:r w:rsidRPr="00A44A41">
              <w:t>lill-Kummissjoni immedjatament. Il-Kummissjoni għandha tinforma kemm jista’ jkun malajr lis-Segretarjat tal-GFCM.”;</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L-Artikolu 1, il-paragrafu 23 tal-Proposta, li jemenda l-Artikolu 44</w:t>
      </w:r>
      <w:r w:rsidRPr="00A44A41">
        <w:t>, il-paragrafu 3 tar-Regolament (UE) 2023/2124, jeħtieġ li jiġi allinjat mal-paragrafu 22 tar-Rakkomandazzjoni GFCM/43/2019/4 tal-GFCM għal traspożizzjoni konsistenti tad-dispożizzjoni billi tiżdied il-formulazzjoni attwalment nieqsa: “għal raġunijiet prek</w:t>
      </w:r>
      <w:r w:rsidRPr="00A44A41">
        <w:t>awzjonarji”</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37</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24a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55</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 xml:space="preserve">Test </w:t>
            </w:r>
            <w:r w:rsidRPr="00A44A41">
              <w:t>fis-seħħ</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(24a)</w:t>
            </w:r>
            <w:r w:rsidRPr="00A44A41">
              <w:rPr>
                <w:b/>
                <w:i/>
              </w:rPr>
              <w:tab/>
              <w:t>l-Artikolu 55 huwa sostitwit b’dan li ġej:</w:t>
            </w:r>
          </w:p>
        </w:tc>
      </w:tr>
      <w:tr w:rsidR="00A44A41" w:rsidRPr="00A44A41" w:rsidTr="00552851">
        <w:trPr>
          <w:jc w:val="center"/>
        </w:trPr>
        <w:tc>
          <w:tcPr>
            <w:tcW w:w="4876" w:type="dxa"/>
            <w:hideMark/>
          </w:tcPr>
          <w:p w:rsidR="00552851" w:rsidRPr="00A44A41" w:rsidRDefault="00A44A41" w:rsidP="00552851">
            <w:pPr>
              <w:pStyle w:val="Normal6"/>
              <w:rPr>
                <w:b/>
                <w:i/>
              </w:rPr>
            </w:pPr>
            <w:r w:rsidRPr="00A44A41">
              <w:t>1.</w:t>
            </w:r>
            <w:r w:rsidRPr="00A44A41">
              <w:rPr>
                <w:b/>
                <w:i/>
              </w:rPr>
              <w:tab/>
              <w:t>Għal perjodu tranżizzjonali ta’ tliet snin (2020 – 2022),</w:t>
            </w:r>
            <w:r w:rsidRPr="00A44A41">
              <w:t xml:space="preserve"> l-Istati Membri </w:t>
            </w:r>
            <w:r w:rsidRPr="00A44A41">
              <w:rPr>
                <w:b/>
                <w:i/>
              </w:rPr>
              <w:t>jistgħu jipparteċipaw fil-fażi pilota tal-Iskema</w:t>
            </w:r>
            <w:r w:rsidRPr="00A44A41">
              <w:t xml:space="preserve"> ta’ Dokumentazzjoni tal-Qbid (CDS - Catch Documentation Scheme)</w:t>
            </w:r>
            <w:r w:rsidRPr="00A44A41">
              <w:rPr>
                <w:b/>
                <w:i/>
              </w:rPr>
              <w:t>, biex jiġi identifikat l-oriġini tal-ġbir</w:t>
            </w:r>
            <w:r w:rsidRPr="00A44A41">
              <w:rPr>
                <w:b/>
                <w:bCs/>
                <w:i/>
                <w:iCs/>
              </w:rPr>
              <w:t xml:space="preserve"> tal-qroll </w:t>
            </w:r>
            <w:r w:rsidRPr="00A44A41">
              <w:rPr>
                <w:b/>
                <w:bCs/>
                <w:i/>
                <w:iCs/>
              </w:rPr>
              <w:lastRenderedPageBreak/>
              <w:t>aħmar</w:t>
            </w:r>
            <w:r w:rsidRPr="00A44A41">
              <w:t xml:space="preserve"> </w:t>
            </w:r>
            <w:r w:rsidRPr="00A44A41">
              <w:rPr>
                <w:b/>
                <w:i/>
              </w:rPr>
              <w:t>fiż-żona ta’ applikazzjoni tal-GFCM</w:t>
            </w:r>
            <w:r w:rsidRPr="00A44A41">
              <w:rPr>
                <w:b/>
                <w:bCs/>
                <w:i/>
                <w:iCs/>
              </w:rPr>
              <w:t>, u ji</w:t>
            </w:r>
            <w:r w:rsidRPr="00A44A41">
              <w:rPr>
                <w:b/>
                <w:i/>
              </w:rPr>
              <w:t>ġu implimentati l-miżuri ta’ traċċabbiltà li ġejjin:</w:t>
            </w:r>
          </w:p>
        </w:tc>
        <w:tc>
          <w:tcPr>
            <w:tcW w:w="4876" w:type="dxa"/>
            <w:hideMark/>
          </w:tcPr>
          <w:p w:rsidR="00552851" w:rsidRPr="00A44A41" w:rsidRDefault="00A44A41" w:rsidP="00552851">
            <w:pPr>
              <w:pStyle w:val="Normal6"/>
              <w:rPr>
                <w:szCs w:val="24"/>
              </w:rPr>
            </w:pPr>
            <w:r w:rsidRPr="00A44A41">
              <w:rPr>
                <w:b/>
                <w:i/>
              </w:rPr>
              <w:lastRenderedPageBreak/>
              <w:t>“</w:t>
            </w:r>
            <w:r w:rsidRPr="00A44A41">
              <w:t>1.</w:t>
            </w:r>
            <w:r w:rsidRPr="00A44A41">
              <w:rPr>
                <w:b/>
                <w:i/>
              </w:rPr>
              <w:tab/>
            </w:r>
            <w:r w:rsidRPr="00A44A41">
              <w:t xml:space="preserve">L-Istati Membri </w:t>
            </w:r>
            <w:r w:rsidRPr="00A44A41">
              <w:rPr>
                <w:b/>
                <w:i/>
              </w:rPr>
              <w:t>għandhom jimpliment</w:t>
            </w:r>
            <w:r w:rsidRPr="00A44A41">
              <w:rPr>
                <w:b/>
                <w:i/>
              </w:rPr>
              <w:t>aw bis-sħiħ l-Iskema</w:t>
            </w:r>
            <w:r w:rsidRPr="00A44A41">
              <w:t xml:space="preserve"> ta’ Dokumentazzjoni tal-Qbid (CDS - Catch Documentation Scheme)</w:t>
            </w:r>
            <w:r w:rsidRPr="00A44A41">
              <w:rPr>
                <w:b/>
                <w:i/>
              </w:rPr>
              <w:t xml:space="preserve"> tal-qroll aħmar sa [id-data tad-dħul fis-seħħ] tul il-katina tal-provvista kollha sabiex jiżguraw it-</w:t>
            </w:r>
            <w:r w:rsidRPr="00A44A41">
              <w:rPr>
                <w:b/>
                <w:i/>
              </w:rPr>
              <w:lastRenderedPageBreak/>
              <w:t>traċċabbiltà</w:t>
            </w:r>
            <w:r w:rsidRPr="00A44A41">
              <w:t xml:space="preserve"> </w:t>
            </w:r>
            <w:r w:rsidRPr="00A44A41">
              <w:rPr>
                <w:b/>
                <w:bCs/>
                <w:i/>
                <w:iCs/>
              </w:rPr>
              <w:t>tal-qroll aħmar</w:t>
            </w:r>
            <w:r w:rsidRPr="00A44A41">
              <w:t xml:space="preserve"> </w:t>
            </w:r>
            <w:r w:rsidRPr="00A44A41">
              <w:rPr>
                <w:b/>
                <w:i/>
              </w:rPr>
              <w:t>(Corallium rubrum) maqbud fil-Baħar Medit</w:t>
            </w:r>
            <w:r w:rsidRPr="00A44A41">
              <w:rPr>
                <w:b/>
                <w:i/>
              </w:rPr>
              <w:t>erra</w:t>
            </w:r>
            <w:r w:rsidRPr="00A44A41">
              <w:rPr>
                <w:b/>
                <w:bCs/>
                <w:i/>
                <w:iCs/>
              </w:rPr>
              <w:t>n u</w:t>
            </w:r>
            <w:r w:rsidRPr="00A44A41">
              <w:rPr>
                <w:b/>
                <w:bCs/>
              </w:rPr>
              <w:t xml:space="preserve"> </w:t>
            </w:r>
            <w:r w:rsidRPr="00A44A41">
              <w:rPr>
                <w:b/>
                <w:i/>
              </w:rPr>
              <w:t>jikkontribwixxu għall-ġlieda kontra l-attivitajiet tas-sajd illegali, mhux irregolat u mhux irrappurtat (IUU).</w:t>
            </w:r>
          </w:p>
        </w:tc>
      </w:tr>
      <w:tr w:rsidR="00A44A41" w:rsidRPr="00A44A41" w:rsidTr="00552851">
        <w:trPr>
          <w:jc w:val="center"/>
        </w:trPr>
        <w:tc>
          <w:tcPr>
            <w:tcW w:w="4876" w:type="dxa"/>
            <w:hideMark/>
          </w:tcPr>
          <w:p w:rsidR="00552851" w:rsidRPr="00A44A41" w:rsidRDefault="00A44A41" w:rsidP="00552851">
            <w:pPr>
              <w:pStyle w:val="Normal6"/>
              <w:rPr>
                <w:b/>
                <w:i/>
              </w:rPr>
            </w:pPr>
            <w:r w:rsidRPr="00A44A41">
              <w:rPr>
                <w:b/>
                <w:i/>
              </w:rPr>
              <w:t>(a)</w:t>
            </w:r>
            <w:r w:rsidRPr="00A44A41">
              <w:rPr>
                <w:b/>
                <w:i/>
              </w:rPr>
              <w:tab/>
              <w:t>mal-ħatt l-art, l-importazzjonijiet, l-esportazzjoni u l-esportazzjonijiet mill-ġdid kollha tal-qroll aħmar miġbur, għandu jkun hemm</w:t>
            </w:r>
            <w:r w:rsidRPr="00A44A41">
              <w:rPr>
                <w:b/>
                <w:i/>
              </w:rPr>
              <w:t xml:space="preserve"> ċertifikat validat ta’ CDS kif imsemmi fl-Anness X u maħruġ mill-awtoritajiet kompetenti tal-Istat tal-bandiera;</w:t>
            </w:r>
          </w:p>
        </w:tc>
        <w:tc>
          <w:tcPr>
            <w:tcW w:w="4876" w:type="dxa"/>
          </w:tcPr>
          <w:p w:rsidR="00552851" w:rsidRPr="00A44A41" w:rsidRDefault="00552851" w:rsidP="00552851">
            <w:pPr>
              <w:pStyle w:val="Normal6"/>
              <w:rPr>
                <w:b/>
                <w:i/>
              </w:rPr>
            </w:pPr>
          </w:p>
        </w:tc>
      </w:tr>
      <w:tr w:rsidR="00A44A41" w:rsidRPr="00A44A41" w:rsidTr="00552851">
        <w:trPr>
          <w:jc w:val="center"/>
        </w:trPr>
        <w:tc>
          <w:tcPr>
            <w:tcW w:w="4876" w:type="dxa"/>
            <w:hideMark/>
          </w:tcPr>
          <w:p w:rsidR="00552851" w:rsidRPr="00A44A41" w:rsidRDefault="00A44A41" w:rsidP="00552851">
            <w:pPr>
              <w:pStyle w:val="Normal6"/>
              <w:rPr>
                <w:b/>
                <w:i/>
              </w:rPr>
            </w:pPr>
            <w:r w:rsidRPr="00A44A41">
              <w:rPr>
                <w:b/>
                <w:i/>
              </w:rPr>
              <w:t>(b)</w:t>
            </w:r>
            <w:r w:rsidRPr="00A44A41">
              <w:rPr>
                <w:b/>
                <w:i/>
              </w:rPr>
              <w:tab/>
              <w:t xml:space="preserve">kull ċertifikat għandu jkollu numru ta’ identifikazzjoni uniku għad-dokument. Tali numru għandu jkun speċifiku għall-Istat tal-bandiera </w:t>
            </w:r>
            <w:r w:rsidRPr="00A44A41">
              <w:rPr>
                <w:b/>
                <w:i/>
              </w:rPr>
              <w:t>u għandu jiġi assenjat lil kull sajjied jew bastiment awtorizzat. Tali ċertifikati ma għandhomx ikunu trasferibbli għal sajjied ieħor jew bastiment awtorizzat ieħor;</w:t>
            </w:r>
          </w:p>
        </w:tc>
        <w:tc>
          <w:tcPr>
            <w:tcW w:w="4876" w:type="dxa"/>
          </w:tcPr>
          <w:p w:rsidR="00552851" w:rsidRPr="00A44A41" w:rsidRDefault="00552851" w:rsidP="00552851">
            <w:pPr>
              <w:pStyle w:val="Normal6"/>
              <w:rPr>
                <w:b/>
                <w:i/>
              </w:rPr>
            </w:pPr>
          </w:p>
        </w:tc>
      </w:tr>
      <w:tr w:rsidR="00A44A41" w:rsidRPr="00A44A41" w:rsidTr="00552851">
        <w:trPr>
          <w:jc w:val="center"/>
        </w:trPr>
        <w:tc>
          <w:tcPr>
            <w:tcW w:w="4876" w:type="dxa"/>
            <w:hideMark/>
          </w:tcPr>
          <w:p w:rsidR="00552851" w:rsidRPr="00A44A41" w:rsidRDefault="00A44A41" w:rsidP="00552851">
            <w:pPr>
              <w:pStyle w:val="Normal6"/>
              <w:rPr>
                <w:b/>
                <w:i/>
              </w:rPr>
            </w:pPr>
            <w:r w:rsidRPr="00A44A41">
              <w:rPr>
                <w:b/>
                <w:i/>
              </w:rPr>
              <w:t>(c)</w:t>
            </w:r>
            <w:r w:rsidRPr="00A44A41">
              <w:rPr>
                <w:b/>
                <w:i/>
              </w:rPr>
              <w:tab/>
              <w:t>L-Istati Membri għandhom jivvalidaw iċ-ċertifikati tal-ġbir tas-CDS għall-qroll aħma</w:t>
            </w:r>
            <w:r w:rsidRPr="00A44A41">
              <w:rPr>
                <w:b/>
                <w:i/>
              </w:rPr>
              <w:t>r biss meta l-informazzjoni kollha li tinsab fis-CDS tkun ġiet stabbilita bħala preċiża mill-verifika tad-dokumenti ta’ sostenn u l-kunsinna korrispondenti.</w:t>
            </w:r>
          </w:p>
        </w:tc>
        <w:tc>
          <w:tcPr>
            <w:tcW w:w="4876" w:type="dxa"/>
          </w:tcPr>
          <w:p w:rsidR="00552851" w:rsidRPr="00A44A41" w:rsidRDefault="00552851" w:rsidP="00552851">
            <w:pPr>
              <w:pStyle w:val="Normal6"/>
              <w:rPr>
                <w:b/>
                <w:i/>
              </w:rPr>
            </w:pPr>
          </w:p>
        </w:tc>
      </w:tr>
      <w:tr w:rsidR="00A44A41" w:rsidRPr="00A44A41" w:rsidTr="00552851">
        <w:trPr>
          <w:jc w:val="center"/>
        </w:trPr>
        <w:tc>
          <w:tcPr>
            <w:tcW w:w="4876" w:type="dxa"/>
            <w:hideMark/>
          </w:tcPr>
          <w:p w:rsidR="00552851" w:rsidRPr="00A44A41" w:rsidRDefault="00A44A41" w:rsidP="00552851">
            <w:pPr>
              <w:pStyle w:val="Normal6"/>
              <w:rPr>
                <w:b/>
                <w:i/>
              </w:rPr>
            </w:pPr>
            <w:r w:rsidRPr="00A44A41">
              <w:rPr>
                <w:b/>
                <w:i/>
              </w:rPr>
              <w:t>2.</w:t>
            </w:r>
            <w:r w:rsidRPr="00A44A41">
              <w:rPr>
                <w:b/>
                <w:i/>
              </w:rPr>
              <w:tab/>
              <w:t xml:space="preserve">L-Istati Membri li jipparteċipaw fil-fażi pilota għandhom jirrapportaw lill-Kummissjoni, u </w:t>
            </w:r>
            <w:r w:rsidRPr="00A44A41">
              <w:rPr>
                <w:b/>
                <w:i/>
              </w:rPr>
              <w:t>l-Kummissjoni</w:t>
            </w:r>
            <w:r w:rsidRPr="00A44A41">
              <w:t xml:space="preserve"> għandha </w:t>
            </w:r>
            <w:r w:rsidRPr="00A44A41">
              <w:rPr>
                <w:b/>
                <w:i/>
              </w:rPr>
              <w:t>tirrapporta lis-Segretarjat tal-GFCM kif xieraq, dwar l-implimentazzjoni tal-fażi pilota fil-kuntest</w:t>
            </w:r>
            <w:r w:rsidRPr="00A44A41">
              <w:rPr>
                <w:b/>
                <w:bCs/>
                <w:i/>
                <w:iCs/>
              </w:rPr>
              <w:t xml:space="preserve"> ta’</w:t>
            </w:r>
            <w:r w:rsidRPr="00A44A41">
              <w:rPr>
                <w:b/>
                <w:bCs/>
              </w:rPr>
              <w:t xml:space="preserve"> </w:t>
            </w:r>
            <w:r w:rsidRPr="00A44A41">
              <w:rPr>
                <w:b/>
                <w:i/>
              </w:rPr>
              <w:t>CDS permanenti għa</w:t>
            </w:r>
            <w:r w:rsidRPr="00A44A41">
              <w:rPr>
                <w:b/>
                <w:bCs/>
                <w:i/>
                <w:iCs/>
              </w:rPr>
              <w:t>ll-qroll aħmar.</w:t>
            </w:r>
          </w:p>
        </w:tc>
        <w:tc>
          <w:tcPr>
            <w:tcW w:w="4876" w:type="dxa"/>
            <w:hideMark/>
          </w:tcPr>
          <w:p w:rsidR="00552851" w:rsidRPr="00A44A41" w:rsidRDefault="00A44A41" w:rsidP="00552851">
            <w:pPr>
              <w:pStyle w:val="Normal6"/>
              <w:rPr>
                <w:szCs w:val="24"/>
              </w:rPr>
            </w:pPr>
            <w:r w:rsidRPr="00A44A41">
              <w:rPr>
                <w:b/>
                <w:i/>
              </w:rPr>
              <w:t>2.</w:t>
            </w:r>
            <w:r w:rsidRPr="00A44A41">
              <w:rPr>
                <w:b/>
                <w:i/>
              </w:rPr>
              <w:tab/>
              <w:t>L-Iskema ta’ Dokumentazzjoni tal-Qbid tal-qroll aħmar ibbażata fuq il-karta stabbilita fil-p</w:t>
            </w:r>
            <w:r w:rsidRPr="00A44A41">
              <w:rPr>
                <w:b/>
                <w:i/>
              </w:rPr>
              <w:t>aragrafu 1</w:t>
            </w:r>
            <w:r w:rsidRPr="00A44A41">
              <w:t xml:space="preserve"> għandha </w:t>
            </w:r>
            <w:r w:rsidRPr="00A44A41">
              <w:rPr>
                <w:b/>
                <w:i/>
              </w:rPr>
              <w:t>tkun mingħajr preġudizzju għal sistemi nazzjonali oħra ta’ traċċabbiltà fis-seħħ li jiżguraw l-istess livel</w:t>
            </w:r>
            <w:r w:rsidRPr="00A44A41">
              <w:rPr>
                <w:b/>
                <w:bCs/>
                <w:i/>
                <w:iCs/>
              </w:rPr>
              <w:t>l ta’ kon</w:t>
            </w:r>
            <w:r w:rsidRPr="00A44A41">
              <w:rPr>
                <w:b/>
                <w:i/>
              </w:rPr>
              <w:t>troll fuq it-traċċabbiltà tal-prodotti tal-qroll</w:t>
            </w:r>
            <w:r w:rsidRPr="00A44A41">
              <w:rPr>
                <w:b/>
                <w:bCs/>
                <w:i/>
                <w:iCs/>
              </w:rPr>
              <w:t xml:space="preserve"> aħmar</w:t>
            </w:r>
            <w:r w:rsidRPr="00A44A41">
              <w:rPr>
                <w:b/>
                <w:i/>
              </w:rPr>
              <w:t xml:space="preserve"> mill-Istati Membri</w:t>
            </w:r>
            <w:r w:rsidRPr="00A44A41">
              <w:t>.</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w:t>
            </w:r>
            <w:r w:rsidRPr="00A44A41">
              <w:rPr>
                <w:b/>
                <w:i/>
              </w:rPr>
              <w:tab/>
              <w:t>L-Iskema ta’ Dokumentazzjoni tal-Qbid tal</w:t>
            </w:r>
            <w:r w:rsidRPr="00A44A41">
              <w:rPr>
                <w:b/>
                <w:i/>
              </w:rPr>
              <w:t>-qroll aħmar ibbażata fuq il-karta tapplika għall-ewwel ħatt l-art, esportazzjonijiet u riesportazzjonijiet. Il-kummerċ fuq livell nazzjonali mhuwiex inkluż fil-katina ta’ validazzjoni.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w:t>
            </w:r>
            <w:r w:rsidRPr="00A44A41">
              <w:rPr>
                <w:b/>
                <w:i/>
              </w:rPr>
              <w:tab/>
              <w:t>B’deroga mill-paragrafu 1, jiġi stabbilit perjodu tranżitorju ta’</w:t>
            </w:r>
            <w:r w:rsidRPr="00A44A41">
              <w:rPr>
                <w:b/>
                <w:i/>
              </w:rPr>
              <w:t xml:space="preserve"> sena, li matulu l-qroll aħmar maħżun qabel [id-data tad-dħul fis-seħħ] jista’ jiġi esportat jew riesportat mingħajr taqsima tal-qabda </w:t>
            </w:r>
            <w:r w:rsidRPr="00A44A41">
              <w:rPr>
                <w:b/>
                <w:i/>
              </w:rPr>
              <w:lastRenderedPageBreak/>
              <w:t>vvalidata fiċ-ċertifikat tal-qbid.</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w:t>
            </w:r>
            <w:r w:rsidRPr="00A44A41">
              <w:rPr>
                <w:b/>
                <w:i/>
              </w:rPr>
              <w:tab/>
              <w:t xml:space="preserve">Sabiex tiġi żgurata rabta bejn id-dokumenti tal-Iskema ta’ Dokumentazzjoni </w:t>
            </w:r>
            <w:r w:rsidRPr="00A44A41">
              <w:rPr>
                <w:b/>
                <w:i/>
              </w:rPr>
              <w:t>tal-Qbid ivvalidati u l-kunsinni tal-qroll aħmar li huma relatati magħhom, tista’ tiġi stabbilita sistema ta’ tikkettar mill-Istati Membri.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6.</w:t>
            </w:r>
            <w:r w:rsidRPr="00A44A41">
              <w:rPr>
                <w:b/>
                <w:i/>
              </w:rPr>
              <w:tab/>
              <w:t>Kull kunsinna ta’ qroll aħmar, importata, esportata jew riesportata mill-oriġini tagħha, għandha tkun akkumpanj</w:t>
            </w:r>
            <w:r w:rsidRPr="00A44A41">
              <w:rPr>
                <w:b/>
                <w:i/>
              </w:rPr>
              <w:t>ata minn ċertifikat ivvalidat kif imsemmi fl-Anness XX jew dokument ekwivalenti, bħaċ-ċertifikat tal-qbid fis-seħħ fl-Istati Membri esportaturi.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7.</w:t>
            </w:r>
            <w:r w:rsidRPr="00A44A41">
              <w:rPr>
                <w:b/>
                <w:i/>
              </w:rPr>
              <w:tab/>
              <w:t>Kull ċertifikat tal-qbid għandu jkollu numru ta’ identifikazzjoni uniku għad-dokument. Dan in-numru għandu</w:t>
            </w:r>
            <w:r w:rsidRPr="00A44A41">
              <w:rPr>
                <w:b/>
                <w:i/>
              </w:rPr>
              <w:t xml:space="preserve"> jkun speċifiku għall-Istat Membru tal-bandiera u għandu jiġi assenjat lil kull sajjied jew bastiment tal-qbid. Iċ-ċertifikati ma għandhomx ikunu trasferibbli għal sajjied ieħor jew bastiment tal-qbid ieħor.</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8.</w:t>
            </w:r>
            <w:r w:rsidRPr="00A44A41">
              <w:rPr>
                <w:b/>
                <w:i/>
              </w:rPr>
              <w:tab/>
              <w:t xml:space="preserve">L-Istati Membri għandhom jivvalidaw </w:t>
            </w:r>
            <w:r w:rsidRPr="00A44A41">
              <w:rPr>
                <w:b/>
                <w:i/>
              </w:rPr>
              <w:t>iċ-ċertifikati tal-qbid biss meta l-informazzjoni kollha li tinsab fl-Iskema ta’ Dokumentazzjoni tal-Qbid tal-qroll aħmar tkun ġiet stabbilita bħala preċiża mill-verifika tad-dokumenti ta’ sostenn u l-kunsinna korrispondenti.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9.</w:t>
            </w:r>
            <w:r w:rsidRPr="00A44A41">
              <w:rPr>
                <w:b/>
                <w:i/>
              </w:rPr>
              <w:tab/>
              <w:t xml:space="preserve">L-Istati Membri għandhom </w:t>
            </w:r>
            <w:r w:rsidRPr="00A44A41">
              <w:rPr>
                <w:b/>
                <w:i/>
              </w:rPr>
              <w:t>jirrapportaw lis-Segretarjat tal-GFCM dwar l-Iskema ta’ Dokumentazzjoni tal-Qbid tagħhom, kif ukoll rekwiżiti possibbli ta’ tikkettar u identifikazzjoni u rekwiżiti ta’ traċċabbiltà u traċċar għall-qbid tal-qroll aħmar, li għandhom ikunu konformi mad-dispo</w:t>
            </w:r>
            <w:r w:rsidRPr="00A44A41">
              <w:rPr>
                <w:b/>
                <w:i/>
              </w:rPr>
              <w:t>żizzjonijiet ta’ dan l-Artikolu sabiex jiġi żgurat b’mod effettiv li jintlaħaq l-objettiv ta’ traċċabbiltà.</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10.</w:t>
            </w:r>
            <w:r w:rsidRPr="00A44A41">
              <w:rPr>
                <w:b/>
                <w:i/>
              </w:rPr>
              <w:tab/>
              <w:t>Ir-riesportazzjoni ta’ prodotti importati fl-ambitu ta’ ċertifikat tal-qbid f’konformità ma’ dan l-Artikolu għandha tkun awtorizzata, mill-awt</w:t>
            </w:r>
            <w:r w:rsidRPr="00A44A41">
              <w:rPr>
                <w:b/>
                <w:i/>
              </w:rPr>
              <w:t xml:space="preserve">oritajiet kompetenti tal-Istati Membri li minnhom għandha sseħħ ir-riesportazzjoni, permezz </w:t>
            </w:r>
            <w:r w:rsidRPr="00A44A41">
              <w:rPr>
                <w:b/>
                <w:i/>
              </w:rPr>
              <w:lastRenderedPageBreak/>
              <w:t>tal-validazzjoni tat-taqsima “riesportazzjoni” taċ-ċertifikat tal-qbid imsemmi fl-Anness XX jew kopja tiegħu u li fiha l-prodotti tas-sajd li għandhom jiġu riesport</w:t>
            </w:r>
            <w:r w:rsidRPr="00A44A41">
              <w:rPr>
                <w:b/>
                <w:i/>
              </w:rPr>
              <w:t>ati huma inklużi bħala parti mill-prodotti importati.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11.</w:t>
            </w:r>
            <w:r w:rsidRPr="00A44A41">
              <w:rPr>
                <w:b/>
                <w:i/>
              </w:rPr>
              <w:tab/>
              <w:t>Meta Stat Membru jidentifika nuqqas ta’ konformità mal-obbligi li jinsabu f’dan l-Artikolu, huwa għandu jinforma lill-Istat tal-bandiera u lill-Kummissjoni, li tibagħtu lis-Segretarjat tal-GFCM.</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12.</w:t>
            </w:r>
            <w:r w:rsidRPr="00A44A41">
              <w:rPr>
                <w:b/>
                <w:i/>
              </w:rPr>
              <w:tab/>
              <w:t>L-Istati Membri għandhom jinnotifikaw lis-Segretarjat tal-GFCM dwar l-awtoritajiet kompetenti tagħhom responsabbli għall-validazzjoni, l-iċċekkjar u l-verifika taċ-ċertifikati tal-qbid, kif ukoll il-punti ta’ kuntatt tal-Iskema ta’ Dokumentazzjoni tal</w:t>
            </w:r>
            <w:r w:rsidRPr="00A44A41">
              <w:rPr>
                <w:b/>
                <w:i/>
              </w:rPr>
              <w:t>-Qbid, is-siġill ta’ validazzjoni u informazzjoni oħra rilevanti għall-implimentazzjoni tal-Iskema ta’ Dokumentazzjoni tal-Qbid.</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13.</w:t>
            </w:r>
            <w:r w:rsidRPr="00A44A41">
              <w:rPr>
                <w:b/>
                <w:i/>
              </w:rPr>
              <w:tab/>
              <w:t>L-Istati Membri għandhom iżommu ċ-ċertifikati vvalidati tal-qbid tal-qroll aħmar ibbażati fuq il-karta għal perjodu ta’ g</w:t>
            </w:r>
            <w:r w:rsidRPr="00A44A41">
              <w:rPr>
                <w:b/>
                <w:i/>
              </w:rPr>
              <w:t>ħaxar snin.</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14.</w:t>
            </w:r>
            <w:r w:rsidRPr="00A44A41">
              <w:rPr>
                <w:b/>
                <w:i/>
              </w:rPr>
              <w:tab/>
              <w:t xml:space="preserve">L-Istati Membri għandhom jirrapportaw kull sena dwar l-implimentazzjoni tal-Iskema ta’ Dokumentazzjoni tal-Qbid tal-qroll aħmar ibbażata fuq il-karta lis-Segretarjat tal-GFCM bil-ħsieb li jinnotifikaw lill-Kumitat ta’ Konformità, filwaqt </w:t>
            </w:r>
            <w:r w:rsidRPr="00A44A41">
              <w:rPr>
                <w:b/>
                <w:i/>
              </w:rPr>
              <w:t>li jipprovdu informazzjoni dettaljata u data statistika dwar, fost l-oħrajn, il-kwantitajiet annwali vvalidati, il-kwantitajiet annwali nnegozjati, l-għadd ta’ ċertifikati tal-qbid ivvalidati, u kwalunkwe element rilevanti meqjus li jipprovdi informazzjoni</w:t>
            </w:r>
            <w:r w:rsidRPr="00A44A41">
              <w:rPr>
                <w:b/>
                <w:i/>
              </w:rPr>
              <w:t xml:space="preserve"> dwar is-sitwazzjoni attwali. Ir-rapporti għandhom jiġu ppreżentati lis-Segretarjat tal-GFCM mhux aktar tard minn 30 jum qabel is-sessjoni tal-Kumitat ta’ Konformità.”</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pPr>
      <w:r w:rsidRPr="00A44A41">
        <w:lastRenderedPageBreak/>
        <w:t>(https://eur-lex.europa.eu/legal-content/MT/TXT/?uri=CELEX:32023R2124)</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Skont ir-Rakkomandazzjoni GFCM/46/2023/19</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38</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29</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60a</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A44A41" w:rsidP="00552851">
            <w:pPr>
              <w:pStyle w:val="ColumnHeading"/>
              <w:keepNext/>
              <w:rPr>
                <w:i w:val="0"/>
              </w:rPr>
            </w:pPr>
            <w:r w:rsidRPr="00A44A41">
              <w:rPr>
                <w:i w:val="0"/>
              </w:rPr>
              <w:t>Artikolu 60a</w:t>
            </w:r>
          </w:p>
        </w:tc>
        <w:tc>
          <w:tcPr>
            <w:tcW w:w="4876" w:type="dxa"/>
          </w:tcPr>
          <w:p w:rsidR="00552851" w:rsidRPr="00A44A41" w:rsidRDefault="00A44A41" w:rsidP="00552851">
            <w:pPr>
              <w:pStyle w:val="ColumnHeading"/>
              <w:keepNext/>
              <w:rPr>
                <w:i w:val="0"/>
              </w:rPr>
            </w:pPr>
            <w:r w:rsidRPr="00A44A41">
              <w:rPr>
                <w:i w:val="0"/>
              </w:rPr>
              <w:t>Artikolu 60a</w:t>
            </w:r>
          </w:p>
        </w:tc>
      </w:tr>
      <w:tr w:rsidR="00A44A41" w:rsidRPr="00A44A41" w:rsidTr="00552851">
        <w:trPr>
          <w:jc w:val="center"/>
        </w:trPr>
        <w:tc>
          <w:tcPr>
            <w:tcW w:w="4876" w:type="dxa"/>
          </w:tcPr>
          <w:p w:rsidR="00552851" w:rsidRPr="00A44A41" w:rsidRDefault="00A44A41" w:rsidP="00552851">
            <w:pPr>
              <w:pStyle w:val="ColumnHeading"/>
              <w:keepNext/>
              <w:rPr>
                <w:i w:val="0"/>
              </w:rPr>
            </w:pPr>
            <w:r w:rsidRPr="00A44A41">
              <w:rPr>
                <w:i w:val="0"/>
              </w:rPr>
              <w:t>Miżuri ta’ ġestjoni tal-flotta</w:t>
            </w:r>
          </w:p>
        </w:tc>
        <w:tc>
          <w:tcPr>
            <w:tcW w:w="4876" w:type="dxa"/>
          </w:tcPr>
          <w:p w:rsidR="00552851" w:rsidRPr="00A44A41" w:rsidRDefault="00A44A41" w:rsidP="00552851">
            <w:pPr>
              <w:pStyle w:val="ColumnHeading"/>
              <w:keepNext/>
              <w:rPr>
                <w:i w:val="0"/>
              </w:rPr>
            </w:pPr>
            <w:r w:rsidRPr="00A44A41">
              <w:rPr>
                <w:i w:val="0"/>
              </w:rPr>
              <w:t xml:space="preserve">Miżuri ta’ ġestjoni </w:t>
            </w:r>
            <w:r w:rsidRPr="00A44A41">
              <w:rPr>
                <w:i w:val="0"/>
              </w:rPr>
              <w:t>tal-flotta</w:t>
            </w:r>
          </w:p>
        </w:tc>
      </w:tr>
      <w:tr w:rsidR="00A44A41" w:rsidRPr="00A44A41" w:rsidTr="00552851">
        <w:trPr>
          <w:jc w:val="center"/>
        </w:trPr>
        <w:tc>
          <w:tcPr>
            <w:tcW w:w="4876" w:type="dxa"/>
            <w:hideMark/>
          </w:tcPr>
          <w:p w:rsidR="00552851" w:rsidRPr="00A44A41" w:rsidRDefault="00A44A41" w:rsidP="00552851">
            <w:pPr>
              <w:pStyle w:val="Normal6"/>
            </w:pPr>
            <w:r w:rsidRPr="00A44A41">
              <w:t xml:space="preserve">L-Istati Membri għandhom jiżguraw li l-kapaċità ġenerali tal-flotta għall-flotot </w:t>
            </w:r>
            <w:r w:rsidRPr="00A44A41">
              <w:rPr>
                <w:b/>
                <w:i/>
              </w:rPr>
              <w:t>fl-ambitu ta’ din it-taqsima</w:t>
            </w:r>
            <w:r w:rsidRPr="00A44A41">
              <w:t xml:space="preserve"> f’termini ta’ tunnellaġġ gross (GT)</w:t>
            </w:r>
            <w:r w:rsidRPr="00A44A41">
              <w:rPr>
                <w:b/>
                <w:i/>
              </w:rPr>
              <w:t xml:space="preserve"> u/jew</w:t>
            </w:r>
            <w:r w:rsidRPr="00A44A41">
              <w:rPr>
                <w:b/>
                <w:bCs/>
                <w:i/>
                <w:iCs/>
              </w:rPr>
              <w:t xml:space="preserve"> tunnellaġġ gross</w:t>
            </w:r>
            <w:r w:rsidRPr="00A44A41">
              <w:rPr>
                <w:b/>
                <w:bCs/>
              </w:rPr>
              <w:t xml:space="preserve"> </w:t>
            </w:r>
            <w:r w:rsidRPr="00A44A41">
              <w:rPr>
                <w:b/>
                <w:i/>
              </w:rPr>
              <w:t xml:space="preserve">reġistrat </w:t>
            </w:r>
            <w:r w:rsidRPr="00A44A41">
              <w:t>(</w:t>
            </w:r>
            <w:r w:rsidRPr="00A44A41">
              <w:rPr>
                <w:b/>
                <w:i/>
              </w:rPr>
              <w:t>GRT</w:t>
            </w:r>
            <w:r w:rsidRPr="00A44A41">
              <w:t>), is-saħħa tal-magna (kW) u l-għadd ta’ bastimenti, kif irre</w:t>
            </w:r>
            <w:r w:rsidRPr="00A44A41">
              <w:t>ġistrat kemm fir-reġistri nazzjonali kif ukoll f’dawk tal-GFCM, ma taqbiżx il-kapaċità tal-flotta tas-sajd tal-qiegħ fis-sena 2021</w:t>
            </w:r>
            <w:r w:rsidRPr="00A44A41">
              <w:rPr>
                <w:b/>
                <w:i/>
              </w:rPr>
              <w:t>”;</w:t>
            </w:r>
          </w:p>
        </w:tc>
        <w:tc>
          <w:tcPr>
            <w:tcW w:w="4876" w:type="dxa"/>
            <w:hideMark/>
          </w:tcPr>
          <w:p w:rsidR="00552851" w:rsidRPr="00A44A41" w:rsidRDefault="00A44A41" w:rsidP="00552851">
            <w:pPr>
              <w:pStyle w:val="Normal6"/>
              <w:rPr>
                <w:szCs w:val="24"/>
              </w:rPr>
            </w:pPr>
            <w:r w:rsidRPr="00A44A41">
              <w:t xml:space="preserve">L-Istati Membri għandhom jiżguraw li l-kapaċità ġenerali tal-flotta għall-flotot </w:t>
            </w:r>
            <w:r w:rsidRPr="00A44A41">
              <w:rPr>
                <w:b/>
                <w:i/>
              </w:rPr>
              <w:t>li joperaw bi xbieki tat-tkarkir tal-qiegħ</w:t>
            </w:r>
            <w:r w:rsidRPr="00A44A41">
              <w:rPr>
                <w:b/>
                <w:i/>
              </w:rPr>
              <w:t xml:space="preserve"> u li jistadu b’mod attiv għal stokkijiet ewlenin</w:t>
            </w:r>
            <w:r w:rsidRPr="00A44A41">
              <w:t xml:space="preserve"> f’termini ta’ tunnellaġġ gross (GT), is-saħħa tal-magna (kW) u l-għadd ta’ bastimenti, kif irreġistrat kemm fir-reġistri nazzjonali kif ukoll f’dawk tal-GFCM, ma taqbiżx il-kapaċità tal-flotta tas-sajd tal-</w:t>
            </w:r>
            <w:r w:rsidRPr="00A44A41">
              <w:t>qiegħ fis-sena 2021</w:t>
            </w:r>
            <w:r w:rsidRPr="00A44A41">
              <w:rPr>
                <w:b/>
                <w:i/>
              </w:rPr>
              <w:t xml:space="preserve"> matul id-durata tal-pjan ta’ ġestjoni pluriennali”.</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GFCM/45/2022/4</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39</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33 – punt -a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70 – paragrafu 1</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fis-seħħ</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(-a)</w:t>
            </w:r>
            <w:r w:rsidRPr="00A44A41">
              <w:rPr>
                <w:b/>
                <w:i/>
              </w:rPr>
              <w:tab/>
              <w:t>il-paragrafu 1 huwa sostitwit b’dan li ġej:</w:t>
            </w:r>
          </w:p>
        </w:tc>
      </w:tr>
      <w:tr w:rsidR="00A44A41" w:rsidRPr="00A44A41" w:rsidTr="00552851">
        <w:trPr>
          <w:jc w:val="center"/>
        </w:trPr>
        <w:tc>
          <w:tcPr>
            <w:tcW w:w="4876" w:type="dxa"/>
            <w:hideMark/>
          </w:tcPr>
          <w:p w:rsidR="00552851" w:rsidRPr="00A44A41" w:rsidRDefault="00A44A41" w:rsidP="00552851">
            <w:pPr>
              <w:pStyle w:val="Normal6"/>
            </w:pPr>
            <w:r w:rsidRPr="00A44A41">
              <w:t>1.</w:t>
            </w:r>
            <w:r w:rsidRPr="00A44A41">
              <w:tab/>
              <w:t>L-Istati Membri għandhom jistabbilixxu lista ta’ bastimenti li jtajru l-bandiera tagħhom u li huma awtorizzati jistadu għall-ispeċijiet elenkati fl-Artikolu 66</w:t>
            </w:r>
            <w:r w:rsidRPr="00A44A41">
              <w:rPr>
                <w:b/>
                <w:i/>
              </w:rPr>
              <w:t>.</w:t>
            </w:r>
          </w:p>
        </w:tc>
        <w:tc>
          <w:tcPr>
            <w:tcW w:w="4876" w:type="dxa"/>
            <w:hideMark/>
          </w:tcPr>
          <w:p w:rsidR="00552851" w:rsidRPr="00A44A41" w:rsidRDefault="00A44A41" w:rsidP="00552851">
            <w:pPr>
              <w:pStyle w:val="Normal6"/>
              <w:rPr>
                <w:szCs w:val="24"/>
              </w:rPr>
            </w:pPr>
            <w:r w:rsidRPr="00A44A41">
              <w:rPr>
                <w:b/>
                <w:i/>
              </w:rPr>
              <w:t>“</w:t>
            </w:r>
            <w:r w:rsidRPr="00A44A41">
              <w:t>1.</w:t>
            </w:r>
            <w:r w:rsidRPr="00A44A41">
              <w:tab/>
              <w:t>L-Istati Membri għandhom jistabbilixxu lista ta’ bastimenti li jtajru l-bandiera tagħh</w:t>
            </w:r>
            <w:r w:rsidRPr="00A44A41">
              <w:t>om u li huma awtorizzati jistadu għall-ispeċijiet elenkati fl-Artikolu 66</w:t>
            </w:r>
            <w:r w:rsidRPr="00A44A41">
              <w:rPr>
                <w:b/>
                <w:i/>
              </w:rPr>
              <w:t xml:space="preserve"> permezz ta’ sajd bix-xbieki tat-tkarkir bid-diriġenti, sajd bit-tkarkir bit-travu, bix-xbieki tat-tkarkir tal-qiegħ u bix-xbieki tat-tkarkir bid-diriġenti tewmin”;</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rStyle w:val="HideTWBInt"/>
        </w:rPr>
        <w:t>}</w:t>
      </w:r>
      <w:r w:rsidRPr="00A44A41">
        <w:rPr>
          <w:noProof w:val="0"/>
        </w:rPr>
        <w:t>en</w:t>
      </w:r>
      <w:r w:rsidRPr="00A44A41">
        <w:rPr>
          <w:rStyle w:val="HideTWBExt"/>
        </w:rPr>
        <w:t>&lt;/Original&gt;</w:t>
      </w:r>
    </w:p>
    <w:p w:rsidR="00552851" w:rsidRPr="00A44A41" w:rsidRDefault="00A44A41" w:rsidP="00552851">
      <w:pPr>
        <w:pStyle w:val="JustificationTitle"/>
      </w:pPr>
      <w:r w:rsidRPr="00A44A41">
        <w:t>(https://eur-lex.europa.eu/legal-content/MT/TXT/?uri=CELEX:32023R2124)</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L-Artikolu 70, il-paragrafu 1, tar-Regolament 2023/2124 jeħtieġ li jiġi allinjat mal-paragrafu 30 tar-Rakkomandazzjoni GFCM/43/2019</w:t>
      </w:r>
      <w:r w:rsidRPr="00A44A41">
        <w:t>/5 tal-GFCM għal kjarifika dwar liema flotta japplika l-obbligu li tinġabar lista ta’ bastimenti, peress li l-formulazzjoni attwali mhijiex preċiża u tippermetti interpretazzjoni li l-obbligu japplika għall-flotta kollha. Għalhekk, il-formulazzjoni “is-saj</w:t>
      </w:r>
      <w:r w:rsidRPr="00A44A41">
        <w:t>d bix-xbieki tat-tkarkir bid-diriġenti, sajd bit-tkarkir bit-travu, bix-xbieki tat-tkarkir tal-qiegħ u bix-xbieki tat-tkarkir bid-diriġenti tewmin” jeħtieġ li tiżdied mat-tmiem tas-sentenza mad-dispożizzjoni tal-Artikolu 70, il-paragrafu 1.</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w:t>
      </w:r>
      <w:r w:rsidRPr="00A44A41">
        <w:rPr>
          <w:rStyle w:val="HideTWBExt"/>
          <w:b w:val="0"/>
        </w:rPr>
        <w:t>&gt;</w:t>
      </w:r>
      <w:r w:rsidRPr="00A44A41">
        <w:t>Emenda</w:t>
      </w:r>
      <w:r w:rsidRPr="00A44A41">
        <w:tab/>
      </w:r>
      <w:r w:rsidRPr="00A44A41">
        <w:tab/>
      </w:r>
      <w:r w:rsidRPr="00A44A41">
        <w:rPr>
          <w:rStyle w:val="HideTWBExt"/>
          <w:b w:val="0"/>
        </w:rPr>
        <w:t>&lt;NumAm&gt;</w:t>
      </w:r>
      <w:r w:rsidRPr="00A44A41">
        <w:t>40</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35</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73</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A44A41" w:rsidP="00552851">
            <w:pPr>
              <w:pStyle w:val="ColumnHeading"/>
              <w:keepNext/>
              <w:rPr>
                <w:i w:val="0"/>
              </w:rPr>
            </w:pPr>
            <w:r w:rsidRPr="00A44A41">
              <w:rPr>
                <w:i w:val="0"/>
              </w:rPr>
              <w:t>Artikolu 73</w:t>
            </w:r>
          </w:p>
        </w:tc>
        <w:tc>
          <w:tcPr>
            <w:tcW w:w="4876" w:type="dxa"/>
          </w:tcPr>
          <w:p w:rsidR="00552851" w:rsidRPr="00A44A41" w:rsidRDefault="00A44A41" w:rsidP="00552851">
            <w:pPr>
              <w:pStyle w:val="ColumnHeading"/>
              <w:keepNext/>
              <w:rPr>
                <w:i w:val="0"/>
              </w:rPr>
            </w:pPr>
            <w:r w:rsidRPr="00A44A41">
              <w:rPr>
                <w:i w:val="0"/>
              </w:rPr>
              <w:t>Artikolu 73</w:t>
            </w:r>
          </w:p>
        </w:tc>
      </w:tr>
      <w:tr w:rsidR="00A44A41" w:rsidRPr="00A44A41" w:rsidTr="00552851">
        <w:trPr>
          <w:jc w:val="center"/>
        </w:trPr>
        <w:tc>
          <w:tcPr>
            <w:tcW w:w="4876" w:type="dxa"/>
          </w:tcPr>
          <w:p w:rsidR="00552851" w:rsidRPr="00A44A41" w:rsidRDefault="00A44A41" w:rsidP="00552851">
            <w:pPr>
              <w:pStyle w:val="ColumnHeading"/>
              <w:keepNext/>
              <w:rPr>
                <w:i w:val="0"/>
              </w:rPr>
            </w:pPr>
            <w:r w:rsidRPr="00A44A41">
              <w:rPr>
                <w:i w:val="0"/>
              </w:rPr>
              <w:t>Kamp ta’ applikazzjoni</w:t>
            </w:r>
          </w:p>
        </w:tc>
        <w:tc>
          <w:tcPr>
            <w:tcW w:w="4876" w:type="dxa"/>
          </w:tcPr>
          <w:p w:rsidR="00552851" w:rsidRPr="00A44A41" w:rsidRDefault="00A44A41" w:rsidP="00552851">
            <w:pPr>
              <w:pStyle w:val="ColumnHeading"/>
              <w:keepNext/>
              <w:rPr>
                <w:i w:val="0"/>
              </w:rPr>
            </w:pPr>
            <w:r w:rsidRPr="00A44A41">
              <w:rPr>
                <w:i w:val="0"/>
              </w:rPr>
              <w:t>Kamp ta’ applikazzjoni</w:t>
            </w:r>
          </w:p>
        </w:tc>
      </w:tr>
      <w:tr w:rsidR="00A44A41" w:rsidRPr="00A44A41" w:rsidTr="00552851">
        <w:trPr>
          <w:jc w:val="center"/>
        </w:trPr>
        <w:tc>
          <w:tcPr>
            <w:tcW w:w="4876" w:type="dxa"/>
            <w:hideMark/>
          </w:tcPr>
          <w:p w:rsidR="00552851" w:rsidRPr="00A44A41" w:rsidRDefault="00A44A41" w:rsidP="00552851">
            <w:pPr>
              <w:pStyle w:val="Normal6"/>
            </w:pPr>
            <w:r w:rsidRPr="00A44A41">
              <w:t xml:space="preserve">Din it-taqsima tapplika għall-attivitajiet kollha tas-sajd li fil-mira tagħhom ikollhom l-istokkijiet pelaġiċi żgħar ewlenin (l-inċova u s-sardin) fil-GSAs 17 u 18 kif previst </w:t>
            </w:r>
            <w:r w:rsidRPr="00A44A41">
              <w:t>fl-Anness I.</w:t>
            </w:r>
            <w:r w:rsidRPr="00A44A41">
              <w:rPr>
                <w:b/>
                <w:i/>
              </w:rPr>
              <w:t>”;</w:t>
            </w:r>
          </w:p>
        </w:tc>
        <w:tc>
          <w:tcPr>
            <w:tcW w:w="4876" w:type="dxa"/>
            <w:hideMark/>
          </w:tcPr>
          <w:p w:rsidR="00552851" w:rsidRPr="00A44A41" w:rsidRDefault="00A44A41" w:rsidP="00552851">
            <w:pPr>
              <w:pStyle w:val="Normal6"/>
              <w:rPr>
                <w:szCs w:val="24"/>
              </w:rPr>
            </w:pPr>
            <w:r w:rsidRPr="00A44A41">
              <w:t>Din it-taqsima tapplika għall-attivitajiet kollha tas-sajd li fil-mira tagħhom ikollhom l-istokkijiet pelaġiċi żgħar ewlenin (l-inċova u s-sardin) fil-GSAs 17 u 18 kif previst fl-Anness I</w:t>
            </w:r>
            <w:r w:rsidRPr="00A44A41">
              <w:rPr>
                <w:b/>
                <w:i/>
              </w:rPr>
              <w:t xml:space="preserve"> permezz ta’ </w:t>
            </w:r>
            <w:r w:rsidRPr="00A44A41">
              <w:rPr>
                <w:b/>
                <w:i/>
              </w:rPr>
              <w:lastRenderedPageBreak/>
              <w:t>bastimenti tas-sajd bit-tartarun tal-borż</w:t>
            </w:r>
            <w:r w:rsidRPr="00A44A41">
              <w:rPr>
                <w:b/>
                <w:i/>
              </w:rPr>
              <w:t>a u bastimenti tat-tkarkir pelaġiku”</w:t>
            </w:r>
            <w:r w:rsidRPr="00A44A41">
              <w:t>.</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 xml:space="preserve">L-Artikolu 1, il-paragrafu 35 tal-Proposta, li jissostitwixxi l-Artikolu 73 tar-Regolament (UE) 2023/2124, jeħtieġ li jiġi allinjat mal-paragrafu </w:t>
      </w:r>
      <w:r w:rsidRPr="00A44A41">
        <w:t>1 tar-Rakkomandazzjoni GFCM/44/2021/20 tal-GFCM għal traspożizzjoni konsistenti billi tiżdied il-formulazzjoni attwalment nieqes fi tmiem is-sentenza, filwaqt li tiġi ċċarata l-flotta speċifika li għaliha tapplika d-dispożizzjoni u jiġi evitat li tiġi appl</w:t>
      </w:r>
      <w:r w:rsidRPr="00A44A41">
        <w:t>ikata għal forom oħra ta’ sajd: “permezz ta’ bastimenti tas-sajd bit-tartarun tal-borża u bastimenti tat-tkarkir pelaġiku.”</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41</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35a</w:t>
      </w:r>
      <w:r w:rsidRPr="00A44A41">
        <w:t xml:space="preserve">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74 – paragrafu 5</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(35a)</w:t>
            </w:r>
            <w:r w:rsidRPr="00A44A41">
              <w:rPr>
                <w:b/>
                <w:i/>
              </w:rPr>
              <w:tab/>
              <w:t>Fl-Artikolu 74, il-paragrafu 5 jitħassar.</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552851" w:rsidP="00552851"/>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In the case of managing small pelagic fish in the Adriatic Sea, a new GFCM Recommendation GFCM/44/2021/20 on a multi-annual management plan for the sustainable exploitation of small pelagic fish stocks in the Adriatic Sea (GSA a</w:t>
      </w:r>
      <w:r w:rsidRPr="00A44A41">
        <w:t>reas 17 and 18) was adopted at the GFCM annual assembly in November 2021. With the adoption of the new multi-annual management plan, the multi-annual management plan adopted in 2013 by GFCM Recommendation GFCM/37/2013/1 becomes obsolete. Article 74, paragr</w:t>
      </w:r>
      <w:r w:rsidRPr="00A44A41">
        <w:t>aph 5 of the current Regulation (EU) 2023/2124 includes a measure for managing fishing effort by limiting the number of fishing days (20 days per month and 180 days per year), which was derived from the 2013 multi-annual management plan (GFCM/37/2013/1). R</w:t>
      </w:r>
      <w:r w:rsidRPr="00A44A41">
        <w:t>etaining the provision of Article 74, paragraph 5 of Regulation (EU) 2023/2124 would exceed the scope of GFCM Recommendation GFCM/44/2021/20 and impose additional restrictions on Member States, which will not apply to other GFCM contracting parties (e.g. A</w:t>
      </w:r>
      <w:r w:rsidRPr="00A44A41">
        <w:t>lbania and Montenegro). Therefore, Article 74, paragraph 5 of Regulation 2023/2124 must be deleted.</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42</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36</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w:t>
      </w:r>
      <w:r w:rsidRPr="00A44A41">
        <w:t>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74a – paragrafu 1</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1.</w:t>
            </w:r>
            <w:r w:rsidRPr="00A44A41">
              <w:tab/>
              <w:t xml:space="preserve">L-Istati Membri għandhom jiżguraw kull sena li d-data xjentifika u d-data kummerċjali kollha miġbura f’sena speċifika tiġi </w:t>
            </w:r>
            <w:r w:rsidRPr="00A44A41">
              <w:t>pprovduta sal-</w:t>
            </w:r>
            <w:r w:rsidRPr="00A44A41">
              <w:rPr>
                <w:b/>
                <w:i/>
              </w:rPr>
              <w:t>15</w:t>
            </w:r>
            <w:r w:rsidRPr="00A44A41">
              <w:rPr>
                <w:b/>
                <w:bCs/>
                <w:i/>
                <w:iCs/>
              </w:rPr>
              <w:t xml:space="preserve"> ta’</w:t>
            </w:r>
            <w:r w:rsidRPr="00A44A41">
              <w:rPr>
                <w:b/>
                <w:bCs/>
              </w:rPr>
              <w:t xml:space="preserve"> </w:t>
            </w:r>
            <w:r w:rsidRPr="00A44A41">
              <w:rPr>
                <w:b/>
                <w:i/>
              </w:rPr>
              <w:t>Marzu</w:t>
            </w:r>
            <w:r w:rsidRPr="00A44A41">
              <w:t xml:space="preserve"> tas-sena ta’ wara lill-Kummissjoni.</w:t>
            </w:r>
          </w:p>
        </w:tc>
        <w:tc>
          <w:tcPr>
            <w:tcW w:w="4876" w:type="dxa"/>
            <w:hideMark/>
          </w:tcPr>
          <w:p w:rsidR="00552851" w:rsidRPr="00A44A41" w:rsidRDefault="00A44A41" w:rsidP="00552851">
            <w:pPr>
              <w:pStyle w:val="Normal6"/>
              <w:rPr>
                <w:szCs w:val="24"/>
              </w:rPr>
            </w:pPr>
            <w:r w:rsidRPr="00A44A41">
              <w:t>1.</w:t>
            </w:r>
            <w:r w:rsidRPr="00A44A41">
              <w:tab/>
              <w:t>L-Istati Membri għandhom jiżguraw kull sena li d-data xjentifika u d-data kummerċjali kollha miġbura f’sena speċifika tiġi pprovduta sal-</w:t>
            </w:r>
            <w:r w:rsidRPr="00A44A41">
              <w:rPr>
                <w:b/>
                <w:i/>
              </w:rPr>
              <w:t>1</w:t>
            </w:r>
            <w:r w:rsidRPr="00A44A41">
              <w:rPr>
                <w:b/>
                <w:bCs/>
                <w:i/>
                <w:iCs/>
              </w:rPr>
              <w:t xml:space="preserve"> ta’ A</w:t>
            </w:r>
            <w:r w:rsidRPr="00A44A41">
              <w:rPr>
                <w:b/>
                <w:i/>
              </w:rPr>
              <w:t>pril</w:t>
            </w:r>
            <w:r w:rsidRPr="00A44A41">
              <w:t xml:space="preserve"> tas-sena ta’ wara </w:t>
            </w:r>
            <w:r w:rsidRPr="00A44A41">
              <w:rPr>
                <w:b/>
                <w:i/>
              </w:rPr>
              <w:t>lis-Segretarjat tal-GFC</w:t>
            </w:r>
            <w:r w:rsidRPr="00A44A41">
              <w:rPr>
                <w:b/>
                <w:i/>
              </w:rPr>
              <w:t xml:space="preserve">M. L-Istati Membri għandhom jinformaw </w:t>
            </w:r>
            <w:r w:rsidRPr="00A44A41">
              <w:t>lill-Kummissjoni</w:t>
            </w:r>
            <w:r w:rsidRPr="00A44A41">
              <w:rPr>
                <w:b/>
                <w:i/>
              </w:rPr>
              <w:t xml:space="preserve"> b’dan</w:t>
            </w:r>
            <w:r w:rsidRPr="00A44A41">
              <w:t>.</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GFCM/44/2021/20</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43</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36</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74a – paragrafu 2</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rPr>
                <w:b/>
                <w:i/>
              </w:rPr>
              <w:t>2.</w:t>
            </w:r>
            <w:r w:rsidRPr="00A44A41">
              <w:rPr>
                <w:b/>
                <w:i/>
              </w:rPr>
              <w:tab/>
              <w:t xml:space="preserve">Sal-1 ta’ April ta’ kull sena, il-Kummissjoni </w:t>
            </w:r>
            <w:r w:rsidRPr="00A44A41">
              <w:rPr>
                <w:b/>
                <w:i/>
              </w:rPr>
              <w:t>għandha tibgħat id-data msemmija fil-paragrafu 1 lis-Segretarjat tal-GFCM.</w:t>
            </w:r>
          </w:p>
        </w:tc>
        <w:tc>
          <w:tcPr>
            <w:tcW w:w="4876" w:type="dxa"/>
            <w:hideMark/>
          </w:tcPr>
          <w:p w:rsidR="00552851" w:rsidRPr="00A44A41" w:rsidRDefault="00A44A41" w:rsidP="00552851">
            <w:pPr>
              <w:pStyle w:val="Normal6"/>
              <w:rPr>
                <w:szCs w:val="24"/>
              </w:rPr>
            </w:pPr>
            <w:r w:rsidRPr="00A44A41">
              <w:rPr>
                <w:b/>
                <w:i/>
              </w:rPr>
              <w:t>imħassar</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GFCM/44/2021/20</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44</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 xml:space="preserve">Proposta </w:t>
      </w:r>
      <w:r w:rsidRPr="00A44A41">
        <w:t>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36</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74c – paragrafu 1</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1.</w:t>
            </w:r>
            <w:r w:rsidRPr="00A44A41">
              <w:tab/>
            </w:r>
            <w:r w:rsidRPr="00A44A41">
              <w:t xml:space="preserve">L-Istati Membri għandhom jiddeżinjaw punti ta’ ħatt l-art fejn għandu jsir il-ħatt l-art minn bastimenti li jistadu b’mod attiv </w:t>
            </w:r>
            <w:r w:rsidRPr="00A44A41">
              <w:rPr>
                <w:b/>
                <w:i/>
              </w:rPr>
              <w:t>għall-inċova u għas-sardin</w:t>
            </w:r>
            <w:r w:rsidRPr="00A44A41">
              <w:t>. Għal kull punt deżinjat, l-Istati Membri għandhom jispeċifikaw il-ħinijiet u l-postijiet permessi għ</w:t>
            </w:r>
            <w:r w:rsidRPr="00A44A41">
              <w:t>all-ħatt l-art u t-trasbord.</w:t>
            </w:r>
          </w:p>
        </w:tc>
        <w:tc>
          <w:tcPr>
            <w:tcW w:w="4876" w:type="dxa"/>
            <w:hideMark/>
          </w:tcPr>
          <w:p w:rsidR="00552851" w:rsidRPr="00A44A41" w:rsidRDefault="00A44A41" w:rsidP="00552851">
            <w:pPr>
              <w:pStyle w:val="Normal6"/>
              <w:rPr>
                <w:szCs w:val="24"/>
              </w:rPr>
            </w:pPr>
            <w:r w:rsidRPr="00A44A41">
              <w:t>1.</w:t>
            </w:r>
            <w:r w:rsidRPr="00A44A41">
              <w:tab/>
              <w:t xml:space="preserve">L-Istati Membri għandhom jiddeżinjaw punti ta’ ħatt l-art fejn għandu jsir il-ħatt l-art minn bastimenti li jistadu b’mod attiv </w:t>
            </w:r>
            <w:r w:rsidRPr="00A44A41">
              <w:rPr>
                <w:b/>
                <w:i/>
              </w:rPr>
              <w:t>għall-istokkijiet pelaġiċi żgħar ewlenin fil-Baħar Adrijatiku</w:t>
            </w:r>
            <w:r w:rsidRPr="00A44A41">
              <w:t>. Għal kull punt deżinjat, l-Istati</w:t>
            </w:r>
            <w:r w:rsidRPr="00A44A41">
              <w:t xml:space="preserve"> Membri għandhom jispeċifikaw il-ħinijiet u l-postijiet permessi għall-ħatt l-art u t-trasbord.</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45</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w:t>
      </w:r>
      <w:r w:rsidRPr="00A44A41">
        <w:t>t 36</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74c – paragrafu 2</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2.</w:t>
            </w:r>
            <w:r w:rsidRPr="00A44A41">
              <w:tab/>
            </w:r>
            <w:r w:rsidRPr="00A44A41">
              <w:t xml:space="preserve">Għandu jkun ipprojbit li l-bastimenti tas-sajd iħottu jew jittrażbordaw kwalunkwe kwantità ta’ qabdiet </w:t>
            </w:r>
            <w:r w:rsidRPr="00A44A41">
              <w:rPr>
                <w:b/>
                <w:i/>
              </w:rPr>
              <w:t>ta’ inċova u ta’ sardin</w:t>
            </w:r>
            <w:r w:rsidRPr="00A44A41">
              <w:t xml:space="preserve"> li jinqabdu </w:t>
            </w:r>
            <w:r w:rsidRPr="00A44A41">
              <w:rPr>
                <w:b/>
                <w:i/>
              </w:rPr>
              <w:t>bl-użu ta’</w:t>
            </w:r>
            <w:r w:rsidRPr="00A44A41">
              <w:t xml:space="preserve"> tartaruni tal-borża u xbieki tat-tkarkir pelaġiku fil-Baħar Adrijatiku fi kwalunkwe post għajr il-punti ta</w:t>
            </w:r>
            <w:r w:rsidRPr="00A44A41">
              <w:t>’ ħatt l-art deżinjati mill-Istati Membri.</w:t>
            </w:r>
          </w:p>
        </w:tc>
        <w:tc>
          <w:tcPr>
            <w:tcW w:w="4876" w:type="dxa"/>
            <w:hideMark/>
          </w:tcPr>
          <w:p w:rsidR="00552851" w:rsidRPr="00A44A41" w:rsidRDefault="00A44A41" w:rsidP="00552851">
            <w:pPr>
              <w:pStyle w:val="Normal6"/>
              <w:rPr>
                <w:szCs w:val="24"/>
              </w:rPr>
            </w:pPr>
            <w:r w:rsidRPr="00A44A41">
              <w:t>2.</w:t>
            </w:r>
            <w:r w:rsidRPr="00A44A41">
              <w:tab/>
              <w:t xml:space="preserve">Għandu jkun ipprojbit li l-bastimenti tas-sajd iħottu jew jittrażbordaw kwalunkwe kwantità ta’ qabdiet </w:t>
            </w:r>
            <w:r w:rsidRPr="00A44A41">
              <w:rPr>
                <w:b/>
                <w:i/>
              </w:rPr>
              <w:t>tal-istokkijiet pelaġiċi żgħar ewlenin fil-Baħar Adrijatiku</w:t>
            </w:r>
            <w:r w:rsidRPr="00A44A41">
              <w:t xml:space="preserve"> li jinqabdu </w:t>
            </w:r>
            <w:r w:rsidRPr="00A44A41">
              <w:rPr>
                <w:b/>
                <w:i/>
              </w:rPr>
              <w:t>minn</w:t>
            </w:r>
            <w:r w:rsidRPr="00A44A41">
              <w:t xml:space="preserve"> tartaruni tal-borża u xbieki t</w:t>
            </w:r>
            <w:r w:rsidRPr="00A44A41">
              <w:t>at-tkarkir pelaġiku fil-Baħar Adrijatiku fi kwalunkwe post għajr il-punti ta’ ħatt l-art deżinjati mill-Istati Membri.</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46</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36</w:t>
      </w:r>
      <w:r w:rsidRPr="00A44A41">
        <w:rPr>
          <w:rStyle w:val="HideTWBExt"/>
          <w:b w:val="0"/>
        </w:rPr>
        <w:t>&lt;/Article&gt;</w:t>
      </w:r>
    </w:p>
    <w:p w:rsidR="00552851" w:rsidRPr="00A44A41" w:rsidRDefault="00A44A41" w:rsidP="00552851">
      <w:pPr>
        <w:keepNext/>
      </w:pPr>
      <w:r w:rsidRPr="00A44A41">
        <w:rPr>
          <w:rStyle w:val="HideTWBExt"/>
        </w:rPr>
        <w:lastRenderedPageBreak/>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74c – paragrafu 3</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3.</w:t>
            </w:r>
            <w:r w:rsidRPr="00A44A41">
              <w:tab/>
              <w:t xml:space="preserve">Sal-15 ta’ Novembru ta’ kull sena, l-Istati Membri għandhom </w:t>
            </w:r>
            <w:r w:rsidRPr="00A44A41">
              <w:rPr>
                <w:b/>
                <w:i/>
              </w:rPr>
              <w:t>jikkomunikaw</w:t>
            </w:r>
            <w:r w:rsidRPr="00A44A41">
              <w:t xml:space="preserve"> lill-Kummissjoni kwalunkwe bidla fil-lista ta’ punti ta’ ħatt deżinjati </w:t>
            </w:r>
            <w:r w:rsidRPr="00A44A41">
              <w:rPr>
                <w:b/>
                <w:i/>
              </w:rPr>
              <w:t>fejn</w:t>
            </w:r>
            <w:r w:rsidRPr="00A44A41">
              <w:t xml:space="preserve"> jista’ jsir ħatt l-art </w:t>
            </w:r>
            <w:r w:rsidRPr="00A44A41">
              <w:rPr>
                <w:b/>
                <w:i/>
              </w:rPr>
              <w:t>tal-inċova u tas-sardin</w:t>
            </w:r>
            <w:r w:rsidRPr="00A44A41">
              <w:t>. Sat-30 ta’ Novembru ta’ kull sena, il-Kummissjoni għandha tibgħat din l-informazzjoni.</w:t>
            </w:r>
          </w:p>
        </w:tc>
        <w:tc>
          <w:tcPr>
            <w:tcW w:w="4876" w:type="dxa"/>
            <w:hideMark/>
          </w:tcPr>
          <w:p w:rsidR="00552851" w:rsidRPr="00A44A41" w:rsidRDefault="00A44A41" w:rsidP="00552851">
            <w:pPr>
              <w:pStyle w:val="Normal6"/>
              <w:rPr>
                <w:szCs w:val="24"/>
              </w:rPr>
            </w:pPr>
            <w:r w:rsidRPr="00A44A41">
              <w:t>3.</w:t>
            </w:r>
            <w:r w:rsidRPr="00A44A41">
              <w:tab/>
              <w:t>Sal-15 ta’ Novembru ta’ kull</w:t>
            </w:r>
            <w:r w:rsidRPr="00A44A41">
              <w:t xml:space="preserve"> sena, l-Istati Membri għandhom </w:t>
            </w:r>
            <w:r w:rsidRPr="00A44A41">
              <w:rPr>
                <w:b/>
                <w:i/>
              </w:rPr>
              <w:t>jibagħtu</w:t>
            </w:r>
            <w:r w:rsidRPr="00A44A41">
              <w:t xml:space="preserve"> lill-Kummissjoni kwalunkwe bidla fil-lista ta’ punti ta’ ħatt </w:t>
            </w:r>
            <w:r w:rsidRPr="00A44A41">
              <w:rPr>
                <w:b/>
                <w:i/>
              </w:rPr>
              <w:t xml:space="preserve">l-art </w:t>
            </w:r>
            <w:r w:rsidRPr="00A44A41">
              <w:t xml:space="preserve">deżinjati </w:t>
            </w:r>
            <w:r w:rsidRPr="00A44A41">
              <w:rPr>
                <w:b/>
                <w:i/>
              </w:rPr>
              <w:t>li fihom</w:t>
            </w:r>
            <w:r w:rsidRPr="00A44A41">
              <w:t xml:space="preserve"> jista’ jsir ħatt l-art </w:t>
            </w:r>
            <w:r w:rsidRPr="00A44A41">
              <w:rPr>
                <w:b/>
                <w:i/>
              </w:rPr>
              <w:t>tal-istokkijiet pelaġiċi żgħar ewlenin fil-Baħar Adrijatiku</w:t>
            </w:r>
            <w:r w:rsidRPr="00A44A41">
              <w:t>. Sat-30 ta’ Novembru ta’ kull sena, il-Kummis</w:t>
            </w:r>
            <w:r w:rsidRPr="00A44A41">
              <w:t>sjoni għandha tibgħat din l-informazzjoni.</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Biex it-test jiġi allinjat aħjar mar-Rakkomandazzjoni GFCM/44/2021/20</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47</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 xml:space="preserve">Proposta għal </w:t>
      </w:r>
      <w:r w:rsidRPr="00A44A41">
        <w:t>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36</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74d – paragrafu 1</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1.</w:t>
            </w:r>
            <w:r w:rsidRPr="00A44A41">
              <w:tab/>
            </w:r>
            <w:r w:rsidRPr="00A44A41">
              <w:t xml:space="preserve">L-Istati Membri għandhom jadottaw miżuri ta’ ġestjoni tas-sajd jew pjanijiet ta’ ġestjoni nazzjonali fl-ambitu ta’ din it-taqsima biex jiżguraw </w:t>
            </w:r>
            <w:r w:rsidRPr="00A44A41">
              <w:rPr>
                <w:b/>
                <w:i/>
              </w:rPr>
              <w:t>li l-livelli ta’ sfruttament</w:t>
            </w:r>
            <w:r w:rsidRPr="00A44A41">
              <w:t xml:space="preserve"> tal-istokkijiet </w:t>
            </w:r>
            <w:r w:rsidRPr="00A44A41">
              <w:rPr>
                <w:b/>
                <w:i/>
              </w:rPr>
              <w:t>tal-inċova u tas-sardin jilħqu u jżommu r-rendiment massimu sosteni</w:t>
            </w:r>
            <w:r w:rsidRPr="00A44A41">
              <w:rPr>
                <w:b/>
                <w:i/>
              </w:rPr>
              <w:t>bbli</w:t>
            </w:r>
            <w:r w:rsidRPr="00A44A41">
              <w:t>.</w:t>
            </w:r>
          </w:p>
        </w:tc>
        <w:tc>
          <w:tcPr>
            <w:tcW w:w="4876" w:type="dxa"/>
            <w:hideMark/>
          </w:tcPr>
          <w:p w:rsidR="00552851" w:rsidRPr="00A44A41" w:rsidRDefault="00A44A41" w:rsidP="00552851">
            <w:pPr>
              <w:pStyle w:val="Normal6"/>
              <w:rPr>
                <w:szCs w:val="24"/>
              </w:rPr>
            </w:pPr>
            <w:r w:rsidRPr="00A44A41">
              <w:t>1.</w:t>
            </w:r>
            <w:r w:rsidRPr="00A44A41">
              <w:tab/>
              <w:t xml:space="preserve">L-Istati Membri għandhom jadottaw miżuri ta’ ġestjoni tas-sajd jew pjanijiet ta’ ġestjoni nazzjonali fl-ambitu ta’ din it-taqsima biex jiżguraw </w:t>
            </w:r>
            <w:r w:rsidRPr="00A44A41">
              <w:rPr>
                <w:b/>
                <w:i/>
              </w:rPr>
              <w:t>il-konservazzjoni adegwata</w:t>
            </w:r>
            <w:r w:rsidRPr="00A44A41">
              <w:t xml:space="preserve"> tal-istokkijiet </w:t>
            </w:r>
            <w:r w:rsidRPr="00A44A41">
              <w:rPr>
                <w:b/>
                <w:i/>
              </w:rPr>
              <w:t>pelaġiċi żgħar</w:t>
            </w:r>
            <w:r w:rsidRPr="00A44A41">
              <w:t>.</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Biex it-test jiġi allinjat aħjar mar-Rakkomandazzjoni GFCM/44/2021/20</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48</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36</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w:t>
      </w:r>
      <w:r w:rsidRPr="00A44A41">
        <w:t>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74d – paragrafu 2</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2.</w:t>
            </w:r>
            <w:r w:rsidRPr="00A44A41">
              <w:tab/>
              <w:t xml:space="preserve">Sal-15 ta’ April ta’ kull sena, l-Istati Membri għandhom </w:t>
            </w:r>
            <w:r w:rsidRPr="00A44A41">
              <w:rPr>
                <w:b/>
                <w:i/>
              </w:rPr>
              <w:t>jikkomunikaw</w:t>
            </w:r>
            <w:r w:rsidRPr="00A44A41">
              <w:t xml:space="preserve"> lill-Kummissjoni minnufih </w:t>
            </w:r>
            <w:r w:rsidRPr="00A44A41">
              <w:rPr>
                <w:b/>
                <w:i/>
              </w:rPr>
              <w:t>il-miżuri</w:t>
            </w:r>
            <w:r w:rsidRPr="00A44A41">
              <w:t xml:space="preserve"> ta’ ġestjoni jew </w:t>
            </w:r>
            <w:r w:rsidRPr="00A44A41">
              <w:rPr>
                <w:b/>
                <w:i/>
              </w:rPr>
              <w:t>il-pjanijiet</w:t>
            </w:r>
            <w:r w:rsidRPr="00A44A41">
              <w:t xml:space="preserve"> ta’ ġestjoni nazzjonali adottati </w:t>
            </w:r>
            <w:r w:rsidRPr="00A44A41">
              <w:rPr>
                <w:b/>
                <w:i/>
              </w:rPr>
              <w:t>u kwalunkwe modifika li ssir f’dawn il-miżuri jew il-pjanijiet</w:t>
            </w:r>
            <w:r w:rsidRPr="00A44A41">
              <w:t>. Sat-30 ta’ April ta’ kull sena, il-Kummissjoni għandha tibgħat dawk il-miżuri u pjanijiet lis-Segretarjat tal-GFCM.</w:t>
            </w:r>
          </w:p>
        </w:tc>
        <w:tc>
          <w:tcPr>
            <w:tcW w:w="4876" w:type="dxa"/>
            <w:hideMark/>
          </w:tcPr>
          <w:p w:rsidR="00552851" w:rsidRPr="00A44A41" w:rsidRDefault="00A44A41" w:rsidP="00552851">
            <w:pPr>
              <w:pStyle w:val="Normal6"/>
              <w:rPr>
                <w:szCs w:val="24"/>
              </w:rPr>
            </w:pPr>
            <w:r w:rsidRPr="00A44A41">
              <w:t>2.</w:t>
            </w:r>
            <w:r w:rsidRPr="00A44A41">
              <w:tab/>
              <w:t>Sal-15 ta’ April ta’ kull s</w:t>
            </w:r>
            <w:r w:rsidRPr="00A44A41">
              <w:t xml:space="preserve">ena, l-Istati Membri għandhom </w:t>
            </w:r>
            <w:r w:rsidRPr="00A44A41">
              <w:rPr>
                <w:b/>
                <w:i/>
              </w:rPr>
              <w:t>jinnotifikaw</w:t>
            </w:r>
            <w:r w:rsidRPr="00A44A41">
              <w:t xml:space="preserve"> lill-Kummissjoni minnufih </w:t>
            </w:r>
            <w:r w:rsidRPr="00A44A41">
              <w:rPr>
                <w:b/>
                <w:i/>
              </w:rPr>
              <w:t>dwar kwalunkwe miżura</w:t>
            </w:r>
            <w:r w:rsidRPr="00A44A41">
              <w:t xml:space="preserve"> ta’ ġestjoni jew </w:t>
            </w:r>
            <w:r w:rsidRPr="00A44A41">
              <w:rPr>
                <w:b/>
                <w:i/>
              </w:rPr>
              <w:t>pjan</w:t>
            </w:r>
            <w:r w:rsidRPr="00A44A41">
              <w:t xml:space="preserve"> ta’ ġestjoni nazzjonali adottati </w:t>
            </w:r>
            <w:r w:rsidRPr="00A44A41">
              <w:rPr>
                <w:b/>
                <w:i/>
              </w:rPr>
              <w:t>fil-livell nazzjonali</w:t>
            </w:r>
            <w:r w:rsidRPr="00A44A41">
              <w:t>. Sat-30 ta’ April ta’ kull sena, il-Kummissjoni għandha tibgħat dawk il-miżuri u pjaniji</w:t>
            </w:r>
            <w:r w:rsidRPr="00A44A41">
              <w:t>et lis-Segretarjat tal-GFCM.</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49</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36</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74f – paragrafu 3</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3.</w:t>
            </w:r>
            <w:r w:rsidRPr="00A44A41">
              <w:tab/>
              <w:t>Matul il-perjodu tranżizzjonali, l-Istati Membri għandhom japplikaw l-għeluq spazjali għal bastimenti ta’ LOA ta’ aktar minn 12-il metru għal mhux anqas minn 9 xhur</w:t>
            </w:r>
            <w:r w:rsidRPr="00A44A41">
              <w:t>. Tali għeluq għandu jkopri 30 fil-mija tal-ilmijiet territorjali jew interni identifikati bħala importanti għall-protezzjoni ta’ klassijiet ta’ ħut li ma tantx għandhom żmien.</w:t>
            </w:r>
          </w:p>
        </w:tc>
        <w:tc>
          <w:tcPr>
            <w:tcW w:w="4876" w:type="dxa"/>
            <w:hideMark/>
          </w:tcPr>
          <w:p w:rsidR="00552851" w:rsidRPr="00A44A41" w:rsidRDefault="00A44A41" w:rsidP="00552851">
            <w:pPr>
              <w:pStyle w:val="Normal6"/>
              <w:rPr>
                <w:szCs w:val="24"/>
              </w:rPr>
            </w:pPr>
            <w:r w:rsidRPr="00A44A41">
              <w:rPr>
                <w:i/>
              </w:rPr>
              <w:t>(Ma taffettwax il-verżjoni Maltija.)</w:t>
            </w:r>
            <w:r w:rsidRPr="00A44A41">
              <w:tab/>
              <w:t xml:space="preserve">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50</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36a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75a (ġdid)</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 xml:space="preserve">Test </w:t>
            </w:r>
            <w:r w:rsidRPr="00A44A41">
              <w:t>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(36a)</w:t>
            </w:r>
            <w:r w:rsidRPr="00A44A41">
              <w:rPr>
                <w:b/>
                <w:i/>
              </w:rPr>
              <w:tab/>
              <w:t>Jiddaħħal l-Artikolu li ġej:</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“Artikolu 75a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Skema Internazzjonali Konġunta ta’ Spezzjoni u ta’ Sorveljanza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w:t>
            </w:r>
            <w:r w:rsidRPr="00A44A41">
              <w:rPr>
                <w:b/>
                <w:i/>
              </w:rPr>
              <w:tab/>
              <w:t xml:space="preserve">L-Istati Membri jistgħu jwettqu attivitajiet ta’ spezzjoni u ta’ sorveljanza fl-ambitu ta’ din </w:t>
            </w:r>
            <w:r w:rsidRPr="00A44A41">
              <w:rPr>
                <w:b/>
                <w:i/>
              </w:rPr>
              <w:t>it-taqsima fil-qafas ta’ Skema Internazzjonali Konġunta ta’ Spezzjoni u ta’ Sorveljanza (“l-Iskema”) li tkopri l-ilmijiet li jaqgħu barra mill-ġuriżdizzjoni nazzjonali fis-subżoni ġeografiċi tal-GFCM 17 u 18 (il-Baħar Adrijatiku), kif definit fl-Anness I (</w:t>
            </w:r>
            <w:r w:rsidRPr="00A44A41">
              <w:rPr>
                <w:b/>
                <w:i/>
              </w:rPr>
              <w:t>“iż-żona ta’ spezzjoni u ta’ sorveljanza”).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w:t>
            </w:r>
            <w:r w:rsidRPr="00A44A41">
              <w:rPr>
                <w:b/>
                <w:i/>
              </w:rPr>
              <w:tab/>
              <w:t>L-Istati Membri jistgħu jassenjaw spetturi u mezzi ta’ spezzjoni, u jwettqu spezzjonijiet fl-ambitu tal-Iskema. Il-Kummissjoni jew korp maħtur minnha wkoll jistgħu jassenjaw spetturi tal-Unjoni għall-Iskema.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w:t>
            </w:r>
            <w:r w:rsidRPr="00A44A41">
              <w:rPr>
                <w:b/>
                <w:i/>
              </w:rPr>
              <w:tab/>
              <w:t>Il-Kummissjoni jew korp maħtur minnha għandhom jikkoordinaw l-attivitajiet ta’ sorveljanza u spezzjoni għall-UE u jistgħu jfasslu, flimkien mal-Istati Membri kkonċernati, pjan ta’ eżerċizzju konġunt biex l-Unjoni tkun tista’ tipparteċipa fl-Iskema. L</w:t>
            </w:r>
            <w:r w:rsidRPr="00A44A41">
              <w:rPr>
                <w:b/>
                <w:i/>
              </w:rPr>
              <w:t>-Istati Membri għandhom jadottaw il-miżuri meħtieġa biex jiffaċilitaw l-implimentazzjoni ta’ dawk il-pjanijiet, b’mod partikolari f’dak li għandu x’jaqsam mar-riżorsi umani u materjali meħtieġa u mal-perjodi u maż-żoni ġeografiċi li fihom iridu jintużaw da</w:t>
            </w:r>
            <w:r w:rsidRPr="00A44A41">
              <w:rPr>
                <w:b/>
                <w:i/>
              </w:rPr>
              <w:t>wk ir-riżorsi.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w:t>
            </w:r>
            <w:r w:rsidRPr="00A44A41">
              <w:rPr>
                <w:b/>
                <w:i/>
              </w:rPr>
              <w:tab/>
              <w:t xml:space="preserve">Kull Stat Membru għandu, sal-15 ta’ Novembru ta’ kull sena, jinnotifika </w:t>
            </w:r>
            <w:r w:rsidRPr="00A44A41">
              <w:rPr>
                <w:b/>
                <w:i/>
              </w:rPr>
              <w:lastRenderedPageBreak/>
              <w:t>lill-Kummissjoni, jew lil korp deżinjat minnha, il-lista tal-ismijiet tal-ispetturi awtorizzati biex iwettqu l-ispezzjoni u s-sorveljanza fiż-żona msemmija fil-para</w:t>
            </w:r>
            <w:r w:rsidRPr="00A44A41">
              <w:rPr>
                <w:b/>
                <w:i/>
              </w:rPr>
              <w:t>grafu 1, kif ukoll l-ismijiet tal-bastimenti u l-inġenji tal-ajru użati għall-ispezzjoni u għas-sorveljanza li beħsiebhom jassenjaw għall-Iskema għas-sena ta’ wara. Il-Kummissjoni jew korp deżinjat minnha għandhom jibagħtu dik l-informazzjoni lis-Segretarj</w:t>
            </w:r>
            <w:r w:rsidRPr="00A44A41">
              <w:rPr>
                <w:b/>
                <w:i/>
              </w:rPr>
              <w:t>at tal-GFCM sal-1 ta’ Diċembru ta’ kull sena jew mill-aktar fis possibbli qabel il-bidu tal-attivitajiet ta’ spezzjoni.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w:t>
            </w:r>
            <w:r w:rsidRPr="00A44A41">
              <w:rPr>
                <w:b/>
                <w:i/>
              </w:rPr>
              <w:tab/>
              <w:t>L-ispetturi assenjati għall-Iskema għandhom iġorru karta ta’ spettur tal-GFCM maħruġa mill-awtoritajiet kompetenti, li għandha tkun</w:t>
            </w:r>
            <w:r w:rsidRPr="00A44A41">
              <w:rPr>
                <w:b/>
                <w:i/>
              </w:rPr>
              <w:t xml:space="preserve"> fil-forma stabbilita fl-Anness IV.</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6.</w:t>
            </w:r>
            <w:r w:rsidRPr="00A44A41">
              <w:rPr>
                <w:b/>
                <w:i/>
              </w:rPr>
              <w:tab/>
              <w:t>Il-bastimenti li jwettqu dmirijiet ta’ imbarkazzjoni u ta’ spezzjoni f’konformità mal-Iskema għandhom itajru bandiera speċjali jew pennell, kif deskritt fl-Anness V.</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7.</w:t>
            </w:r>
            <w:r w:rsidRPr="00A44A41">
              <w:rPr>
                <w:b/>
                <w:i/>
              </w:rPr>
              <w:tab/>
              <w:t xml:space="preserve">Kull Stat Membru għandu jiżgura li kull </w:t>
            </w:r>
            <w:r w:rsidRPr="00A44A41">
              <w:rPr>
                <w:b/>
                <w:i/>
              </w:rPr>
              <w:t>pjattaforma għall-ispezzjoni intitolata ttajjar il-bandiera tagħha u li topera fiż-żona msemmija fil-paragrafu 1 iżżomm kuntatt sigur, ta’ kuljum fejn possibbli, ma’ kull pjattaforma għall-ispezzjoni oħra li topera f’dik iż-żona tal-GFCM, sabiex jiskambjaw</w:t>
            </w:r>
            <w:r w:rsidRPr="00A44A41">
              <w:rPr>
                <w:b/>
                <w:i/>
              </w:rPr>
              <w:t xml:space="preserve"> l-informazzjoni neċessarja bl-għan li jikkoordinaw l-attivitajiet.</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8.</w:t>
            </w:r>
            <w:r w:rsidRPr="00A44A41">
              <w:rPr>
                <w:b/>
                <w:i/>
              </w:rPr>
              <w:tab/>
              <w:t>Kull Stat Membru bi preżenza ta’ spezzjoni jew ta’ sorveljanza fiż-żona msemmija fil-paragrafu 1 għandu jipprovdi lil kull pjattaforma għall-ispezzjoni, mad-dħul tiegħu fiż-żona, list</w:t>
            </w:r>
            <w:r w:rsidRPr="00A44A41">
              <w:rPr>
                <w:b/>
                <w:i/>
              </w:rPr>
              <w:t>a ta’ osservazzjonijiet stabbilita f’konformità mal-Anness VII, ta’ imbarkazzjonijiet u ta’ spezzjonijiet li jkun għamel fil-perjodu ta’ għaxart ijiem preċedenti, inklużi d-dati, il-koordinati u kwalunkwe informazzjoni rilevanti oħra.”</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w:t>
      </w:r>
      <w:r w:rsidRPr="00A44A41">
        <w:rPr>
          <w:noProof w:val="0"/>
        </w:rPr>
        <w:t>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lastRenderedPageBreak/>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GFCM/46/2023/18</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51</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36b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w:t>
      </w:r>
      <w:r w:rsidRPr="00A44A41">
        <w:t>ent (UE) Nru 2023/2124</w:t>
      </w:r>
      <w:r w:rsidRPr="00A44A41">
        <w:rPr>
          <w:rStyle w:val="HideTWBExt"/>
        </w:rPr>
        <w:t>&lt;/DocAmend2&gt;</w:t>
      </w:r>
    </w:p>
    <w:p w:rsidR="00552851" w:rsidRPr="00A44A41" w:rsidRDefault="00A44A41" w:rsidP="00552851">
      <w:r w:rsidRPr="00A44A41">
        <w:rPr>
          <w:rStyle w:val="HideTWBExt"/>
        </w:rPr>
        <w:t>&lt;Article2&gt;</w:t>
      </w:r>
      <w:r w:rsidRPr="00A44A41">
        <w:t>Artikolu 75aa (ġdid)</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(36b)</w:t>
            </w:r>
            <w:r w:rsidRPr="00A44A41">
              <w:rPr>
                <w:b/>
                <w:i/>
              </w:rPr>
              <w:tab/>
              <w:t>L-Artikolu li ġej jiddaħħal bejn l-Artikolu 75 u l-Artikolu 76:</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“Artikolu 75aa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Twettiq tal-ispezzjonijiet</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w:t>
            </w:r>
            <w:r w:rsidRPr="00A44A41">
              <w:rPr>
                <w:b/>
                <w:i/>
              </w:rPr>
              <w:tab/>
              <w:t xml:space="preserve">L-ispetturi </w:t>
            </w:r>
            <w:r w:rsidRPr="00A44A41">
              <w:rPr>
                <w:b/>
                <w:i/>
              </w:rPr>
              <w:t>assenjati għall-Iskema għandhom:</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(a)</w:t>
            </w:r>
            <w:r w:rsidRPr="00A44A41">
              <w:rPr>
                <w:b/>
                <w:i/>
              </w:rPr>
              <w:tab/>
              <w:t>qabel l-imbarkazzjoni, jinnotifikaw lill-bastiment tas-sajd bl-isem tal-bastiment ta’ spezzjoni;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(b)</w:t>
            </w:r>
            <w:r w:rsidRPr="00A44A41">
              <w:rPr>
                <w:b/>
                <w:i/>
              </w:rPr>
              <w:tab/>
              <w:t>juru, fuq il-bastiment ta’ spezzjoni u fuq il-bastiment ta’ imbarkazzjoni, il-pennell deskritt fl-Anness V;</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(c)</w:t>
            </w:r>
            <w:r w:rsidRPr="00A44A41">
              <w:rPr>
                <w:b/>
                <w:i/>
              </w:rPr>
              <w:tab/>
            </w:r>
            <w:r w:rsidRPr="00A44A41">
              <w:rPr>
                <w:b/>
                <w:i/>
              </w:rPr>
              <w:t>jillimitaw kull tim ta’ spezzjoni għal massimu ta’ tliet spetturi.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w:t>
            </w:r>
            <w:r w:rsidRPr="00A44A41">
              <w:rPr>
                <w:b/>
                <w:i/>
              </w:rPr>
              <w:tab/>
              <w:t>Mal-imbarkazzjoni fuq il-bastiment, l-ispetturi għandhom jipproduċu l-karta tal-identità deskritta fl-Anness IV lill-kaptan tal-bastiment tas-sajd. L-ispezzjonijiet għandhom isiru f’wa</w:t>
            </w:r>
            <w:r w:rsidRPr="00A44A41">
              <w:rPr>
                <w:b/>
                <w:i/>
              </w:rPr>
              <w:t>ħda mil-lingwi uffiċjali tal-GFCM u, fejn possibbli, fil-lingwa mitkellma mill-kaptan tal-bastiment tas-sajd.</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w:t>
            </w:r>
            <w:r w:rsidRPr="00A44A41">
              <w:rPr>
                <w:b/>
                <w:i/>
              </w:rPr>
              <w:tab/>
              <w:t>L-ispetturi għandhom ifasslu rapport tal-ispezzjoni fil-format stabbilit fl-Anness VI.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w:t>
            </w:r>
            <w:r w:rsidRPr="00A44A41">
              <w:rPr>
                <w:b/>
                <w:i/>
              </w:rPr>
              <w:tab/>
              <w:t xml:space="preserve">L-ispetturi għandhom jiffirmaw ir-rapport </w:t>
            </w:r>
            <w:r w:rsidRPr="00A44A41">
              <w:rPr>
                <w:b/>
                <w:i/>
              </w:rPr>
              <w:t xml:space="preserve">fil-preżenza tal-kaptan tal-bastiment li għandu jkollu d-dritt iżid mar-rapport kwalunkwe osservazzjoni li jaħseb li hi xierqa, u jeħtieġlu wkoll </w:t>
            </w:r>
            <w:r w:rsidRPr="00A44A41">
              <w:rPr>
                <w:b/>
                <w:i/>
              </w:rPr>
              <w:lastRenderedPageBreak/>
              <w:t>jiffirmah.</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w:t>
            </w:r>
            <w:r w:rsidRPr="00A44A41">
              <w:rPr>
                <w:b/>
                <w:i/>
              </w:rPr>
              <w:tab/>
              <w:t>Għandhom jingħataw kopji tar-rapport lill-kaptan tal-bastiment u lill-awtoritajiet tat-tim tal</w:t>
            </w:r>
            <w:r w:rsidRPr="00A44A41">
              <w:rPr>
                <w:b/>
                <w:i/>
              </w:rPr>
              <w:t>-ispezzjoni, li, min-naħa tiegħu, għandu jibgħat kopji tiegħu lill-awtoritajiet tal-Istat tal-bandiera tal-bastiment spezzjonat u lill-Kummissjoni u/jew lil korp deżinjat minnha. Il-Kummissjoni għandha tibgħat kopja lis-Segretarjat tal-GFCM.</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6.</w:t>
            </w:r>
            <w:r w:rsidRPr="00A44A41">
              <w:rPr>
                <w:b/>
                <w:i/>
              </w:rPr>
              <w:tab/>
              <w:t>Id-daqs t</w:t>
            </w:r>
            <w:r w:rsidRPr="00A44A41">
              <w:rPr>
                <w:b/>
                <w:i/>
              </w:rPr>
              <w:t xml:space="preserve">at-tim tal-ispezzjoni u t-tul tal-ispezzjoni għandhom jiġu ddeterminati mill-uffiċjal kmandant tal-bastiment ta’ spezzjoni filwaqt li jittieħdu f’kunsiderazzjoni ċ-ċirkustanzi rilevanti kollha.”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w:t>
      </w:r>
      <w:r w:rsidRPr="00A44A41">
        <w:rPr>
          <w:rStyle w:val="HideTWBExt"/>
          <w:i w:val="0"/>
        </w:rPr>
        <w:t>/TitreJust&gt;</w:t>
      </w:r>
    </w:p>
    <w:p w:rsidR="00552851" w:rsidRPr="00A44A41" w:rsidRDefault="00A44A41" w:rsidP="00552851">
      <w:pPr>
        <w:pStyle w:val="Normal12Italic"/>
        <w:rPr>
          <w:noProof w:val="0"/>
        </w:rPr>
      </w:pPr>
      <w:r w:rsidRPr="00A44A41">
        <w:t>Skont ir-Rakkomandazzjoni GFCM/46/2023/18</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52</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36c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75ab (ġdid)</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(36c)</w:t>
            </w:r>
            <w:r w:rsidRPr="00A44A41">
              <w:rPr>
                <w:b/>
                <w:i/>
              </w:rPr>
              <w:tab/>
              <w:t>L-Artikolu li ġej jiddaħħal bejn l-Artikolu 75 u l-Artikolu 76:</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“Artikolu 75ab</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Ksur</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w:t>
            </w:r>
            <w:r w:rsidRPr="00A44A41">
              <w:rPr>
                <w:b/>
                <w:i/>
              </w:rPr>
              <w:tab/>
              <w:t xml:space="preserve">Għall-finijiet ta’ dan l-Artikolu, l-attivitajiet li ġejjin għandhom </w:t>
            </w:r>
            <w:r w:rsidRPr="00A44A41">
              <w:rPr>
                <w:b/>
                <w:i/>
              </w:rPr>
              <w:t>jitqiesu li huma ksur:</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(a)</w:t>
            </w:r>
            <w:r w:rsidRPr="00A44A41">
              <w:rPr>
                <w:b/>
                <w:i/>
              </w:rPr>
              <w:tab/>
              <w:t>l-attivitajiet imsemmija fl-Artikolu 3(1), il-punti (a), (b), (c), (e), (f), (g) u (h) tar-Regolament (KE) Nru 1005/2008;</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(b)</w:t>
            </w:r>
            <w:r w:rsidRPr="00A44A41">
              <w:rPr>
                <w:b/>
                <w:i/>
              </w:rPr>
              <w:tab/>
              <w:t xml:space="preserve">interferenza mas-sistema ta’ </w:t>
            </w:r>
            <w:r w:rsidRPr="00A44A41">
              <w:rPr>
                <w:b/>
                <w:i/>
              </w:rPr>
              <w:lastRenderedPageBreak/>
              <w:t>monitoraġġ abbażi ta’ satellita; u</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(c)</w:t>
            </w:r>
            <w:r w:rsidRPr="00A44A41">
              <w:rPr>
                <w:b/>
                <w:i/>
              </w:rPr>
              <w:tab/>
              <w:t>operat mingħajr VMS.</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w:t>
            </w:r>
            <w:r w:rsidRPr="00A44A41">
              <w:rPr>
                <w:b/>
                <w:i/>
              </w:rPr>
              <w:tab/>
              <w:t>Fil</w:t>
            </w:r>
            <w:r w:rsidRPr="00A44A41">
              <w:rPr>
                <w:b/>
                <w:i/>
              </w:rPr>
              <w:t>-każ ta’ kwalunkwe imbarkazzjoni u spezzjoni ta’ bastiment tas-sajd li matulhom l-ispetturi jidentifikaw ksur, l-awtoritajiet tal-Istat Membru tal-bandiera tal-bastiment ta’ spezzjoni għandhom jinformaw immedjatament lill-Kummissjoni, jew lil korp deżinjat</w:t>
            </w:r>
            <w:r w:rsidRPr="00A44A41">
              <w:rPr>
                <w:b/>
                <w:i/>
              </w:rPr>
              <w:t xml:space="preserve"> minnha, li għandhom jinnotifikaw lill-Istat tal-bandiera tal-bastiment tas-sajd taħt spezzjoni u lis-Segretarjat tal-GFCM direttament. Għandhom jinfurmaw ukoll lil kwalunkwe bastiment ta’ spezzjoni tal-Istat tal-bandiera tal-bastiment tas-sajd li jkun mag</w:t>
            </w:r>
            <w:r w:rsidRPr="00A44A41">
              <w:rPr>
                <w:b/>
                <w:i/>
              </w:rPr>
              <w:t>ħruf li jinsab fil-viċinanza.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w:t>
            </w:r>
            <w:r w:rsidRPr="00A44A41">
              <w:rPr>
                <w:b/>
                <w:i/>
              </w:rPr>
              <w:tab/>
              <w:t>L-Istat Membru tal-bandiera tal-bastiment tas-sajd għandu jiżgura li, wara spezzjoni li fiha jkun ġie identifikat ksur, il-bastiment tas-sajd ikkonċernat iwaqqaf l-attivitajiet kollha tas-sajd. L-Istat Membru tal-bandiera</w:t>
            </w:r>
            <w:r w:rsidRPr="00A44A41">
              <w:rPr>
                <w:b/>
                <w:i/>
              </w:rPr>
              <w:t xml:space="preserve"> għandu jitlob lill-bastiment tas-sajd jipproċedi fi żmien 72 siegħa lejn port deżinjat minnu, fejn għandha tinbeda investigazzjoni.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w:t>
            </w:r>
            <w:r w:rsidRPr="00A44A41">
              <w:rPr>
                <w:b/>
                <w:i/>
              </w:rPr>
              <w:tab/>
              <w:t xml:space="preserve">Fil-każ li xi ksur ġie identifikat matul spezzjoni, l-azzjonijiet meħuda u s-segwitu mogħti mill-Istat Membru </w:t>
            </w:r>
            <w:r w:rsidRPr="00A44A41">
              <w:rPr>
                <w:b/>
                <w:i/>
              </w:rPr>
              <w:t>tal-bandiera għandhom jiġu nnotifikati lill-Kummissjoni jew lil korp deżinjat minnha. Il-Kummissjoni jew korp deżinjat minnha għandhom jinformaw lis-Segretarjat tal-GFCM dwar l-azzjoni u s-segwitu li jkun sar.</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w:t>
            </w:r>
            <w:r w:rsidRPr="00A44A41">
              <w:rPr>
                <w:b/>
                <w:i/>
              </w:rPr>
              <w:tab/>
              <w:t>L-awtoritajiet tal-Istati Membri għandhom</w:t>
            </w:r>
            <w:r w:rsidRPr="00A44A41">
              <w:rPr>
                <w:b/>
                <w:i/>
              </w:rPr>
              <w:t xml:space="preserve"> jaġixxu fuq ir-rapporti ta’ spezzjoni, kif imsemmi fl-Artikolu 30(3), l-iskeda ta’ informazzjoni dwar l-osservazzjonijiet kif previst fl-Anness VII u d-dikjarazzjonijiet li jirriżultaw mill-ispezzjonijiet dokumentarji mill-ispetturi fuq bażi simili bħalma</w:t>
            </w:r>
            <w:r w:rsidRPr="00A44A41">
              <w:rPr>
                <w:b/>
                <w:i/>
              </w:rPr>
              <w:t xml:space="preserve"> jaġixxu fuq rapporti u dikjarazzjonijiet ta’ spetturi nazzjonali.”</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Skont ir-Rakkomandazzjoni GFCM/46/2023/18</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53</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 xml:space="preserve">Proposta għal </w:t>
      </w:r>
      <w:r w:rsidRPr="00A44A41">
        <w:t>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39</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78 – paragrafu 1</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1.</w:t>
            </w:r>
            <w:r w:rsidRPr="00A44A41">
              <w:tab/>
              <w:t xml:space="preserve">L-Istati Membri għandhom jiżguraw li </w:t>
            </w:r>
            <w:r w:rsidRPr="00A44A41">
              <w:t>l-kapaċità ġenerali tal-flotta f’termini ta’ tunnellaġġ gross (GT)</w:t>
            </w:r>
            <w:r w:rsidRPr="00A44A41">
              <w:rPr>
                <w:b/>
                <w:i/>
              </w:rPr>
              <w:t xml:space="preserve"> u/jew tunnellaġġ gross reġistrat (GRT)</w:t>
            </w:r>
            <w:r w:rsidRPr="00A44A41">
              <w:t>, is-saħħa tal-magna (kW) u l-għadd ta’ bastimenti, kif irreġistrati kemm fir-reġistri nazzjonali kif ukoll f’dawk tal-GFCM, ma taqbiżx il-kapaċità tal</w:t>
            </w:r>
            <w:r w:rsidRPr="00A44A41">
              <w:t>-flotta għas-sajd fuq medja tas-snin 2018-2021.</w:t>
            </w:r>
          </w:p>
        </w:tc>
        <w:tc>
          <w:tcPr>
            <w:tcW w:w="4876" w:type="dxa"/>
            <w:hideMark/>
          </w:tcPr>
          <w:p w:rsidR="00552851" w:rsidRPr="00A44A41" w:rsidRDefault="00A44A41" w:rsidP="00552851">
            <w:pPr>
              <w:pStyle w:val="Normal6"/>
              <w:rPr>
                <w:szCs w:val="24"/>
              </w:rPr>
            </w:pPr>
            <w:r w:rsidRPr="00A44A41">
              <w:t>1.</w:t>
            </w:r>
            <w:r w:rsidRPr="00A44A41">
              <w:tab/>
              <w:t xml:space="preserve">L-Istati Membri għandhom jiżguraw li l-kapaċità ġenerali tal-flotta f’termini ta’ tunnellaġġ gross (GT), is-saħħa tal-magna (kW) u l-għadd ta’ bastimenti, kif irreġistrati kemm fir-reġistri nazzjonali kif </w:t>
            </w:r>
            <w:r w:rsidRPr="00A44A41">
              <w:t>ukoll f’dawk tal-GFCM, ma taqbiżx il-kapaċità tal-flotta għas-sajd fuq medja tas-snin 2018-2021.</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GFCM/45/2022/3</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54</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39</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78 – paragrafu 2</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2.</w:t>
            </w:r>
            <w:r w:rsidRPr="00A44A41">
              <w:tab/>
              <w:t xml:space="preserve">L-Istati Membri </w:t>
            </w:r>
            <w:r w:rsidRPr="00A44A41">
              <w:t>għandhom jadattaw għall-opportunitajiet tas-sajd il-kapaċità ġenerali tal-flotta li għandhom il-flotot li jistadu għall-paġella ħamra li joperaw bi xlief, konzijiet tal-qiegħ u mħallta f’termini ta’ tunnellaġġ gross (GT)</w:t>
            </w:r>
            <w:r w:rsidRPr="00A44A41">
              <w:rPr>
                <w:b/>
                <w:i/>
              </w:rPr>
              <w:t xml:space="preserve"> </w:t>
            </w:r>
            <w:r w:rsidRPr="00A44A41">
              <w:rPr>
                <w:b/>
                <w:i/>
              </w:rPr>
              <w:lastRenderedPageBreak/>
              <w:t>u/jew tunnellaġġ gross reġistrat (G</w:t>
            </w:r>
            <w:r w:rsidRPr="00A44A41">
              <w:rPr>
                <w:b/>
                <w:i/>
              </w:rPr>
              <w:t>RT)</w:t>
            </w:r>
            <w:r w:rsidRPr="00A44A41">
              <w:t>, is-saħħa tal-magna (kW) u l-għadd ta’ bastimenti, kif irreġistrati kemm fir-reġistri nazzjonali kif ukoll f’dawk tal-GFCM.</w:t>
            </w:r>
          </w:p>
        </w:tc>
        <w:tc>
          <w:tcPr>
            <w:tcW w:w="4876" w:type="dxa"/>
            <w:hideMark/>
          </w:tcPr>
          <w:p w:rsidR="00552851" w:rsidRPr="00A44A41" w:rsidRDefault="00A44A41" w:rsidP="00552851">
            <w:pPr>
              <w:pStyle w:val="Normal6"/>
              <w:rPr>
                <w:szCs w:val="24"/>
              </w:rPr>
            </w:pPr>
            <w:r w:rsidRPr="00A44A41">
              <w:lastRenderedPageBreak/>
              <w:t>2.</w:t>
            </w:r>
            <w:r w:rsidRPr="00A44A41">
              <w:tab/>
              <w:t>L-Istati Membri għandhom jadattaw għall-opportunitajiet tas-sajd il-kapaċità ġenerali tal-flotta li għandhom il-flotot li jis</w:t>
            </w:r>
            <w:r w:rsidRPr="00A44A41">
              <w:t xml:space="preserve">tadu għall-paġella ħamra li joperaw bi xlief, konzijiet tal-qiegħ u mħallta f’termini ta’ tunnellaġġ gross (GT), </w:t>
            </w:r>
            <w:r w:rsidRPr="00A44A41">
              <w:lastRenderedPageBreak/>
              <w:t>is-saħħa tal-magna (kW) u l-għadd ta’ bastimenti, kif irreġistrati kemm fir-reġistri nazzjonali kif ukoll f’dawk tal-GFCM.</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GFCM/45/2022/3</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55</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40</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w:t>
      </w:r>
      <w:r w:rsidRPr="00A44A41">
        <w:t xml:space="preserve"> Nru 2023/2124</w:t>
      </w:r>
      <w:r w:rsidRPr="00A44A41">
        <w:rPr>
          <w:rStyle w:val="HideTWBExt"/>
        </w:rPr>
        <w:t>&lt;/DocAmend2&gt;</w:t>
      </w:r>
    </w:p>
    <w:p w:rsidR="00552851" w:rsidRPr="00A44A41" w:rsidRDefault="00A44A41" w:rsidP="00552851">
      <w:r w:rsidRPr="00A44A41">
        <w:rPr>
          <w:rStyle w:val="HideTWBExt"/>
        </w:rPr>
        <w:t>&lt;Article2&gt;</w:t>
      </w:r>
      <w:r w:rsidRPr="00A44A41">
        <w:t>Artikolu 79 – paragrafu 4</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4.</w:t>
            </w:r>
            <w:r w:rsidRPr="00A44A41">
              <w:tab/>
              <w:t xml:space="preserve">L-informazzjoni stipulata fil-paragrafu </w:t>
            </w:r>
            <w:r w:rsidRPr="00A44A41">
              <w:rPr>
                <w:b/>
                <w:i/>
              </w:rPr>
              <w:t>4</w:t>
            </w:r>
            <w:r w:rsidRPr="00A44A41">
              <w:t xml:space="preserve"> tista’ tiġi ppreżentata mis-sajjieda jew mir-rappreżentanti tagħhom sa siegħa qabel il-ħin stmat tal-wasla, meta l-postijiet għas-sajd ikunu anqas minn erba’ sigħat ’il bogħod mill-port tal-wasla.</w:t>
            </w:r>
          </w:p>
        </w:tc>
        <w:tc>
          <w:tcPr>
            <w:tcW w:w="4876" w:type="dxa"/>
            <w:hideMark/>
          </w:tcPr>
          <w:p w:rsidR="00552851" w:rsidRPr="00A44A41" w:rsidRDefault="00A44A41" w:rsidP="00552851">
            <w:pPr>
              <w:pStyle w:val="Normal6"/>
              <w:rPr>
                <w:szCs w:val="24"/>
              </w:rPr>
            </w:pPr>
            <w:r w:rsidRPr="00A44A41">
              <w:t>4.</w:t>
            </w:r>
            <w:r w:rsidRPr="00A44A41">
              <w:tab/>
              <w:t xml:space="preserve">L-informazzjoni stipulata fil-paragrafu </w:t>
            </w:r>
            <w:r w:rsidRPr="00A44A41">
              <w:rPr>
                <w:b/>
                <w:i/>
              </w:rPr>
              <w:t>3</w:t>
            </w:r>
            <w:r w:rsidRPr="00A44A41">
              <w:t xml:space="preserve"> tista’ tiġi p</w:t>
            </w:r>
            <w:r w:rsidRPr="00A44A41">
              <w:t>preżentata mis-sajjieda jew mir-rappreżentanti tagħhom sa siegħa qabel il-ħin stmat tal-wasla, meta l-postijiet għas-sajd ikunu anqas minn erba’ sigħat ’il bogħod mill-port tal-wasla.</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56</w:t>
      </w:r>
      <w:r w:rsidRPr="00A44A41">
        <w:rPr>
          <w:rStyle w:val="HideTWBExt"/>
          <w:b w:val="0"/>
        </w:rPr>
        <w:t>&lt;/NumA</w:t>
      </w:r>
      <w:r w:rsidRPr="00A44A41">
        <w:rPr>
          <w:rStyle w:val="HideTWBExt"/>
          <w:b w:val="0"/>
        </w:rPr>
        <w:t>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40</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79 – paragrafu 5</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rPr>
                <w:b/>
                <w:i/>
              </w:rPr>
              <w:t>5.</w:t>
            </w:r>
            <w:r w:rsidRPr="00A44A41">
              <w:rPr>
                <w:b/>
                <w:i/>
              </w:rPr>
              <w:tab/>
              <w:t xml:space="preserve">Mingħajr </w:t>
            </w:r>
            <w:r w:rsidRPr="00A44A41">
              <w:rPr>
                <w:b/>
                <w:i/>
              </w:rPr>
              <w:t>preġudizzju għall-Artikolu 14 tar-Regolament (KE) Nru 1224/2009, is-sajjieda jew il-kaptani tal-bastimenti tas-sajd awtorizzati li jistadu b’mod attiv fl-ambitu ta’ din it-taqsima għandhom jirrapportaw il-qabdiet ta’ kuljum tagħhom, irrispettivament mill-</w:t>
            </w:r>
            <w:r w:rsidRPr="00A44A41">
              <w:rPr>
                <w:b/>
                <w:i/>
              </w:rPr>
              <w:lastRenderedPageBreak/>
              <w:t>p</w:t>
            </w:r>
            <w:r w:rsidRPr="00A44A41">
              <w:rPr>
                <w:b/>
                <w:i/>
              </w:rPr>
              <w:t>iż ħaj tal-qabda u għandhom jirreġistraw jew jistmaw il-qabdiet ta’ dik l-ispeċi.</w:t>
            </w:r>
          </w:p>
        </w:tc>
        <w:tc>
          <w:tcPr>
            <w:tcW w:w="4876" w:type="dxa"/>
            <w:hideMark/>
          </w:tcPr>
          <w:p w:rsidR="00552851" w:rsidRPr="00A44A41" w:rsidRDefault="00A44A41" w:rsidP="00552851">
            <w:pPr>
              <w:pStyle w:val="Normal6"/>
              <w:rPr>
                <w:szCs w:val="24"/>
              </w:rPr>
            </w:pPr>
            <w:r w:rsidRPr="00A44A41">
              <w:rPr>
                <w:b/>
                <w:i/>
              </w:rPr>
              <w:lastRenderedPageBreak/>
              <w:t>imħassar</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Ir-Regolament (KE) Nru 1224/2009 japplika għas-sajjieda kollha tal-UE jew għall-kaptani ta’ b</w:t>
      </w:r>
      <w:r w:rsidRPr="00A44A41">
        <w:t>astimenti tas-sajd awtorizzati, u għalhekk mhuwiex meħtieġ paragrafu addizzjonali.</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57</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40</w:t>
      </w:r>
      <w:r w:rsidRPr="00A44A41">
        <w:rPr>
          <w:rStyle w:val="HideTWBExt"/>
          <w:b w:val="0"/>
        </w:rPr>
        <w:t>&lt;/Article&gt;</w:t>
      </w:r>
    </w:p>
    <w:p w:rsidR="00552851" w:rsidRPr="00A44A41" w:rsidRDefault="00A44A41" w:rsidP="00552851">
      <w:pPr>
        <w:keepNext/>
      </w:pPr>
      <w:r w:rsidRPr="00A44A41">
        <w:rPr>
          <w:rStyle w:val="HideTWBExt"/>
        </w:rPr>
        <w:t>&lt;DocAmend2&gt;</w:t>
      </w:r>
      <w:r w:rsidRPr="00A44A41">
        <w:t xml:space="preserve">Regolament (UE) Nru </w:t>
      </w:r>
      <w:r w:rsidRPr="00A44A41">
        <w:t>2023/2124</w:t>
      </w:r>
      <w:r w:rsidRPr="00A44A41">
        <w:rPr>
          <w:rStyle w:val="HideTWBExt"/>
        </w:rPr>
        <w:t>&lt;/DocAmend2&gt;</w:t>
      </w:r>
    </w:p>
    <w:p w:rsidR="00552851" w:rsidRPr="00A44A41" w:rsidRDefault="00A44A41" w:rsidP="00552851">
      <w:r w:rsidRPr="00A44A41">
        <w:rPr>
          <w:rStyle w:val="HideTWBExt"/>
        </w:rPr>
        <w:t>&lt;Article2&gt;</w:t>
      </w:r>
      <w:r w:rsidRPr="00A44A41">
        <w:t>Artikolu 79 – paragrafu 6</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6.</w:t>
            </w:r>
            <w:r w:rsidRPr="00A44A41">
              <w:tab/>
              <w:t>Għandu jkun ipprojbit li l-bastimenti tas-sajd iħottu jew jittrażbordaw kwalunkwe kwantità ta’ paġella ħamra li tinqabad fil-Baħar Alboran fi kw</w:t>
            </w:r>
            <w:r w:rsidRPr="00A44A41">
              <w:t xml:space="preserve">alunkwe post għajr </w:t>
            </w:r>
            <w:r w:rsidRPr="00A44A41">
              <w:rPr>
                <w:b/>
                <w:i/>
              </w:rPr>
              <w:t>il-portijiet tal-punti</w:t>
            </w:r>
            <w:r w:rsidRPr="00A44A41">
              <w:t xml:space="preserve"> deżinjati mill-Istati Membri.</w:t>
            </w:r>
          </w:p>
        </w:tc>
        <w:tc>
          <w:tcPr>
            <w:tcW w:w="4876" w:type="dxa"/>
            <w:hideMark/>
          </w:tcPr>
          <w:p w:rsidR="00552851" w:rsidRPr="00A44A41" w:rsidRDefault="00A44A41" w:rsidP="00552851">
            <w:pPr>
              <w:pStyle w:val="Normal6"/>
              <w:rPr>
                <w:szCs w:val="24"/>
              </w:rPr>
            </w:pPr>
            <w:r w:rsidRPr="00A44A41">
              <w:t>6.</w:t>
            </w:r>
            <w:r w:rsidRPr="00A44A41">
              <w:tab/>
              <w:t xml:space="preserve">Għandu jkun ipprojbit li l-bastimenti tas-sajd iħottu jew jittrażbordaw kwalunkwe kwantità ta’ paġella ħamra li tinqabad fil-Baħar Alboran fi kwalunkwe post għajr </w:t>
            </w:r>
            <w:r w:rsidRPr="00A44A41">
              <w:rPr>
                <w:b/>
                <w:i/>
              </w:rPr>
              <w:t>il-punti</w:t>
            </w:r>
            <w:r w:rsidRPr="00A44A41">
              <w:t xml:space="preserve"> deżinjati</w:t>
            </w:r>
            <w:r w:rsidRPr="00A44A41">
              <w:t xml:space="preserve"> mill-Istati Membri.</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58</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40</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79 – paragrafu 10</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10.</w:t>
            </w:r>
            <w:r w:rsidRPr="00A44A41">
              <w:tab/>
              <w:t xml:space="preserve">Minkejja l-Artikolu 9 tar-Regolament (KE) Nru 1224/2009, </w:t>
            </w:r>
            <w:r w:rsidRPr="00A44A41">
              <w:rPr>
                <w:b/>
                <w:i/>
              </w:rPr>
              <w:t>sal-1 ta’ Jannar 2024</w:t>
            </w:r>
            <w:r w:rsidRPr="00A44A41">
              <w:t xml:space="preserve">, il-bastimenti awtorizzati kollha fl-ambitu ta’ dan il-kapitolu b’tul totali (LOA) </w:t>
            </w:r>
            <w:r w:rsidRPr="00A44A41">
              <w:t xml:space="preserve">ta’ aktar minn 10 metri għandhom ikunu mgħammra b’sistema ta’ monitoraġġ tal-bastimenti (VMS) jew bi kwalunkwe sistema oħra ta’ </w:t>
            </w:r>
            <w:r w:rsidRPr="00A44A41">
              <w:lastRenderedPageBreak/>
              <w:t xml:space="preserve">ġeolokalizzazzjoni li tippermetti lill-awtoritajiet ta’ kontroll isegwu l-attività tagħhom f’kull ħin matul il-vjaġġi tas-sajd. </w:t>
            </w:r>
            <w:r w:rsidRPr="00A44A41">
              <w:t>”;</w:t>
            </w:r>
          </w:p>
        </w:tc>
        <w:tc>
          <w:tcPr>
            <w:tcW w:w="4876" w:type="dxa"/>
            <w:hideMark/>
          </w:tcPr>
          <w:p w:rsidR="00552851" w:rsidRPr="00A44A41" w:rsidRDefault="00A44A41" w:rsidP="00552851">
            <w:pPr>
              <w:pStyle w:val="Normal6"/>
              <w:rPr>
                <w:szCs w:val="24"/>
              </w:rPr>
            </w:pPr>
            <w:r w:rsidRPr="00A44A41">
              <w:lastRenderedPageBreak/>
              <w:t>10.</w:t>
            </w:r>
            <w:r w:rsidRPr="00A44A41">
              <w:tab/>
              <w:t xml:space="preserve">Minkejja l-Artikolu 9 tar-Regolament (KE) Nru 1224/2009, </w:t>
            </w:r>
            <w:r w:rsidRPr="00A44A41">
              <w:rPr>
                <w:b/>
                <w:i/>
              </w:rPr>
              <w:t>sa [id-data tad-dħul fis-seħħ]</w:t>
            </w:r>
            <w:r w:rsidRPr="00A44A41">
              <w:t>, il-bastimenti awtorizzati kollha fl-ambitu ta’ dan il-kapitolu b’tul totali (LOA) ta’ aktar minn 10 metri għandhom ikunu mgħammra b’sistema ta’ monitoraġġ tal-b</w:t>
            </w:r>
            <w:r w:rsidRPr="00A44A41">
              <w:t xml:space="preserve">astimenti (VMS) jew bi kwalunkwe sistema oħra ta’ </w:t>
            </w:r>
            <w:r w:rsidRPr="00A44A41">
              <w:lastRenderedPageBreak/>
              <w:t>ġeolokalizzazzjoni li tippermetti lill-awtoritajiet ta’ kontroll isegwu l-attività tagħhom f’kull ħin matul il-vjaġġi tas-sajd.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59</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42a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81</w:t>
      </w:r>
      <w:r w:rsidRPr="00A44A41">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fis-seħħ</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(42a)</w:t>
            </w:r>
            <w:r w:rsidRPr="00A44A41">
              <w:rPr>
                <w:b/>
                <w:i/>
              </w:rPr>
              <w:tab/>
              <w:t xml:space="preserve">l-Artikolu 81 huwa sostitwit </w:t>
            </w:r>
            <w:r w:rsidRPr="00A44A41">
              <w:rPr>
                <w:b/>
                <w:i/>
              </w:rPr>
              <w:t>b’dan li ġej:</w:t>
            </w:r>
          </w:p>
        </w:tc>
      </w:tr>
      <w:tr w:rsidR="00A44A41" w:rsidRPr="00A44A41" w:rsidTr="00552851">
        <w:trPr>
          <w:jc w:val="center"/>
        </w:trPr>
        <w:tc>
          <w:tcPr>
            <w:tcW w:w="4876" w:type="dxa"/>
          </w:tcPr>
          <w:p w:rsidR="00552851" w:rsidRPr="00A44A41" w:rsidRDefault="00A44A41" w:rsidP="00552851">
            <w:pPr>
              <w:pStyle w:val="Normal6"/>
            </w:pPr>
            <w:r w:rsidRPr="00A44A41">
              <w:t>Artikolu 81</w:t>
            </w:r>
          </w:p>
        </w:tc>
        <w:tc>
          <w:tcPr>
            <w:tcW w:w="4876" w:type="dxa"/>
          </w:tcPr>
          <w:p w:rsidR="00552851" w:rsidRPr="00A44A41" w:rsidRDefault="00A44A41" w:rsidP="00552851">
            <w:pPr>
              <w:pStyle w:val="Normal6"/>
            </w:pPr>
            <w:r w:rsidRPr="00A44A41">
              <w:t>“Artikolu 81</w:t>
            </w:r>
          </w:p>
        </w:tc>
      </w:tr>
      <w:tr w:rsidR="00A44A41" w:rsidRPr="00A44A41" w:rsidTr="00552851">
        <w:trPr>
          <w:jc w:val="center"/>
        </w:trPr>
        <w:tc>
          <w:tcPr>
            <w:tcW w:w="4876" w:type="dxa"/>
          </w:tcPr>
          <w:p w:rsidR="00552851" w:rsidRPr="00A44A41" w:rsidRDefault="00A44A41" w:rsidP="00552851">
            <w:pPr>
              <w:pStyle w:val="Normal6"/>
            </w:pPr>
            <w:r w:rsidRPr="00A44A41">
              <w:t>Kamp ta’ applikazzjoni</w:t>
            </w:r>
          </w:p>
        </w:tc>
        <w:tc>
          <w:tcPr>
            <w:tcW w:w="4876" w:type="dxa"/>
          </w:tcPr>
          <w:p w:rsidR="00552851" w:rsidRPr="00A44A41" w:rsidRDefault="00A44A41" w:rsidP="00552851">
            <w:pPr>
              <w:pStyle w:val="Normal6"/>
            </w:pPr>
            <w:r w:rsidRPr="00A44A41">
              <w:t>Kamp ta’ applikazzjoni</w:t>
            </w:r>
          </w:p>
        </w:tc>
      </w:tr>
      <w:tr w:rsidR="00A44A41" w:rsidRPr="00A44A41" w:rsidTr="00552851">
        <w:trPr>
          <w:jc w:val="center"/>
        </w:trPr>
        <w:tc>
          <w:tcPr>
            <w:tcW w:w="4876" w:type="dxa"/>
            <w:hideMark/>
          </w:tcPr>
          <w:p w:rsidR="00552851" w:rsidRPr="00A44A41" w:rsidRDefault="00A44A41" w:rsidP="00552851">
            <w:pPr>
              <w:pStyle w:val="Normal6"/>
            </w:pPr>
            <w:r w:rsidRPr="00A44A41">
              <w:t xml:space="preserve">Dan il-Kapitolu japplika għall-attivitajiet </w:t>
            </w:r>
            <w:r w:rsidRPr="00A44A41">
              <w:rPr>
                <w:b/>
                <w:i/>
              </w:rPr>
              <w:t xml:space="preserve">kollha ta’ sajd kummerċjali </w:t>
            </w:r>
            <w:r w:rsidRPr="00A44A41">
              <w:t xml:space="preserve">li għandhom fil-mira l-lampuka </w:t>
            </w:r>
            <w:r w:rsidRPr="00A44A41">
              <w:rPr>
                <w:i/>
                <w:iCs/>
              </w:rPr>
              <w:t>(Coryphaena hippurus)</w:t>
            </w:r>
            <w:r w:rsidRPr="00A44A41">
              <w:t xml:space="preserve"> </w:t>
            </w:r>
            <w:r w:rsidRPr="00A44A41">
              <w:rPr>
                <w:b/>
                <w:i/>
              </w:rPr>
              <w:t>bl-użu ta’ rkaptu biex jinġemal-ħut</w:t>
            </w:r>
            <w:r w:rsidRPr="00A44A41">
              <w:t xml:space="preserve"> (FADs</w:t>
            </w:r>
            <w:r w:rsidRPr="00A44A41">
              <w:rPr>
                <w:b/>
                <w:i/>
              </w:rPr>
              <w:t xml:space="preserve"> - fish aggregating devices</w:t>
            </w:r>
            <w:r w:rsidRPr="00A44A41">
              <w:t xml:space="preserve">) </w:t>
            </w:r>
            <w:r w:rsidRPr="00A44A41">
              <w:rPr>
                <w:b/>
                <w:i/>
              </w:rPr>
              <w:t>fil-baħar Mediterran kollu (GSAs 1 sa 27)</w:t>
            </w:r>
            <w:r w:rsidRPr="00A44A41">
              <w:t>.</w:t>
            </w:r>
          </w:p>
        </w:tc>
        <w:tc>
          <w:tcPr>
            <w:tcW w:w="4876" w:type="dxa"/>
            <w:hideMark/>
          </w:tcPr>
          <w:p w:rsidR="00552851" w:rsidRPr="00A44A41" w:rsidRDefault="00A44A41" w:rsidP="00552851">
            <w:pPr>
              <w:pStyle w:val="Normal6"/>
              <w:rPr>
                <w:szCs w:val="24"/>
              </w:rPr>
            </w:pPr>
            <w:r w:rsidRPr="00A44A41">
              <w:t xml:space="preserve">Dan il-Kapitolu japplika għall-attivitajiet </w:t>
            </w:r>
            <w:r w:rsidRPr="00A44A41">
              <w:rPr>
                <w:b/>
                <w:i/>
              </w:rPr>
              <w:t>tas-sajd pelaġiku fil-Baħar Mediterran (is-subżoni ġeografiċi 1 sa 27</w:t>
            </w:r>
            <w:r w:rsidRPr="00A44A41">
              <w:t xml:space="preserve">) li għandhom fil-mira l-lampuka </w:t>
            </w:r>
            <w:r w:rsidRPr="00A44A41">
              <w:rPr>
                <w:i/>
                <w:iCs/>
              </w:rPr>
              <w:t>(Coryphaena hippurus)</w:t>
            </w:r>
            <w:r w:rsidRPr="00A44A41">
              <w:t xml:space="preserve"> </w:t>
            </w:r>
            <w:r w:rsidRPr="00A44A41">
              <w:rPr>
                <w:b/>
                <w:i/>
              </w:rPr>
              <w:t xml:space="preserve">permezz ta’ </w:t>
            </w:r>
            <w:r w:rsidRPr="00A44A41">
              <w:t>FADs</w:t>
            </w:r>
            <w:r w:rsidRPr="00A44A41">
              <w:rPr>
                <w:b/>
                <w:i/>
              </w:rPr>
              <w:t xml:space="preserve"> u s-sajd rikreattiv</w:t>
            </w:r>
            <w:r w:rsidRPr="00A44A41">
              <w:t>.</w:t>
            </w:r>
            <w:r w:rsidRPr="00A44A41">
              <w:rPr>
                <w:b/>
                <w:i/>
              </w:rPr>
              <w:t>”</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pPr>
      <w:r w:rsidRPr="00A44A41">
        <w:t>(https://eur-lex.europa.eu/legal-content/MT/TXT/?uri=CELEX:32023R2124)</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GFCM/46/2023/14</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60</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w:t>
      </w:r>
      <w:r w:rsidRPr="00A44A41">
        <w:t>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42b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83</w:t>
      </w:r>
      <w:r w:rsidRPr="00A44A41">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fis-seħħ</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(42b)</w:t>
            </w:r>
            <w:r w:rsidRPr="00A44A41">
              <w:rPr>
                <w:b/>
                <w:i/>
              </w:rPr>
              <w:tab/>
              <w:t>L-Artikolu 83 huwa sostitwit b’dan li ġej:</w:t>
            </w:r>
          </w:p>
        </w:tc>
      </w:tr>
      <w:tr w:rsidR="00A44A41" w:rsidRPr="00A44A41" w:rsidTr="00552851">
        <w:trPr>
          <w:jc w:val="center"/>
        </w:trPr>
        <w:tc>
          <w:tcPr>
            <w:tcW w:w="4876" w:type="dxa"/>
            <w:hideMark/>
          </w:tcPr>
          <w:p w:rsidR="00552851" w:rsidRPr="00A44A41" w:rsidRDefault="00A44A41" w:rsidP="00552851">
            <w:pPr>
              <w:pStyle w:val="Normal6"/>
            </w:pPr>
            <w:r w:rsidRPr="00A44A41">
              <w:t xml:space="preserve">L-Istati Membri </w:t>
            </w:r>
            <w:r w:rsidRPr="00A44A41">
              <w:rPr>
                <w:b/>
                <w:i/>
              </w:rPr>
              <w:t>li jikkunsidraw</w:t>
            </w:r>
            <w:r w:rsidRPr="00A44A41">
              <w:rPr>
                <w:b/>
                <w:bCs/>
                <w:i/>
                <w:iCs/>
              </w:rPr>
              <w:t xml:space="preserve"> li j</w:t>
            </w:r>
            <w:r w:rsidRPr="00A44A41">
              <w:rPr>
                <w:b/>
                <w:i/>
              </w:rPr>
              <w:t>ibdew jistadu għal-lampuki bl-użu tal-FADs għandhom jippreżentaw lill-Kummissjoni l-miżuri nazzjonali tagħhom ladarba jiġu adottati u l-Kummissjoni għandha tibgħat dawk il-miżuri lis-Segretarjat tal-GFCM minnufih</w:t>
            </w:r>
            <w:r w:rsidRPr="00A44A41">
              <w:t>.</w:t>
            </w:r>
          </w:p>
        </w:tc>
        <w:tc>
          <w:tcPr>
            <w:tcW w:w="4876" w:type="dxa"/>
            <w:hideMark/>
          </w:tcPr>
          <w:p w:rsidR="00552851" w:rsidRPr="00A44A41" w:rsidRDefault="00A44A41" w:rsidP="00552851">
            <w:pPr>
              <w:pStyle w:val="Normal6"/>
              <w:rPr>
                <w:szCs w:val="24"/>
              </w:rPr>
            </w:pPr>
            <w:r w:rsidRPr="00A44A41">
              <w:rPr>
                <w:b/>
                <w:i/>
              </w:rPr>
              <w:t xml:space="preserve">“Matul il-perjodu tranżizzjonali, </w:t>
            </w:r>
            <w:r w:rsidRPr="00A44A41">
              <w:t xml:space="preserve">l-Istati Membri </w:t>
            </w:r>
            <w:r w:rsidRPr="00A44A41">
              <w:rPr>
                <w:b/>
                <w:i/>
              </w:rPr>
              <w:t>għandhom jiżguraw</w:t>
            </w:r>
            <w:r w:rsidRPr="00A44A41">
              <w:rPr>
                <w:b/>
                <w:bCs/>
                <w:i/>
                <w:iCs/>
              </w:rPr>
              <w:t xml:space="preserve"> li jiġi</w:t>
            </w:r>
            <w:r w:rsidRPr="00A44A41">
              <w:rPr>
                <w:b/>
                <w:i/>
              </w:rPr>
              <w:t xml:space="preserve"> stabbilit limitu tal-qbid abbażi tal-ħatt l-art irrappurtat lill-GFCM kif ġej: jew (i) abbażi tal-medja ta’ kwalunkwe sentejn ta’ ħatt l-art matul il-perjodu 2018–2022 jew (ii) abb</w:t>
            </w:r>
            <w:r w:rsidRPr="00A44A41">
              <w:rPr>
                <w:b/>
                <w:i/>
              </w:rPr>
              <w:t>ażi tal-ħatt l-art fl-2022.”</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pPr>
      <w:r w:rsidRPr="00A44A41">
        <w:t>(https://eur-lex.europa.eu/legal-content/MT/TXT/?uri=CELEX:32023R2124)</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GFCM/46/2023/14</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61</w:t>
      </w:r>
      <w:r w:rsidRPr="00A44A41">
        <w:rPr>
          <w:rStyle w:val="HideTWBExt"/>
          <w:b w:val="0"/>
        </w:rPr>
        <w:t>&lt;/NumAm&gt;</w:t>
      </w:r>
    </w:p>
    <w:p w:rsidR="00552851" w:rsidRPr="00A44A41" w:rsidRDefault="00A44A41" w:rsidP="00552851">
      <w:pPr>
        <w:pStyle w:val="NormalBold12b"/>
        <w:keepNext/>
      </w:pPr>
      <w:r w:rsidRPr="00A44A41">
        <w:rPr>
          <w:rStyle w:val="HideTWBExt"/>
          <w:b w:val="0"/>
        </w:rPr>
        <w:t>&lt;DocAm</w:t>
      </w:r>
      <w:r w:rsidRPr="00A44A41">
        <w:rPr>
          <w:rStyle w:val="HideTWBExt"/>
          <w:b w:val="0"/>
        </w:rPr>
        <w:t>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42c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84 - paragrafu 2a (ġdid)</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(42c)</w:t>
            </w:r>
            <w:r w:rsidRPr="00A44A41">
              <w:rPr>
                <w:b/>
                <w:i/>
              </w:rPr>
              <w:tab/>
              <w:t>Fl-Artikolu 84, jiddaħħal il-paragrafu li ġej:</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“2a.</w:t>
            </w:r>
            <w:r w:rsidRPr="00A44A41">
              <w:rPr>
                <w:b/>
                <w:i/>
              </w:rPr>
              <w:tab/>
              <w:t>L-Istati Membri għandhom jippreżentaw id-data nazzjonali tagħhom (kif speċifikat fl-Anness XXV) lis-Segretarjat tal-GFCM sa mhux aktar tard mill-31 ta’ Lulju ta’ kull sena kalendarja.”</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GFCM/46/2023/14</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62</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42d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85</w:t>
      </w:r>
      <w:r w:rsidRPr="00A44A41">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fis-seħħ</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(42d)</w:t>
            </w:r>
            <w:r w:rsidRPr="00A44A41">
              <w:rPr>
                <w:b/>
                <w:i/>
              </w:rPr>
              <w:tab/>
              <w:t>L-Artikolu 85 huwa sostitwit b’dan li ġej:</w:t>
            </w:r>
          </w:p>
        </w:tc>
      </w:tr>
      <w:tr w:rsidR="00A44A41" w:rsidRPr="00A44A41" w:rsidTr="00552851">
        <w:trPr>
          <w:jc w:val="center"/>
        </w:trPr>
        <w:tc>
          <w:tcPr>
            <w:tcW w:w="4876" w:type="dxa"/>
            <w:hideMark/>
          </w:tcPr>
          <w:p w:rsidR="00552851" w:rsidRPr="00A44A41" w:rsidRDefault="00A44A41" w:rsidP="00552851">
            <w:pPr>
              <w:pStyle w:val="Normal6"/>
              <w:rPr>
                <w:b/>
                <w:i/>
              </w:rPr>
            </w:pPr>
            <w:r w:rsidRPr="00A44A41">
              <w:rPr>
                <w:b/>
                <w:i/>
              </w:rPr>
              <w:t>L-Istati</w:t>
            </w:r>
            <w:r w:rsidRPr="00A44A41">
              <w:t xml:space="preserve"> </w:t>
            </w:r>
            <w:r w:rsidRPr="00A44A41">
              <w:rPr>
                <w:b/>
                <w:i/>
              </w:rPr>
              <w:t>Membri li jistadu għal-lampuki bl-użu ta’ FADs u li ma għandhomx miżuri nazzjonali ta’ ġestjoni</w:t>
            </w:r>
            <w:r w:rsidRPr="00A44A41">
              <w:t xml:space="preserve"> għandhom jadottaw miżuri </w:t>
            </w:r>
            <w:r w:rsidRPr="00A44A41">
              <w:rPr>
                <w:b/>
                <w:i/>
              </w:rPr>
              <w:t xml:space="preserve">nazzjonali </w:t>
            </w:r>
            <w:r w:rsidRPr="00A44A41">
              <w:t xml:space="preserve">ta’ ġestjoni </w:t>
            </w:r>
            <w:r w:rsidRPr="00A44A41">
              <w:rPr>
                <w:b/>
                <w:i/>
              </w:rPr>
              <w:t>li jinkludu mill-inqas is-sett</w:t>
            </w:r>
            <w:r w:rsidRPr="00A44A41">
              <w:t xml:space="preserve"> ta’ </w:t>
            </w:r>
            <w:r w:rsidRPr="00A44A41">
              <w:rPr>
                <w:b/>
                <w:i/>
              </w:rPr>
              <w:t>miżuri li fihom l-elementi elenkati fl-Anness IX</w:t>
            </w:r>
            <w:r w:rsidRPr="00A44A41">
              <w:t>.</w:t>
            </w:r>
          </w:p>
        </w:tc>
        <w:tc>
          <w:tcPr>
            <w:tcW w:w="4876" w:type="dxa"/>
            <w:hideMark/>
          </w:tcPr>
          <w:p w:rsidR="00552851" w:rsidRPr="00A44A41" w:rsidRDefault="00A44A41" w:rsidP="00552851">
            <w:pPr>
              <w:pStyle w:val="Normal6"/>
              <w:rPr>
                <w:szCs w:val="24"/>
              </w:rPr>
            </w:pPr>
            <w:r w:rsidRPr="00A44A41">
              <w:rPr>
                <w:b/>
                <w:i/>
              </w:rPr>
              <w:t>“1.</w:t>
            </w:r>
            <w:r w:rsidRPr="00A44A41">
              <w:rPr>
                <w:b/>
                <w:i/>
              </w:rPr>
              <w:tab/>
              <w:t>Sabiex tiġi żgurata konservazzjoni adegwata tal-lampuki, l-Istati Membri</w:t>
            </w:r>
            <w:r w:rsidRPr="00A44A41">
              <w:t xml:space="preserve"> għandhom jadottaw miżuri ta’ ġestjoni </w:t>
            </w:r>
            <w:r w:rsidRPr="00A44A41">
              <w:rPr>
                <w:b/>
                <w:i/>
              </w:rPr>
              <w:t>tas-sajd jew pjanijiet</w:t>
            </w:r>
            <w:r w:rsidRPr="00A44A41">
              <w:t xml:space="preserve"> ta’ </w:t>
            </w:r>
            <w:r w:rsidRPr="00A44A41">
              <w:rPr>
                <w:b/>
                <w:i/>
              </w:rPr>
              <w:t>ġestjoni nazzjonali fis-subżoni ġeografiċi 1–27</w:t>
            </w:r>
            <w:r w:rsidRPr="00A44A41">
              <w:t>.</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w:t>
            </w:r>
            <w:r w:rsidRPr="00A44A41">
              <w:rPr>
                <w:b/>
                <w:i/>
              </w:rPr>
              <w:tab/>
              <w:t>L-Istati Membri għandhom jinnotifikaw lis-Segretarjat tal-GFCM dwar il-miżuri ta’ ġestjoni jew il-pjanijiet ta’ ġestjoni adottati fil-livell nazzjonali. Fejn xieraq, jekk dawn</w:t>
            </w:r>
            <w:r w:rsidRPr="00A44A41">
              <w:rPr>
                <w:b/>
                <w:i/>
              </w:rPr>
              <w:t xml:space="preserve"> il-miżuri jiġu modifikati, l-Istati Membri għandhom jikkomunikaw tali modifiki sat-30 ta’ April tas-sena ta’ wara.”</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pPr>
      <w:r w:rsidRPr="00A44A41">
        <w:t>(https://eur-lex.europa.eu/legal-content/MT/TXT/?uri=CELEX:32023R2124)</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w:t>
      </w:r>
      <w:r w:rsidRPr="00A44A41">
        <w:rPr>
          <w:rStyle w:val="HideTWBExt"/>
          <w:i w:val="0"/>
        </w:rPr>
        <w:t>st&gt;</w:t>
      </w:r>
    </w:p>
    <w:p w:rsidR="00552851" w:rsidRPr="00A44A41" w:rsidRDefault="00A44A41" w:rsidP="00552851">
      <w:pPr>
        <w:pStyle w:val="Normal12Italic"/>
        <w:rPr>
          <w:noProof w:val="0"/>
        </w:rPr>
      </w:pPr>
      <w:r w:rsidRPr="00A44A41">
        <w:t>Skont ir-Rakkomandazzjoni GFCM/46/2023/14</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63</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43a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86 - paragrafu -1 (ġdid)</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(43a)</w:t>
            </w:r>
            <w:r w:rsidRPr="00A44A41">
              <w:rPr>
                <w:b/>
                <w:i/>
              </w:rPr>
              <w:tab/>
              <w:t>Fl-Artikolu 86, jiddaħħal il-paragrafu li ġej:</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w:t>
            </w:r>
            <w:r w:rsidRPr="00A44A41">
              <w:rPr>
                <w:b/>
                <w:i/>
              </w:rPr>
              <w:tab/>
              <w:t xml:space="preserve">L-Istati Membri għandhom </w:t>
            </w:r>
            <w:r w:rsidRPr="00A44A41">
              <w:rPr>
                <w:b/>
                <w:i/>
              </w:rPr>
              <w:lastRenderedPageBreak/>
              <w:t>jiżguraw li l-kapaċità ġenerali tal-flotta għall-flotot li joperaw b’FADs u</w:t>
            </w:r>
            <w:r w:rsidRPr="00A44A41">
              <w:rPr>
                <w:b/>
                <w:i/>
              </w:rPr>
              <w:t xml:space="preserve"> li jistadu b’mod attiv għall-istokk ewlieni ma taqbiżx, f’termini ta’ tunnellaġġ gross (GT), is-saħħa tal-magna (kW) u l-għadd ta’ bastimenti, kif irreġistrati kemm fir-reġistri nazzjonali kif ukoll f’dawk tal-GFCM, għad-durata tal-mandat ta’ din ir-rakko</w:t>
            </w:r>
            <w:r w:rsidRPr="00A44A41">
              <w:rPr>
                <w:b/>
                <w:i/>
              </w:rPr>
              <w:t>mandazzjoni, il-kapaċità tal-flotta li jistadu għal-lampuki b’FADs fis-sena 2019.”</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Skont ir-Rakkomandazzjoni GFCM/46/2023/14</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64</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w:t>
      </w:r>
      <w:r w:rsidRPr="00A44A41">
        <w: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44a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88 - paragrafu 3a (ġdid)</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(44a)</w:t>
            </w:r>
            <w:r w:rsidRPr="00A44A41">
              <w:rPr>
                <w:b/>
                <w:i/>
              </w:rPr>
              <w:tab/>
            </w:r>
            <w:r w:rsidRPr="00A44A41">
              <w:rPr>
                <w:b/>
                <w:i/>
              </w:rPr>
              <w:t>fl-Artikolu 88, jiddaħħal il-paragrafu li ġej:</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“3a.</w:t>
            </w:r>
            <w:r w:rsidRPr="00A44A41">
              <w:rPr>
                <w:b/>
                <w:i/>
              </w:rPr>
              <w:tab/>
              <w:t>Mill-ewwel jum tal-istaġun miftuħ tal-FAD fl-2027, l-FADs għandhom jinbnew esklużivament b’materjali bijodegradabbli biex jiġi żgurat li l-FADs mitlufa ma jikkontribwixxux għal aktar tniġġis tal-plastik</w:t>
            </w:r>
            <w:r w:rsidRPr="00A44A41">
              <w:rPr>
                <w:b/>
                <w:i/>
              </w:rPr>
              <w:t xml:space="preserve"> fil-baħar.”;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GFCM/46/2023/14</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65</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45</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88 – paragrafu 6</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6.</w:t>
            </w:r>
            <w:r w:rsidRPr="00A44A41">
              <w:tab/>
            </w:r>
            <w:r w:rsidRPr="00A44A41">
              <w:rPr>
                <w:b/>
                <w:i/>
              </w:rPr>
              <w:t>Mingħajr preġudizzju għal dispożizzjonijiet aktar stretti stabbiliti fl-Artikoli 14(7) u l-Artikolu 48</w:t>
            </w:r>
            <w:r w:rsidRPr="00A44A41">
              <w:rPr>
                <w:b/>
                <w:i/>
              </w:rPr>
              <w:t xml:space="preserve"> tar-Regolament (KE) 1224/2009,</w:t>
            </w:r>
            <w:r w:rsidRPr="00A44A41">
              <w:t xml:space="preserve"> f’każ ta’ telf jew ta’ impossibbiltà ta’ ġbid f’FAD, is-sajjieda jew il-kaptani ta’ bastimenti tas-sajd għandhom jirreġistraw l-aħħar pożizzjoni magħrufa u d-data tagħha. Il-bastimenti tas-sajd li jistadu għal-lampuki għandh</w:t>
            </w:r>
            <w:r w:rsidRPr="00A44A41">
              <w:t>om jiġbru u jirrappurtaw l-aħħar pożizzjoni rreġistrata tal-FAD mitluf kif ukoll id-data tal-aħħar pożizzjoni rreġistrata tiegħu, in-numru ta’ identifikazzjoni tiegħu u kwalunkwe informazzjoni li tippermetti l-identifikazzjoni ta’ sid l-FAD.”;</w:t>
            </w:r>
          </w:p>
        </w:tc>
        <w:tc>
          <w:tcPr>
            <w:tcW w:w="4876" w:type="dxa"/>
            <w:hideMark/>
          </w:tcPr>
          <w:p w:rsidR="00552851" w:rsidRPr="00A44A41" w:rsidRDefault="00A44A41" w:rsidP="00552851">
            <w:pPr>
              <w:pStyle w:val="Normal6"/>
              <w:rPr>
                <w:szCs w:val="24"/>
              </w:rPr>
            </w:pPr>
            <w:r w:rsidRPr="00A44A41">
              <w:t>6.</w:t>
            </w:r>
            <w:r w:rsidRPr="00A44A41">
              <w:tab/>
              <w:t>F’każ ta’</w:t>
            </w:r>
            <w:r w:rsidRPr="00A44A41">
              <w:t xml:space="preserve"> telf jew ta’ impossibbiltà ta’ ġbid f’FAD, is-sajjieda jew il-kaptani ta’ bastimenti tas-sajd għandhom jirreġistraw l-aħħar pożizzjoni magħrufa u d-data tagħha. Il-bastimenti tas-sajd li jistadu għal-lampuki għandhom jiġbru u jirrappurtaw l-aħħar pożizzjo</w:t>
            </w:r>
            <w:r w:rsidRPr="00A44A41">
              <w:t>ni rreġistrata tal-FAD mitluf kif ukoll id-data tal-aħħar pożizzjoni rreġistrata tiegħu, in-numru ta’ identifikazzjoni tiegħu u kwalunkwe informazzjoni li tippermetti l-identifikazzjoni ta’ sid l-FAD.”;</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w:t>
      </w:r>
      <w:r w:rsidRPr="00A44A41">
        <w:t>zzjoni</w:t>
      </w:r>
      <w:r w:rsidRPr="00A44A41">
        <w:rPr>
          <w:rStyle w:val="HideTWBExt"/>
          <w:i w:val="0"/>
        </w:rPr>
        <w:t>&lt;/TitreJust&gt;</w:t>
      </w:r>
    </w:p>
    <w:p w:rsidR="00552851" w:rsidRPr="00A44A41" w:rsidRDefault="00A44A41" w:rsidP="00552851">
      <w:pPr>
        <w:pStyle w:val="Normal12Italic"/>
        <w:rPr>
          <w:noProof w:val="0"/>
        </w:rPr>
      </w:pPr>
      <w:r w:rsidRPr="00A44A41">
        <w:t>L-FADs ma jitqisux bħala rkaptu tas-sajd fl-Artikolu 14(7) u l-Artikolu 48 tar-Regolament (KE) Nru 1224/2009. L-Artikolu 14(7) u l-Artikolu 48 tar-Regolament (KE) Nru 1224/2009 huma biss dwar l-irkaptu mitluf.</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w:t>
      </w:r>
      <w:r w:rsidRPr="00A44A41">
        <w:rPr>
          <w:rStyle w:val="HideTWBExt"/>
          <w:b w:val="0"/>
        </w:rPr>
        <w:t>mAm&gt;</w:t>
      </w:r>
      <w:r w:rsidRPr="00A44A41">
        <w:t>66</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45a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89</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(45a)</w:t>
            </w:r>
            <w:r w:rsidRPr="00A44A41">
              <w:rPr>
                <w:b/>
                <w:i/>
              </w:rPr>
              <w:tab/>
            </w:r>
            <w:r w:rsidRPr="00A44A41">
              <w:rPr>
                <w:b/>
                <w:i/>
              </w:rPr>
              <w:t>fl-Artikolu 89, jiżdiedu l-paragrafi li ġejjin:</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w:t>
            </w:r>
            <w:r w:rsidRPr="00A44A41">
              <w:rPr>
                <w:b/>
                <w:i/>
              </w:rPr>
              <w:tab/>
              <w:t xml:space="preserve">L-Istati Membri għandhom jiżguraw li l-bastimenti tas-sajd kollha li </w:t>
            </w:r>
            <w:r w:rsidRPr="00A44A41">
              <w:rPr>
                <w:b/>
                <w:i/>
              </w:rPr>
              <w:lastRenderedPageBreak/>
              <w:t>jtajru l-bandiera tagħhom u li jisfruttaw il-lampuki jirreġistraw l-attivitajiet tas-sajd tagħhom b’FADs.</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w:t>
            </w:r>
            <w:r w:rsidRPr="00A44A41">
              <w:rPr>
                <w:b/>
                <w:i/>
              </w:rPr>
              <w:tab/>
              <w:t>F’każ ta’ tel ta’ FAD,</w:t>
            </w:r>
            <w:r w:rsidRPr="00A44A41">
              <w:rPr>
                <w:b/>
                <w:i/>
              </w:rPr>
              <w:t xml:space="preserve"> l-Istati Membri għandhom jiżguraw li l-bastimenti li jtajru l-bandiera tagħhom jiġbru u jirrappurtaw l-aħħar pożizzjoni rreġistrata tal-FAD mitluf kif ukoll id-data tal-aħħar pożizzjoni rreġistrata tiegħu, in-numru ta’ identifikazzjoni tiegħu u kwalunkwe </w:t>
            </w:r>
            <w:r w:rsidRPr="00A44A41">
              <w:rPr>
                <w:b/>
                <w:i/>
              </w:rPr>
              <w:t>informazzjoni li tippermetti l-identifikazzjoni ta’ sid l-FAD.</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w:t>
            </w:r>
            <w:r w:rsidRPr="00A44A41">
              <w:rPr>
                <w:b/>
                <w:i/>
              </w:rPr>
              <w:tab/>
              <w:t xml:space="preserve">Sa mhux aktar tard mill-2032, il-GFCM għandha tadotta regoli ta’ implimentazzjoni għall-identifikazzjoni u l-immarkar tal-FADs.”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w:t>
      </w:r>
      <w:r w:rsidRPr="00A44A41">
        <w:t>i</w:t>
      </w:r>
      <w:r w:rsidRPr="00A44A41">
        <w:rPr>
          <w:rStyle w:val="HideTWBExt"/>
          <w:i w:val="0"/>
        </w:rPr>
        <w:t>&lt;/TitreJust&gt;</w:t>
      </w:r>
    </w:p>
    <w:p w:rsidR="00552851" w:rsidRPr="00A44A41" w:rsidRDefault="00A44A41" w:rsidP="00552851">
      <w:pPr>
        <w:pStyle w:val="Normal12Italic"/>
        <w:rPr>
          <w:noProof w:val="0"/>
        </w:rPr>
      </w:pPr>
      <w:r w:rsidRPr="00A44A41">
        <w:t>Ir-Rakkomandazzjoni GFCM/46/2023/14</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67</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45b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89a (ġdid)</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(45b)</w:t>
            </w:r>
            <w:r w:rsidRPr="00A44A41">
              <w:rPr>
                <w:b/>
                <w:i/>
              </w:rPr>
              <w:tab/>
              <w:t>jiddaħħal l-artikolu li ġej fit-Titolu II, il-Kapitolu VII: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“Artikolu 89a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Miżuri speċifiċi li jindirizzaw s-sajd illegali, mhux irrappurtat u mhux irregolat</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w:t>
            </w:r>
            <w:r w:rsidRPr="00A44A41">
              <w:rPr>
                <w:b/>
                <w:i/>
              </w:rPr>
              <w:tab/>
            </w:r>
            <w:r w:rsidRPr="00A44A41">
              <w:rPr>
                <w:b/>
                <w:i/>
              </w:rPr>
              <w:t xml:space="preserve">Kull Stat Membru għandu jiżgura li jkun hemm fis-seħħ mekkaniżmi adegwati għar-reġistrazzjoni ta’ kull bastiment tas-sajd f’reġistru tal-flotta nazzjonali, għar-reġistrazzjoni tal-qbid u tal-isforz tas-sajd tal-bastiment permezz </w:t>
            </w:r>
            <w:r w:rsidRPr="00A44A41">
              <w:rPr>
                <w:b/>
                <w:i/>
              </w:rPr>
              <w:lastRenderedPageBreak/>
              <w:t>f’ġurnal ta’ abbord u għall</w:t>
            </w:r>
            <w:r w:rsidRPr="00A44A41">
              <w:rPr>
                <w:b/>
                <w:i/>
              </w:rPr>
              <w:t>-monitoraġġ tal-attivitajiet tas-sajd u tal-ħatt l-art tal-bastiment permezz ta’ stħarriġiet u teħid ta’ kampjuni tal-qabdiet u tal-isforz tas-sajd, imwettqa f’konformità mar-regoli stabbiliti minn kull Stat Membru.</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w:t>
            </w:r>
            <w:r w:rsidRPr="00A44A41">
              <w:rPr>
                <w:b/>
                <w:i/>
              </w:rPr>
              <w:tab/>
              <w:t xml:space="preserve">Kull Stat Membru għandu jiddeżinja </w:t>
            </w:r>
            <w:r w:rsidRPr="00A44A41">
              <w:rPr>
                <w:b/>
                <w:i/>
              </w:rPr>
              <w:t>punti ta’ ħatt l-art fejn għandu jsir il-ħatt l-art mill-bastimenti li jistadu b’mod attiv għall-istokk ewlieni fil-Baħar Mediterran.</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w:t>
            </w:r>
            <w:r w:rsidRPr="00A44A41">
              <w:rPr>
                <w:b/>
                <w:i/>
              </w:rPr>
              <w:tab/>
              <w:t>Għal kull port deżinjat, l-Istat Membru kkonċernat għandu jispeċifika l-ħinijiet u l-postijiet permessi għall-ħatt l-</w:t>
            </w:r>
            <w:r w:rsidRPr="00A44A41">
              <w:rPr>
                <w:b/>
                <w:i/>
              </w:rPr>
              <w:t>art u t-trasbord.</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w:t>
            </w:r>
            <w:r w:rsidRPr="00A44A41">
              <w:rPr>
                <w:b/>
                <w:i/>
              </w:rPr>
              <w:tab/>
              <w:t xml:space="preserve">L-Istati Membri għandhom ukoll iwettqu spezzjonijiet abbażi ta’ analiżi tar-riskju. Għandu jkun ipprojbit li l-bastimenti tas-sajd iħottu jew jittrażbordaw kwalunkwe kwantità ta’ lampuki li tinqabad fil-Baħar Mediterran fi kwalunkwe </w:t>
            </w:r>
            <w:r w:rsidRPr="00A44A41">
              <w:rPr>
                <w:b/>
                <w:i/>
              </w:rPr>
              <w:t>post għajr il-portijiet deżinjati mill-Istati Membri.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w:t>
            </w:r>
            <w:r w:rsidRPr="00A44A41">
              <w:rPr>
                <w:b/>
                <w:i/>
              </w:rPr>
              <w:tab/>
              <w:t>L-Istati Membri għandhom jibagħtu lis-Segretarjat tal-GFCM, sa mhux aktar tard mit-30 ta’ Novembru ta’ kull sena, kwalunkwe bidla fil-lista ta’ punti ta’ ħatt l-art deżinjati fejn jista’ jsir il-ħa</w:t>
            </w:r>
            <w:r w:rsidRPr="00A44A41">
              <w:rPr>
                <w:b/>
                <w:i/>
              </w:rPr>
              <w:t>tt l-art tal-istokk ewlieni fil-Baħar Mediterran.</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6.</w:t>
            </w:r>
            <w:r w:rsidRPr="00A44A41">
              <w:rPr>
                <w:b/>
                <w:i/>
              </w:rPr>
              <w:tab/>
              <w:t xml:space="preserve">L-Istati Membri partijiet għandhom jimpenjaw ruħhom li jikkooperaw fil-ġlieda kontra l-attivitajiet tas-sajd IUU, b’mod partikolari permezz tal-kondiviżjoni ta’ informazzjoni u l-ġbir ta’ intelligence </w:t>
            </w:r>
            <w:r w:rsidRPr="00A44A41">
              <w:rPr>
                <w:b/>
                <w:i/>
              </w:rPr>
              <w:t>għall-ġlieda kontra attivitajiet illegali.”</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GFCM/46/2023/14</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68</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45c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89b (ġdid)</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(45c)</w:t>
            </w:r>
            <w:r w:rsidRPr="00A44A41">
              <w:rPr>
                <w:b/>
                <w:i/>
              </w:rPr>
              <w:tab/>
              <w:t>jiddaħħal l-artikolu li ġej fit-Titolu II, il-Kapitolu VII: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“Artikolu 89b</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Skema Internazzjonali Konġunta ta’ Spezzjoni u ta’ Sorveljanza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w:t>
            </w:r>
            <w:r w:rsidRPr="00A44A41">
              <w:rPr>
                <w:b/>
                <w:i/>
              </w:rPr>
              <w:tab/>
              <w:t>L-Istati Membri jistgħu jwettqu attivitajiet ta’ spezzjoni u ta’ sorveljanza fl-ambitu ta’ din it-taqsima fil-qafas ta’ Skema Internazzjonali Konġunta ta’ Spezzjoni u ta’ S</w:t>
            </w:r>
            <w:r w:rsidRPr="00A44A41">
              <w:rPr>
                <w:b/>
                <w:i/>
              </w:rPr>
              <w:t>orveljanza (“l-Iskema”) li tkopri l-ilmijiet li jaqgħu barra mill-ġuriżdizzjoni nazzjonali fis-subżoni ġeografiċi tal-GFCM 1-27 (il-Baħar Mediterran), kif definit fl-Anness I (“iż-żona ta’ spezzjoni u ta’ sorveljanza”).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w:t>
            </w:r>
            <w:r w:rsidRPr="00A44A41">
              <w:rPr>
                <w:b/>
                <w:i/>
              </w:rPr>
              <w:tab/>
              <w:t>L-Istati Membri jistgħu jassenj</w:t>
            </w:r>
            <w:r w:rsidRPr="00A44A41">
              <w:rPr>
                <w:b/>
                <w:i/>
              </w:rPr>
              <w:t>aw spetturi u mezzi ta’ spezzjoni, u jwettqu spezzjonijiet fl-ambitu tal-Iskema. Il-Kummissjoni jew korp maħtur minnha wkoll jistgħu jassenjaw spetturi tal-Unjoni għall-Iskema.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w:t>
            </w:r>
            <w:r w:rsidRPr="00A44A41">
              <w:rPr>
                <w:b/>
                <w:i/>
              </w:rPr>
              <w:tab/>
              <w:t>Il-Kummissjoni jew il-korp maħtur minnha għandhom jikkoordinaw l-attivitaj</w:t>
            </w:r>
            <w:r w:rsidRPr="00A44A41">
              <w:rPr>
                <w:b/>
                <w:i/>
              </w:rPr>
              <w:t>iet ta’ sorveljanza u spezzjoni għall-Unjoni u jistgħu jfasslu, flimkien mal-Istati Membri kkonċernati, pjan ta’ eżerċizzju konġunt biex l-Unjoni tkun tista’ tipparteċipa fl-Iskema. L-Istati Membri għandhom jadottaw il-miżuri meħtieġa sabiex jiffaċilitaw l</w:t>
            </w:r>
            <w:r w:rsidRPr="00A44A41">
              <w:rPr>
                <w:b/>
                <w:i/>
              </w:rPr>
              <w:t>-implimentazzjoni ta’ dawk il-pjanijiet, b’mod partikolari f’dak li għandu x’jaqsam mar-riżorsi umani u materjali meħtieġa u mal-perjodi u maż-żoni ġeografiċi li fihom iridu jintużaw dawk ir-riżorsi.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w:t>
            </w:r>
            <w:r w:rsidRPr="00A44A41">
              <w:rPr>
                <w:b/>
                <w:i/>
              </w:rPr>
              <w:tab/>
              <w:t xml:space="preserve">Kull Stat Membru għandu, sal-15 </w:t>
            </w:r>
            <w:r w:rsidRPr="00A44A41">
              <w:rPr>
                <w:b/>
                <w:i/>
              </w:rPr>
              <w:lastRenderedPageBreak/>
              <w:t>ta’ Novembru ta’ ku</w:t>
            </w:r>
            <w:r w:rsidRPr="00A44A41">
              <w:rPr>
                <w:b/>
                <w:i/>
              </w:rPr>
              <w:t>ll sena, jinnotifika lill-Kummissjoni, jew lil korp deżinjat minnha, il-lista tal-ismijiet tal-ispetturi awtorizzati biex iwettqu l-ispezzjoni u s-sorveljanza fiż-żona msemmija fil-paragrafu 1, kif ukoll l-ismijiet tal-bastimenti u l-inġenji tal-ajru użati</w:t>
            </w:r>
            <w:r w:rsidRPr="00A44A41">
              <w:rPr>
                <w:b/>
                <w:i/>
              </w:rPr>
              <w:t xml:space="preserve"> għall-ispezzjoni u għas-sorveljanza li beħsiebhom jassenjaw għall-Iskema għas-sena ta’ wara. Il-Kummissjoni jew korp deżinjat minnha għandhom jibagħtu dik l-informazzjoni lis-Segretarjat tal-GFCM sal-1 ta’ Diċembru ta’ kull sena jew mill-aktar fis possibb</w:t>
            </w:r>
            <w:r w:rsidRPr="00A44A41">
              <w:rPr>
                <w:b/>
                <w:i/>
              </w:rPr>
              <w:t>li qabel il-bidu tal-attivitajiet ta’ spezzjoni.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w:t>
            </w:r>
            <w:r w:rsidRPr="00A44A41">
              <w:rPr>
                <w:b/>
                <w:i/>
              </w:rPr>
              <w:tab/>
              <w:t>L-ispetturi assenjati għall-Iskema għandhom iġorru karta ta’ spettur tal-GFCM maħruġa mill-awtoritajiet kompetenti, li għandha tkun fil-forma stabbilita fl-Anness IV.</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6.</w:t>
            </w:r>
            <w:r w:rsidRPr="00A44A41">
              <w:rPr>
                <w:b/>
                <w:i/>
              </w:rPr>
              <w:tab/>
              <w:t xml:space="preserve">Il-bastimenti li jwettqu </w:t>
            </w:r>
            <w:r w:rsidRPr="00A44A41">
              <w:rPr>
                <w:b/>
                <w:i/>
              </w:rPr>
              <w:t>dmirijiet ta’ imbarkazzjoni u ta’ spezzjoni f’konformità mal-Iskema għandhom itajru bandiera speċjali jew pennell, kif deskritt fl-Anness V.</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7.</w:t>
            </w:r>
            <w:r w:rsidRPr="00A44A41">
              <w:rPr>
                <w:b/>
                <w:i/>
              </w:rPr>
              <w:tab/>
              <w:t>Kull Stat Membru għandu jiżgura li kull pjattaforma għall-ispezzjoni intitolata ttajjar il-bandiera tagħha u l</w:t>
            </w:r>
            <w:r w:rsidRPr="00A44A41">
              <w:rPr>
                <w:b/>
                <w:i/>
              </w:rPr>
              <w:t>i topera fiż-żona msemmija fil-paragrafu 1 iżżomm kuntatt sigur, ta’ kuljum fejn possibbli, ma’ kull pjattaforma għall-ispezzjoni oħra li topera f’dik iż-żona tal-GFCM, biex jiskambjaw l-informazzjoni neċessarja bl-għan li jikkoordinaw l-attivitajiet.</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8.</w:t>
            </w:r>
            <w:r w:rsidRPr="00A44A41">
              <w:rPr>
                <w:b/>
                <w:i/>
              </w:rPr>
              <w:tab/>
              <w:t>Kull Stat Membru bi preżenza ta’ spezzjoni jew ta’ sorveljanza fiż-żona msemmija fil-paragrafu 1 għandu jipprovdi lil kull pjattaforma għall-ispezzjoni, mad-dħul tiegħu fiż-żona, lista ta’ osservazzjonijiet stabbilita f’konformità mal-Anness VII, ta’ imba</w:t>
            </w:r>
            <w:r w:rsidRPr="00A44A41">
              <w:rPr>
                <w:b/>
                <w:i/>
              </w:rPr>
              <w:t xml:space="preserve">rkazzjonijiet u ta’ spezzjonijiet li jkun għamel fil-perjodu ta’ għaxart ijiem preċedenti, inklużi d-dati, il-koordinati u kwalunkwe informazzjoni rilevanti oħra.”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w:t>
      </w:r>
      <w:r w:rsidRPr="00A44A41">
        <w:t xml:space="preserve"> GFCM/46/2023/17</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69</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45d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89c (ġdid)</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(45d)</w:t>
            </w:r>
            <w:r w:rsidRPr="00A44A41">
              <w:rPr>
                <w:b/>
                <w:i/>
              </w:rPr>
              <w:tab/>
              <w:t>jiddaħħal l-artikolu li ġej fit-Titolu II, il-Kapitolu VII: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“Artikolu 89c</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Twettiq tal-ispezzjonijiet</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w:t>
            </w:r>
            <w:r w:rsidRPr="00A44A41">
              <w:rPr>
                <w:b/>
                <w:i/>
              </w:rPr>
              <w:tab/>
              <w:t xml:space="preserve">L-ispetturi assenjati għall-Iskema għandhom: (a) qabel l-imbarkazzjoni, jinnotifikaw </w:t>
            </w:r>
            <w:r w:rsidRPr="00A44A41">
              <w:rPr>
                <w:b/>
                <w:i/>
              </w:rPr>
              <w:t>lill-bastiment tas-sajd bl-isem tal-bastiment ta’ spezzjoni; (b) juru, fuq il-bastiment ta’ spezzjoni u fuq il-bastiment ta’ imbarkazzjoni, il-pennell deskritt fl-Anness V; (c) jillimitaw kull tim ta’ spezzjoni għal massimu ta’ tliet spetturi.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w:t>
            </w:r>
            <w:r w:rsidRPr="00A44A41">
              <w:rPr>
                <w:b/>
                <w:i/>
              </w:rPr>
              <w:tab/>
              <w:t>Mal-imb</w:t>
            </w:r>
            <w:r w:rsidRPr="00A44A41">
              <w:rPr>
                <w:b/>
                <w:i/>
              </w:rPr>
              <w:t>arkazzjoni fuq il-bastiment, l-ispetturi għandhom jipproduċu l-karta tal-identità deskritta fl-Anness IV lill-kaptan tal-bastiment tas-sajd. L-ispezzjonijiet għandhom isiru f’waħda mil-lingwi uffiċjali tal-GFCM u, fejn possibbli, fil-lingwa mitkellma mill-</w:t>
            </w:r>
            <w:r w:rsidRPr="00A44A41">
              <w:rPr>
                <w:b/>
                <w:i/>
              </w:rPr>
              <w:t>kaptan tal-bastiment tas-sajd.</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w:t>
            </w:r>
            <w:r w:rsidRPr="00A44A41">
              <w:rPr>
                <w:b/>
                <w:i/>
              </w:rPr>
              <w:tab/>
              <w:t>L-ispetturi għandhom ifasslu rapport tal-ispezzjoni fil-format stabbilit fl-Anness VI.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w:t>
            </w:r>
            <w:r w:rsidRPr="00A44A41">
              <w:rPr>
                <w:b/>
                <w:i/>
              </w:rPr>
              <w:tab/>
              <w:t xml:space="preserve">L-ispetturi għandhom jiffirmaw ir-rapport fil-preżenza tal-kaptan tal-bastiment li għandu jkollu d-dritt iżid mar-rapport </w:t>
            </w:r>
            <w:r w:rsidRPr="00A44A41">
              <w:rPr>
                <w:b/>
                <w:i/>
              </w:rPr>
              <w:t xml:space="preserve">kwalunkwe osservazzjoni li jaħseb li hi xierqa, u jeħtieġlu wkoll </w:t>
            </w:r>
            <w:r w:rsidRPr="00A44A41">
              <w:rPr>
                <w:b/>
                <w:i/>
              </w:rPr>
              <w:lastRenderedPageBreak/>
              <w:t>jiffirmah.</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w:t>
            </w:r>
            <w:r w:rsidRPr="00A44A41">
              <w:rPr>
                <w:b/>
                <w:i/>
              </w:rPr>
              <w:tab/>
              <w:t xml:space="preserve">Għandhom jingħataw kopji tar-rapport lill-kaptan tal-bastiment u lill-awtoritajiet tat-tim tal-ispezzjoni, li, min-naħa tiegħu, għandu jibgħat kopji tiegħu lill-awtoritajiet </w:t>
            </w:r>
            <w:r w:rsidRPr="00A44A41">
              <w:rPr>
                <w:b/>
                <w:i/>
              </w:rPr>
              <w:t>tal-Istat tal-bandiera tal-bastiment spezzjonat u lill-Kummissjoni u/jew lil korp deżinjat minnha. Il-Kummissjoni għandha tibgħat kopja lis-Segretarjat tal-GFCM.</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6.</w:t>
            </w:r>
            <w:r w:rsidRPr="00A44A41">
              <w:rPr>
                <w:b/>
                <w:i/>
              </w:rPr>
              <w:tab/>
              <w:t>Id-daqs tat-tim tal-ispezzjoni u t-tul tal-ispezzjoni għandhom jiġu ddeterminati mill-uff</w:t>
            </w:r>
            <w:r w:rsidRPr="00A44A41">
              <w:rPr>
                <w:b/>
                <w:i/>
              </w:rPr>
              <w:t xml:space="preserve">iċjal kmandant tal-bastiment ta’ spezzjoni filwaqt li jittieħdu f’kunsiderazzjoni ċ-ċirkustanzi rilevanti kollha.”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GFCM/46/2023/17</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70</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45e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2023/2124</w:t>
      </w:r>
      <w:r w:rsidRPr="00A44A41">
        <w:rPr>
          <w:rStyle w:val="HideTWBExt"/>
        </w:rPr>
        <w:t>&lt;/DocAmend2&gt;</w:t>
      </w:r>
    </w:p>
    <w:p w:rsidR="00552851" w:rsidRPr="00A44A41" w:rsidRDefault="00A44A41" w:rsidP="00552851">
      <w:r w:rsidRPr="00A44A41">
        <w:rPr>
          <w:rStyle w:val="HideTWBExt"/>
        </w:rPr>
        <w:t>&lt;Article2&gt;</w:t>
      </w:r>
      <w:r w:rsidRPr="00A44A41">
        <w:t>Artikolu 89d(ġdid)</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(45e)</w:t>
            </w:r>
            <w:r w:rsidRPr="00A44A41">
              <w:rPr>
                <w:b/>
                <w:i/>
              </w:rPr>
              <w:tab/>
            </w:r>
            <w:r w:rsidRPr="00A44A41">
              <w:rPr>
                <w:b/>
                <w:i/>
              </w:rPr>
              <w:t>jiddaħħal l-artikolu li ġej fit-Titolu II, il-Kapitolu VII: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“Artikolu 89d</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Ksur</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w:t>
            </w:r>
            <w:r w:rsidRPr="00A44A41">
              <w:rPr>
                <w:b/>
                <w:i/>
              </w:rPr>
              <w:tab/>
              <w:t>Għall-finijiet ta’ dan l-Artikolu, l-attivitajiet li ġejjin għandhom jitqiesu li huma ksur:</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(a)</w:t>
            </w:r>
            <w:r w:rsidRPr="00A44A41">
              <w:rPr>
                <w:b/>
                <w:i/>
              </w:rPr>
              <w:tab/>
              <w:t xml:space="preserve">l-attivitajiet imsemmija fl-Artikolu 3(1), il-punti (a), (b), (c), </w:t>
            </w:r>
            <w:r w:rsidRPr="00A44A41">
              <w:rPr>
                <w:b/>
                <w:i/>
              </w:rPr>
              <w:t>(e), (f), (g) u (h) tar-Regolament (KE) Nru 1005/2008;</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(b)</w:t>
            </w:r>
            <w:r w:rsidRPr="00A44A41">
              <w:rPr>
                <w:b/>
                <w:i/>
              </w:rPr>
              <w:tab/>
              <w:t xml:space="preserve">interferenza mas-sistema ta’ </w:t>
            </w:r>
            <w:r w:rsidRPr="00A44A41">
              <w:rPr>
                <w:b/>
                <w:i/>
              </w:rPr>
              <w:lastRenderedPageBreak/>
              <w:t>monitoraġġ abbażi ta’ satellita; u</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(c)</w:t>
            </w:r>
            <w:r w:rsidRPr="00A44A41">
              <w:rPr>
                <w:b/>
                <w:i/>
              </w:rPr>
              <w:tab/>
              <w:t>operat mingħajr VMS.</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w:t>
            </w:r>
            <w:r w:rsidRPr="00A44A41">
              <w:rPr>
                <w:b/>
                <w:i/>
              </w:rPr>
              <w:tab/>
              <w:t>Fil-każ ta’ kwalunkwe imbarkazzjoni u spezzjoni ta’ bastiment tas-sajd li matulhom l-ispetturi jide</w:t>
            </w:r>
            <w:r w:rsidRPr="00A44A41">
              <w:rPr>
                <w:b/>
                <w:i/>
              </w:rPr>
              <w:t xml:space="preserve">ntifikaw ksur, l-awtoritajiet tal-Istat Membru tal-bandiera tal-bastiment ta’ spezzjoni għandhom jinformaw immedjatament lill-Kummissjoni, jew lil korp deżinjat minnha, li għandhom jinnotifikaw lill-Istat tal-bandiera tal-bastiment tas-sajd taħt spezzjoni </w:t>
            </w:r>
            <w:r w:rsidRPr="00A44A41">
              <w:rPr>
                <w:b/>
                <w:i/>
              </w:rPr>
              <w:t>u lis-Segretarjat tal-GFCM direttament. Għandhom jinfurmaw ukoll lil kwalunkwe bastiment ta’ spezzjoni tal-Istat tal-bandiera tal-bastiment tas-sajd li jkun magħruf li jinsab fil-viċinanza.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w:t>
            </w:r>
            <w:r w:rsidRPr="00A44A41">
              <w:rPr>
                <w:b/>
                <w:i/>
              </w:rPr>
              <w:tab/>
              <w:t>L-Istat Membru tal-bandiera tal-bastiment tas-sajd għandu jiż</w:t>
            </w:r>
            <w:r w:rsidRPr="00A44A41">
              <w:rPr>
                <w:b/>
                <w:i/>
              </w:rPr>
              <w:t>gura li, wara spezzjoni li fiha jkun ġie identifikat ksur, il-bastiment tas-sajd ikkonċernat iwaqqaf l-attivitajiet kollha tas-sajd. L-Istat Membru tal-bandiera għandu jitlob lill-bastiment tas-sajd jipproċedi fi żmien 72 siegħa lejn port deżinjat minnu, f</w:t>
            </w:r>
            <w:r w:rsidRPr="00A44A41">
              <w:rPr>
                <w:b/>
                <w:i/>
              </w:rPr>
              <w:t>ejn għandha tinbeda investigazzjoni.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w:t>
            </w:r>
            <w:r w:rsidRPr="00A44A41">
              <w:rPr>
                <w:b/>
                <w:i/>
              </w:rPr>
              <w:tab/>
              <w:t>Fil-każ li xi ksur ġie identifikat matul spezzjoni, l-azzjonijiet meħuda u s-segwitu mogħti mill-Istat Membru tal-bandiera għandhom jiġu nnotifikati lill-Kummissjoni jew lil korp deżinjat minnha. Il-Kummissjoni jew</w:t>
            </w:r>
            <w:r w:rsidRPr="00A44A41">
              <w:rPr>
                <w:b/>
                <w:i/>
              </w:rPr>
              <w:t xml:space="preserve"> korp deżinjat minnha għandhom jinformaw lis-Segretarjat tal-GFCM dwar l-azzjoni u s-segwitu li jkun sar.</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w:t>
            </w:r>
            <w:r w:rsidRPr="00A44A41">
              <w:rPr>
                <w:b/>
                <w:i/>
              </w:rPr>
              <w:tab/>
              <w:t>L-awtoritajiet tal-Istati Membri għandhom jaġixxu fuq ir-rapporti ta’ spezzjoni, kif imsemmi fl-Artikolu 30(3), l-iskeda ta’ informazzjoni dwar l</w:t>
            </w:r>
            <w:r w:rsidRPr="00A44A41">
              <w:rPr>
                <w:b/>
                <w:i/>
              </w:rPr>
              <w:t>-osservazzjonijiet kif previst fl-Anness VII u d-dikjarazzjonijiet li jirriżultaw mill-ispezzjonijiet dokumentarji mill-ispetturi fuq bażi simili bħalma jaġixxu fuq rapporti u dikjarazzjonijiet ta’ spetturi nazzjonali.”</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w:t>
      </w:r>
      <w:r w:rsidRPr="00A44A41">
        <w:rPr>
          <w:rStyle w:val="HideTWBExt"/>
          <w:i w:val="0"/>
        </w:rPr>
        <w:t>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Skont ir-Rakkomandazzjoni GFCM/46/2023/17</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71</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47</w:t>
      </w:r>
      <w:r w:rsidRPr="00A44A41">
        <w:rPr>
          <w:rStyle w:val="HideTWBExt"/>
          <w:b w:val="0"/>
        </w:rPr>
        <w:t>&lt;/Article&gt;</w:t>
      </w:r>
    </w:p>
    <w:p w:rsidR="00552851" w:rsidRPr="00A44A41" w:rsidRDefault="00A44A41" w:rsidP="00552851">
      <w:pPr>
        <w:keepNext/>
      </w:pPr>
      <w:r w:rsidRPr="00A44A41">
        <w:rPr>
          <w:rStyle w:val="HideTWBExt"/>
        </w:rPr>
        <w:t>&lt;DocAmend2&gt;</w:t>
      </w:r>
      <w:r w:rsidRPr="00A44A41">
        <w:t xml:space="preserve">Regolament (UE) Nru </w:t>
      </w:r>
      <w:r w:rsidRPr="00A44A41">
        <w:t>2023/2124</w:t>
      </w:r>
      <w:r w:rsidRPr="00A44A41">
        <w:rPr>
          <w:rStyle w:val="HideTWBExt"/>
        </w:rPr>
        <w:t>&lt;/DocAmend2&gt;</w:t>
      </w:r>
    </w:p>
    <w:p w:rsidR="00552851" w:rsidRPr="00A44A41" w:rsidRDefault="00A44A41" w:rsidP="00552851">
      <w:r w:rsidRPr="00A44A41">
        <w:rPr>
          <w:rStyle w:val="HideTWBExt"/>
        </w:rPr>
        <w:t>&lt;Article2&gt;</w:t>
      </w:r>
      <w:r w:rsidRPr="00A44A41">
        <w:t>Artikolu 94a</w:t>
      </w:r>
      <w:r w:rsidRPr="00A44A41">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A44A41" w:rsidP="00552851">
            <w:pPr>
              <w:pStyle w:val="ColumnHeading"/>
              <w:keepNext/>
              <w:rPr>
                <w:i w:val="0"/>
              </w:rPr>
            </w:pPr>
            <w:r w:rsidRPr="00A44A41">
              <w:rPr>
                <w:i w:val="0"/>
              </w:rPr>
              <w:t>Artikolu 94a</w:t>
            </w:r>
          </w:p>
        </w:tc>
        <w:tc>
          <w:tcPr>
            <w:tcW w:w="4876" w:type="dxa"/>
          </w:tcPr>
          <w:p w:rsidR="00552851" w:rsidRPr="00A44A41" w:rsidRDefault="00A44A41" w:rsidP="00552851">
            <w:pPr>
              <w:pStyle w:val="ColumnHeading"/>
              <w:keepNext/>
              <w:rPr>
                <w:i w:val="0"/>
              </w:rPr>
            </w:pPr>
            <w:r w:rsidRPr="00A44A41">
              <w:rPr>
                <w:i w:val="0"/>
              </w:rPr>
              <w:t>Artikolu 94a</w:t>
            </w:r>
          </w:p>
        </w:tc>
      </w:tr>
      <w:tr w:rsidR="00A44A41" w:rsidRPr="00A44A41" w:rsidTr="00552851">
        <w:trPr>
          <w:jc w:val="center"/>
        </w:trPr>
        <w:tc>
          <w:tcPr>
            <w:tcW w:w="4876" w:type="dxa"/>
          </w:tcPr>
          <w:p w:rsidR="00552851" w:rsidRPr="00A44A41" w:rsidRDefault="00A44A41" w:rsidP="00552851">
            <w:pPr>
              <w:pStyle w:val="ColumnHeading"/>
              <w:keepNext/>
              <w:rPr>
                <w:i w:val="0"/>
              </w:rPr>
            </w:pPr>
            <w:r w:rsidRPr="00A44A41">
              <w:rPr>
                <w:i w:val="0"/>
              </w:rPr>
              <w:t>Ċertifikat tal-qabda għall-barbun imperjali</w:t>
            </w:r>
          </w:p>
        </w:tc>
        <w:tc>
          <w:tcPr>
            <w:tcW w:w="4876" w:type="dxa"/>
          </w:tcPr>
          <w:p w:rsidR="00552851" w:rsidRPr="00A44A41" w:rsidRDefault="00A44A41" w:rsidP="00552851">
            <w:pPr>
              <w:pStyle w:val="ColumnHeading"/>
              <w:keepNext/>
              <w:rPr>
                <w:i w:val="0"/>
              </w:rPr>
            </w:pPr>
            <w:r w:rsidRPr="00A44A41">
              <w:rPr>
                <w:i w:val="0"/>
              </w:rPr>
              <w:t>Ċertifikat tal-qabda għall-barbun imperjali</w:t>
            </w:r>
          </w:p>
        </w:tc>
      </w:tr>
      <w:tr w:rsidR="00A44A41" w:rsidRPr="00A44A41" w:rsidTr="00552851">
        <w:trPr>
          <w:jc w:val="center"/>
        </w:trPr>
        <w:tc>
          <w:tcPr>
            <w:tcW w:w="4876" w:type="dxa"/>
            <w:hideMark/>
          </w:tcPr>
          <w:p w:rsidR="00552851" w:rsidRPr="00A44A41" w:rsidRDefault="00A44A41" w:rsidP="00552851">
            <w:pPr>
              <w:pStyle w:val="Normal6"/>
            </w:pPr>
            <w:r w:rsidRPr="00A44A41">
              <w:t>1.</w:t>
            </w:r>
            <w:r w:rsidRPr="00A44A41">
              <w:rPr>
                <w:b/>
                <w:i/>
              </w:rPr>
              <w:tab/>
            </w:r>
            <w:r w:rsidRPr="00A44A41">
              <w:t xml:space="preserve">L-Istati Membri għandhom </w:t>
            </w:r>
            <w:r w:rsidRPr="00A44A41">
              <w:rPr>
                <w:b/>
                <w:i/>
              </w:rPr>
              <w:t xml:space="preserve">joħorġu </w:t>
            </w:r>
            <w:r w:rsidRPr="00A44A41">
              <w:rPr>
                <w:b/>
                <w:i/>
              </w:rPr>
              <w:t>ċertifikat tal-qabda tal-GFCM biex jidentifikaw l-oriġini tal-qabdiet</w:t>
            </w:r>
            <w:r w:rsidRPr="00A44A41">
              <w:t xml:space="preserve"> tal-barbun imperjali </w:t>
            </w:r>
            <w:r w:rsidRPr="00A44A41">
              <w:rPr>
                <w:b/>
                <w:i/>
              </w:rPr>
              <w:t>fil-GSA 29 fl-istadji</w:t>
            </w:r>
            <w:r w:rsidRPr="00A44A41">
              <w:t xml:space="preserve"> kollha </w:t>
            </w:r>
            <w:r w:rsidRPr="00A44A41">
              <w:rPr>
                <w:b/>
                <w:i/>
              </w:rPr>
              <w:t>tal-katina tal-provvista. Tali ċertifikat għandu jintuża biex jiċċertifika li tali qabdiet ikunu saru f’konformità mal-miżuri ta’ konser</w:t>
            </w:r>
            <w:r w:rsidRPr="00A44A41">
              <w:rPr>
                <w:b/>
                <w:i/>
              </w:rPr>
              <w:t>vazzjoni u ta’ ġestjoni stabbiliti fil-Kapitolu VIII, it-Titolu II.</w:t>
            </w:r>
          </w:p>
        </w:tc>
        <w:tc>
          <w:tcPr>
            <w:tcW w:w="4876" w:type="dxa"/>
            <w:hideMark/>
          </w:tcPr>
          <w:p w:rsidR="00552851" w:rsidRPr="00A44A41" w:rsidRDefault="00A44A41" w:rsidP="00552851">
            <w:pPr>
              <w:pStyle w:val="Normal6"/>
              <w:rPr>
                <w:szCs w:val="24"/>
              </w:rPr>
            </w:pPr>
            <w:r w:rsidRPr="00A44A41">
              <w:t>1.</w:t>
            </w:r>
            <w:r w:rsidRPr="00A44A41">
              <w:rPr>
                <w:b/>
                <w:i/>
              </w:rPr>
              <w:tab/>
            </w:r>
            <w:r w:rsidRPr="00A44A41">
              <w:t xml:space="preserve">L-Istati Membri għandhom </w:t>
            </w:r>
            <w:r w:rsidRPr="00A44A41">
              <w:rPr>
                <w:b/>
                <w:i/>
              </w:rPr>
              <w:t>jimplimentaw bis-sħiħ sa [id-data tad-dħul fis-seħħ] l-Iskema ta’ Dokumentazzjoni tal-Qbid (CDS)</w:t>
            </w:r>
            <w:r w:rsidRPr="00A44A41">
              <w:t xml:space="preserve"> tal-barbun imperjali </w:t>
            </w:r>
            <w:r w:rsidRPr="00A44A41">
              <w:rPr>
                <w:b/>
                <w:i/>
              </w:rPr>
              <w:t>tul il-katina tal-provvista</w:t>
            </w:r>
            <w:r w:rsidRPr="00A44A41">
              <w:t xml:space="preserve"> kollha </w:t>
            </w:r>
            <w:r w:rsidRPr="00A44A41">
              <w:rPr>
                <w:b/>
                <w:i/>
              </w:rPr>
              <w:t xml:space="preserve">sabiex </w:t>
            </w:r>
            <w:r w:rsidRPr="00A44A41">
              <w:rPr>
                <w:b/>
                <w:i/>
              </w:rPr>
              <w:t>jiżguraw it-traċċabbiltà tal-barbun imperjali maqbud fil-Baħar l-Iswed u jikkontribwixxu għall-ġlieda kontra l-attivitajiet tas-sajd illegali, mhux irregol</w:t>
            </w:r>
            <w:r w:rsidRPr="00A44A41">
              <w:rPr>
                <w:b/>
                <w:bCs/>
                <w:i/>
              </w:rPr>
              <w:t>a</w:t>
            </w:r>
            <w:r w:rsidRPr="00A44A41">
              <w:rPr>
                <w:b/>
                <w:bCs/>
                <w:i/>
                <w:iCs/>
              </w:rPr>
              <w:t xml:space="preserve">t u </w:t>
            </w:r>
            <w:r w:rsidRPr="00A44A41">
              <w:rPr>
                <w:b/>
                <w:i/>
                <w:iCs/>
              </w:rPr>
              <w:t>m</w:t>
            </w:r>
            <w:r w:rsidRPr="00A44A41">
              <w:rPr>
                <w:b/>
                <w:i/>
              </w:rPr>
              <w:t>hux irrappurtat (IUU)</w:t>
            </w:r>
            <w:r w:rsidRPr="00A44A41">
              <w:t>.</w:t>
            </w:r>
          </w:p>
        </w:tc>
      </w:tr>
      <w:tr w:rsidR="00A44A41" w:rsidRPr="00A44A41" w:rsidTr="00552851">
        <w:trPr>
          <w:jc w:val="center"/>
        </w:trPr>
        <w:tc>
          <w:tcPr>
            <w:tcW w:w="4876" w:type="dxa"/>
            <w:hideMark/>
          </w:tcPr>
          <w:p w:rsidR="00552851" w:rsidRPr="00A44A41" w:rsidRDefault="00A44A41" w:rsidP="00552851">
            <w:pPr>
              <w:pStyle w:val="Normal6"/>
            </w:pPr>
            <w:r w:rsidRPr="00A44A41">
              <w:t>2.</w:t>
            </w:r>
            <w:r w:rsidRPr="00A44A41">
              <w:rPr>
                <w:b/>
                <w:i/>
              </w:rPr>
              <w:tab/>
              <w:t>Ċertifikat validu tal-qabda tal-GFCM maħruġ mill-awtoritajiet kompet</w:t>
            </w:r>
            <w:r w:rsidRPr="00A44A41">
              <w:rPr>
                <w:b/>
                <w:i/>
              </w:rPr>
              <w:t>enti tal-Istati Membri għandu jakkumpanja l-ħatt l-art, l-importazzjonijiet, l-esportazzjonijiet u r-riesportazzjonijiet kollha</w:t>
            </w:r>
            <w:r w:rsidRPr="00A44A41">
              <w:rPr>
                <w:b/>
                <w:bCs/>
                <w:i/>
                <w:iCs/>
              </w:rPr>
              <w:t xml:space="preserve"> tal-barbun imperjali.</w:t>
            </w:r>
          </w:p>
        </w:tc>
        <w:tc>
          <w:tcPr>
            <w:tcW w:w="4876" w:type="dxa"/>
            <w:hideMark/>
          </w:tcPr>
          <w:p w:rsidR="00552851" w:rsidRPr="00A44A41" w:rsidRDefault="00A44A41" w:rsidP="00552851">
            <w:pPr>
              <w:pStyle w:val="Normal6"/>
              <w:rPr>
                <w:szCs w:val="24"/>
              </w:rPr>
            </w:pPr>
            <w:r w:rsidRPr="00A44A41">
              <w:t>2.</w:t>
            </w:r>
            <w:r w:rsidRPr="00A44A41">
              <w:rPr>
                <w:b/>
                <w:i/>
              </w:rPr>
              <w:tab/>
            </w:r>
            <w:r w:rsidRPr="00A44A41">
              <w:rPr>
                <w:rStyle w:val="highlight-diff"/>
                <w:b/>
                <w:i/>
                <w:shd w:val="clear" w:color="auto" w:fill="FFFFFF"/>
              </w:rPr>
              <w:t>L-Iskema ta’ Dokumentazzjoni tal-Qbid</w:t>
            </w:r>
            <w:r w:rsidRPr="00A44A41">
              <w:rPr>
                <w:b/>
                <w:i/>
                <w:shd w:val="clear" w:color="auto" w:fill="FFFFFF"/>
              </w:rPr>
              <w:t xml:space="preserve"> tal-barbun imperjali </w:t>
            </w:r>
            <w:r w:rsidRPr="00A44A41">
              <w:rPr>
                <w:rStyle w:val="highlight-diff"/>
                <w:b/>
                <w:i/>
                <w:shd w:val="clear" w:color="auto" w:fill="FFFFFF"/>
              </w:rPr>
              <w:t>bbażata fuq il-karta stabbilita fil-paragraf</w:t>
            </w:r>
            <w:r w:rsidRPr="00A44A41">
              <w:rPr>
                <w:rStyle w:val="highlight-diff"/>
                <w:b/>
                <w:i/>
                <w:shd w:val="clear" w:color="auto" w:fill="FFFFFF"/>
              </w:rPr>
              <w:t>u 1 għandha tkun mingħajr preġudizzju għal sistemi nazzjonali oħra ta’ traċċabbiltà fis-seħħ li jiżguraw l-istess livell ta’ kontroll fuq it-traċċabbiltà</w:t>
            </w:r>
            <w:r w:rsidRPr="00A44A41">
              <w:rPr>
                <w:rStyle w:val="highlight-diff"/>
                <w:b/>
                <w:bCs/>
                <w:i/>
                <w:iCs/>
                <w:shd w:val="clear" w:color="auto" w:fill="FFFFFF"/>
              </w:rPr>
              <w:t xml:space="preserve"> tal-barbun imperjali</w:t>
            </w:r>
            <w:r w:rsidRPr="00A44A41">
              <w:rPr>
                <w:b/>
                <w:bCs/>
                <w:i/>
                <w:shd w:val="clear" w:color="auto" w:fill="FFFFFF"/>
              </w:rPr>
              <w:t xml:space="preserve"> </w:t>
            </w:r>
            <w:r w:rsidRPr="00A44A41">
              <w:rPr>
                <w:b/>
                <w:i/>
                <w:shd w:val="clear" w:color="auto" w:fill="FFFFFF"/>
              </w:rPr>
              <w:t xml:space="preserve">mill-Istati Membri </w:t>
            </w:r>
            <w:r w:rsidRPr="00A44A41">
              <w:rPr>
                <w:rStyle w:val="highlight-diff"/>
                <w:b/>
                <w:i/>
                <w:shd w:val="clear" w:color="auto" w:fill="FFFFFF"/>
              </w:rPr>
              <w:t>u</w:t>
            </w:r>
            <w:r w:rsidRPr="00A44A41">
              <w:rPr>
                <w:b/>
                <w:i/>
                <w:shd w:val="clear" w:color="auto" w:fill="FFFFFF"/>
              </w:rPr>
              <w:t xml:space="preserve"> għandha </w:t>
            </w:r>
            <w:r w:rsidRPr="00A44A41">
              <w:rPr>
                <w:rStyle w:val="highlight-diff"/>
                <w:b/>
                <w:i/>
                <w:shd w:val="clear" w:color="auto" w:fill="FFFFFF"/>
              </w:rPr>
              <w:t>tinkludi l-informazzjoni ddettaljata fl-Anness XXIV</w:t>
            </w:r>
            <w:r w:rsidRPr="00A44A41">
              <w:rPr>
                <w:shd w:val="clear" w:color="auto" w:fill="FFFFFF"/>
              </w:rPr>
              <w:t>.</w:t>
            </w:r>
          </w:p>
        </w:tc>
      </w:tr>
      <w:tr w:rsidR="00A44A41" w:rsidRPr="00A44A41" w:rsidTr="00552851">
        <w:trPr>
          <w:jc w:val="center"/>
        </w:trPr>
        <w:tc>
          <w:tcPr>
            <w:tcW w:w="4876" w:type="dxa"/>
            <w:hideMark/>
          </w:tcPr>
          <w:p w:rsidR="00552851" w:rsidRPr="00A44A41" w:rsidRDefault="00A44A41" w:rsidP="00552851">
            <w:pPr>
              <w:pStyle w:val="Normal6"/>
            </w:pPr>
            <w:r w:rsidRPr="00A44A41">
              <w:t>3.</w:t>
            </w:r>
            <w:r w:rsidRPr="00A44A41">
              <w:rPr>
                <w:b/>
                <w:i/>
              </w:rPr>
              <w:tab/>
            </w:r>
            <w:r w:rsidRPr="00A44A41">
              <w:t>Kull ċertifikat tal-qabda għandu jkollu numru ta’ identifikazzjoni uniku għad-dokument.</w:t>
            </w:r>
            <w:r w:rsidRPr="00A44A41">
              <w:rPr>
                <w:b/>
                <w:i/>
              </w:rPr>
              <w:t xml:space="preserve"> Tali numru għandu jkun speċifiku għall-Istat Membru tal-bandiera u għandu jiġi assenjat lil kull bastiment tas-sajd awtorizzat biex jistad għall-barbun imperjali. </w:t>
            </w:r>
            <w:r w:rsidRPr="00A44A41">
              <w:rPr>
                <w:b/>
                <w:i/>
              </w:rPr>
              <w:t xml:space="preserve">Iċ-ċertifikat tal-qabda ma għandux ikun jista’ jiġi ttrasferit lil </w:t>
            </w:r>
            <w:r w:rsidRPr="00A44A41">
              <w:rPr>
                <w:b/>
                <w:i/>
              </w:rPr>
              <w:lastRenderedPageBreak/>
              <w:t>bastiment tas-sajd ieħor.</w:t>
            </w:r>
          </w:p>
        </w:tc>
        <w:tc>
          <w:tcPr>
            <w:tcW w:w="4876" w:type="dxa"/>
            <w:hideMark/>
          </w:tcPr>
          <w:p w:rsidR="00552851" w:rsidRPr="00A44A41" w:rsidRDefault="00A44A41" w:rsidP="00552851">
            <w:pPr>
              <w:pStyle w:val="Normal6"/>
              <w:rPr>
                <w:szCs w:val="24"/>
              </w:rPr>
            </w:pPr>
            <w:r w:rsidRPr="00A44A41">
              <w:lastRenderedPageBreak/>
              <w:t>3.</w:t>
            </w:r>
            <w:r w:rsidRPr="00A44A41">
              <w:rPr>
                <w:b/>
                <w:i/>
              </w:rPr>
              <w:tab/>
              <w:t>L-Iskema ta’ Dokumentazzjoni tal-Qbid tal-</w:t>
            </w:r>
            <w:r w:rsidRPr="00A44A41">
              <w:rPr>
                <w:b/>
                <w:bCs/>
                <w:i/>
                <w:iCs/>
              </w:rPr>
              <w:t>barbun imperjali</w:t>
            </w:r>
            <w:r w:rsidRPr="00A44A41">
              <w:rPr>
                <w:b/>
                <w:i/>
              </w:rPr>
              <w:t xml:space="preserve"> bbażata fuq il-karta tapplika għall-ewwel ħatt l-art, esportazzjonijiet u riesportazzjonijiet. Il-kum</w:t>
            </w:r>
            <w:r w:rsidRPr="00A44A41">
              <w:rPr>
                <w:b/>
                <w:i/>
              </w:rPr>
              <w:t>merċ fuq livell nazzjonali mhuwiex inkluż fil-katina ta’ validazzjoni.</w:t>
            </w:r>
          </w:p>
        </w:tc>
      </w:tr>
      <w:tr w:rsidR="00A44A41" w:rsidRPr="00A44A41" w:rsidTr="00552851">
        <w:trPr>
          <w:jc w:val="center"/>
        </w:trPr>
        <w:tc>
          <w:tcPr>
            <w:tcW w:w="4876" w:type="dxa"/>
            <w:hideMark/>
          </w:tcPr>
          <w:p w:rsidR="00552851" w:rsidRPr="00A44A41" w:rsidRDefault="00A44A41" w:rsidP="00552851">
            <w:pPr>
              <w:pStyle w:val="Normal6"/>
            </w:pPr>
            <w:r w:rsidRPr="00A44A41">
              <w:t>4.</w:t>
            </w:r>
            <w:r w:rsidRPr="00A44A41">
              <w:rPr>
                <w:b/>
                <w:i/>
              </w:rPr>
              <w:tab/>
              <w:t>L-awtoritajiet kompetenti tal-Istat Membru tal-bandiera rilevanti għandhom jivvalidaw iċ-ċertifikati</w:t>
            </w:r>
            <w:r w:rsidRPr="00A44A41">
              <w:t xml:space="preserve"> tal-qabda </w:t>
            </w:r>
            <w:r w:rsidRPr="00A44A41">
              <w:rPr>
                <w:b/>
                <w:i/>
              </w:rPr>
              <w:t>għall-barbun imperjali biss ladarba jkunu ġew stabbiliti, wara li jkun</w:t>
            </w:r>
            <w:r w:rsidRPr="00A44A41">
              <w:rPr>
                <w:b/>
                <w:i/>
              </w:rPr>
              <w:t>u vverifikaw id-dokumenti ta’ sostenn u l-kunsinna korrispondenti, li l-informazzjoni kollha li tinsab fiċ-ċertifikati tkun akkurata</w:t>
            </w:r>
            <w:r w:rsidRPr="00A44A41">
              <w:t>.</w:t>
            </w:r>
            <w:r w:rsidRPr="00A44A41">
              <w:rPr>
                <w:b/>
                <w:i/>
              </w:rPr>
              <w:t>”;</w:t>
            </w:r>
          </w:p>
        </w:tc>
        <w:tc>
          <w:tcPr>
            <w:tcW w:w="4876" w:type="dxa"/>
            <w:hideMark/>
          </w:tcPr>
          <w:p w:rsidR="00552851" w:rsidRPr="00A44A41" w:rsidRDefault="00A44A41" w:rsidP="00552851">
            <w:pPr>
              <w:pStyle w:val="Normal6"/>
              <w:rPr>
                <w:szCs w:val="24"/>
              </w:rPr>
            </w:pPr>
            <w:r w:rsidRPr="00A44A41">
              <w:t>4.</w:t>
            </w:r>
            <w:r w:rsidRPr="00A44A41">
              <w:rPr>
                <w:b/>
                <w:i/>
              </w:rPr>
              <w:tab/>
            </w:r>
            <w:r w:rsidRPr="00A44A41">
              <w:t>Kull ċertifikat tal-qabda għandu jkollu numru ta’ identifikazzjoni uniku għad-dokument.</w:t>
            </w:r>
            <w:r w:rsidRPr="00A44A41">
              <w:rPr>
                <w:b/>
                <w:i/>
              </w:rPr>
              <w:t xml:space="preserve"> Dan in-numru għandu jkun </w:t>
            </w:r>
            <w:r w:rsidRPr="00A44A41">
              <w:rPr>
                <w:b/>
                <w:i/>
              </w:rPr>
              <w:t>speċifiku għall-Istat Membru tal-bandiera u għandu jiġi assenjat lil kull sajjied jew bastiment tal-ġbir. Iċ-ċertifikati ma jistgħux jiġu ttrasferiti lil bastiment tas-sajd ieħor</w:t>
            </w:r>
            <w:r w:rsidRPr="00A44A41">
              <w:t>.</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w:t>
            </w:r>
            <w:r w:rsidRPr="00A44A41">
              <w:rPr>
                <w:b/>
                <w:i/>
              </w:rPr>
              <w:tab/>
              <w:t>L-Istati Membri għandhom jivvalidaw iċ-ċertifikati ta-sajd biss meta l-</w:t>
            </w:r>
            <w:r w:rsidRPr="00A44A41">
              <w:rPr>
                <w:b/>
                <w:i/>
              </w:rPr>
              <w:t>informazzjoni kollha li tinsab fl-Iskema ta’ Dokumentazzjoni tal-Qbid tal-barbun imperjali tkun ġiet stabbilita bħala preċiża mill-verifika tad-dokumenti ta’ sostenn u l-kunsinna korrispondenti.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6.</w:t>
            </w:r>
            <w:r w:rsidRPr="00A44A41">
              <w:rPr>
                <w:b/>
                <w:i/>
              </w:rPr>
              <w:tab/>
              <w:t>L-Istati Membri għandhom jirrapportaw lis-Segretarjat ta</w:t>
            </w:r>
            <w:r w:rsidRPr="00A44A41">
              <w:rPr>
                <w:b/>
                <w:i/>
              </w:rPr>
              <w:t>l-GFCM dwar l-Iskema ta’ Dokumentazzjoni tal-Qbid tagħhom, kif ukoll rekwiżiti possibbli ta’ tikkettar u identifikazzjoni u rekwiżiti ta’ traċċabbiltà u traċċar tal-barbun imperjali, li għandhom ikunu konformi mad-dispożizzjonijiet ta’ dan l-Artikolu sabie</w:t>
            </w:r>
            <w:r w:rsidRPr="00A44A41">
              <w:rPr>
                <w:b/>
                <w:i/>
              </w:rPr>
              <w:t>x jiġi żgurat b’mod effettiv li jintlaħaq l-objettiv ta’ traċċabbiltà. Tali rapporti għandhom jiġu nnotifikati lis-Segretarjat tal-GFCM.</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7.</w:t>
            </w:r>
            <w:r w:rsidRPr="00A44A41">
              <w:rPr>
                <w:b/>
                <w:i/>
              </w:rPr>
              <w:tab/>
              <w:t>L-Istati Membri għandhom jinnotifikaw lis-Segretarjat tal-GFCM dwar l-awtoritajiet kompetenti tagħhom responsabbli</w:t>
            </w:r>
            <w:r w:rsidRPr="00A44A41">
              <w:rPr>
                <w:b/>
                <w:i/>
              </w:rPr>
              <w:t xml:space="preserve"> għall-validazzjoni, l-iċċekkjar u l-verifika taċ-ċertifikati tal-qabda, kif ukoll il-punti ta’ kuntatt tal-Iskema ta’ Dokumentazzjoni tal-Qbid, is-siġill ta’ validazzjoni u informazzjoni oħra rilevanti għall-implimentazzjoni tal-Iskema ta’ Dokumentazzjoni</w:t>
            </w:r>
            <w:r w:rsidRPr="00A44A41">
              <w:rPr>
                <w:b/>
                <w:i/>
              </w:rPr>
              <w:t xml:space="preserve"> tal-Qbid.</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8.</w:t>
            </w:r>
            <w:r w:rsidRPr="00A44A41">
              <w:rPr>
                <w:b/>
                <w:i/>
              </w:rPr>
              <w:tab/>
              <w:t>L-Istati Membri għandhom iżommu ċ-ċertifikati tal-qabda vvalidati tal-barbun imperjali bbażati fuq il-karta għal perjodu ta’ ħames snin.</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9.</w:t>
            </w:r>
            <w:r w:rsidRPr="00A44A41">
              <w:rPr>
                <w:b/>
                <w:i/>
              </w:rPr>
              <w:tab/>
              <w:t>L-Istati Membri għandhom jirrapportaw kull sena dwar l-implimentazzjoni tal-Iskema ta’ Dokumentazz</w:t>
            </w:r>
            <w:r w:rsidRPr="00A44A41">
              <w:rPr>
                <w:b/>
                <w:i/>
              </w:rPr>
              <w:t xml:space="preserve">joni tal-Qbid tal-barbun </w:t>
            </w:r>
            <w:r w:rsidRPr="00A44A41">
              <w:rPr>
                <w:b/>
                <w:i/>
              </w:rPr>
              <w:lastRenderedPageBreak/>
              <w:t>imperjali ibbażata fuq il-karta lis-Segretarjat tal-GFCM bil-ħsieb li jinnotifikaw lill-Kumitat ta’ Konformità, filwaqt li jipprovdu informazzjoni dettaljata u data statistika dwar, fost l-oħrajn, il-kwantitajiet annwali vvalidati,</w:t>
            </w:r>
            <w:r w:rsidRPr="00A44A41">
              <w:rPr>
                <w:b/>
                <w:i/>
              </w:rPr>
              <w:t xml:space="preserve"> il-kwantitajiet annwali nnegozjati, l-għadd ta’ ċertifikati tal-qbid ivvalidati, u kwalunkwe element rilevanti meqjus li jipprovdi informazzjoni dwar is-sitwazzjoni attwali. Ir-rapporti għandhom jiġu ppreżentati lis-Segretarjat tal-GFCM mhux aktar tard mi</w:t>
            </w:r>
            <w:r w:rsidRPr="00A44A41">
              <w:rPr>
                <w:b/>
                <w:i/>
              </w:rPr>
              <w:t xml:space="preserve">nn 30 jum qabel is-sessjoni tal-Kumitat ta’ Konformità.”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GFCM/46/2023/20</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72</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48</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96a – paragrafu 1</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 xml:space="preserve">L-Istati Membri għandhom iżommu l-kapaċità tal-flotta tas-sajd jew l-isforz tas-sajd fil-livelli </w:t>
            </w:r>
            <w:r w:rsidRPr="00A44A41">
              <w:rPr>
                <w:b/>
                <w:i/>
              </w:rPr>
              <w:t>stabbiliti</w:t>
            </w:r>
            <w:r w:rsidRPr="00A44A41">
              <w:t xml:space="preserve"> għas-snin mill-2015 sal-2021 għall-isfruttament tal-mazzola griża fil-Baħar l-Iswed.</w:t>
            </w:r>
          </w:p>
        </w:tc>
        <w:tc>
          <w:tcPr>
            <w:tcW w:w="4876" w:type="dxa"/>
            <w:hideMark/>
          </w:tcPr>
          <w:p w:rsidR="00552851" w:rsidRPr="00A44A41" w:rsidRDefault="00A44A41" w:rsidP="00552851">
            <w:pPr>
              <w:pStyle w:val="Normal6"/>
              <w:rPr>
                <w:szCs w:val="24"/>
              </w:rPr>
            </w:pPr>
            <w:r w:rsidRPr="00A44A41">
              <w:t xml:space="preserve">L-Istati Membri għandhom iżommu l-kapaċità tal-flotta tas-sajd </w:t>
            </w:r>
            <w:r w:rsidRPr="00A44A41">
              <w:t xml:space="preserve">jew l-isforz tas-sajd fil-livelli </w:t>
            </w:r>
            <w:r w:rsidRPr="00A44A41">
              <w:rPr>
                <w:b/>
                <w:i/>
              </w:rPr>
              <w:t>awtorizzati u eżerċitati</w:t>
            </w:r>
            <w:r w:rsidRPr="00A44A41">
              <w:t xml:space="preserve"> għas-snin mill-2015 sal-2021 għall-isfruttament tal-mazzola griża fil-Baħar l-Iswed.</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GFCM/44/2021/10 u r-</w:t>
      </w:r>
      <w:r w:rsidRPr="00A44A41">
        <w:t>Rakkomandazzjoni GFCM/47/2024/10</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73</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48</w:t>
      </w:r>
      <w:r w:rsidRPr="00A44A41">
        <w:rPr>
          <w:rStyle w:val="HideTWBExt"/>
          <w:b w:val="0"/>
        </w:rPr>
        <w:t>&lt;/Article&gt;</w:t>
      </w:r>
    </w:p>
    <w:p w:rsidR="00552851" w:rsidRPr="00A44A41" w:rsidRDefault="00A44A41" w:rsidP="00552851">
      <w:pPr>
        <w:keepNext/>
      </w:pPr>
      <w:r w:rsidRPr="00A44A41">
        <w:rPr>
          <w:rStyle w:val="HideTWBExt"/>
        </w:rPr>
        <w:lastRenderedPageBreak/>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 xml:space="preserve">Artikolu 96b – </w:t>
      </w:r>
      <w:r w:rsidRPr="00A44A41">
        <w:t>paragrafu 3</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3.</w:t>
            </w:r>
            <w:r w:rsidRPr="00A44A41">
              <w:tab/>
              <w:t xml:space="preserve">L-Istati Membri għandhom jiżguraw li tittieħed kwalunkwe miżura addizzjonali biex jittejjeb il-ġbir ta’ data għall-fini tal-monitoraġġ xjentifiku </w:t>
            </w:r>
            <w:r w:rsidRPr="00A44A41">
              <w:rPr>
                <w:b/>
                <w:i/>
              </w:rPr>
              <w:t xml:space="preserve">tal-ispeċijiet </w:t>
            </w:r>
            <w:r w:rsidRPr="00A44A41">
              <w:t>tal-mazzola griża.</w:t>
            </w:r>
          </w:p>
        </w:tc>
        <w:tc>
          <w:tcPr>
            <w:tcW w:w="4876" w:type="dxa"/>
            <w:hideMark/>
          </w:tcPr>
          <w:p w:rsidR="00552851" w:rsidRPr="00A44A41" w:rsidRDefault="00A44A41" w:rsidP="00552851">
            <w:pPr>
              <w:pStyle w:val="Normal6"/>
              <w:rPr>
                <w:szCs w:val="24"/>
              </w:rPr>
            </w:pPr>
            <w:r w:rsidRPr="00A44A41">
              <w:t>3.</w:t>
            </w:r>
            <w:r w:rsidRPr="00A44A41">
              <w:tab/>
            </w:r>
            <w:r w:rsidRPr="00A44A41">
              <w:t>L-Istati Membri għandhom jiżguraw li tittieħed kwalunkwe miżura addizzjonali biex jittejjeb il-ġbir ta’ data għall-fini tal-monitoraġġ xjentifiku tal-mazzola griża.</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74</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w:t>
      </w:r>
      <w:r w:rsidRPr="00A44A41">
        <w:t>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49 – punt a</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98 – paragrafu 1</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“1.</w:t>
            </w:r>
            <w:r w:rsidRPr="00A44A41">
              <w:tab/>
            </w:r>
            <w:r w:rsidRPr="00A44A41">
              <w:t xml:space="preserve">L-Istati Membri għandhom </w:t>
            </w:r>
            <w:r w:rsidRPr="00A44A41">
              <w:rPr>
                <w:b/>
                <w:i/>
              </w:rPr>
              <w:t xml:space="preserve">jiżguraw livell għoli ta’ protezzjoni mill-attivitajiet tas-sajd għall-ispeċijiet </w:t>
            </w:r>
            <w:r w:rsidRPr="00A44A41">
              <w:t>elażmobranki elenkati fl-Anness</w:t>
            </w:r>
            <w:r w:rsidRPr="00A44A41">
              <w:rPr>
                <w:b/>
                <w:i/>
              </w:rPr>
              <w:t> </w:t>
            </w:r>
            <w:r w:rsidRPr="00A44A41">
              <w:t xml:space="preserve">II u </w:t>
            </w:r>
            <w:r w:rsidRPr="00A44A41">
              <w:rPr>
                <w:b/>
                <w:i/>
              </w:rPr>
              <w:t>III tal-Protokoll dwar</w:t>
            </w:r>
            <w:r w:rsidRPr="00A44A41">
              <w:t xml:space="preserve"> żoni protetti b’mod speċjali u d-diversità </w:t>
            </w:r>
            <w:r w:rsidRPr="00A44A41">
              <w:rPr>
                <w:b/>
                <w:i/>
              </w:rPr>
              <w:t>bioloġika</w:t>
            </w:r>
            <w:r w:rsidRPr="00A44A41">
              <w:t xml:space="preserve"> fil-Mediterran”.;</w:t>
            </w:r>
          </w:p>
        </w:tc>
        <w:tc>
          <w:tcPr>
            <w:tcW w:w="4876" w:type="dxa"/>
            <w:hideMark/>
          </w:tcPr>
          <w:p w:rsidR="00552851" w:rsidRPr="00A44A41" w:rsidRDefault="00A44A41" w:rsidP="00552851">
            <w:pPr>
              <w:pStyle w:val="Normal6"/>
              <w:rPr>
                <w:szCs w:val="24"/>
              </w:rPr>
            </w:pPr>
            <w:r w:rsidRPr="00A44A41">
              <w:t>“1.</w:t>
            </w:r>
            <w:r w:rsidRPr="00A44A41">
              <w:tab/>
              <w:t>L-Istati Membr</w:t>
            </w:r>
            <w:r w:rsidRPr="00A44A41">
              <w:t xml:space="preserve">i għandhom </w:t>
            </w:r>
            <w:r w:rsidRPr="00A44A41">
              <w:rPr>
                <w:b/>
                <w:i/>
              </w:rPr>
              <w:t xml:space="preserve">jinkoraġġixxu azzjonijiet ulterjuri biex itejbu l-istatus ta’ konservazzjoni tal-ispeċijiet </w:t>
            </w:r>
            <w:r w:rsidRPr="00A44A41">
              <w:t>elasmobranki elenkati fl-Anness</w:t>
            </w:r>
            <w:r w:rsidRPr="00A44A41">
              <w:rPr>
                <w:b/>
                <w:i/>
              </w:rPr>
              <w:t xml:space="preserve"> </w:t>
            </w:r>
            <w:r w:rsidRPr="00A44A41">
              <w:t>II</w:t>
            </w:r>
            <w:r w:rsidRPr="00A44A41">
              <w:rPr>
                <w:b/>
                <w:i/>
              </w:rPr>
              <w:t xml:space="preserve"> tal-Protokoll</w:t>
            </w:r>
            <w:r w:rsidRPr="00A44A41">
              <w:t xml:space="preserve"> u </w:t>
            </w:r>
            <w:r w:rsidRPr="00A44A41">
              <w:rPr>
                <w:b/>
                <w:i/>
              </w:rPr>
              <w:t>biex jimmitigaw jew jeliminaw, fejn possibbli, ir-riskju ta’ qbid inċidentali f’operazzjonijiet tas-sa</w:t>
            </w:r>
            <w:r w:rsidRPr="00A44A41">
              <w:rPr>
                <w:b/>
                <w:i/>
              </w:rPr>
              <w:t>jd u/jew il-mortalità assoċjata li tikkonċerna</w:t>
            </w:r>
            <w:r w:rsidRPr="00A44A41">
              <w:t xml:space="preserve"> żoni protetti b’mod speċjali u d-diversità </w:t>
            </w:r>
            <w:r w:rsidRPr="00A44A41">
              <w:rPr>
                <w:b/>
                <w:i/>
              </w:rPr>
              <w:t>bijoloġika</w:t>
            </w:r>
            <w:r w:rsidRPr="00A44A41">
              <w:t xml:space="preserve"> fil-Mediterran”.;</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GFCM/44/2021/16</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75</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49 – punt b</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98 – paragrafu 4</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w:t>
            </w:r>
            <w:r w:rsidRPr="00A44A41">
              <w:t>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4.</w:t>
            </w:r>
            <w:r w:rsidRPr="00A44A41">
              <w:tab/>
              <w:t xml:space="preserve">Sa mhux aktar tard mill-15 ta’ April 2026, l-Istati Membri għandhom jirrapportaw lill-Kummissjoni, dwar tal-anqas attività waħda għal kull speċi/ġeneru elenkat fl-Anness XVII u preżenti </w:t>
            </w:r>
            <w:r w:rsidRPr="00A44A41">
              <w:rPr>
                <w:b/>
                <w:i/>
              </w:rPr>
              <w:t>fis-subżona ġeografika</w:t>
            </w:r>
            <w:r w:rsidRPr="00A44A41">
              <w:t xml:space="preserve"> fejn jitwettqu l-attivitajiet tas-sajd, jew b’kollox dwar tal-anqas ħames azzjonijiet speċifiċi għall-ispeċijiet biex jittejjeb l-istatus ta’ konservazzjoni tal-elażmobranki, jiġu mmitigati u, meta possibbli, jiġu eliminati r-riskju ta’ qabda inċidentali </w:t>
            </w:r>
            <w:r w:rsidRPr="00A44A41">
              <w:t>tal-elażmobranki fl-operazzjonijiet tas-sajd u l-mortalità assoċjata. Sa mhux aktar tard mit-30 ta’ April 2026, il-Kummissjoni għandha tibgħat dik l-informazzjoni lis-Segretarjat tal-GFCM.</w:t>
            </w:r>
          </w:p>
        </w:tc>
        <w:tc>
          <w:tcPr>
            <w:tcW w:w="4876" w:type="dxa"/>
            <w:hideMark/>
          </w:tcPr>
          <w:p w:rsidR="00552851" w:rsidRPr="00A44A41" w:rsidRDefault="00A44A41" w:rsidP="00552851">
            <w:pPr>
              <w:pStyle w:val="Normal6"/>
              <w:rPr>
                <w:szCs w:val="24"/>
              </w:rPr>
            </w:pPr>
            <w:r w:rsidRPr="00A44A41">
              <w:t>4.</w:t>
            </w:r>
            <w:r w:rsidRPr="00A44A41">
              <w:tab/>
              <w:t>Sa mhux aktar tard mill-15 ta’ April 2026, l-Istati Membri għand</w:t>
            </w:r>
            <w:r w:rsidRPr="00A44A41">
              <w:t xml:space="preserve">hom jirrapportaw lill-Kummissjoni, dwar tal-anqas attività waħda għal kull speċi/ġeneru elenkat fl-Anness XVII u preżenti </w:t>
            </w:r>
            <w:r w:rsidRPr="00A44A41">
              <w:rPr>
                <w:b/>
                <w:i/>
              </w:rPr>
              <w:t>fil-GSAs 1-27</w:t>
            </w:r>
            <w:r w:rsidRPr="00A44A41">
              <w:t xml:space="preserve"> fejn jitwettqu l-attivitajiet tas-sajd, jew b’kollox dwar tal-anqas ħames azzjonijiet speċifiċi għall-ispeċijiet biex ji</w:t>
            </w:r>
            <w:r w:rsidRPr="00A44A41">
              <w:t>ttejjeb l-istatus ta’ konservazzjoni tal-elażmobranki, jiġu mmitigati u, meta possibbli, jiġu eliminati r-riskju ta’ qabda inċidentali tal-elażmobranki fl-operazzjonijiet tas-sajd u l-mortalità assoċjata. Sa mhux aktar tard mit-30 ta’ April 2026, il-Kummis</w:t>
            </w:r>
            <w:r w:rsidRPr="00A44A41">
              <w:t>sjoni għandha tibgħat dik l-informazzjoni lis-Segretarjat tal-GFCM.</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76</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49 – punt b</w:t>
      </w:r>
      <w:r w:rsidRPr="00A44A41">
        <w:rPr>
          <w:rStyle w:val="HideTWBExt"/>
          <w:b w:val="0"/>
        </w:rPr>
        <w:t>&lt;/Article&gt;</w:t>
      </w:r>
    </w:p>
    <w:p w:rsidR="00552851" w:rsidRPr="00A44A41" w:rsidRDefault="00A44A41" w:rsidP="00552851">
      <w:pPr>
        <w:keepNext/>
      </w:pPr>
      <w:r w:rsidRPr="00A44A41">
        <w:rPr>
          <w:rStyle w:val="HideTWBExt"/>
        </w:rPr>
        <w:t>&lt;Doc</w:t>
      </w:r>
      <w:r w:rsidRPr="00A44A41">
        <w:rPr>
          <w:rStyle w:val="HideTWBExt"/>
        </w:rPr>
        <w:t>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98 – paragrafu 5</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5.</w:t>
            </w:r>
            <w:r w:rsidRPr="00A44A41">
              <w:tab/>
            </w:r>
            <w:r w:rsidRPr="00A44A41">
              <w:t>L-Istati Membri għandhom jirrikjedu li l-bastimenti tas-sajd li jaqbdu speċijiet ta’ klieb il-baħar bħala qabda aċċessorja jew qabda inċidentali jillimitaw il-qabda aċċessorja ta’ klieb il-baħar elenkati fl-Anness III tal-Protokoll dwar żoni protetti b’mod</w:t>
            </w:r>
            <w:r w:rsidRPr="00A44A41">
              <w:t xml:space="preserve"> speċjali u d-diversità bijoloġika </w:t>
            </w:r>
            <w:r w:rsidRPr="00A44A41">
              <w:rPr>
                <w:b/>
                <w:i/>
              </w:rPr>
              <w:t>fil-Mediterran</w:t>
            </w:r>
            <w:r w:rsidRPr="00A44A41">
              <w:t xml:space="preserve"> għal perċentwal massimu tal-qabda totali bħala piż </w:t>
            </w:r>
            <w:r w:rsidRPr="00A44A41">
              <w:rPr>
                <w:b/>
                <w:i/>
              </w:rPr>
              <w:t>skont il-vjaġġ</w:t>
            </w:r>
            <w:r w:rsidRPr="00A44A41">
              <w:t xml:space="preserve"> tas-sajd jew għal mhux aktar minn tliet kampjuni.</w:t>
            </w:r>
          </w:p>
        </w:tc>
        <w:tc>
          <w:tcPr>
            <w:tcW w:w="4876" w:type="dxa"/>
            <w:hideMark/>
          </w:tcPr>
          <w:p w:rsidR="00552851" w:rsidRPr="00A44A41" w:rsidRDefault="00A44A41" w:rsidP="00552851">
            <w:pPr>
              <w:pStyle w:val="Normal6"/>
              <w:rPr>
                <w:szCs w:val="24"/>
              </w:rPr>
            </w:pPr>
            <w:r w:rsidRPr="00A44A41">
              <w:t>5.</w:t>
            </w:r>
            <w:r w:rsidRPr="00A44A41">
              <w:tab/>
              <w:t>L-Istati Membri għandhom jirrikjedu li l-bastimenti tas-sajd li jaqbdu speċijiet ta’ kl</w:t>
            </w:r>
            <w:r w:rsidRPr="00A44A41">
              <w:t xml:space="preserve">ieb il-baħar </w:t>
            </w:r>
            <w:r w:rsidRPr="00A44A41">
              <w:rPr>
                <w:b/>
                <w:i/>
              </w:rPr>
              <w:t xml:space="preserve">fil-GSAs 1-27 </w:t>
            </w:r>
            <w:r w:rsidRPr="00A44A41">
              <w:t xml:space="preserve">bħala qabda aċċessorja jew qabda inċidentali jillimitaw il-qabda aċċessorja ta’ klieb il-baħar elenkati fl-Anness III tal-Protokoll dwar żoni protetti b’mod speċjali u d-diversità bijoloġika </w:t>
            </w:r>
            <w:r w:rsidRPr="00A44A41">
              <w:rPr>
                <w:b/>
                <w:i/>
              </w:rPr>
              <w:t>fil-Baħar Mediterran</w:t>
            </w:r>
            <w:r w:rsidRPr="00A44A41">
              <w:t xml:space="preserve"> għal perċentwal m</w:t>
            </w:r>
            <w:r w:rsidRPr="00A44A41">
              <w:t xml:space="preserve">assimu tal-qabda totali bħala piż </w:t>
            </w:r>
            <w:r w:rsidRPr="00A44A41">
              <w:rPr>
                <w:b/>
                <w:i/>
              </w:rPr>
              <w:t>għal kull vjaġġ</w:t>
            </w:r>
            <w:r w:rsidRPr="00A44A41">
              <w:t xml:space="preserve"> tas-sajd jew għal mhux aktar minn tliet kampjuni.</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lastRenderedPageBreak/>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Tibdil lingwistiku</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77</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w:t>
      </w:r>
      <w:r w:rsidRPr="00A44A41">
        <w:t xml:space="preserve">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50</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102 – paragrafu 3</w:t>
      </w:r>
      <w:r w:rsidRPr="00A44A41">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rPr>
                <w:b/>
                <w:i/>
              </w:rPr>
              <w:t>(50)</w:t>
            </w:r>
            <w:r w:rsidRPr="00A44A41">
              <w:rPr>
                <w:b/>
                <w:i/>
              </w:rPr>
              <w:tab/>
              <w:t xml:space="preserve">fl-Artikolu 102, jiżdied </w:t>
            </w:r>
            <w:r w:rsidRPr="00A44A41">
              <w:rPr>
                <w:b/>
                <w:i/>
              </w:rPr>
              <w:t>il-paragrafu li ġej:</w:t>
            </w:r>
          </w:p>
        </w:tc>
        <w:tc>
          <w:tcPr>
            <w:tcW w:w="4876" w:type="dxa"/>
            <w:hideMark/>
          </w:tcPr>
          <w:p w:rsidR="00552851" w:rsidRPr="00A44A41" w:rsidRDefault="00A44A41" w:rsidP="00552851">
            <w:pPr>
              <w:pStyle w:val="Normal6"/>
              <w:rPr>
                <w:szCs w:val="24"/>
              </w:rPr>
            </w:pPr>
            <w:r w:rsidRPr="00A44A41">
              <w:rPr>
                <w:b/>
                <w:i/>
              </w:rPr>
              <w:t>imħassar</w:t>
            </w:r>
          </w:p>
        </w:tc>
      </w:tr>
      <w:tr w:rsidR="00A44A41" w:rsidRPr="00A44A41" w:rsidTr="00552851">
        <w:trPr>
          <w:jc w:val="center"/>
        </w:trPr>
        <w:tc>
          <w:tcPr>
            <w:tcW w:w="4876" w:type="dxa"/>
            <w:hideMark/>
          </w:tcPr>
          <w:p w:rsidR="00552851" w:rsidRPr="00A44A41" w:rsidRDefault="00A44A41" w:rsidP="00552851">
            <w:pPr>
              <w:pStyle w:val="Normal6"/>
            </w:pPr>
            <w:r w:rsidRPr="00A44A41">
              <w:rPr>
                <w:b/>
                <w:i/>
              </w:rPr>
              <w:t>3.</w:t>
            </w:r>
            <w:r w:rsidRPr="00A44A41">
              <w:rPr>
                <w:b/>
                <w:i/>
              </w:rPr>
              <w:tab/>
              <w:t>Fiż-żoni ġeografiċi tal-Baħar Mediterran (il-GSAs 1-27), fejn il-qabda aċċessorja tal-ispeċijiet ta’ għasafar tal-baħar elenkati fl-Anness II tal-Protokoll SPA/BD tal-Konvenzjoni ta’ Barċellona sseħħ skont il-parir tal-SAC</w:t>
            </w:r>
            <w:r w:rsidRPr="00A44A41">
              <w:rPr>
                <w:b/>
                <w:i/>
              </w:rPr>
              <w:t xml:space="preserve"> (l-aktar meta l-għasafar tal-baħar jinqabdu b’mod inċidentali matul l-operazzjonijiet tas-sajd), għandhom japplikaw il-miżuri li ġejjin:</w:t>
            </w:r>
          </w:p>
        </w:tc>
        <w:tc>
          <w:tcPr>
            <w:tcW w:w="4876" w:type="dxa"/>
          </w:tcPr>
          <w:p w:rsidR="00552851" w:rsidRPr="00A44A41" w:rsidRDefault="00552851" w:rsidP="00552851">
            <w:pPr>
              <w:pStyle w:val="Normal6"/>
              <w:rPr>
                <w:szCs w:val="24"/>
              </w:rPr>
            </w:pPr>
          </w:p>
        </w:tc>
      </w:tr>
      <w:tr w:rsidR="00A44A41" w:rsidRPr="00A44A41" w:rsidTr="00552851">
        <w:trPr>
          <w:jc w:val="center"/>
        </w:trPr>
        <w:tc>
          <w:tcPr>
            <w:tcW w:w="4876" w:type="dxa"/>
            <w:hideMark/>
          </w:tcPr>
          <w:p w:rsidR="00552851" w:rsidRPr="00A44A41" w:rsidRDefault="00A44A41" w:rsidP="00552851">
            <w:pPr>
              <w:pStyle w:val="Normal6"/>
            </w:pPr>
            <w:r w:rsidRPr="00A44A41">
              <w:rPr>
                <w:b/>
                <w:i/>
              </w:rPr>
              <w:t>(a)</w:t>
            </w:r>
            <w:r w:rsidRPr="00A44A41">
              <w:rPr>
                <w:b/>
                <w:i/>
              </w:rPr>
              <w:tab/>
              <w:t xml:space="preserve">l-Istati Membri għandhom jiġbru data biex jikkaratterizzaw bis-sħiħ il-qabda aċċessorja ta’ għasafar tal-baħar </w:t>
            </w:r>
            <w:r w:rsidRPr="00A44A41">
              <w:rPr>
                <w:b/>
                <w:i/>
              </w:rPr>
              <w:t>fis-sajd, inkluż il-qabda inċidentali tal-garnija tal-Baleariku f’periklu kritiku. Sal-15 ta’ April ta’ kull sena, l-Istati Membri għandhom jirrapportaw lill-Kummissjoni l-informazzjoni msemmija fl-Anness XXII. Sat-30 ta’ April ta’ kull sena, il-Kummissjon</w:t>
            </w:r>
            <w:r w:rsidRPr="00A44A41">
              <w:rPr>
                <w:b/>
                <w:i/>
              </w:rPr>
              <w:t>i għandha tibgħat dik l-informazzjoni lis-Segretarjat tal-GFCM;</w:t>
            </w:r>
          </w:p>
        </w:tc>
        <w:tc>
          <w:tcPr>
            <w:tcW w:w="4876" w:type="dxa"/>
          </w:tcPr>
          <w:p w:rsidR="00552851" w:rsidRPr="00A44A41" w:rsidRDefault="00552851" w:rsidP="00552851">
            <w:pPr>
              <w:pStyle w:val="Normal6"/>
              <w:rPr>
                <w:szCs w:val="24"/>
              </w:rPr>
            </w:pPr>
          </w:p>
        </w:tc>
      </w:tr>
      <w:tr w:rsidR="00A44A41" w:rsidRPr="00A44A41" w:rsidTr="00552851">
        <w:trPr>
          <w:jc w:val="center"/>
        </w:trPr>
        <w:tc>
          <w:tcPr>
            <w:tcW w:w="4876" w:type="dxa"/>
            <w:hideMark/>
          </w:tcPr>
          <w:p w:rsidR="00552851" w:rsidRPr="00A44A41" w:rsidRDefault="00A44A41" w:rsidP="00552851">
            <w:pPr>
              <w:pStyle w:val="Normal6"/>
            </w:pPr>
            <w:r w:rsidRPr="00A44A41">
              <w:rPr>
                <w:b/>
                <w:i/>
              </w:rPr>
              <w:t>(b)</w:t>
            </w:r>
            <w:r w:rsidRPr="00A44A41">
              <w:rPr>
                <w:b/>
                <w:i/>
              </w:rPr>
              <w:tab/>
              <w:t>sal-2024, l-Istati Membri għandhom jevalwaw l-effettività ta’ mill-anqas żewġ miżuri tranżizzjonali ta’ mitigazzjoni elenkati fl-Anness XVIII biex itejbu l-istat ta’ konservazzjoni tal-i</w:t>
            </w:r>
            <w:r w:rsidRPr="00A44A41">
              <w:rPr>
                <w:b/>
                <w:i/>
              </w:rPr>
              <w:t>speċijiet ta’ għasafar tal-baħar, jimmitigaw u, meta possibbli, jeliminaw ir-riskju ta’ qabda inċidentali ta’ għasafar tal-baħar fl-operazzjonijiet tas-sajd u l-mortalità assoċjata.”;</w:t>
            </w:r>
          </w:p>
        </w:tc>
        <w:tc>
          <w:tcPr>
            <w:tcW w:w="4876" w:type="dxa"/>
          </w:tcPr>
          <w:p w:rsidR="00552851" w:rsidRPr="00A44A41" w:rsidRDefault="00552851" w:rsidP="00552851">
            <w:pPr>
              <w:pStyle w:val="Normal6"/>
              <w:rPr>
                <w:szCs w:val="24"/>
              </w:rPr>
            </w:pP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GFCM/44/2021/13 tħassret mir-Rakkomandazzjoni GFCM/46/2023/22.</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78</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51</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w:t>
      </w:r>
      <w:r w:rsidRPr="00A44A41">
        <w:t xml:space="preserve"> 2023/2124</w:t>
      </w:r>
      <w:r w:rsidRPr="00A44A41">
        <w:rPr>
          <w:rStyle w:val="HideTWBExt"/>
        </w:rPr>
        <w:t>&lt;/DocAmend2&gt;</w:t>
      </w:r>
    </w:p>
    <w:p w:rsidR="00552851" w:rsidRPr="00A44A41" w:rsidRDefault="00A44A41" w:rsidP="00552851">
      <w:r w:rsidRPr="00A44A41">
        <w:rPr>
          <w:rStyle w:val="HideTWBExt"/>
        </w:rPr>
        <w:t>&lt;Article2&gt;</w:t>
      </w:r>
      <w:r w:rsidRPr="00A44A41">
        <w:t>Artikolu 103a – paragrafu 3</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3.</w:t>
            </w:r>
            <w:r w:rsidRPr="00A44A41">
              <w:tab/>
            </w:r>
            <w:r w:rsidRPr="00A44A41">
              <w:rPr>
                <w:b/>
                <w:bCs/>
                <w:i/>
                <w:iCs/>
              </w:rPr>
              <w:t>Sal-2026</w:t>
            </w:r>
            <w:r w:rsidRPr="00A44A41">
              <w:t xml:space="preserve">, l-Istati Membri għandhom jinnotifikaw lill-Kummissjoni tal-anqas tnejn mill-miżuri ta’ mitigazzjoni adottati skont il-punti 1 u 2. </w:t>
            </w:r>
            <w:r w:rsidRPr="00A44A41">
              <w:t xml:space="preserve">F’dan ir-rigward, </w:t>
            </w:r>
            <w:r w:rsidRPr="00A44A41">
              <w:rPr>
                <w:b/>
                <w:i/>
              </w:rPr>
              <w:t>jenħtieġ li</w:t>
            </w:r>
            <w:r w:rsidRPr="00A44A41">
              <w:t xml:space="preserve"> jitqiesu ż-żoni u l-flotot b’riskji akbar ta’ interazzjonijiet.</w:t>
            </w:r>
          </w:p>
        </w:tc>
        <w:tc>
          <w:tcPr>
            <w:tcW w:w="4876" w:type="dxa"/>
            <w:hideMark/>
          </w:tcPr>
          <w:p w:rsidR="00552851" w:rsidRPr="00A44A41" w:rsidRDefault="00A44A41" w:rsidP="00552851">
            <w:pPr>
              <w:pStyle w:val="Normal6"/>
              <w:rPr>
                <w:szCs w:val="24"/>
              </w:rPr>
            </w:pPr>
            <w:r w:rsidRPr="00A44A41">
              <w:t>3.</w:t>
            </w:r>
            <w:r w:rsidRPr="00A44A41">
              <w:tab/>
            </w:r>
            <w:r w:rsidRPr="00A44A41">
              <w:rPr>
                <w:b/>
                <w:bCs/>
                <w:i/>
                <w:iCs/>
              </w:rPr>
              <w:t>Sal-31 ta’ Diċembru 2026</w:t>
            </w:r>
            <w:r w:rsidRPr="00A44A41">
              <w:t>, l-Istati Membri għandhom jinnotifikaw lill-Kummissjoni tal-anqas tnejn mill-miżuri ta’ mitigazzjoni adottati skont il-punti 1 u 2. F’</w:t>
            </w:r>
            <w:r w:rsidRPr="00A44A41">
              <w:t xml:space="preserve">dan ir-rigward, </w:t>
            </w:r>
            <w:r w:rsidRPr="00A44A41">
              <w:rPr>
                <w:b/>
                <w:i/>
              </w:rPr>
              <w:t>għandhom</w:t>
            </w:r>
            <w:r w:rsidRPr="00A44A41">
              <w:t xml:space="preserve"> jitqiesu ż-żoni u l-flotot b’riskji akbar ta’ interazzjonijiet.</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79</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52</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105a – paragrafu 1 – punt d</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(d)</w:t>
            </w:r>
            <w:r w:rsidRPr="00A44A41">
              <w:tab/>
              <w:t>limiti massimi potenzjali tal-qabda aċċessorja;</w:t>
            </w:r>
          </w:p>
        </w:tc>
        <w:tc>
          <w:tcPr>
            <w:tcW w:w="4876" w:type="dxa"/>
            <w:hideMark/>
          </w:tcPr>
          <w:p w:rsidR="00552851" w:rsidRPr="00A44A41" w:rsidRDefault="00A44A41" w:rsidP="00552851">
            <w:pPr>
              <w:pStyle w:val="Normal6"/>
              <w:rPr>
                <w:szCs w:val="24"/>
              </w:rPr>
            </w:pPr>
            <w:r w:rsidRPr="00A44A41">
              <w:t>(d)</w:t>
            </w:r>
            <w:r w:rsidRPr="00A44A41">
              <w:tab/>
            </w:r>
            <w:r w:rsidRPr="00A44A41">
              <w:rPr>
                <w:b/>
                <w:i/>
              </w:rPr>
              <w:t>implimentazzjoni ta’</w:t>
            </w:r>
            <w:r w:rsidRPr="00A44A41">
              <w:t xml:space="preserve"> limiti massimi potenzjali tal-qabda aċċessorja;</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80</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52</w:t>
      </w:r>
      <w:r w:rsidRPr="00A44A41">
        <w:rPr>
          <w:rStyle w:val="HideTWBExt"/>
          <w:b w:val="0"/>
        </w:rPr>
        <w:t>&lt;/Article&gt;</w:t>
      </w:r>
    </w:p>
    <w:p w:rsidR="00552851" w:rsidRPr="00A44A41" w:rsidRDefault="00A44A41" w:rsidP="00552851">
      <w:pPr>
        <w:keepNext/>
      </w:pPr>
      <w:r w:rsidRPr="00A44A41">
        <w:rPr>
          <w:rStyle w:val="HideTWBExt"/>
        </w:rPr>
        <w:lastRenderedPageBreak/>
        <w:t>&lt;DocAmend2&gt;</w:t>
      </w:r>
      <w:r w:rsidRPr="00A44A41">
        <w:t xml:space="preserve">Regolament (UE) Nru </w:t>
      </w:r>
      <w:r w:rsidRPr="00A44A41">
        <w:t>2023/2124</w:t>
      </w:r>
      <w:r w:rsidRPr="00A44A41">
        <w:rPr>
          <w:rStyle w:val="HideTWBExt"/>
        </w:rPr>
        <w:t>&lt;/DocAmend2&gt;</w:t>
      </w:r>
    </w:p>
    <w:p w:rsidR="00552851" w:rsidRPr="00A44A41" w:rsidRDefault="00A44A41" w:rsidP="00552851">
      <w:r w:rsidRPr="00A44A41">
        <w:rPr>
          <w:rStyle w:val="HideTWBExt"/>
        </w:rPr>
        <w:t>&lt;Article2&gt;</w:t>
      </w:r>
      <w:r w:rsidRPr="00A44A41">
        <w:t>Artikolu 105a – paragrafu 1 – punt e</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(e)</w:t>
            </w:r>
            <w:r w:rsidRPr="00A44A41">
              <w:tab/>
              <w:t>użu ta’ apparati akustiċi deterrenti;</w:t>
            </w:r>
          </w:p>
        </w:tc>
        <w:tc>
          <w:tcPr>
            <w:tcW w:w="4876" w:type="dxa"/>
            <w:hideMark/>
          </w:tcPr>
          <w:p w:rsidR="00552851" w:rsidRPr="00A44A41" w:rsidRDefault="00A44A41" w:rsidP="00552851">
            <w:pPr>
              <w:pStyle w:val="Normal6"/>
              <w:rPr>
                <w:szCs w:val="24"/>
              </w:rPr>
            </w:pPr>
            <w:r w:rsidRPr="00A44A41">
              <w:t>(e)</w:t>
            </w:r>
            <w:r w:rsidRPr="00A44A41">
              <w:tab/>
              <w:t xml:space="preserve">użu ta’ apparati akustiċi deterrenti; </w:t>
            </w:r>
            <w:r w:rsidRPr="00A44A41">
              <w:rPr>
                <w:b/>
                <w:i/>
              </w:rPr>
              <w:t>u</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81</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52</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105a – paragrafu 2</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 xml:space="preserve">Test propost </w:t>
            </w:r>
            <w:r w:rsidRPr="00A44A41">
              <w:t>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2.</w:t>
            </w:r>
            <w:r w:rsidRPr="00A44A41">
              <w:tab/>
              <w:t xml:space="preserve">L-Istati Membri huma </w:t>
            </w:r>
            <w:r w:rsidRPr="00A44A41">
              <w:rPr>
                <w:b/>
                <w:i/>
              </w:rPr>
              <w:t>mħeġġa</w:t>
            </w:r>
            <w:r w:rsidRPr="00A44A41">
              <w:t xml:space="preserve"> jiffaċilitaw l-implimentazzjoni ta’ miżuri biex jiġi evitat it-tħabbil matul l-attività ta’ depredazzjoni u biex titnaqqas il-mortalità ta’ wara r-rilaxx, permezz ta’ linji gwida u taħriġ xierqa.</w:t>
            </w:r>
          </w:p>
        </w:tc>
        <w:tc>
          <w:tcPr>
            <w:tcW w:w="4876" w:type="dxa"/>
            <w:hideMark/>
          </w:tcPr>
          <w:p w:rsidR="00552851" w:rsidRPr="00A44A41" w:rsidRDefault="00A44A41" w:rsidP="00552851">
            <w:pPr>
              <w:pStyle w:val="Normal6"/>
              <w:rPr>
                <w:szCs w:val="24"/>
              </w:rPr>
            </w:pPr>
            <w:r w:rsidRPr="00A44A41">
              <w:t>2.</w:t>
            </w:r>
            <w:r w:rsidRPr="00A44A41">
              <w:tab/>
              <w:t>L</w:t>
            </w:r>
            <w:r w:rsidRPr="00A44A41">
              <w:t xml:space="preserve">-Istati Membri huma </w:t>
            </w:r>
            <w:r w:rsidRPr="00A44A41">
              <w:rPr>
                <w:b/>
                <w:i/>
              </w:rPr>
              <w:t>mistiedna</w:t>
            </w:r>
            <w:r w:rsidRPr="00A44A41">
              <w:t xml:space="preserve"> jiffaċilitaw l-implimentazzjoni ta’ miżuri biex jiġi evitat it-tħabbil matul l-attività ta’ depredazzjoni u biex titnaqqas il-mortalità ta’ wara r-rilaxx, permezz ta’ linji gwida u taħriġ xierqa.</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w:t>
      </w:r>
      <w:r w:rsidRPr="00A44A41">
        <w:rPr>
          <w:rStyle w:val="HideTWBExt"/>
        </w:rPr>
        <w:t>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Biex it-test jiġi allinjat aħjar mar-Rakkomandazzjoni GFCM/44/2021/15</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82</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53 – punt b</w:t>
      </w:r>
      <w:r w:rsidRPr="00A44A41">
        <w:rPr>
          <w:rStyle w:val="HideTWBExt"/>
          <w:b w:val="0"/>
        </w:rPr>
        <w:t>&lt;/Ar</w:t>
      </w:r>
      <w:r w:rsidRPr="00A44A41">
        <w:rPr>
          <w:rStyle w:val="HideTWBExt"/>
          <w:b w:val="0"/>
        </w:rPr>
        <w:t>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106 – paragrafu 1 – punt e</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“(e)</w:t>
            </w:r>
            <w:r w:rsidRPr="00A44A41">
              <w:tab/>
              <w:t xml:space="preserve">kwalunkwe każ ta’ qabda inċidentali, ta’ rilaxx u/jew ta’ skartar ta’ speċijiet ta’ klieb </w:t>
            </w:r>
            <w:r w:rsidRPr="00A44A41">
              <w:t xml:space="preserve">il-baħar elenkati jew fl-Anness II jew fl-Anness III tal-Protokoll SPA/BD dwar żoni protetti b’mod speċjali </w:t>
            </w:r>
            <w:r w:rsidRPr="00A44A41">
              <w:lastRenderedPageBreak/>
              <w:t>u d-diversità bijoloġika fil-Mediterran.”;</w:t>
            </w:r>
          </w:p>
        </w:tc>
        <w:tc>
          <w:tcPr>
            <w:tcW w:w="4876" w:type="dxa"/>
            <w:hideMark/>
          </w:tcPr>
          <w:p w:rsidR="00552851" w:rsidRPr="00A44A41" w:rsidRDefault="00A44A41" w:rsidP="00552851">
            <w:pPr>
              <w:pStyle w:val="Normal6"/>
              <w:rPr>
                <w:szCs w:val="24"/>
              </w:rPr>
            </w:pPr>
            <w:r w:rsidRPr="00A44A41">
              <w:lastRenderedPageBreak/>
              <w:t>“(e)</w:t>
            </w:r>
            <w:r w:rsidRPr="00A44A41">
              <w:tab/>
              <w:t xml:space="preserve">kwalunkwe każ ta’ qabda inċidentali, ta’ rilaxx u/jew ta’ skartar </w:t>
            </w:r>
            <w:r w:rsidRPr="00A44A41">
              <w:rPr>
                <w:b/>
                <w:i/>
              </w:rPr>
              <w:t xml:space="preserve">fil-GSAs 1-27 </w:t>
            </w:r>
            <w:r w:rsidRPr="00A44A41">
              <w:t>ta’ speċijiet ta’ kl</w:t>
            </w:r>
            <w:r w:rsidRPr="00A44A41">
              <w:t xml:space="preserve">ieb il-baħar elenkati jew fl-Anness II jew fl-Anness III tal-Protokoll SPA/BD dwar żoni protetti </w:t>
            </w:r>
            <w:r w:rsidRPr="00A44A41">
              <w:lastRenderedPageBreak/>
              <w:t>b’mod speċjali u d-diversità bijoloġika fil-Mediterran.”;</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83</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w:t>
      </w:r>
      <w:r w:rsidRPr="00A44A41">
        <w:t>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53 – punt c</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106 – paragrafu 1 – punt f</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“(f)</w:t>
            </w:r>
            <w:r w:rsidRPr="00A44A41">
              <w:tab/>
              <w:t xml:space="preserve">kwalunkwe każ ta’ </w:t>
            </w:r>
            <w:r w:rsidRPr="00A44A41">
              <w:t>qabdiet inċidentali ta’ elażmobranki”;</w:t>
            </w:r>
          </w:p>
        </w:tc>
        <w:tc>
          <w:tcPr>
            <w:tcW w:w="4876" w:type="dxa"/>
            <w:hideMark/>
          </w:tcPr>
          <w:p w:rsidR="00552851" w:rsidRPr="00A44A41" w:rsidRDefault="00A44A41" w:rsidP="00552851">
            <w:pPr>
              <w:pStyle w:val="Normal6"/>
              <w:rPr>
                <w:szCs w:val="24"/>
              </w:rPr>
            </w:pPr>
            <w:r w:rsidRPr="00A44A41">
              <w:t>“(f)</w:t>
            </w:r>
            <w:r w:rsidRPr="00A44A41">
              <w:tab/>
              <w:t xml:space="preserve">kwalunkwe każ ta’ qabdiet inċidentali ta’ elażmobranki </w:t>
            </w:r>
            <w:r w:rsidRPr="00A44A41">
              <w:rPr>
                <w:b/>
                <w:i/>
              </w:rPr>
              <w:t>fil-GSAs 1-27</w:t>
            </w:r>
            <w:r w:rsidRPr="00A44A41">
              <w:t>”;</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84</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 xml:space="preserve">Artikolu 1 </w:t>
      </w:r>
      <w:r w:rsidRPr="00A44A41">
        <w:t>– paragrafu 1 – punt 54</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106d – paragrafu 2</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2.</w:t>
            </w:r>
            <w:r w:rsidRPr="00A44A41">
              <w:tab/>
              <w:t xml:space="preserve">Il-bastimenti tas-sajd awtorizzati biex jistadu </w:t>
            </w:r>
            <w:r w:rsidRPr="00A44A41">
              <w:rPr>
                <w:b/>
                <w:i/>
              </w:rPr>
              <w:t>fiż-żona B</w:t>
            </w:r>
            <w:r w:rsidRPr="00A44A41">
              <w:t xml:space="preserve"> għandhom ikunu mgħammra b’monitoraġġ elettroniku mill-bogħod bl-użu ta’ frekwenza akbar ta’ trażmissjoni tad-data kif ukoll ġurnal ta’ abbord elettroniku li jaħdem kif suppost jew dokument ekwivalenti, u l-irkaptu tas-sajd abbord jew li qiegħed jintuża għ</w:t>
            </w:r>
            <w:r w:rsidRPr="00A44A41">
              <w:t>andu jiġi identifikat, numerat u mmarkat kif xieraq qabel ma tibda kwalunkwe operazzjoni tas-sajd jew navigazzjoni fiż-Żona Ristretta għas-Sajd. Sa fejn ikun possibbli, il-frekwenza tat-trażmissjonijiet tad-data tas-sistemi ta’ monitoraġġ tal-bastimenti (V</w:t>
            </w:r>
            <w:r w:rsidRPr="00A44A41">
              <w:t xml:space="preserve">MS jew sistemi ta’ identifikazzjoni awtomatizzati) għandha </w:t>
            </w:r>
            <w:r w:rsidRPr="00A44A41">
              <w:lastRenderedPageBreak/>
              <w:t>tkun ta’ mill-anqas darba kull 30 minuta meta bastiment tas-sajd jidħol fi kwalunkwe żona ta’ Żona Ristretta għas-Sajd.</w:t>
            </w:r>
          </w:p>
        </w:tc>
        <w:tc>
          <w:tcPr>
            <w:tcW w:w="4876" w:type="dxa"/>
            <w:hideMark/>
          </w:tcPr>
          <w:p w:rsidR="00552851" w:rsidRPr="00A44A41" w:rsidRDefault="00A44A41" w:rsidP="00552851">
            <w:pPr>
              <w:pStyle w:val="Normal6"/>
              <w:rPr>
                <w:szCs w:val="24"/>
              </w:rPr>
            </w:pPr>
            <w:r w:rsidRPr="00A44A41">
              <w:lastRenderedPageBreak/>
              <w:t>2.</w:t>
            </w:r>
            <w:r w:rsidRPr="00A44A41">
              <w:tab/>
              <w:t xml:space="preserve">Il-bastimenti tas-sajd awtorizzati biex jistadu </w:t>
            </w:r>
            <w:r w:rsidRPr="00A44A41">
              <w:rPr>
                <w:b/>
                <w:i/>
              </w:rPr>
              <w:t xml:space="preserve">fil-Parti D(2) tal-Anness </w:t>
            </w:r>
            <w:r w:rsidRPr="00A44A41">
              <w:rPr>
                <w:b/>
                <w:i/>
              </w:rPr>
              <w:t>XI</w:t>
            </w:r>
            <w:r w:rsidRPr="00A44A41">
              <w:t xml:space="preserve"> għandhom ikunu mgħammra b’monitoraġġ elettroniku mill-bogħod bl-użu ta’ frekwenza akbar ta’ trażmissjoni tad-data kif ukoll ġurnal ta’ abbord elettroniku li jaħdem kif suppost jew dokument ekwivalenti, u l-irkaptu tas-sajd abbord jew li qiegħed jintuża </w:t>
            </w:r>
            <w:r w:rsidRPr="00A44A41">
              <w:t xml:space="preserve">għandu jiġi identifikat, numerat u mmarkat kif xieraq qabel ma tibda kwalunkwe operazzjoni tas-sajd jew navigazzjoni fiż-Żona Ristretta għas-Sajd. Sa fejn ikun possibbli, il-frekwenza tat-trażmissjonijiet tad-data tas-sistemi ta’ monitoraġġ tal-bastimenti </w:t>
            </w:r>
            <w:r w:rsidRPr="00A44A41">
              <w:t xml:space="preserve">(VMS jew sistemi ta’ identifikazzjoni awtomatizzati) </w:t>
            </w:r>
            <w:r w:rsidRPr="00A44A41">
              <w:lastRenderedPageBreak/>
              <w:t>għandha tkun ta’ mill-anqas darba kull 30 minuta meta bastiment tas-sajd jidħol fi kwalunkwe żona ta’ Żona Ristretta għas-Sajd.</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Kor</w:t>
      </w:r>
      <w:r w:rsidRPr="00A44A41">
        <w:t>rezzjoni tal-iżball ta’ referenza magħmul mill-Kummissjoni</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85</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54</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106d – paragrafu 4</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4.</w:t>
            </w:r>
            <w:r w:rsidRPr="00A44A41">
              <w:tab/>
              <w:t xml:space="preserve">Sal-15 ta’ Mejju ta’ kull sena, l-Istati Membri għandhom jibagħtu lill-Kummissjoni rapport dwar il-miżuri ta’ ġestjoni meħuda fl-FRAs. </w:t>
            </w:r>
            <w:r w:rsidRPr="00A44A41">
              <w:t xml:space="preserve">Il-Kummissjoni għandha s-setgħa li tadotta atti delegati li jissupplimentaw dan ir-Regolament f’konformità mal-Artikolu 140 ta’ dan ir-Regolament </w:t>
            </w:r>
            <w:r w:rsidRPr="00A44A41">
              <w:rPr>
                <w:b/>
                <w:i/>
              </w:rPr>
              <w:t xml:space="preserve">u mal-Artikolu 18(1) sa (6) tar-Regolament (UE) Nru 1380/2013 </w:t>
            </w:r>
            <w:r w:rsidRPr="00A44A41">
              <w:t>fir-rigward tal-kontenut tar-rapport, kif se jiġ</w:t>
            </w:r>
            <w:r w:rsidRPr="00A44A41">
              <w:t>i miftiehem fil-livell tal-GFCM.</w:t>
            </w:r>
          </w:p>
        </w:tc>
        <w:tc>
          <w:tcPr>
            <w:tcW w:w="4876" w:type="dxa"/>
            <w:hideMark/>
          </w:tcPr>
          <w:p w:rsidR="00552851" w:rsidRPr="00A44A41" w:rsidRDefault="00A44A41" w:rsidP="00552851">
            <w:pPr>
              <w:pStyle w:val="Normal6"/>
              <w:rPr>
                <w:szCs w:val="24"/>
              </w:rPr>
            </w:pPr>
            <w:r w:rsidRPr="00A44A41">
              <w:t>4.</w:t>
            </w:r>
            <w:r w:rsidRPr="00A44A41">
              <w:tab/>
              <w:t>Sal-15 ta’ Mejju ta’ kull sena, l-Istati Membri għandhom jibagħtu lill-Kummissjoni rapport dwar il-miżuri ta’ ġestjoni meħuda fl-FRAs. Il-Kummissjoni għandha s-setgħa li tadotta atti delegati li jissupplimentaw dan ir-Re</w:t>
            </w:r>
            <w:r w:rsidRPr="00A44A41">
              <w:t>golament f’konformità mal-Artikolu 140 ta’ dan ir-Regolament fir-rigward tal-kontenut tar-rapport, kif se jiġi miftiehem fil-livell tal-GFCM.</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Reġjonalizzazzjoni</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86</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54</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106d – paragrafu 5 – parti introduttorja</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 xml:space="preserve">Test </w:t>
            </w:r>
            <w:r w:rsidRPr="00A44A41">
              <w:t>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5.</w:t>
            </w:r>
            <w:r w:rsidRPr="00A44A41">
              <w:tab/>
              <w:t xml:space="preserve">Ir-rapport previst fil-paragrafu </w:t>
            </w:r>
            <w:r w:rsidRPr="00A44A41">
              <w:rPr>
                <w:b/>
                <w:i/>
              </w:rPr>
              <w:t>2</w:t>
            </w:r>
            <w:r w:rsidRPr="00A44A41">
              <w:t xml:space="preserve"> għandu jkun fih dan li ġej:</w:t>
            </w:r>
          </w:p>
        </w:tc>
        <w:tc>
          <w:tcPr>
            <w:tcW w:w="4876" w:type="dxa"/>
            <w:hideMark/>
          </w:tcPr>
          <w:p w:rsidR="00552851" w:rsidRPr="00A44A41" w:rsidRDefault="00A44A41" w:rsidP="00552851">
            <w:pPr>
              <w:pStyle w:val="Normal6"/>
              <w:rPr>
                <w:szCs w:val="24"/>
              </w:rPr>
            </w:pPr>
            <w:r w:rsidRPr="00A44A41">
              <w:t>5.</w:t>
            </w:r>
            <w:r w:rsidRPr="00A44A41">
              <w:tab/>
              <w:t xml:space="preserve">Ir-rapport previst fil-paragrafu </w:t>
            </w:r>
            <w:r w:rsidRPr="00A44A41">
              <w:rPr>
                <w:b/>
                <w:i/>
              </w:rPr>
              <w:t>4</w:t>
            </w:r>
            <w:r w:rsidRPr="00A44A41">
              <w:t xml:space="preserve"> għandu jkun fih dan li ġej:</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87</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54</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106d – paragrafu 5 – punt c</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(c)</w:t>
            </w:r>
            <w:r w:rsidRPr="00A44A41">
              <w:tab/>
            </w:r>
            <w:r w:rsidRPr="00A44A41">
              <w:t>ir-riżultati tal-iskemi ta’ spezzjoni inkluż tal-anqas l-għadd ta’ ksur identifikat, it-tip ta’ ksur u s-sanzjonijiet applikati;</w:t>
            </w:r>
          </w:p>
        </w:tc>
        <w:tc>
          <w:tcPr>
            <w:tcW w:w="4876" w:type="dxa"/>
            <w:hideMark/>
          </w:tcPr>
          <w:p w:rsidR="00552851" w:rsidRPr="00A44A41" w:rsidRDefault="00A44A41" w:rsidP="00552851">
            <w:pPr>
              <w:pStyle w:val="Normal6"/>
              <w:rPr>
                <w:szCs w:val="24"/>
              </w:rPr>
            </w:pPr>
            <w:r w:rsidRPr="00A44A41">
              <w:t>(c)</w:t>
            </w:r>
            <w:r w:rsidRPr="00A44A41">
              <w:tab/>
              <w:t>ir-riżultati tal-iskemi ta’ spezzjoni inkluż tal-anqas l-għadd ta’ ksur identifikat</w:t>
            </w:r>
            <w:r w:rsidRPr="00A44A41">
              <w:rPr>
                <w:b/>
                <w:i/>
              </w:rPr>
              <w:t xml:space="preserve"> u mwettaq barra miż-żoni ta’ sovranità </w:t>
            </w:r>
            <w:r w:rsidRPr="00A44A41">
              <w:rPr>
                <w:b/>
                <w:i/>
              </w:rPr>
              <w:t>tal-Istati Membri</w:t>
            </w:r>
            <w:r w:rsidRPr="00A44A41">
              <w:t>, it-tip ta’ ksur u s-sanzjonijiet applikati;</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88</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55</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107</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1.</w:t>
            </w:r>
            <w:r w:rsidRPr="00A44A41">
              <w:tab/>
              <w:t>Hija stabbilita żona ristretta għas-sajd fil-Lvant tal-Golf tal-Iljuni</w:t>
            </w:r>
            <w:r w:rsidRPr="00A44A41">
              <w:rPr>
                <w:b/>
                <w:i/>
              </w:rPr>
              <w:t>, konfinata permezz ta’ linji</w:t>
            </w:r>
            <w:r w:rsidRPr="00A44A41">
              <w:rPr>
                <w:b/>
                <w:bCs/>
                <w:i/>
                <w:iCs/>
              </w:rPr>
              <w:t xml:space="preserve"> li j</w:t>
            </w:r>
            <w:r w:rsidRPr="00A44A41">
              <w:rPr>
                <w:b/>
                <w:i/>
              </w:rPr>
              <w:t xml:space="preserve">għaqqdu l-koordinati ġeografiċi </w:t>
            </w:r>
            <w:r w:rsidRPr="00A44A41">
              <w:rPr>
                <w:b/>
                <w:i/>
              </w:rPr>
              <w:t>stabbiliti fil-Parti A tal-Anness </w:t>
            </w:r>
            <w:r w:rsidRPr="00A44A41">
              <w:rPr>
                <w:b/>
                <w:bCs/>
                <w:i/>
                <w:iCs/>
              </w:rPr>
              <w:t>XI.</w:t>
            </w:r>
          </w:p>
        </w:tc>
        <w:tc>
          <w:tcPr>
            <w:tcW w:w="4876" w:type="dxa"/>
            <w:hideMark/>
          </w:tcPr>
          <w:p w:rsidR="00552851" w:rsidRPr="00A44A41" w:rsidRDefault="00A44A41" w:rsidP="00552851">
            <w:pPr>
              <w:pStyle w:val="Normal6"/>
              <w:rPr>
                <w:szCs w:val="24"/>
              </w:rPr>
            </w:pPr>
            <w:r w:rsidRPr="00A44A41">
              <w:t>1.</w:t>
            </w:r>
            <w:r w:rsidRPr="00A44A41">
              <w:tab/>
              <w:t>Hija stabbilita żona ristretta għas-sajd fil-Lvant tal-Golf tal-Iljuni</w:t>
            </w:r>
            <w:r w:rsidRPr="00A44A41">
              <w:rPr>
                <w:b/>
                <w:i/>
              </w:rPr>
              <w:t xml:space="preserve"> (is-subżona ġeografika 7) bl-għan</w:t>
            </w:r>
            <w:r w:rsidRPr="00A44A41">
              <w:rPr>
                <w:b/>
                <w:bCs/>
                <w:i/>
                <w:iCs/>
              </w:rPr>
              <w:t xml:space="preserve"> li t</w:t>
            </w:r>
            <w:r w:rsidRPr="00A44A41">
              <w:rPr>
                <w:b/>
                <w:i/>
              </w:rPr>
              <w:t>issaħħaħ il-protezzjoni tal-aggregazzjonijiet ta’ riproduzzjoni u tal-ħabitats sensittivi tal-baħar fon</w:t>
            </w:r>
            <w:r w:rsidRPr="00A44A41">
              <w:rPr>
                <w:b/>
                <w:bCs/>
                <w:i/>
                <w:iCs/>
              </w:rPr>
              <w:t>d.</w:t>
            </w:r>
          </w:p>
        </w:tc>
      </w:tr>
      <w:tr w:rsidR="00A44A41" w:rsidRPr="00A44A41" w:rsidTr="00552851">
        <w:trPr>
          <w:jc w:val="center"/>
        </w:trPr>
        <w:tc>
          <w:tcPr>
            <w:tcW w:w="4876" w:type="dxa"/>
            <w:hideMark/>
          </w:tcPr>
          <w:p w:rsidR="00552851" w:rsidRPr="00A44A41" w:rsidRDefault="00A44A41" w:rsidP="00552851">
            <w:pPr>
              <w:pStyle w:val="Normal6"/>
            </w:pPr>
            <w:r w:rsidRPr="00A44A41">
              <w:t>2.</w:t>
            </w:r>
            <w:r w:rsidRPr="00A44A41">
              <w:rPr>
                <w:b/>
                <w:i/>
              </w:rPr>
              <w:tab/>
              <w:t xml:space="preserve">Fil-Parti A, iż-Żona (1), il-bastimenti tas-sajd professjonali li jkollhom fil-mira tagħhom l-istokkijiet tal-ħut tal-qiegħ bl-użu ta’ xbieki rmunkati, konzijiet tal-qiegħ u pelaġiċi u </w:t>
            </w:r>
            <w:r w:rsidRPr="00A44A41">
              <w:rPr>
                <w:b/>
                <w:i/>
              </w:rPr>
              <w:lastRenderedPageBreak/>
              <w:t>xbieki tal-qiegħ u attività tas-sajd rikreattiv għandhom ikunu ppro</w:t>
            </w:r>
            <w:r w:rsidRPr="00A44A41">
              <w:rPr>
                <w:b/>
                <w:i/>
              </w:rPr>
              <w:t>jbiti.</w:t>
            </w:r>
          </w:p>
        </w:tc>
        <w:tc>
          <w:tcPr>
            <w:tcW w:w="4876" w:type="dxa"/>
            <w:hideMark/>
          </w:tcPr>
          <w:p w:rsidR="00552851" w:rsidRPr="00A44A41" w:rsidRDefault="00A44A41" w:rsidP="00552851">
            <w:pPr>
              <w:pStyle w:val="Normal6"/>
              <w:rPr>
                <w:szCs w:val="24"/>
              </w:rPr>
            </w:pPr>
            <w:r w:rsidRPr="00A44A41">
              <w:lastRenderedPageBreak/>
              <w:t>2.</w:t>
            </w:r>
            <w:r w:rsidRPr="00A44A41">
              <w:rPr>
                <w:b/>
                <w:i/>
              </w:rPr>
              <w:tab/>
              <w:t xml:space="preserve">L-FRA msemmija fil-paragrafu 1 għandha tinqasam f’Żona A u Żona B u konfinata permezz tal-linji li jgħaqqdu l-koordinati ġeografiċi definiti fl-Anness </w:t>
            </w:r>
            <w:r w:rsidRPr="00A44A41">
              <w:rPr>
                <w:b/>
                <w:i/>
              </w:rPr>
              <w:lastRenderedPageBreak/>
              <w:t xml:space="preserve">XI, il-Parti A. </w:t>
            </w:r>
          </w:p>
        </w:tc>
      </w:tr>
      <w:tr w:rsidR="00A44A41" w:rsidRPr="00A44A41" w:rsidTr="00552851">
        <w:trPr>
          <w:jc w:val="center"/>
        </w:trPr>
        <w:tc>
          <w:tcPr>
            <w:tcW w:w="4876" w:type="dxa"/>
            <w:hideMark/>
          </w:tcPr>
          <w:p w:rsidR="00552851" w:rsidRPr="00A44A41" w:rsidRDefault="00A44A41" w:rsidP="00552851">
            <w:pPr>
              <w:pStyle w:val="Normal6"/>
            </w:pPr>
            <w:r w:rsidRPr="00A44A41">
              <w:rPr>
                <w:b/>
                <w:i/>
              </w:rPr>
              <w:t>3.</w:t>
            </w:r>
            <w:r w:rsidRPr="00A44A41">
              <w:rPr>
                <w:b/>
                <w:i/>
              </w:rPr>
              <w:tab/>
              <w:t>L-attivitajiet tas-sajd li jkollhom fil-mira tagħhom stokkijiet tal-ħut ta</w:t>
            </w:r>
            <w:r w:rsidRPr="00A44A41">
              <w:rPr>
                <w:b/>
                <w:i/>
              </w:rPr>
              <w:t>l-qiegħ bl-użu ta’ xbieki rmunkati, konzijiet tal-qiegħ u pelaġiċi kif ukoll xbieki tal-qiegħ għandhom ikunu pprojbiti fil-Parti A, iż-Żona (2) mill-1 ta’ Novembru sat-30 ta’ April ta’ kull sena.”;</w:t>
            </w:r>
          </w:p>
        </w:tc>
        <w:tc>
          <w:tcPr>
            <w:tcW w:w="4876" w:type="dxa"/>
          </w:tcPr>
          <w:p w:rsidR="00552851" w:rsidRPr="00A44A41" w:rsidRDefault="00552851" w:rsidP="00552851">
            <w:pPr>
              <w:pStyle w:val="Normal6"/>
            </w:pP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w:t>
      </w:r>
      <w:r w:rsidRPr="00A44A41">
        <w:t>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89</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55a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107a (ġdid)</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(55a)</w:t>
            </w:r>
            <w:r w:rsidRPr="00A44A41">
              <w:rPr>
                <w:b/>
                <w:i/>
              </w:rPr>
              <w:tab/>
              <w:t>jiddaħħal l-Artikolu li ġej:</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“Artikolu 107 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Ġestjoni u monitoraġġ tal-kapaċità tas-sajd u tal-isforz tas-sajd</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w:t>
            </w:r>
            <w:r w:rsidRPr="00A44A41">
              <w:rPr>
                <w:b/>
                <w:i/>
              </w:rPr>
              <w:tab/>
              <w:t xml:space="preserve">Bil-ħsieb li jingħata kontribut </w:t>
            </w:r>
            <w:r w:rsidRPr="00A44A41">
              <w:rPr>
                <w:b/>
                <w:i/>
              </w:rPr>
              <w:t>għall-protezzjoni tal-ekosistemi tal-baħar vulnerabbli (VMEs) u tal-ħabitats essenzjali tal-ħut għall-istokkijiet tal-ħut tal-qiegħ bħall-merluzz (Merluccius merluccius), kwalunkwe bastiment tas-sajd professjonali li jkollu fil-mira l-istokkijiet tal-ħut t</w:t>
            </w:r>
            <w:r w:rsidRPr="00A44A41">
              <w:rPr>
                <w:b/>
                <w:i/>
              </w:rPr>
              <w:t>al-qiegħ u li juża xbieki rmunkati, konzijiet tal-qiegħ jew tan-nofs fond jew xbieki tal-qiegħ għandu jkun ipprojbit fiż-Żona 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w:t>
            </w:r>
            <w:r w:rsidRPr="00A44A41">
              <w:rPr>
                <w:b/>
                <w:i/>
              </w:rPr>
              <w:tab/>
              <w:t>Kwalunkwe attività tas-sajd rikreattiv għandha tkun ipprojbita fiż-Żona 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w:t>
            </w:r>
            <w:r w:rsidRPr="00A44A41">
              <w:rPr>
                <w:b/>
                <w:i/>
              </w:rPr>
              <w:tab/>
              <w:t>L-attivitajiet tas-sajd li jkollhom fil-mi</w:t>
            </w:r>
            <w:r w:rsidRPr="00A44A41">
              <w:rPr>
                <w:b/>
                <w:i/>
              </w:rPr>
              <w:t>ra tagħhom stokkijiet tal-ħut tal-</w:t>
            </w:r>
            <w:r w:rsidRPr="00A44A41">
              <w:rPr>
                <w:b/>
                <w:i/>
              </w:rPr>
              <w:lastRenderedPageBreak/>
              <w:t>qiegħ u li jużaw xbieki rmunkati, konzijiet tal-qiegħ jew tan-nofs fond jew xbieki tal-qiegħ għandhom ikunu pprojbiti fiż-Żona B mill-1 ta’ Novembru sat-30 ta’ April ta’ kull sena. 4.</w:t>
            </w:r>
            <w:r w:rsidRPr="00A44A41">
              <w:rPr>
                <w:b/>
                <w:i/>
              </w:rPr>
              <w:tab/>
              <w:t>Kwalunkwe attività tas-sajd rikreattiv</w:t>
            </w:r>
            <w:r w:rsidRPr="00A44A41">
              <w:rPr>
                <w:b/>
                <w:i/>
              </w:rPr>
              <w:t xml:space="preserve"> għandha tkun ipprojbita fiż-Żona B.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90</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 xml:space="preserve">Artikolu 1 – </w:t>
      </w:r>
      <w:r w:rsidRPr="00A44A41">
        <w:t>paragrafu 1 – punt 56</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108</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rPr>
                <w:b/>
                <w:i/>
              </w:rPr>
              <w:t>1.</w:t>
            </w:r>
            <w:r w:rsidRPr="00A44A41">
              <w:rPr>
                <w:b/>
                <w:i/>
              </w:rPr>
              <w:tab/>
              <w:t xml:space="preserve">Għall-istokkijiet tal-ħut tal-qiegħ, </w:t>
            </w:r>
            <w:r w:rsidRPr="00A44A41">
              <w:t xml:space="preserve">l-isforz tas-sajd (jiem fuq il-baħar) </w:t>
            </w:r>
            <w:r w:rsidRPr="00A44A41">
              <w:rPr>
                <w:b/>
                <w:i/>
              </w:rPr>
              <w:t xml:space="preserve">tal-bastimenti </w:t>
            </w:r>
            <w:r w:rsidRPr="00A44A41">
              <w:t xml:space="preserve">li </w:t>
            </w:r>
            <w:r w:rsidRPr="00A44A41">
              <w:t>jużaw xbieki rmunkati, konzijiet tal-qiegħ</w:t>
            </w:r>
            <w:r w:rsidRPr="00A44A41">
              <w:rPr>
                <w:b/>
                <w:i/>
              </w:rPr>
              <w:t xml:space="preserve"> u pelaġiċi u</w:t>
            </w:r>
            <w:r w:rsidRPr="00A44A41">
              <w:t xml:space="preserve"> xbieki tal-qiegħ </w:t>
            </w:r>
            <w:r w:rsidRPr="00A44A41">
              <w:rPr>
                <w:b/>
                <w:i/>
              </w:rPr>
              <w:t>fiż-żona ristretta għas-sajd kif imsemmi fl-Artikolu 107</w:t>
            </w:r>
            <w:r w:rsidRPr="00A44A41">
              <w:t xml:space="preserve"> ma għandux jaqbeż il-livell tal-isforz tas-sajd </w:t>
            </w:r>
            <w:r w:rsidRPr="00A44A41">
              <w:rPr>
                <w:b/>
                <w:i/>
              </w:rPr>
              <w:t>applikat fl-2008 minn kull Stat Membru f’dik iż-żona</w:t>
            </w:r>
            <w:r w:rsidRPr="00A44A41">
              <w:t>.</w:t>
            </w:r>
          </w:p>
        </w:tc>
        <w:tc>
          <w:tcPr>
            <w:tcW w:w="4876" w:type="dxa"/>
            <w:hideMark/>
          </w:tcPr>
          <w:p w:rsidR="00552851" w:rsidRPr="00A44A41" w:rsidRDefault="00A44A41" w:rsidP="00552851">
            <w:pPr>
              <w:pStyle w:val="Normal6"/>
              <w:rPr>
                <w:szCs w:val="24"/>
              </w:rPr>
            </w:pPr>
            <w:r w:rsidRPr="00A44A41">
              <w:t>L-isforz tas-sajd</w:t>
            </w:r>
            <w:r w:rsidRPr="00A44A41">
              <w:rPr>
                <w:b/>
                <w:i/>
              </w:rPr>
              <w:t xml:space="preserve"> annwal</w:t>
            </w:r>
            <w:r w:rsidRPr="00A44A41">
              <w:rPr>
                <w:b/>
                <w:i/>
              </w:rPr>
              <w:t>i</w:t>
            </w:r>
            <w:r w:rsidRPr="00A44A41">
              <w:t xml:space="preserve"> (jiem fuq il-baħar) </w:t>
            </w:r>
            <w:r w:rsidRPr="00A44A41">
              <w:rPr>
                <w:b/>
                <w:i/>
              </w:rPr>
              <w:t>eżerċitat fuq stokkijiet tal-ħut tal-qiegħ minn bastimenti awtorizzati jistadu fil-[WA1] fl-FRA</w:t>
            </w:r>
            <w:r w:rsidRPr="00A44A41">
              <w:t xml:space="preserve"> li jużaw xbieki rmunkati, konzijiet tal-qiegħ </w:t>
            </w:r>
            <w:r w:rsidRPr="00A44A41">
              <w:rPr>
                <w:b/>
                <w:i/>
              </w:rPr>
              <w:t xml:space="preserve">jew tan-nofs fond jew </w:t>
            </w:r>
            <w:r w:rsidRPr="00A44A41">
              <w:t xml:space="preserve">xbieki tal-qiegħ ma għandux jaqbeż il-livell tal-isforz tas-sajd </w:t>
            </w:r>
            <w:r w:rsidRPr="00A44A41">
              <w:rPr>
                <w:b/>
                <w:i/>
              </w:rPr>
              <w:t>eżerċ</w:t>
            </w:r>
            <w:r w:rsidRPr="00A44A41">
              <w:rPr>
                <w:b/>
                <w:i/>
              </w:rPr>
              <w:t>itat matul il-perjodu ta’ referenza (stabbilit għas-snin 2015–2017)</w:t>
            </w:r>
            <w:r w:rsidRPr="00A44A41">
              <w:t>.</w:t>
            </w:r>
          </w:p>
        </w:tc>
      </w:tr>
      <w:tr w:rsidR="00A44A41" w:rsidRPr="00A44A41" w:rsidTr="00552851">
        <w:trPr>
          <w:jc w:val="center"/>
        </w:trPr>
        <w:tc>
          <w:tcPr>
            <w:tcW w:w="4876" w:type="dxa"/>
            <w:hideMark/>
          </w:tcPr>
          <w:p w:rsidR="00552851" w:rsidRPr="00A44A41" w:rsidRDefault="00A44A41" w:rsidP="00552851">
            <w:pPr>
              <w:pStyle w:val="Normal6"/>
            </w:pPr>
            <w:r w:rsidRPr="00A44A41">
              <w:rPr>
                <w:b/>
                <w:i/>
              </w:rPr>
              <w:t>2.</w:t>
            </w:r>
            <w:r w:rsidRPr="00A44A41">
              <w:rPr>
                <w:b/>
                <w:i/>
              </w:rPr>
              <w:tab/>
              <w:t>L-Istati Membri ma għandhomx jittrasferixxu l-isforz bejn il-bastimenti awtorizzati biex jistadu fl-FRA li għandhom irkaptu differenti.”;</w:t>
            </w:r>
          </w:p>
        </w:tc>
        <w:tc>
          <w:tcPr>
            <w:tcW w:w="4876" w:type="dxa"/>
          </w:tcPr>
          <w:p w:rsidR="00552851" w:rsidRPr="00A44A41" w:rsidRDefault="00552851" w:rsidP="00552851">
            <w:pPr>
              <w:pStyle w:val="Normal6"/>
              <w:rPr>
                <w:b/>
                <w:i/>
              </w:rPr>
            </w:pP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91</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56a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 xml:space="preserve">Artikolu 110 – paragrafu 3 </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fis-seħħ</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(56a)</w:t>
            </w:r>
            <w:r w:rsidRPr="00A44A41">
              <w:rPr>
                <w:b/>
                <w:i/>
              </w:rPr>
              <w:tab/>
              <w:t>L-Artikolu 110, il-paragrafu 3 huwa sostitwit b’dan:</w:t>
            </w:r>
          </w:p>
        </w:tc>
      </w:tr>
      <w:tr w:rsidR="00A44A41" w:rsidRPr="00A44A41" w:rsidTr="00552851">
        <w:trPr>
          <w:jc w:val="center"/>
        </w:trPr>
        <w:tc>
          <w:tcPr>
            <w:tcW w:w="4876" w:type="dxa"/>
            <w:hideMark/>
          </w:tcPr>
          <w:p w:rsidR="00552851" w:rsidRPr="00A44A41" w:rsidRDefault="00A44A41" w:rsidP="00552851">
            <w:pPr>
              <w:pStyle w:val="Normal6"/>
            </w:pPr>
            <w:r w:rsidRPr="00A44A41">
              <w:rPr>
                <w:b/>
                <w:i/>
              </w:rPr>
              <w:t xml:space="preserve">3. L-Istati Membri għandhom, sa mhux aktar tard mis-16 ta’ Frar 2012, jikkomunikaw lill-Kummissjoni </w:t>
            </w:r>
            <w:r w:rsidRPr="00A44A41">
              <w:rPr>
                <w:b/>
                <w:i/>
              </w:rPr>
              <w:t>l-leġiżlazzjoni nazzjonali fis-seħħ fil-31 ta’ Diċembru 2008 dwar:</w:t>
            </w:r>
          </w:p>
        </w:tc>
        <w:tc>
          <w:tcPr>
            <w:tcW w:w="4876" w:type="dxa"/>
            <w:hideMark/>
          </w:tcPr>
          <w:p w:rsidR="00552851" w:rsidRPr="00A44A41" w:rsidRDefault="00A44A41" w:rsidP="00552851">
            <w:pPr>
              <w:pStyle w:val="Normal6"/>
              <w:rPr>
                <w:szCs w:val="24"/>
              </w:rPr>
            </w:pPr>
            <w:r w:rsidRPr="00A44A41">
              <w:rPr>
                <w:b/>
                <w:i/>
              </w:rPr>
              <w:t>“3. L-Istati Membri għandhom, sa mhux aktar tard mis-16 ta’ Frar 2012, jikkomunikaw lill-Kummissjoni l-leġiżlazzjoni nazzjonali fis-seħħ fil-31 ta’ Diċembru 2008 dwar:</w:t>
            </w:r>
          </w:p>
        </w:tc>
      </w:tr>
      <w:tr w:rsidR="00A44A41" w:rsidRPr="00A44A41" w:rsidTr="00552851">
        <w:trPr>
          <w:jc w:val="center"/>
        </w:trPr>
        <w:tc>
          <w:tcPr>
            <w:tcW w:w="4876" w:type="dxa"/>
          </w:tcPr>
          <w:p w:rsidR="00552851" w:rsidRPr="00A44A41" w:rsidRDefault="00A44A41" w:rsidP="00552851">
            <w:pPr>
              <w:pStyle w:val="Normal6"/>
              <w:rPr>
                <w:b/>
                <w:i/>
              </w:rPr>
            </w:pPr>
            <w:r w:rsidRPr="00A44A41">
              <w:t>(a)</w:t>
            </w:r>
            <w:r w:rsidRPr="00A44A41">
              <w:tab/>
            </w:r>
            <w:r w:rsidRPr="00A44A41">
              <w:rPr>
                <w:b/>
                <w:i/>
              </w:rPr>
              <w:t>in-numru</w:t>
            </w:r>
            <w:r w:rsidRPr="00A44A41">
              <w:t xml:space="preserve"> massimu</w:t>
            </w:r>
            <w:r w:rsidRPr="00A44A41">
              <w:t xml:space="preserve"> </w:t>
            </w:r>
            <w:r w:rsidRPr="00A44A41">
              <w:rPr>
                <w:b/>
                <w:i/>
              </w:rPr>
              <w:t>ta’ sigħat fil-jum li bastiment jista’ jwettaq attività tas-sajd,</w:t>
            </w:r>
          </w:p>
        </w:tc>
        <w:tc>
          <w:tcPr>
            <w:tcW w:w="4876" w:type="dxa"/>
          </w:tcPr>
          <w:p w:rsidR="00552851" w:rsidRPr="00A44A41" w:rsidRDefault="00A44A41" w:rsidP="00552851">
            <w:pPr>
              <w:pStyle w:val="Normal6"/>
              <w:rPr>
                <w:b/>
                <w:i/>
              </w:rPr>
            </w:pPr>
            <w:r w:rsidRPr="00A44A41">
              <w:t>(a)</w:t>
            </w:r>
            <w:r w:rsidRPr="00A44A41">
              <w:rPr>
                <w:b/>
                <w:i/>
              </w:rPr>
              <w:tab/>
              <w:t>il-ħin</w:t>
            </w:r>
            <w:r w:rsidRPr="00A44A41">
              <w:t xml:space="preserve"> massimu </w:t>
            </w:r>
            <w:r w:rsidRPr="00A44A41">
              <w:rPr>
                <w:b/>
                <w:i/>
              </w:rPr>
              <w:t>tal-attività tas-sajd ta’ kuljum;</w:t>
            </w:r>
          </w:p>
        </w:tc>
      </w:tr>
      <w:tr w:rsidR="00A44A41" w:rsidRPr="00A44A41" w:rsidTr="00552851">
        <w:trPr>
          <w:jc w:val="center"/>
        </w:trPr>
        <w:tc>
          <w:tcPr>
            <w:tcW w:w="4876" w:type="dxa"/>
            <w:hideMark/>
          </w:tcPr>
          <w:p w:rsidR="00552851" w:rsidRPr="00A44A41" w:rsidRDefault="00A44A41" w:rsidP="00552851">
            <w:pPr>
              <w:pStyle w:val="Normal6"/>
            </w:pPr>
            <w:r w:rsidRPr="00A44A41">
              <w:t>(b)</w:t>
            </w:r>
            <w:r w:rsidRPr="00A44A41">
              <w:tab/>
              <w:t xml:space="preserve">in-numru massimu ta’ jiem </w:t>
            </w:r>
            <w:r w:rsidRPr="00A44A41">
              <w:rPr>
                <w:b/>
                <w:i/>
              </w:rPr>
              <w:t xml:space="preserve">fil-ġimgħa li bastiment jista’ jkun </w:t>
            </w:r>
            <w:r w:rsidRPr="00A44A41">
              <w:t>fuq il-baħar</w:t>
            </w:r>
            <w:r w:rsidRPr="00A44A41">
              <w:rPr>
                <w:b/>
                <w:i/>
              </w:rPr>
              <w:t xml:space="preserve"> u assenti mill-port</w:t>
            </w:r>
            <w:r w:rsidRPr="00A44A41">
              <w:t>; u</w:t>
            </w:r>
          </w:p>
        </w:tc>
        <w:tc>
          <w:tcPr>
            <w:tcW w:w="4876" w:type="dxa"/>
            <w:hideMark/>
          </w:tcPr>
          <w:p w:rsidR="00552851" w:rsidRPr="00A44A41" w:rsidRDefault="00A44A41" w:rsidP="00552851">
            <w:pPr>
              <w:pStyle w:val="Normal6"/>
              <w:rPr>
                <w:szCs w:val="24"/>
              </w:rPr>
            </w:pPr>
            <w:r w:rsidRPr="00A44A41">
              <w:t>(b)</w:t>
            </w:r>
            <w:r w:rsidRPr="00A44A41">
              <w:tab/>
              <w:t>in-numru massimu ta’ jiem fuq</w:t>
            </w:r>
            <w:r w:rsidRPr="00A44A41">
              <w:t xml:space="preserve"> il-baħar; u</w:t>
            </w:r>
          </w:p>
        </w:tc>
      </w:tr>
      <w:tr w:rsidR="00A44A41" w:rsidRPr="00A44A41" w:rsidTr="00552851">
        <w:trPr>
          <w:jc w:val="center"/>
        </w:trPr>
        <w:tc>
          <w:tcPr>
            <w:tcW w:w="4876" w:type="dxa"/>
            <w:hideMark/>
          </w:tcPr>
          <w:p w:rsidR="00552851" w:rsidRPr="00A44A41" w:rsidRDefault="00A44A41" w:rsidP="00552851">
            <w:pPr>
              <w:pStyle w:val="Normal6"/>
            </w:pPr>
            <w:r w:rsidRPr="00A44A41">
              <w:t>(c)</w:t>
            </w:r>
            <w:r w:rsidRPr="00A44A41">
              <w:tab/>
            </w:r>
            <w:r w:rsidRPr="00A44A41">
              <w:rPr>
                <w:b/>
                <w:i/>
              </w:rPr>
              <w:t>il-ħinijiet obbligatorji għall-bastimenti tas-sajd biex joħorġu</w:t>
            </w:r>
            <w:r w:rsidRPr="00A44A41">
              <w:t xml:space="preserve"> mill-port reġistrat </w:t>
            </w:r>
            <w:r w:rsidRPr="00A44A41">
              <w:rPr>
                <w:b/>
                <w:i/>
              </w:rPr>
              <w:t xml:space="preserve">tagħhom </w:t>
            </w:r>
            <w:r w:rsidRPr="00A44A41">
              <w:t xml:space="preserve">u </w:t>
            </w:r>
            <w:r w:rsidRPr="00A44A41">
              <w:rPr>
                <w:b/>
                <w:i/>
              </w:rPr>
              <w:t>biex jidħlu</w:t>
            </w:r>
            <w:r w:rsidRPr="00A44A41">
              <w:t xml:space="preserve"> lura fih.</w:t>
            </w:r>
          </w:p>
        </w:tc>
        <w:tc>
          <w:tcPr>
            <w:tcW w:w="4876" w:type="dxa"/>
            <w:hideMark/>
          </w:tcPr>
          <w:p w:rsidR="00552851" w:rsidRPr="00A44A41" w:rsidRDefault="00A44A41" w:rsidP="00552851">
            <w:pPr>
              <w:pStyle w:val="Normal6"/>
              <w:rPr>
                <w:szCs w:val="24"/>
              </w:rPr>
            </w:pPr>
            <w:r w:rsidRPr="00A44A41">
              <w:t>(c)</w:t>
            </w:r>
            <w:r w:rsidRPr="00A44A41">
              <w:tab/>
            </w:r>
            <w:r w:rsidRPr="00A44A41">
              <w:rPr>
                <w:b/>
                <w:i/>
              </w:rPr>
              <w:t>iż-żmien legalment obbligatorju għall-ħruġ</w:t>
            </w:r>
            <w:r w:rsidRPr="00A44A41">
              <w:t xml:space="preserve"> mill-port reġistrat u </w:t>
            </w:r>
            <w:r w:rsidRPr="00A44A41">
              <w:rPr>
                <w:b/>
                <w:i/>
              </w:rPr>
              <w:t>r-ritorn</w:t>
            </w:r>
            <w:r w:rsidRPr="00A44A41">
              <w:t xml:space="preserve"> lura fih.</w:t>
            </w:r>
            <w:r w:rsidRPr="00A44A41">
              <w:rPr>
                <w:b/>
                <w:i/>
              </w:rPr>
              <w:t>”</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pPr>
      <w:r w:rsidRPr="00A44A41">
        <w:t>(https://eur-lex.europa.eu/legal-content/MT/TXT/?uri=CELEX:32023R2124)</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92</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w:t>
      </w:r>
      <w:r w:rsidRPr="00A44A41">
        <w:t>aragrafu 1 – punt 56b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110 – paragrafu 3a (ġdid)</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(56b)</w:t>
            </w:r>
            <w:r w:rsidRPr="00A44A41">
              <w:rPr>
                <w:b/>
                <w:i/>
              </w:rPr>
              <w:tab/>
              <w:t>Fl-Artikolu 110, jiżdied il-paragrafu li ġej:</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“3a.</w:t>
            </w:r>
            <w:r w:rsidRPr="00A44A41">
              <w:rPr>
                <w:b/>
                <w:i/>
              </w:rPr>
              <w:tab/>
              <w:t>L-Istati</w:t>
            </w:r>
            <w:r w:rsidRPr="00A44A41">
              <w:rPr>
                <w:b/>
                <w:i/>
              </w:rPr>
              <w:t xml:space="preserve"> Membri ma għandhomx jittrasferixxu l-isforz bejn il-bastimenti awtorizzati biex jistadu fl-FRA li jużaw tipi differenti ta’ rkaptu.”;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93</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56c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110a (ġdid)</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 xml:space="preserve">Test propost </w:t>
            </w:r>
            <w:r w:rsidRPr="00A44A41">
              <w:t>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(56c)</w:t>
            </w:r>
            <w:r w:rsidRPr="00A44A41">
              <w:rPr>
                <w:b/>
                <w:i/>
              </w:rPr>
              <w:tab/>
              <w:t>jiddaħħal l-Artikolu li ġej:</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“Artikolu 110 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Monitoraġġ xjentifiku</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L-Istati Membri għandhom jiżguraw:</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w:t>
            </w:r>
            <w:r w:rsidRPr="00A44A41">
              <w:rPr>
                <w:b/>
                <w:i/>
              </w:rPr>
              <w:tab/>
              <w:t>Li jiġi żviluppat pjan ta’ monitoraġġ xjentifiku għall-FRA.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w:t>
            </w:r>
            <w:r w:rsidRPr="00A44A41">
              <w:rPr>
                <w:b/>
                <w:i/>
              </w:rPr>
              <w:tab/>
              <w:t xml:space="preserve">Ir-riżultati tal-pjan ta’ monitoraġġ tal-FRA </w:t>
            </w:r>
            <w:r w:rsidRPr="00A44A41">
              <w:rPr>
                <w:b/>
                <w:i/>
              </w:rPr>
              <w:t>għandhom jiġu rrappurtati u diskussi regolarment fi ħdan il-korpi sussidjarji rilevanti tal-Kumitat Xjentifiku Konsultattiv dwar is-Sajd (SAC). Il-pjan ta’ monitoraġġ u l-effiċjenza tiegħu għandhom jiġu vvalutati regolarment mill-Kumitat Xjentifiku Konsult</w:t>
            </w:r>
            <w:r w:rsidRPr="00A44A41">
              <w:rPr>
                <w:b/>
                <w:i/>
              </w:rPr>
              <w:t>attiv dwar is-Sajd (SAC).</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w:t>
            </w:r>
            <w:r w:rsidRPr="00A44A41">
              <w:rPr>
                <w:b/>
                <w:i/>
              </w:rPr>
              <w:tab/>
              <w:t>L-informazzjoni dwar il-bastimenti kollha awtorizzati biex jistadu fiż-Żona B tal-FRA tiġi rreġistrata mill-Istati Membri (kif elenkat fl-Anness VIII) u ssir disponibbli għall-pubbliku fuq is-sit web tal-GFCM b’mod li jkun ko</w:t>
            </w:r>
            <w:r w:rsidRPr="00A44A41">
              <w:rPr>
                <w:b/>
                <w:i/>
              </w:rPr>
              <w:t>nsistenti mal-politika u l-proċeduri tal-kunfidenzjalità tad-data tal-GFCM.</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w:t>
            </w:r>
            <w:r w:rsidRPr="00A44A41">
              <w:rPr>
                <w:b/>
                <w:i/>
              </w:rPr>
              <w:tab/>
              <w:t xml:space="preserve">Informazzjoni dwar l-attivitajiet </w:t>
            </w:r>
            <w:r w:rsidRPr="00A44A41">
              <w:rPr>
                <w:b/>
                <w:i/>
              </w:rPr>
              <w:lastRenderedPageBreak/>
              <w:t>tas-sajd, il-qabda ta’ speċijiet ewlenin, il-qabda inċidentali, ir-rilaxx u/jew l-iskartar ta’ speċijiet sensittivi elenkati jew fl-Anness II</w:t>
            </w:r>
            <w:r w:rsidRPr="00A44A41">
              <w:rPr>
                <w:b/>
                <w:i/>
              </w:rPr>
              <w:t xml:space="preserve"> jew fl-Anness III tal-Protokoll dwar Żoni Protetti b’mod Speċjali u d-Diversità Bijoloġika fil-Mediterran tal-Konvenzjoni għall-Protezzjoni tal-Ambjent tal-Baħar u tar-Reġjun Kostali tal-Mediterran tiġi rreġistrata mis-sid tal-bastiment fil-ġurnal ta’ abb</w:t>
            </w:r>
            <w:r w:rsidRPr="00A44A41">
              <w:rPr>
                <w:b/>
                <w:i/>
              </w:rPr>
              <w:t>ord elettroniku jew f’dokument ekwivalenti, f’konformità mal-istandards internazzjonali u mar-rekwiżiti tar-rappurtar tad-data tar-rakkomandazzjonijiet rilevanti tal-GFCM.</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w:t>
            </w:r>
            <w:r w:rsidRPr="00A44A41">
              <w:rPr>
                <w:b/>
                <w:i/>
              </w:rPr>
              <w:tab/>
              <w:t xml:space="preserve">Tali informazzjoni tiġi rrappurtata lill-awtoritajiet nazzjonali għan-notifika </w:t>
            </w:r>
            <w:r w:rsidRPr="00A44A41">
              <w:rPr>
                <w:b/>
                <w:i/>
              </w:rPr>
              <w:t>lis-Segretarjat tal-GFCM, f’konformità mal-manwal tal-Qafas ta’ Referenza għall-Ġbir tad-Data (DCRF).</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6.</w:t>
            </w:r>
            <w:r w:rsidRPr="00A44A41">
              <w:rPr>
                <w:b/>
                <w:i/>
              </w:rPr>
              <w:tab/>
              <w:t>Kwalunkwe miżura addizzjonali oħra, pereżempju kopertura ta’ 5 fil-mija ta’ osservaturi abbord jew monitoraġġ elettroniku mill-bogħod, biex ikun hemm</w:t>
            </w:r>
            <w:r w:rsidRPr="00A44A41">
              <w:rPr>
                <w:b/>
                <w:i/>
              </w:rPr>
              <w:t xml:space="preserve"> kundizzjonijiet ekwi bejn il-bastimenti kollha, tittieħed biex jittejjeb il-ġbir tad-data fid-dawl tal-monitoraġġ xjentifiku ta’ speċijiet ewlenin.”</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94</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56d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110b (ġdid)</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 xml:space="preserve">Test </w:t>
            </w:r>
            <w:r w:rsidRPr="00A44A41">
              <w:t>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(56d)</w:t>
            </w:r>
            <w:r w:rsidRPr="00A44A41">
              <w:rPr>
                <w:b/>
                <w:i/>
              </w:rPr>
              <w:tab/>
              <w:t>jiddaħħal l-Artikolu li ġej:</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“Artikolu 110b</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Miżuri ta kontroll u ta’ infurzar</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w:t>
            </w:r>
            <w:r w:rsidRPr="00A44A41">
              <w:rPr>
                <w:b/>
                <w:i/>
              </w:rPr>
              <w:tab/>
              <w:t>L-Istati Membri għandhom iżommu reġistru tal-bastimenti awtorizzati li jistadu fl-FRA.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w:t>
            </w:r>
            <w:r w:rsidRPr="00A44A41">
              <w:rPr>
                <w:b/>
                <w:i/>
              </w:rPr>
              <w:tab/>
              <w:t xml:space="preserve">Sa [id-data tad-dħul fis-seħħ], </w:t>
            </w:r>
            <w:r w:rsidRPr="00A44A41">
              <w:rPr>
                <w:b/>
                <w:i/>
              </w:rPr>
              <w:t>l-Istati Membri għandhom jikkomunikaw lis-Segretarjat tal-GFCM, permezz tal-pjattaforma online tal-Qafas ta’ Referenza għall-Ġbir tad-Data tal-GFCM (DCRF), il-lista ta’ bastimenti li jtajru l-bandiera tagħhom awtorizzati jistadu fl-FRA. Għal kull bastiment</w:t>
            </w:r>
            <w:r w:rsidRPr="00A44A41">
              <w:rPr>
                <w:b/>
                <w:i/>
              </w:rPr>
              <w:t>, il-lista għandu jkun fiha l-informazzjoni ddettaljata fl-Anness VIII.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w:t>
            </w:r>
            <w:r w:rsidRPr="00A44A41">
              <w:rPr>
                <w:b/>
                <w:i/>
              </w:rPr>
              <w:tab/>
              <w:t>Sal-31 ta’ Mejju ta’ kull sena, l-Istati Membri għandhom jibagħtu lis-Segretarjat tal-GFCM, rapport dwar il-miżuri ta’ ġestjoni meħuda fl-FRAs. Sabiex jiġi ffaċilitat approċċ komu</w:t>
            </w:r>
            <w:r w:rsidRPr="00A44A41">
              <w:rPr>
                <w:b/>
                <w:i/>
              </w:rPr>
              <w:t>ni fiż-żona ta’ applikazzjoni tal-GFCM, dan ir-rapport għandu jitħejja f’konformità mal-linji gwida komuni żviluppati mis-Segretarjat tal-GFCM. Ir-rapport għandu jiġi ppubblikat fuq is-sit web tal-GFCM fi żmien xahrejn minn meta jasal b’mod li jkun konsist</w:t>
            </w:r>
            <w:r w:rsidRPr="00A44A41">
              <w:rPr>
                <w:b/>
                <w:i/>
              </w:rPr>
              <w:t>enti mal-politika u l-proċeduri dwar il-kunfidenzjalità tad-data tal-GFCM.</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w:t>
            </w:r>
            <w:r w:rsidRPr="00A44A41">
              <w:rPr>
                <w:b/>
                <w:i/>
              </w:rPr>
              <w:tab/>
              <w:t xml:space="preserve">L-Istati Membri għandhom jikkomunikaw lis-Segretarjat tal-GFCM, sa [id-data tad-dħul fis-seħħ], il-kundizzjonijiet legali, kif fis-seħħ fl-31 ta’ Diċembru 2023, rigward it-tul </w:t>
            </w:r>
            <w:r w:rsidRPr="00A44A41">
              <w:rPr>
                <w:b/>
                <w:i/>
              </w:rPr>
              <w:t>massimu ta’ jum ta’ sajd.</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w:t>
            </w:r>
            <w:r w:rsidRPr="00A44A41">
              <w:rPr>
                <w:b/>
                <w:i/>
              </w:rPr>
              <w:tab/>
              <w:t>L-Istati Membri għandhom jiżguraw li l-bastimenti tas-sajd li joperaw fl-FRA jikkonformaw mal-obbligi msemmija fil-punti 1 u 2.</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6.</w:t>
            </w:r>
            <w:r w:rsidRPr="00A44A41">
              <w:rPr>
                <w:b/>
                <w:i/>
              </w:rPr>
              <w:tab/>
              <w:t xml:space="preserve">Il-bastimenti tas-sajd professjonali li jkunu itwal minn 12-il metru u li jkunu fi tranżitu </w:t>
            </w:r>
            <w:r w:rsidRPr="00A44A41">
              <w:rPr>
                <w:b/>
                <w:i/>
              </w:rPr>
              <w:t xml:space="preserve">fl-FRA għandu jkollhom transponder operazzjonali abbord għas-sistemi ta’ monitoraġġ tal-bastimenti (VMS) u/jew għas-sistemi awtomatizzati ta’ identifikazzjoni (AIS) li juru </w:t>
            </w:r>
            <w:r w:rsidRPr="00A44A41">
              <w:rPr>
                <w:b/>
                <w:i/>
              </w:rPr>
              <w:lastRenderedPageBreak/>
              <w:t>trażmissjoni akbar tad-data, u għandu jkollhom l-irkaptu tas-sajd kollu marbut u st</w:t>
            </w:r>
            <w:r w:rsidRPr="00A44A41">
              <w:rPr>
                <w:b/>
                <w:i/>
              </w:rPr>
              <w:t>ivat matul id-durata kollha tat-tranżitu. Il-bastimenti tas-sajd professjonali f’konformità mar-rakkomandazzjoni tal-GFCM għandhom isegwu kors dirett b’veloċità kostanti ta’ mhux inqas minn 6 mil nawtiku fis-siegħa, ħlief f’każ ta’ force majeure jew kundiz</w:t>
            </w:r>
            <w:r w:rsidRPr="00A44A41">
              <w:rPr>
                <w:b/>
                <w:i/>
              </w:rPr>
              <w:t>zjonijiet avversi. F’tali każijiet, il-kaptan tal-bastiment għandu jinforma minnufih liċ-Ċentru ta’ Monitoraġġ tas-Sajd tal-Istat Membru tal-bandiera tal-bastiment sabiex ikun jista’ jinnotifika l-force majeure lill-awtoritajiet kompetenti tal-Istati Membr</w:t>
            </w:r>
            <w:r w:rsidRPr="00A44A41">
              <w:rPr>
                <w:b/>
                <w:i/>
              </w:rPr>
              <w:t xml:space="preserve">i.”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GFCM/46/2023/1</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95</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57</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112</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rPr>
                <w:b/>
                <w:i/>
              </w:rPr>
              <w:t>(57)</w:t>
            </w:r>
            <w:r w:rsidRPr="00A44A41">
              <w:rPr>
                <w:b/>
                <w:i/>
              </w:rPr>
              <w:tab/>
              <w:t>jitħassar l-Artikolu 112.</w:t>
            </w:r>
          </w:p>
        </w:tc>
        <w:tc>
          <w:tcPr>
            <w:tcW w:w="4876" w:type="dxa"/>
            <w:hideMark/>
          </w:tcPr>
          <w:p w:rsidR="00552851" w:rsidRPr="00A44A41" w:rsidRDefault="00A44A41" w:rsidP="00552851">
            <w:pPr>
              <w:pStyle w:val="Normal6"/>
              <w:rPr>
                <w:szCs w:val="24"/>
              </w:rPr>
            </w:pPr>
            <w:r w:rsidRPr="00A44A41">
              <w:rPr>
                <w:b/>
                <w:i/>
              </w:rPr>
              <w:t>imħassar</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Ir-Rakkomandazzjoni GFCM/44/2021/5 tħassret mir-Rakkomandazzjoni GFCM/46/2023/1</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96</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60</w:t>
      </w:r>
      <w:r w:rsidRPr="00A44A41">
        <w:rPr>
          <w:rStyle w:val="HideTWBExt"/>
          <w:b w:val="0"/>
        </w:rPr>
        <w:t>&lt;/Article&gt;</w:t>
      </w:r>
    </w:p>
    <w:p w:rsidR="00552851" w:rsidRPr="00A44A41" w:rsidRDefault="00A44A41" w:rsidP="00552851">
      <w:pPr>
        <w:keepNext/>
      </w:pPr>
      <w:r w:rsidRPr="00A44A41">
        <w:rPr>
          <w:rStyle w:val="HideTWBExt"/>
        </w:rPr>
        <w:t>&lt;DocAmend2&gt;</w:t>
      </w:r>
      <w:r w:rsidRPr="00A44A41">
        <w:t xml:space="preserve">Regolament (UE) Nru </w:t>
      </w:r>
      <w:r w:rsidRPr="00A44A41">
        <w:t>2023/2124</w:t>
      </w:r>
      <w:r w:rsidRPr="00A44A41">
        <w:rPr>
          <w:rStyle w:val="HideTWBExt"/>
        </w:rPr>
        <w:t>&lt;/DocAmend2&gt;</w:t>
      </w:r>
    </w:p>
    <w:p w:rsidR="00552851" w:rsidRPr="00A44A41" w:rsidRDefault="00A44A41" w:rsidP="00552851">
      <w:r w:rsidRPr="00A44A41">
        <w:rPr>
          <w:rStyle w:val="HideTWBExt"/>
        </w:rPr>
        <w:t>&lt;Article2&gt;</w:t>
      </w:r>
      <w:r w:rsidRPr="00A44A41">
        <w:t>Artikolu 120c, paragrafu 1</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1.</w:t>
            </w:r>
            <w:r w:rsidRPr="00A44A41">
              <w:tab/>
              <w:t xml:space="preserve">Il-kaptani tal-bastimenti tas-sajd b’tul totali ta’ aktar minn 15-il metru li jtajru l-bandiera tagħhom involuti f’operazzjoni ta’ trażbord </w:t>
            </w:r>
            <w:r w:rsidRPr="00A44A41">
              <w:t>għandhom jimlew dikjarazzjoni tat-trażbord tal-GFCM f’konformità mal-Anness XX u jindikaw speċifikament il-kwantitajiet kollha ta’ kull speċi trażbordata jew riċevuta b’piż ħaj ekwivalenti ta’ aktar minn 50</w:t>
            </w:r>
            <w:r w:rsidRPr="00A44A41">
              <w:rPr>
                <w:b/>
                <w:i/>
              </w:rPr>
              <w:t xml:space="preserve"> </w:t>
            </w:r>
            <w:r w:rsidRPr="00A44A41">
              <w:t>kg u/jew l-għadd ta’ speċijiet meta dan ikun rile</w:t>
            </w:r>
            <w:r w:rsidRPr="00A44A41">
              <w:t>vanti.</w:t>
            </w:r>
          </w:p>
        </w:tc>
        <w:tc>
          <w:tcPr>
            <w:tcW w:w="4876" w:type="dxa"/>
            <w:hideMark/>
          </w:tcPr>
          <w:p w:rsidR="00552851" w:rsidRPr="00A44A41" w:rsidRDefault="00A44A41" w:rsidP="00552851">
            <w:pPr>
              <w:pStyle w:val="Normal6"/>
              <w:rPr>
                <w:szCs w:val="24"/>
              </w:rPr>
            </w:pPr>
            <w:r w:rsidRPr="00A44A41">
              <w:t>1.</w:t>
            </w:r>
            <w:r w:rsidRPr="00A44A41">
              <w:tab/>
            </w:r>
            <w:r w:rsidRPr="00A44A41">
              <w:rPr>
                <w:b/>
                <w:i/>
              </w:rPr>
              <w:t>Minkejja l-Artikolu 21 tar-Regolament (KE) Nru 1224/2009,</w:t>
            </w:r>
            <w:r w:rsidRPr="00A44A41">
              <w:t xml:space="preserve"> il-kaptani tal-bastimenti tas-sajd b’tul totali ta’ aktar minn 15-il metru li jtajru l-bandiera tagħhom involuti f’operazzjoni ta’ trażbord għandhom jimlew dikjarazzjoni tat-trażbord tal-G</w:t>
            </w:r>
            <w:r w:rsidRPr="00A44A41">
              <w:t>FCM f’konformità mal-Anness XX u jindikaw speċifikament il-kwantitajiet kollha ta’ kull speċi trażbordata jew riċevuta b’piż ħaj ekwivalenti ta’ aktar minn 50</w:t>
            </w:r>
            <w:r w:rsidRPr="00A44A41">
              <w:rPr>
                <w:b/>
                <w:i/>
              </w:rPr>
              <w:t> </w:t>
            </w:r>
            <w:r w:rsidRPr="00A44A41">
              <w:t>kg u/jew l-għadd ta’ speċijiet meta dan ikun rilevanti.</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97</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60</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120d – paragrafu 3</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 xml:space="preserve">Test propost </w:t>
            </w:r>
            <w:r w:rsidRPr="00A44A41">
              <w:t>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3.</w:t>
            </w:r>
            <w:r w:rsidRPr="00A44A41">
              <w:tab/>
              <w:t xml:space="preserve">Il-bastimenti donaturi u riċevituri kollha awtorizzati biex iwettqu t-trażbord għandhom ikunu meħtieġa li jkollhom u jużaw sistema ta’ monitoraġġ tal-bastimenti operazzjonali abbord f’konformità </w:t>
            </w:r>
            <w:r w:rsidRPr="00A44A41">
              <w:rPr>
                <w:b/>
                <w:i/>
              </w:rPr>
              <w:t>mal-istandards minimi msemmija fi</w:t>
            </w:r>
            <w:r w:rsidRPr="00A44A41">
              <w:rPr>
                <w:b/>
                <w:i/>
              </w:rPr>
              <w:t>r-Rakkomandazzjoni GFCM/33/2009</w:t>
            </w:r>
            <w:r w:rsidRPr="00A44A41">
              <w:t>/</w:t>
            </w:r>
            <w:r w:rsidRPr="00A44A41">
              <w:rPr>
                <w:b/>
                <w:i/>
              </w:rPr>
              <w:t>7</w:t>
            </w:r>
            <w:r w:rsidRPr="00A44A41">
              <w:t>.</w:t>
            </w:r>
          </w:p>
        </w:tc>
        <w:tc>
          <w:tcPr>
            <w:tcW w:w="4876" w:type="dxa"/>
            <w:hideMark/>
          </w:tcPr>
          <w:p w:rsidR="00552851" w:rsidRPr="00A44A41" w:rsidRDefault="00A44A41" w:rsidP="00552851">
            <w:pPr>
              <w:pStyle w:val="Normal6"/>
              <w:rPr>
                <w:szCs w:val="24"/>
              </w:rPr>
            </w:pPr>
            <w:r w:rsidRPr="00A44A41">
              <w:t>3.</w:t>
            </w:r>
            <w:r w:rsidRPr="00A44A41">
              <w:tab/>
              <w:t xml:space="preserve">Il-bastimenti donaturi u riċevituri kollha awtorizzati biex iwettqu t-trażbord għandhom ikunu meħtieġa li jkollhom u jużaw sistema ta’ monitoraġġ tal-bastimenti operazzjonali abbord f’konformità </w:t>
            </w:r>
            <w:r w:rsidRPr="00A44A41">
              <w:rPr>
                <w:b/>
                <w:i/>
              </w:rPr>
              <w:t>mal-karatteristiċi desk</w:t>
            </w:r>
            <w:r w:rsidRPr="00A44A41">
              <w:rPr>
                <w:b/>
                <w:i/>
              </w:rPr>
              <w:t>ritti fl-Artikolu 19 tar-Regolament (UE) Nru 404</w:t>
            </w:r>
            <w:r w:rsidRPr="00A44A41">
              <w:t>/</w:t>
            </w:r>
            <w:r w:rsidRPr="00A44A41">
              <w:rPr>
                <w:b/>
                <w:i/>
              </w:rPr>
              <w:t>2011</w:t>
            </w:r>
            <w:r w:rsidRPr="00A44A41">
              <w:t>.</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 xml:space="preserve">Il-VMS hija koperta fir-Regolament (KE) Nru 1224/2009. Il-karatteristiċi tal-apparati ta’ lokalizzazzjoni permezz tas-satellita </w:t>
      </w:r>
      <w:r w:rsidRPr="00A44A41">
        <w:t>deskritti fir-Regolament (UE) Nru 404/2011</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98</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60</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w:t>
      </w:r>
      <w:r w:rsidRPr="00A44A41">
        <w:t xml:space="preserve"> 120h – paragrafu 1</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rPr>
                <w:b/>
                <w:i/>
              </w:rPr>
              <w:t>Sal-1 ta’ Jannar 2025</w:t>
            </w:r>
            <w:r w:rsidRPr="00A44A41">
              <w:t>, l-Istati Membri għandhom jistabbilixxu u jżommu jew skema obbligatorja ta’ liċenzjar jew reġistru li jkopri s-sajjieda rikreattivi kollha.</w:t>
            </w:r>
          </w:p>
        </w:tc>
        <w:tc>
          <w:tcPr>
            <w:tcW w:w="4876" w:type="dxa"/>
            <w:hideMark/>
          </w:tcPr>
          <w:p w:rsidR="00552851" w:rsidRPr="00A44A41" w:rsidRDefault="00A44A41" w:rsidP="00552851">
            <w:pPr>
              <w:pStyle w:val="Normal6"/>
              <w:rPr>
                <w:szCs w:val="24"/>
              </w:rPr>
            </w:pPr>
            <w:r w:rsidRPr="00A44A41">
              <w:rPr>
                <w:b/>
                <w:i/>
              </w:rPr>
              <w:t xml:space="preserve">Sa [id-data tad-dħul </w:t>
            </w:r>
            <w:r w:rsidRPr="00A44A41">
              <w:rPr>
                <w:b/>
                <w:i/>
              </w:rPr>
              <w:t>fis-seħħ]</w:t>
            </w:r>
            <w:r w:rsidRPr="00A44A41">
              <w:t>, l-Istati Membri għandhom jistabbilixxu u jżommu jew skema obbligatorja ta’ liċenzjar jew reġistru li jkopri s-sajjieda rikreattivi kollha.</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99</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w:t>
      </w:r>
      <w:r w:rsidRPr="00A44A41">
        <w:t>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64</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130a – paragrafu 4</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4.</w:t>
            </w:r>
            <w:r w:rsidRPr="00A44A41">
              <w:tab/>
              <w:t xml:space="preserve">L-Istati Membri li jwettqu imbarkazzjoni </w:t>
            </w:r>
            <w:r w:rsidRPr="00A44A41">
              <w:t>ta’ bastiment li jopera mingħajr nazzjonalità għandhom jinnotifikaw lill-Kummissjoni mingħajr dewmien. Il-Kummissjoni għandha tikkomunika dawk l-emendi lis-Segretarjat tal-GFCM mingħajr dewmien.</w:t>
            </w:r>
          </w:p>
        </w:tc>
        <w:tc>
          <w:tcPr>
            <w:tcW w:w="4876" w:type="dxa"/>
            <w:hideMark/>
          </w:tcPr>
          <w:p w:rsidR="00552851" w:rsidRPr="00A44A41" w:rsidRDefault="00A44A41" w:rsidP="00552851">
            <w:pPr>
              <w:pStyle w:val="Normal6"/>
              <w:rPr>
                <w:szCs w:val="24"/>
              </w:rPr>
            </w:pPr>
            <w:r w:rsidRPr="00A44A41">
              <w:t>4.</w:t>
            </w:r>
            <w:r w:rsidRPr="00A44A41">
              <w:tab/>
            </w:r>
            <w:r w:rsidRPr="00A44A41">
              <w:rPr>
                <w:b/>
                <w:i/>
              </w:rPr>
              <w:t>Meta titwettaq osservazzjoni ta’ bastiment u jkun hemm raġ</w:t>
            </w:r>
            <w:r w:rsidRPr="00A44A41">
              <w:rPr>
                <w:b/>
                <w:i/>
              </w:rPr>
              <w:t>unijiet raġonevoli biex wieħed jissuspetta li l-bastiment huwa mingħajr nazzjonalità, l-Istati Membri li josservawh jistgħu jimbarkaw il-bastiment biex jikkonfermaw in-nazzjonalità tiegħu.</w:t>
            </w:r>
            <w:r w:rsidRPr="00A44A41">
              <w:t xml:space="preserve"> L-Istati Membri li jwettqu imbarkazzjoni ta’ bastiment li jopera mi</w:t>
            </w:r>
            <w:r w:rsidRPr="00A44A41">
              <w:t>ngħajr nazzjonalità għandhom jinnotifikaw lill-Kummissjoni mingħajr dewmien. Il-Kummissjoni għandha tikkomunika dawk l-emendi lis-Segretarjat tal-GFCM mingħajr dewmien.</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100</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w:t>
      </w:r>
      <w:r w:rsidRPr="00A44A41">
        <w:t>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64</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130a – paragrafu 7</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rPr>
                <w:b/>
                <w:i/>
              </w:rPr>
              <w:t>7.</w:t>
            </w:r>
            <w:r w:rsidRPr="00A44A41">
              <w:rPr>
                <w:b/>
                <w:i/>
              </w:rPr>
              <w:tab/>
              <w:t>Il-Kummissjoni għandha</w:t>
            </w:r>
            <w:r w:rsidRPr="00A44A41">
              <w:rPr>
                <w:b/>
                <w:i/>
              </w:rPr>
              <w:t xml:space="preserve"> s-setgħa li tadotta atti delegati li jissupplimentaw dan ir-Regolament f’konformità mal-Artikolu 140 ta’ dan ir-Regolament u mal-Artikolu 18(1) sa (6) tar-Regolament (UE) Nru 1380/2013 fir-rigward tad-data li għandha tiġi inkluża fl-Anness VII.”;</w:t>
            </w:r>
          </w:p>
        </w:tc>
        <w:tc>
          <w:tcPr>
            <w:tcW w:w="4876" w:type="dxa"/>
            <w:hideMark/>
          </w:tcPr>
          <w:p w:rsidR="00552851" w:rsidRPr="00A44A41" w:rsidRDefault="00A44A41" w:rsidP="00552851">
            <w:pPr>
              <w:pStyle w:val="Normal6"/>
              <w:rPr>
                <w:szCs w:val="24"/>
              </w:rPr>
            </w:pPr>
            <w:r w:rsidRPr="00A44A41">
              <w:rPr>
                <w:b/>
                <w:i/>
              </w:rPr>
              <w:t>imħassar</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L-għoti tas-setgħa għandu jiżdied fl-Artikolu 139. Għalhekk, l-Artikolu 130a, il-paragrafu 7 jrid jitħassar.</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101</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 xml:space="preserve">Proposta għal </w:t>
      </w:r>
      <w:r w:rsidRPr="00A44A41">
        <w:t>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65 – parti introduttorja</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139</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(65)</w:t>
            </w:r>
            <w:r w:rsidRPr="00A44A41">
              <w:tab/>
            </w:r>
            <w:r w:rsidRPr="00A44A41">
              <w:rPr>
                <w:b/>
                <w:i/>
              </w:rPr>
              <w:t>fl-Artikolu</w:t>
            </w:r>
            <w:r w:rsidRPr="00A44A41">
              <w:t xml:space="preserve"> 139</w:t>
            </w:r>
            <w:r w:rsidRPr="00A44A41">
              <w:rPr>
                <w:b/>
                <w:i/>
              </w:rPr>
              <w:t>, il-paragr</w:t>
            </w:r>
            <w:r w:rsidRPr="00A44A41">
              <w:rPr>
                <w:b/>
                <w:i/>
              </w:rPr>
              <w:t>afu 1, jiżdiedu l-punt</w:t>
            </w:r>
            <w:r w:rsidRPr="00A44A41">
              <w:rPr>
                <w:b/>
                <w:bCs/>
                <w:i/>
                <w:iCs/>
              </w:rPr>
              <w:t>i li ġejjin:</w:t>
            </w:r>
          </w:p>
        </w:tc>
        <w:tc>
          <w:tcPr>
            <w:tcW w:w="4876" w:type="dxa"/>
            <w:hideMark/>
          </w:tcPr>
          <w:p w:rsidR="00552851" w:rsidRPr="00A44A41" w:rsidRDefault="00A44A41" w:rsidP="00552851">
            <w:pPr>
              <w:pStyle w:val="Normal6"/>
              <w:rPr>
                <w:szCs w:val="24"/>
              </w:rPr>
            </w:pPr>
            <w:r w:rsidRPr="00A44A41">
              <w:t>(65)</w:t>
            </w:r>
            <w:r w:rsidRPr="00A44A41">
              <w:tab/>
            </w:r>
            <w:r w:rsidRPr="00A44A41">
              <w:rPr>
                <w:b/>
                <w:i/>
              </w:rPr>
              <w:t>l-Artikolu</w:t>
            </w:r>
            <w:r w:rsidRPr="00A44A41">
              <w:t xml:space="preserve"> 139</w:t>
            </w:r>
            <w:r w:rsidRPr="00A44A41">
              <w:rPr>
                <w:b/>
                <w:i/>
              </w:rPr>
              <w:t xml:space="preserve"> huwa sostitwit b’da</w:t>
            </w:r>
            <w:r w:rsidRPr="00A44A41">
              <w:rPr>
                <w:b/>
                <w:bCs/>
                <w:i/>
                <w:iCs/>
              </w:rPr>
              <w:t>n li ġej:</w:t>
            </w:r>
          </w:p>
        </w:tc>
      </w:tr>
      <w:tr w:rsidR="00A44A41" w:rsidRPr="00A44A41" w:rsidTr="00552851">
        <w:trPr>
          <w:jc w:val="center"/>
        </w:trPr>
        <w:tc>
          <w:tcPr>
            <w:tcW w:w="4876" w:type="dxa"/>
          </w:tcPr>
          <w:p w:rsidR="00552851" w:rsidRPr="00A44A41" w:rsidRDefault="00552851" w:rsidP="00552851">
            <w:pPr>
              <w:pStyle w:val="Normal6"/>
            </w:pPr>
          </w:p>
        </w:tc>
        <w:tc>
          <w:tcPr>
            <w:tcW w:w="4876" w:type="dxa"/>
          </w:tcPr>
          <w:p w:rsidR="00552851" w:rsidRPr="00A44A41" w:rsidRDefault="00A44A41" w:rsidP="00552851">
            <w:pPr>
              <w:pStyle w:val="Normal6"/>
            </w:pPr>
            <w:r w:rsidRPr="00A44A41">
              <w:rPr>
                <w:b/>
                <w:i/>
              </w:rPr>
              <w:t>“Artikolu 139</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Delega ta’ setgħat</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 xml:space="preserve">Sa fejn ikun meħtieġ, sabiex jiġu implimentati fil-liġi tal-Unjoni emendi għal miżuri tal-GFCM diġà implimentati li jsiru vinkolanti </w:t>
            </w:r>
            <w:r w:rsidRPr="00A44A41">
              <w:rPr>
                <w:b/>
                <w:i/>
              </w:rPr>
              <w:t>għall-Unjoni, il-Kummissjoni għandha s-setgħa li tadotta atti delegati li jemendaw dan ir-Regolament, f’konformità mal-Artikolu 140, fir-rigward ta’ dan li ġej:</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w:t>
            </w:r>
            <w:r w:rsidRPr="00A44A41">
              <w:rPr>
                <w:b/>
                <w:i/>
              </w:rPr>
              <w:tab/>
              <w:t>l-għoti ta’ informazzjoni lis-Segretarjat tal-GFCM skont l-Artikolu 120(4);</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(2)</w:t>
            </w:r>
            <w:r w:rsidRPr="00A44A41">
              <w:rPr>
                <w:b/>
                <w:i/>
              </w:rPr>
              <w:tab/>
              <w:t>l-arran</w:t>
            </w:r>
            <w:r w:rsidRPr="00A44A41">
              <w:rPr>
                <w:b/>
                <w:i/>
              </w:rPr>
              <w:t>ġamenti li jirrigwardaw il-lista ta’ bastimenti awtorizzati li trid tintbagħat lis-Segretarjat tal-GFCM skont l-Artikoli 9, 10, 15, 24, 34, 47, 61, 70, 74e, 75c, 78(3), 86, 96c, 106b, 106d(1), 116 u 122, u d-data li għandha tiġi inkluża skont l-Annessi VII</w:t>
            </w:r>
            <w:r w:rsidRPr="00A44A41">
              <w:rPr>
                <w:b/>
                <w:i/>
              </w:rPr>
              <w:t>I, XIX u XXIII;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(3)</w:t>
            </w:r>
            <w:r w:rsidRPr="00A44A41">
              <w:rPr>
                <w:b/>
                <w:i/>
              </w:rPr>
              <w:tab/>
              <w:t>l-implimentazzjoni tas-CDS permanenti għall-qroll aħmar skont l-Artikolu 55 u l-Anness X;</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(4)</w:t>
            </w:r>
            <w:r w:rsidRPr="00A44A41">
              <w:rPr>
                <w:b/>
                <w:i/>
              </w:rPr>
              <w:tab/>
              <w:t>il-miżuri tal-Istat tal-port stabbiliti fl-Artikoli 123 sa 127;</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(5)</w:t>
            </w:r>
            <w:r w:rsidRPr="00A44A41">
              <w:rPr>
                <w:b/>
                <w:i/>
              </w:rPr>
              <w:tab/>
              <w:t xml:space="preserve">it-tabella, il-mappa u l-koordinati ġeografiċi tal-GSAs stabbiliti </w:t>
            </w:r>
            <w:r w:rsidRPr="00A44A41">
              <w:rPr>
                <w:b/>
                <w:i/>
              </w:rPr>
              <w:t>fl-Anness 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(6)</w:t>
            </w:r>
            <w:r w:rsidRPr="00A44A41">
              <w:rPr>
                <w:b/>
                <w:i/>
              </w:rPr>
              <w:tab/>
              <w:t>il-proċeduri ta’ spezzjoni tal-Istat tal-port għall-bastimenti stabbiliti fl-Anness II;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(7)</w:t>
            </w:r>
            <w:r w:rsidRPr="00A44A41">
              <w:rPr>
                <w:b/>
                <w:i/>
              </w:rPr>
              <w:tab/>
              <w:t>il-matriċijiet ta’ statistika tal-GFCM stabbiliti fl-Anness III; u</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(8)</w:t>
            </w:r>
            <w:r w:rsidRPr="00A44A41">
              <w:rPr>
                <w:b/>
                <w:i/>
              </w:rPr>
              <w:tab/>
              <w:t>ir-referenzi għal atti internazzjonali stabbiliti fl-Artikolu 3(10), l</w:t>
            </w:r>
            <w:r w:rsidRPr="00A44A41">
              <w:rPr>
                <w:b/>
                <w:i/>
              </w:rPr>
              <w:t>-Artikolu 12a, l-Artikolu 120(2), u l-Artikolu 120e(3);</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(9)</w:t>
            </w:r>
            <w:r w:rsidRPr="00A44A41">
              <w:rPr>
                <w:b/>
                <w:i/>
              </w:rPr>
              <w:tab/>
              <w:t>informazzjoni dwar osservazzjonijiet ta’ bastimenti fl-Anness VII;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(10)</w:t>
            </w:r>
            <w:r w:rsidRPr="00A44A41">
              <w:rPr>
                <w:b/>
                <w:i/>
              </w:rPr>
              <w:tab/>
              <w:t>miżuri li jikkonċernaw il-barbun imperjali kif stabbilit fl-Artikoli 90 sa 94a.”;</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 xml:space="preserve">Dan ir-Regolament iżid għadd ta’ dispożizzjonijiet u annessi li fihom arranġamenti għat-trażmissjoni ta’ listi ta’ bastimenti awtorizzati, li għandhom jiżdiedu mal-Artikolu 139. Ir-rakkomandazzjonijiet tal-GFCM </w:t>
      </w:r>
      <w:r w:rsidRPr="00A44A41">
        <w:t>imsemmija fit-test jistgħu jinbidlu fil-futur. Il-Kummissjoni għandha tkun tista’ tallinja dawk ir-referenzi mar-rakkomandazzjonijiet aġġornati.</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102</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 xml:space="preserve">Artikolu 1 – </w:t>
      </w:r>
      <w:r w:rsidRPr="00A44A41">
        <w:t>paragrafu 1 – punt 65</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Artikolu 139 – paragrafu 1 – punt 11</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rPr>
                <w:b/>
                <w:i/>
              </w:rPr>
              <w:t>(11)</w:t>
            </w:r>
            <w:r w:rsidRPr="00A44A41">
              <w:rPr>
                <w:b/>
                <w:i/>
              </w:rPr>
              <w:tab/>
              <w:t xml:space="preserve">L-implimentazzjoni ta’ mudell ġdid għall-osservazzjonijiet skont </w:t>
            </w:r>
            <w:r w:rsidRPr="00A44A41">
              <w:rPr>
                <w:b/>
                <w:i/>
              </w:rPr>
              <w:t>l-Artikolu 130a u l-Anness VII;</w:t>
            </w:r>
          </w:p>
        </w:tc>
        <w:tc>
          <w:tcPr>
            <w:tcW w:w="4876" w:type="dxa"/>
            <w:hideMark/>
          </w:tcPr>
          <w:p w:rsidR="00552851" w:rsidRPr="00A44A41" w:rsidRDefault="00A44A41" w:rsidP="00552851">
            <w:pPr>
              <w:pStyle w:val="Normal6"/>
              <w:rPr>
                <w:szCs w:val="24"/>
              </w:rPr>
            </w:pPr>
            <w:r w:rsidRPr="00A44A41">
              <w:rPr>
                <w:b/>
                <w:i/>
              </w:rPr>
              <w:t>imħassar</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103</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65</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w:t>
      </w:r>
      <w:r w:rsidRPr="00A44A41">
        <w:t>4</w:t>
      </w:r>
      <w:r w:rsidRPr="00A44A41">
        <w:rPr>
          <w:rStyle w:val="HideTWBExt"/>
        </w:rPr>
        <w:t>&lt;/DocAmend2&gt;</w:t>
      </w:r>
    </w:p>
    <w:p w:rsidR="00552851" w:rsidRPr="00A44A41" w:rsidRDefault="00A44A41" w:rsidP="00552851">
      <w:r w:rsidRPr="00A44A41">
        <w:rPr>
          <w:rStyle w:val="HideTWBExt"/>
        </w:rPr>
        <w:t>&lt;Article2&gt;</w:t>
      </w:r>
      <w:r w:rsidRPr="00A44A41">
        <w:t>Artikolu 139 – paragrafu 1 – punt 12</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rPr>
                <w:b/>
                <w:i/>
              </w:rPr>
              <w:t>(12)</w:t>
            </w:r>
            <w:r w:rsidRPr="00A44A41">
              <w:rPr>
                <w:b/>
                <w:i/>
              </w:rPr>
              <w:tab/>
              <w:t>miżuri li jikkonċernaw il-barbun imperjali kif stabbilit fl-Artikoli 90 sa 94a.”;</w:t>
            </w:r>
          </w:p>
        </w:tc>
        <w:tc>
          <w:tcPr>
            <w:tcW w:w="4876" w:type="dxa"/>
            <w:hideMark/>
          </w:tcPr>
          <w:p w:rsidR="00552851" w:rsidRPr="00A44A41" w:rsidRDefault="00A44A41" w:rsidP="00552851">
            <w:pPr>
              <w:pStyle w:val="Normal6"/>
              <w:rPr>
                <w:szCs w:val="24"/>
              </w:rPr>
            </w:pPr>
            <w:r w:rsidRPr="00A44A41">
              <w:rPr>
                <w:b/>
                <w:i/>
              </w:rPr>
              <w:t>imħassar</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104</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66a (ġdid)</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2023/2124</w:t>
      </w:r>
      <w:r w:rsidRPr="00A44A41">
        <w:rPr>
          <w:rStyle w:val="HideTWBExt"/>
        </w:rPr>
        <w:t>&lt;/DocAmend2&gt;</w:t>
      </w:r>
    </w:p>
    <w:p w:rsidR="00552851" w:rsidRPr="00A44A41" w:rsidRDefault="00A44A41" w:rsidP="00552851">
      <w:r w:rsidRPr="00A44A41">
        <w:rPr>
          <w:rStyle w:val="HideTWBExt"/>
        </w:rPr>
        <w:t>&lt;Article2&gt;</w:t>
      </w:r>
      <w:r w:rsidRPr="00A44A41">
        <w:t>Artikolu 140</w:t>
      </w:r>
      <w:r w:rsidRPr="00A44A41">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fis-seħħ</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szCs w:val="24"/>
              </w:rPr>
            </w:pPr>
            <w:r w:rsidRPr="00A44A41">
              <w:rPr>
                <w:b/>
                <w:i/>
              </w:rPr>
              <w:t>(66a)</w:t>
            </w:r>
            <w:r w:rsidRPr="00A44A41">
              <w:rPr>
                <w:b/>
                <w:i/>
              </w:rPr>
              <w:tab/>
            </w:r>
            <w:r w:rsidRPr="00A44A41">
              <w:rPr>
                <w:b/>
                <w:i/>
              </w:rPr>
              <w:t>l-Artikolu 140 huwa sostitwit b’dan li ġej:</w:t>
            </w:r>
          </w:p>
        </w:tc>
      </w:tr>
      <w:tr w:rsidR="00A44A41" w:rsidRPr="00A44A41" w:rsidTr="00552851">
        <w:trPr>
          <w:jc w:val="center"/>
        </w:trPr>
        <w:tc>
          <w:tcPr>
            <w:tcW w:w="4876" w:type="dxa"/>
          </w:tcPr>
          <w:p w:rsidR="00552851" w:rsidRPr="00A44A41" w:rsidRDefault="00A44A41" w:rsidP="00552851">
            <w:pPr>
              <w:pStyle w:val="Normal6"/>
            </w:pPr>
            <w:r w:rsidRPr="00A44A41">
              <w:t>Artikolu 140</w:t>
            </w:r>
          </w:p>
        </w:tc>
        <w:tc>
          <w:tcPr>
            <w:tcW w:w="4876" w:type="dxa"/>
          </w:tcPr>
          <w:p w:rsidR="00552851" w:rsidRPr="00A44A41" w:rsidRDefault="00A44A41" w:rsidP="00552851">
            <w:pPr>
              <w:pStyle w:val="Normal6"/>
            </w:pPr>
            <w:r w:rsidRPr="00A44A41">
              <w:t>“Artikolu 140</w:t>
            </w:r>
          </w:p>
        </w:tc>
      </w:tr>
      <w:tr w:rsidR="00A44A41" w:rsidRPr="00A44A41" w:rsidTr="00552851">
        <w:trPr>
          <w:jc w:val="center"/>
        </w:trPr>
        <w:tc>
          <w:tcPr>
            <w:tcW w:w="4876" w:type="dxa"/>
          </w:tcPr>
          <w:p w:rsidR="00552851" w:rsidRPr="00A44A41" w:rsidRDefault="00A44A41" w:rsidP="00552851">
            <w:pPr>
              <w:pStyle w:val="Normal6"/>
            </w:pPr>
            <w:r w:rsidRPr="00A44A41">
              <w:t>Eżerċizzju tad-delega</w:t>
            </w:r>
          </w:p>
        </w:tc>
        <w:tc>
          <w:tcPr>
            <w:tcW w:w="4876" w:type="dxa"/>
          </w:tcPr>
          <w:p w:rsidR="00552851" w:rsidRPr="00A44A41" w:rsidRDefault="00A44A41" w:rsidP="00552851">
            <w:pPr>
              <w:pStyle w:val="Normal6"/>
            </w:pPr>
            <w:r w:rsidRPr="00A44A41">
              <w:t>Eżerċizzju tad-delega</w:t>
            </w:r>
          </w:p>
        </w:tc>
      </w:tr>
      <w:tr w:rsidR="00A44A41" w:rsidRPr="00A44A41" w:rsidTr="00552851">
        <w:trPr>
          <w:jc w:val="center"/>
        </w:trPr>
        <w:tc>
          <w:tcPr>
            <w:tcW w:w="4876" w:type="dxa"/>
            <w:hideMark/>
          </w:tcPr>
          <w:p w:rsidR="00552851" w:rsidRPr="00A44A41" w:rsidRDefault="00A44A41" w:rsidP="00552851">
            <w:pPr>
              <w:pStyle w:val="Normal6"/>
            </w:pPr>
            <w:r w:rsidRPr="00A44A41">
              <w:t>1.</w:t>
            </w:r>
            <w:r w:rsidRPr="00A44A41">
              <w:tab/>
              <w:t xml:space="preserve">Is-setgħa ta’ adozzjoni ta’ atti </w:t>
            </w:r>
            <w:r w:rsidRPr="00A44A41">
              <w:lastRenderedPageBreak/>
              <w:t>delegati hija mogħtija lill-Kummissjoni suġġett għall-kondizzjonijiet stabbiliti f’dan l-Artikolu.</w:t>
            </w:r>
          </w:p>
        </w:tc>
        <w:tc>
          <w:tcPr>
            <w:tcW w:w="4876" w:type="dxa"/>
            <w:hideMark/>
          </w:tcPr>
          <w:p w:rsidR="00552851" w:rsidRPr="00A44A41" w:rsidRDefault="00A44A41" w:rsidP="00552851">
            <w:pPr>
              <w:pStyle w:val="Normal6"/>
              <w:rPr>
                <w:szCs w:val="24"/>
              </w:rPr>
            </w:pPr>
            <w:r w:rsidRPr="00A44A41">
              <w:lastRenderedPageBreak/>
              <w:t>1.</w:t>
            </w:r>
            <w:r w:rsidRPr="00A44A41">
              <w:tab/>
            </w:r>
            <w:r w:rsidRPr="00A44A41">
              <w:t xml:space="preserve">Is-setgħa ta’ adozzjoni ta’ atti </w:t>
            </w:r>
            <w:r w:rsidRPr="00A44A41">
              <w:lastRenderedPageBreak/>
              <w:t>delegati hija mogħtija lill-Kummissjoni suġġett għall-kondizzjonijiet stabbiliti f’dan l-Artikolu.</w:t>
            </w:r>
          </w:p>
        </w:tc>
      </w:tr>
      <w:tr w:rsidR="00A44A41" w:rsidRPr="00A44A41" w:rsidTr="00552851">
        <w:trPr>
          <w:jc w:val="center"/>
        </w:trPr>
        <w:tc>
          <w:tcPr>
            <w:tcW w:w="4876" w:type="dxa"/>
            <w:hideMark/>
          </w:tcPr>
          <w:p w:rsidR="00552851" w:rsidRPr="00A44A41" w:rsidRDefault="00A44A41" w:rsidP="00552851">
            <w:pPr>
              <w:pStyle w:val="Normal6"/>
            </w:pPr>
            <w:r w:rsidRPr="00A44A41">
              <w:t>2.</w:t>
            </w:r>
            <w:r w:rsidRPr="00A44A41">
              <w:tab/>
              <w:t>Is-setgħa ta’ adozzjoni ta’ atti delegati msemmija fl-Artikoli 41, 42 u 139 għandha tingħata lill-Kummissjoni għal perjo</w:t>
            </w:r>
            <w:r w:rsidRPr="00A44A41">
              <w:t>du ta’ tliet snin mill-1 ta’ Novembru 2023. Il-Kummissjoni għandha tfassal rapport fir-rigward tad-delega ta’ setgħa mhux aktar tard minn disa’ xhur qabel it-tmiem tal-perjodu ta’ tliet snin. Id-delega ta’ setgħa għandha tiġi estiża awtomatikament għal per</w:t>
            </w:r>
            <w:r w:rsidRPr="00A44A41">
              <w:t>jodi ta’ żmien identiċi, ħlief jekk il-Parlament Ewropew jew il-Kunsill joġġezzjonaw għal tali estensjoni mhux aktar tard minn tliet xhur qabel it-tmiem ta’ kull perjodu.</w:t>
            </w:r>
          </w:p>
        </w:tc>
        <w:tc>
          <w:tcPr>
            <w:tcW w:w="4876" w:type="dxa"/>
            <w:hideMark/>
          </w:tcPr>
          <w:p w:rsidR="00552851" w:rsidRPr="00A44A41" w:rsidRDefault="00A44A41" w:rsidP="00552851">
            <w:pPr>
              <w:pStyle w:val="Normal6"/>
              <w:rPr>
                <w:szCs w:val="24"/>
              </w:rPr>
            </w:pPr>
            <w:r w:rsidRPr="00A44A41">
              <w:t>2.</w:t>
            </w:r>
            <w:r w:rsidRPr="00A44A41">
              <w:tab/>
              <w:t>Is-setgħa ta’ adozzjoni ta’ atti delegati msemmija fl-Artikoli 41, 42</w:t>
            </w:r>
            <w:r w:rsidRPr="00A44A41">
              <w:rPr>
                <w:b/>
                <w:i/>
              </w:rPr>
              <w:t>, 106d</w:t>
            </w:r>
            <w:r w:rsidRPr="00A44A41">
              <w:t xml:space="preserve"> u 139 </w:t>
            </w:r>
            <w:r w:rsidRPr="00A44A41">
              <w:t>għandha tingħata lill-Kummissjoni għal perjodu ta’ tliet snin mill-1 ta’ Novembru 2023. Il-Kummissjoni għandha tfassal rapport fir-rigward tad-delega ta’ setgħa mhux aktar tard minn disa’ xhur qabel it-tmiem tal-perjodu ta’ tliet snin. Id-delega ta’ setgħa</w:t>
            </w:r>
            <w:r w:rsidRPr="00A44A41">
              <w:t xml:space="preserve"> għandha tiġi estiża awtomatikament għal perjodi ta’ żmien identiċi, ħlief jekk il-Parlament Ewropew jew il-Kunsill joġġezzjonaw għal tali estensjoni mhux aktar tard minn tliet xhur qabel it-tmiem ta’ kull perjodu.</w:t>
            </w:r>
          </w:p>
        </w:tc>
      </w:tr>
      <w:tr w:rsidR="00A44A41" w:rsidRPr="00A44A41" w:rsidTr="00552851">
        <w:trPr>
          <w:jc w:val="center"/>
        </w:trPr>
        <w:tc>
          <w:tcPr>
            <w:tcW w:w="4876" w:type="dxa"/>
            <w:hideMark/>
          </w:tcPr>
          <w:p w:rsidR="00552851" w:rsidRPr="00A44A41" w:rsidRDefault="00A44A41" w:rsidP="00552851">
            <w:pPr>
              <w:pStyle w:val="Normal6"/>
            </w:pPr>
            <w:r w:rsidRPr="00A44A41">
              <w:t>3.</w:t>
            </w:r>
            <w:r w:rsidRPr="00A44A41">
              <w:tab/>
              <w:t xml:space="preserve">Id-delega ta’ setgħa msemmija </w:t>
            </w:r>
            <w:r w:rsidRPr="00A44A41">
              <w:t>fl-Artikoli 41, 42 u</w:t>
            </w:r>
            <w:r w:rsidRPr="00A44A41">
              <w:rPr>
                <w:b/>
                <w:i/>
              </w:rPr>
              <w:t> </w:t>
            </w:r>
            <w:r w:rsidRPr="00A44A41">
              <w:t xml:space="preserve">139 tista’ tiġi revokata fi kwalunkwe mument mill-Parlament Ewropew </w:t>
            </w:r>
            <w:r w:rsidRPr="00A44A41">
              <w:rPr>
                <w:b/>
                <w:i/>
              </w:rPr>
              <w:t>u</w:t>
            </w:r>
            <w:r w:rsidRPr="00A44A41">
              <w:t xml:space="preserve"> mill-Kunsill. Deċiżjoni li tirrevoka għandha ttemm id-delega ta’ setgħa speċifikata f’dik id-deċiżjoni. Għandha ssir effettiva fil-jum wara l-pubblikazzjoni tad-deċi</w:t>
            </w:r>
            <w:r w:rsidRPr="00A44A41">
              <w:t>żjoni f’Il-Ġurnal Uffiċjali tal-Unjoni Ewropea jew f’data aktar tard speċifikata fih. Ma għandha taffettwa l-validità tal-ebda att delegat li jkun diġà fis-seħħ.</w:t>
            </w:r>
          </w:p>
        </w:tc>
        <w:tc>
          <w:tcPr>
            <w:tcW w:w="4876" w:type="dxa"/>
            <w:hideMark/>
          </w:tcPr>
          <w:p w:rsidR="00552851" w:rsidRPr="00A44A41" w:rsidRDefault="00A44A41" w:rsidP="00552851">
            <w:pPr>
              <w:pStyle w:val="Normal6"/>
              <w:rPr>
                <w:szCs w:val="24"/>
              </w:rPr>
            </w:pPr>
            <w:r w:rsidRPr="00A44A41">
              <w:t>3.</w:t>
            </w:r>
            <w:r w:rsidRPr="00A44A41">
              <w:tab/>
              <w:t>Id-delega ta’ setgħa msemmija fl-Artikoli 41, 42</w:t>
            </w:r>
            <w:r w:rsidRPr="00A44A41">
              <w:rPr>
                <w:b/>
                <w:i/>
              </w:rPr>
              <w:t>, 106d</w:t>
            </w:r>
            <w:r w:rsidRPr="00A44A41">
              <w:t xml:space="preserve"> u</w:t>
            </w:r>
            <w:r w:rsidRPr="00A44A41">
              <w:rPr>
                <w:b/>
                <w:i/>
              </w:rPr>
              <w:t xml:space="preserve"> </w:t>
            </w:r>
            <w:r w:rsidRPr="00A44A41">
              <w:t>139 tista’ tiġi revokata fi kwalun</w:t>
            </w:r>
            <w:r w:rsidRPr="00A44A41">
              <w:t xml:space="preserve">kwe mument mill-Parlament Ewropew </w:t>
            </w:r>
            <w:r w:rsidRPr="00A44A41">
              <w:rPr>
                <w:b/>
                <w:i/>
              </w:rPr>
              <w:t>jew</w:t>
            </w:r>
            <w:r w:rsidRPr="00A44A41">
              <w:t xml:space="preserve"> mill-Kunsill. Deċiżjoni li tirrevoka għandha ttemm id-delega ta’ setgħa speċifikata f’dik id-deċiżjoni. Għandha ssir effettiva fil-jum wara l-pubblikazzjoni tad-deċiżjoni f’Il-Ġurnal Uffiċjali tal-Unjoni Ewropea jew f’</w:t>
            </w:r>
            <w:r w:rsidRPr="00A44A41">
              <w:t>data aktar tard speċifikata fih. Ma għandha taffettwa l-validità tal-ebda att delegat li jkun diġà fis-seħħ.</w:t>
            </w:r>
          </w:p>
        </w:tc>
      </w:tr>
      <w:tr w:rsidR="00A44A41" w:rsidRPr="00A44A41" w:rsidTr="00552851">
        <w:trPr>
          <w:jc w:val="center"/>
        </w:trPr>
        <w:tc>
          <w:tcPr>
            <w:tcW w:w="4876" w:type="dxa"/>
            <w:hideMark/>
          </w:tcPr>
          <w:p w:rsidR="00552851" w:rsidRPr="00A44A41" w:rsidRDefault="00A44A41" w:rsidP="00552851">
            <w:pPr>
              <w:pStyle w:val="Normal6"/>
            </w:pPr>
            <w:r w:rsidRPr="00A44A41">
              <w:t>4.</w:t>
            </w:r>
            <w:r w:rsidRPr="00A44A41">
              <w:tab/>
              <w:t>Qabel ma tadotta att delegat, il-Kummissjoni għandha tikkonsulta esperti nnominati minn kull Stat Membru skont il-prinċipji stipulati fil-Ftehi</w:t>
            </w:r>
            <w:r w:rsidRPr="00A44A41">
              <w:t>m Interistituzzjonali tat-13 ta’ April 2016 dwar it-Tfassil Aħjar tal-Liġijiet.</w:t>
            </w:r>
          </w:p>
        </w:tc>
        <w:tc>
          <w:tcPr>
            <w:tcW w:w="4876" w:type="dxa"/>
            <w:hideMark/>
          </w:tcPr>
          <w:p w:rsidR="00552851" w:rsidRPr="00A44A41" w:rsidRDefault="00A44A41" w:rsidP="00552851">
            <w:pPr>
              <w:pStyle w:val="Normal6"/>
              <w:rPr>
                <w:szCs w:val="24"/>
              </w:rPr>
            </w:pPr>
            <w:r w:rsidRPr="00A44A41">
              <w:t>4.</w:t>
            </w:r>
            <w:r w:rsidRPr="00A44A41">
              <w:tab/>
              <w:t>Qabel ma tadotta att delegat, il-Kummissjoni għandha tikkonsulta esperti nnominati minn kull Stat Membru skont il-prinċipji stipulati fil-Ftehim Interistituzzjonali tat-13 t</w:t>
            </w:r>
            <w:r w:rsidRPr="00A44A41">
              <w:t>a’ April 2016 dwar it-Tfassil Aħjar tal-Liġijiet.</w:t>
            </w:r>
          </w:p>
        </w:tc>
      </w:tr>
      <w:tr w:rsidR="00A44A41" w:rsidRPr="00A44A41" w:rsidTr="00552851">
        <w:trPr>
          <w:jc w:val="center"/>
        </w:trPr>
        <w:tc>
          <w:tcPr>
            <w:tcW w:w="4876" w:type="dxa"/>
            <w:hideMark/>
          </w:tcPr>
          <w:p w:rsidR="00552851" w:rsidRPr="00A44A41" w:rsidRDefault="00A44A41" w:rsidP="00552851">
            <w:pPr>
              <w:pStyle w:val="Normal6"/>
            </w:pPr>
            <w:r w:rsidRPr="00A44A41">
              <w:t>5.</w:t>
            </w:r>
            <w:r w:rsidRPr="00A44A41">
              <w:tab/>
              <w:t>Hekk kif tadotta att delegat, il-Kummissjoni għandha tinnotifikah simultanjament lill-Parlament Ewropew u lill-Kunsill.</w:t>
            </w:r>
          </w:p>
        </w:tc>
        <w:tc>
          <w:tcPr>
            <w:tcW w:w="4876" w:type="dxa"/>
            <w:hideMark/>
          </w:tcPr>
          <w:p w:rsidR="00552851" w:rsidRPr="00A44A41" w:rsidRDefault="00A44A41" w:rsidP="00552851">
            <w:pPr>
              <w:pStyle w:val="Normal6"/>
              <w:rPr>
                <w:szCs w:val="24"/>
              </w:rPr>
            </w:pPr>
            <w:r w:rsidRPr="00A44A41">
              <w:t>5.</w:t>
            </w:r>
            <w:r w:rsidRPr="00A44A41">
              <w:tab/>
              <w:t>Hekk kif tadotta att delegat, il-Kummissjoni għandha tinnotifikah simultanjamen</w:t>
            </w:r>
            <w:r w:rsidRPr="00A44A41">
              <w:t>t lill-Parlament Ewropew u lill-Kunsill.</w:t>
            </w:r>
          </w:p>
        </w:tc>
      </w:tr>
      <w:tr w:rsidR="00A44A41" w:rsidRPr="00A44A41" w:rsidTr="00552851">
        <w:trPr>
          <w:jc w:val="center"/>
        </w:trPr>
        <w:tc>
          <w:tcPr>
            <w:tcW w:w="4876" w:type="dxa"/>
            <w:hideMark/>
          </w:tcPr>
          <w:p w:rsidR="00552851" w:rsidRPr="00A44A41" w:rsidRDefault="00A44A41" w:rsidP="00552851">
            <w:pPr>
              <w:pStyle w:val="Normal6"/>
            </w:pPr>
            <w:r w:rsidRPr="00A44A41">
              <w:t>6.</w:t>
            </w:r>
            <w:r w:rsidRPr="00A44A41">
              <w:tab/>
              <w:t>Att delegat adottat skont l-Artikoli 41, 42 u</w:t>
            </w:r>
            <w:r w:rsidRPr="00A44A41">
              <w:rPr>
                <w:b/>
                <w:i/>
              </w:rPr>
              <w:t> </w:t>
            </w:r>
            <w:r w:rsidRPr="00A44A41">
              <w:t xml:space="preserve">139 għandu jidħol fis-seħħ biss jekk ma tiġix espressa oġġezzjoni mill-Parlament Ewropew jew mill-Kunsill fi żmien xahrejn min-notifika ta’ dak l-att lill-Parlament </w:t>
            </w:r>
            <w:r w:rsidRPr="00A44A41">
              <w:t>Ewropew u lill-Kunsill jew jekk, qabel ma jiskadi dak il-perjodu, il-Parlament Ewropew u l-Kunsill ikunu t-</w:t>
            </w:r>
            <w:r w:rsidRPr="00A44A41">
              <w:lastRenderedPageBreak/>
              <w:t xml:space="preserve">tnejn infurmaw lill-Kummissjoni li mhumiex sejrin joġġezzjonaw. Dak il-perjodu għandu jiġi estiż b’xahrejn fuq inizjattiva tal-Parlament Ewropew jew </w:t>
            </w:r>
            <w:r w:rsidRPr="00A44A41">
              <w:t>tal-Kunsill.</w:t>
            </w:r>
          </w:p>
        </w:tc>
        <w:tc>
          <w:tcPr>
            <w:tcW w:w="4876" w:type="dxa"/>
            <w:hideMark/>
          </w:tcPr>
          <w:p w:rsidR="00552851" w:rsidRPr="00A44A41" w:rsidRDefault="00A44A41" w:rsidP="00552851">
            <w:pPr>
              <w:pStyle w:val="Normal6"/>
              <w:rPr>
                <w:szCs w:val="24"/>
              </w:rPr>
            </w:pPr>
            <w:r w:rsidRPr="00A44A41">
              <w:lastRenderedPageBreak/>
              <w:t>6.</w:t>
            </w:r>
            <w:r w:rsidRPr="00A44A41">
              <w:tab/>
              <w:t>Att delegat adottat skont l-Artikoli 41, 42</w:t>
            </w:r>
            <w:r w:rsidRPr="00A44A41">
              <w:rPr>
                <w:b/>
                <w:i/>
              </w:rPr>
              <w:t>, 106d</w:t>
            </w:r>
            <w:r w:rsidRPr="00A44A41">
              <w:t xml:space="preserve"> u</w:t>
            </w:r>
            <w:r w:rsidRPr="00A44A41">
              <w:rPr>
                <w:b/>
                <w:i/>
              </w:rPr>
              <w:t xml:space="preserve"> </w:t>
            </w:r>
            <w:r w:rsidRPr="00A44A41">
              <w:t xml:space="preserve">139 għandu jidħol fis-seħħ biss jekk ma tiġix espressa oġġezzjoni mill-Parlament Ewropew jew mill-Kunsill fi żmien xahrejn min-notifika ta’ dak l-att lill-Parlament Ewropew u lill-Kunsill </w:t>
            </w:r>
            <w:r w:rsidRPr="00A44A41">
              <w:t xml:space="preserve">jew jekk, qabel ma jiskadi dak il-perjodu, il-Parlament Ewropew u l-Kunsill </w:t>
            </w:r>
            <w:r w:rsidRPr="00A44A41">
              <w:lastRenderedPageBreak/>
              <w:t>ikunu t-tnejn infurmaw lill-Kummissjoni li mhumiex sejrin joġġezzjonaw. Dak il-perjodu għandu jiġi estiż b’xahrejn fuq inizjattiva tal-Parlament Ewropew jew tal-Kunsill.”</w:t>
            </w:r>
            <w:r w:rsidRPr="00A44A41">
              <w:rPr>
                <w:b/>
                <w:i/>
              </w:rPr>
              <w:t xml:space="preserve"> </w:t>
            </w:r>
          </w:p>
        </w:tc>
      </w:tr>
    </w:tbl>
    <w:p w:rsidR="00552851" w:rsidRPr="00A44A41" w:rsidRDefault="00A44A41" w:rsidP="00552851">
      <w:pPr>
        <w:pStyle w:val="Olang"/>
      </w:pPr>
      <w:r w:rsidRPr="00A44A41">
        <w:rPr>
          <w:noProof w:val="0"/>
        </w:rPr>
        <w:t xml:space="preserve">Or. </w:t>
      </w:r>
      <w:r w:rsidRPr="00A44A41">
        <w:rPr>
          <w:rStyle w:val="HideTWBExt"/>
        </w:rPr>
        <w:t>&lt;Or</w:t>
      </w:r>
      <w:r w:rsidRPr="00A44A41">
        <w:rPr>
          <w:rStyle w:val="HideTWBExt"/>
        </w:rPr>
        <w:t>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JustificationTitle"/>
      </w:pPr>
      <w:r w:rsidRPr="00A44A41">
        <w:t>(https://eur-lex.europa.eu/legal-content/MT/TXT/?uri=CELEX:32023R2124)</w:t>
      </w:r>
    </w:p>
    <w:p w:rsidR="00552851" w:rsidRPr="00A44A41" w:rsidRDefault="00A44A41" w:rsidP="00552851">
      <w:pPr>
        <w:pStyle w:val="JustificationTitle"/>
        <w:rPr>
          <w:noProof w:val="0"/>
        </w:rPr>
      </w:pPr>
      <w:r w:rsidRPr="00A44A41">
        <w:rPr>
          <w:rStyle w:val="HideTWBExt"/>
          <w:i w:val="0"/>
        </w:rPr>
        <w:t>&lt;TitreJust&gt;</w:t>
      </w:r>
      <w:r w:rsidRPr="00A44A41">
        <w:t>Ġustifikazzjoni</w:t>
      </w:r>
      <w:r w:rsidRPr="00A44A41">
        <w:rPr>
          <w:rStyle w:val="HideTWBExt"/>
          <w:i w:val="0"/>
        </w:rPr>
        <w:t>&lt;/TitreJust&gt;</w:t>
      </w:r>
    </w:p>
    <w:p w:rsidR="00552851" w:rsidRPr="00A44A41" w:rsidRDefault="00A44A41" w:rsidP="00552851">
      <w:pPr>
        <w:pStyle w:val="Normal12Italic"/>
        <w:rPr>
          <w:noProof w:val="0"/>
        </w:rPr>
      </w:pPr>
      <w:r w:rsidRPr="00A44A41">
        <w:t>L-Artikolu 106d jintroduċi setgħa ġdida għall-Kummissjoni biex tissupplimenta r-Regolament (UE) 2023/2124. Dan l-Artikolu</w:t>
      </w:r>
      <w:r w:rsidRPr="00A44A41">
        <w:t xml:space="preserve"> għandu jiġi inkluż fl-Artikolu dwar l-eżerċizzju tad-delega.</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105</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Artikolu 1 – paragrafu 1 – punt 68</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(68)</w:t>
            </w:r>
            <w:r w:rsidRPr="00A44A41">
              <w:tab/>
            </w:r>
            <w:r w:rsidRPr="00A44A41">
              <w:t xml:space="preserve">jiżdiedu l-Annessi XVII, XVIII, XIX, XX, XXI, XXII </w:t>
            </w:r>
            <w:r w:rsidRPr="00A44A41">
              <w:rPr>
                <w:b/>
                <w:bCs/>
                <w:i/>
                <w:iCs/>
              </w:rPr>
              <w:t>u</w:t>
            </w:r>
            <w:r w:rsidRPr="00A44A41">
              <w:t xml:space="preserve"> XXIII kif stabbilit fil-punt (2) tal-Anness ta’ dan ir-Regolament.</w:t>
            </w:r>
          </w:p>
        </w:tc>
        <w:tc>
          <w:tcPr>
            <w:tcW w:w="4876" w:type="dxa"/>
            <w:hideMark/>
          </w:tcPr>
          <w:p w:rsidR="00552851" w:rsidRPr="00A44A41" w:rsidRDefault="00A44A41" w:rsidP="00552851">
            <w:pPr>
              <w:pStyle w:val="Normal6"/>
              <w:rPr>
                <w:szCs w:val="24"/>
              </w:rPr>
            </w:pPr>
            <w:r w:rsidRPr="00A44A41">
              <w:t>(68)</w:t>
            </w:r>
            <w:r w:rsidRPr="00A44A41">
              <w:tab/>
              <w:t>jiżdiedu l-Annessi XVII, XVIII, XIX, XX, XXI, XXII</w:t>
            </w:r>
            <w:r w:rsidRPr="00A44A41">
              <w:rPr>
                <w:b/>
                <w:bCs/>
                <w:i/>
                <w:iCs/>
              </w:rPr>
              <w:t>,</w:t>
            </w:r>
            <w:r w:rsidRPr="00A44A41">
              <w:t xml:space="preserve"> XXIII </w:t>
            </w:r>
            <w:r w:rsidRPr="00A44A41">
              <w:rPr>
                <w:b/>
                <w:bCs/>
                <w:i/>
                <w:iCs/>
              </w:rPr>
              <w:t>u XXIV</w:t>
            </w:r>
            <w:r w:rsidRPr="00A44A41">
              <w:t xml:space="preserve"> kif stabbilit fil-punt (2) tal-Anness ta’ dan ir-Regolament.</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106</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1 – parti introduttorja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(1)</w:t>
            </w:r>
            <w:r w:rsidRPr="00A44A41">
              <w:tab/>
              <w:t xml:space="preserve">L-Annessi VII, VIII u XI huma </w:t>
            </w:r>
            <w:r w:rsidRPr="00A44A41">
              <w:t>sostitwiti b’dan li ġej:</w:t>
            </w:r>
          </w:p>
        </w:tc>
        <w:tc>
          <w:tcPr>
            <w:tcW w:w="4876" w:type="dxa"/>
            <w:hideMark/>
          </w:tcPr>
          <w:p w:rsidR="00552851" w:rsidRPr="00A44A41" w:rsidRDefault="00A44A41" w:rsidP="00552851">
            <w:pPr>
              <w:pStyle w:val="Normal6"/>
              <w:rPr>
                <w:szCs w:val="24"/>
              </w:rPr>
            </w:pPr>
            <w:r w:rsidRPr="00A44A41">
              <w:t>(1)</w:t>
            </w:r>
            <w:r w:rsidRPr="00A44A41">
              <w:tab/>
              <w:t>L-Annessi VII, VIII</w:t>
            </w:r>
            <w:r w:rsidRPr="00A44A41">
              <w:rPr>
                <w:b/>
                <w:bCs/>
                <w:i/>
                <w:iCs/>
              </w:rPr>
              <w:t>, X</w:t>
            </w:r>
            <w:r w:rsidRPr="00A44A41">
              <w:t xml:space="preserve"> u XI huma sostitwiti b’dan li ġej:</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107</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1</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Anness VII – titolu</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rPr>
                <w:b/>
                <w:bCs/>
                <w:i/>
                <w:iCs/>
              </w:rPr>
              <w:t>SKEDA TA’ INFORMAZZJONI</w:t>
            </w:r>
            <w:r w:rsidRPr="00A44A41">
              <w:t xml:space="preserve"> TA’ OSSERVAZZJONIJIET</w:t>
            </w:r>
          </w:p>
        </w:tc>
        <w:tc>
          <w:tcPr>
            <w:tcW w:w="4876" w:type="dxa"/>
            <w:hideMark/>
          </w:tcPr>
          <w:p w:rsidR="00552851" w:rsidRPr="00A44A41" w:rsidRDefault="00A44A41" w:rsidP="00552851">
            <w:pPr>
              <w:pStyle w:val="Normal6"/>
              <w:rPr>
                <w:szCs w:val="24"/>
              </w:rPr>
            </w:pPr>
            <w:r w:rsidRPr="00A44A41">
              <w:rPr>
                <w:b/>
                <w:bCs/>
                <w:i/>
                <w:iCs/>
              </w:rPr>
              <w:t>RAPPORT</w:t>
            </w:r>
            <w:r w:rsidRPr="00A44A41">
              <w:t xml:space="preserve"> TA’ OSSERVAZZJONIJIET</w:t>
            </w:r>
          </w:p>
        </w:tc>
      </w:tr>
    </w:tbl>
    <w:p w:rsidR="00552851" w:rsidRPr="00A44A41" w:rsidRDefault="00A44A41" w:rsidP="00552851">
      <w:pPr>
        <w:pStyle w:val="Olang"/>
      </w:pPr>
      <w:r w:rsidRPr="00A44A41">
        <w:t xml:space="preserve">Or. </w:t>
      </w:r>
      <w:r w:rsidRPr="00A44A41">
        <w:rPr>
          <w:rStyle w:val="HideTWBExt"/>
        </w:rPr>
        <w:t>&lt;Original&gt;</w:t>
      </w:r>
      <w:r w:rsidRPr="00A44A41">
        <w:rPr>
          <w:rStyle w:val="HideTWBInt"/>
        </w:rPr>
        <w:t>{EN}</w:t>
      </w:r>
      <w:r w:rsidRPr="00A44A41">
        <w:t>en</w:t>
      </w:r>
      <w:r w:rsidRPr="00A44A41">
        <w:rPr>
          <w:rStyle w:val="HideTWBExt"/>
        </w:rPr>
        <w:t>&lt;/Original&gt;</w:t>
      </w:r>
    </w:p>
    <w:p w:rsidR="00552851" w:rsidRPr="00A44A41" w:rsidRDefault="00A44A41" w:rsidP="00552851">
      <w:pPr>
        <w:rPr>
          <w:szCs w:val="24"/>
        </w:rPr>
      </w:pPr>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108</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1</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Anness VII – ringiela 2</w:t>
      </w:r>
      <w:r w:rsidRPr="00A44A41">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2.</w:t>
            </w:r>
            <w:r w:rsidRPr="00A44A41">
              <w:tab/>
              <w:t>Pożizzjoni tal-bastiment osservat:</w:t>
            </w:r>
          </w:p>
        </w:tc>
        <w:tc>
          <w:tcPr>
            <w:tcW w:w="4876" w:type="dxa"/>
            <w:hideMark/>
          </w:tcPr>
          <w:p w:rsidR="00552851" w:rsidRPr="00A44A41" w:rsidRDefault="00A44A41" w:rsidP="00552851">
            <w:pPr>
              <w:pStyle w:val="TableParagraph"/>
              <w:spacing w:before="154" w:line="252" w:lineRule="exact"/>
              <w:ind w:left="110"/>
              <w:rPr>
                <w:szCs w:val="24"/>
              </w:rPr>
            </w:pPr>
            <w:r w:rsidRPr="00A44A41">
              <w:t>2.</w:t>
            </w:r>
            <w:r w:rsidRPr="00A44A41">
              <w:tab/>
              <w:t>Pożizzjoni tal-bastiment osservat:</w:t>
            </w:r>
          </w:p>
        </w:tc>
      </w:tr>
      <w:tr w:rsidR="00A44A41" w:rsidRPr="00A44A41" w:rsidTr="00552851">
        <w:trPr>
          <w:jc w:val="center"/>
        </w:trPr>
        <w:tc>
          <w:tcPr>
            <w:tcW w:w="4876" w:type="dxa"/>
            <w:hideMark/>
          </w:tcPr>
          <w:p w:rsidR="00552851" w:rsidRPr="00A44A41" w:rsidRDefault="00A44A41" w:rsidP="00552851">
            <w:pPr>
              <w:pStyle w:val="Normal6"/>
            </w:pPr>
            <w:r w:rsidRPr="00A44A41">
              <w:t>Latitudni</w:t>
            </w:r>
            <w:r w:rsidRPr="00A44A41">
              <w:tab/>
              <w:t>Lonġitudni</w:t>
            </w:r>
          </w:p>
        </w:tc>
        <w:tc>
          <w:tcPr>
            <w:tcW w:w="4876" w:type="dxa"/>
            <w:hideMark/>
          </w:tcPr>
          <w:p w:rsidR="00552851" w:rsidRPr="00A44A41" w:rsidRDefault="00A44A41" w:rsidP="00552851">
            <w:pPr>
              <w:pStyle w:val="Normal6"/>
              <w:rPr>
                <w:rFonts w:eastAsia="Calibri"/>
                <w:noProof/>
              </w:rPr>
            </w:pPr>
            <w:r w:rsidRPr="00A44A41">
              <w:t>Latitudni</w:t>
            </w:r>
            <w:r w:rsidRPr="00A44A41">
              <w:tab/>
              <w:t>Lonġitudni</w:t>
            </w:r>
          </w:p>
        </w:tc>
      </w:tr>
      <w:tr w:rsidR="00A44A41" w:rsidRPr="00A44A41" w:rsidTr="00552851">
        <w:trPr>
          <w:jc w:val="center"/>
        </w:trPr>
        <w:tc>
          <w:tcPr>
            <w:tcW w:w="4876" w:type="dxa"/>
          </w:tcPr>
          <w:p w:rsidR="00552851" w:rsidRPr="00A44A41" w:rsidRDefault="00552851" w:rsidP="00552851">
            <w:pPr>
              <w:pStyle w:val="Normal6"/>
            </w:pPr>
          </w:p>
        </w:tc>
        <w:tc>
          <w:tcPr>
            <w:tcW w:w="4876" w:type="dxa"/>
            <w:hideMark/>
          </w:tcPr>
          <w:p w:rsidR="00552851" w:rsidRPr="00A44A41" w:rsidRDefault="00A44A41" w:rsidP="00552851">
            <w:pPr>
              <w:pStyle w:val="Normal6"/>
              <w:rPr>
                <w:b/>
                <w:i/>
                <w:szCs w:val="24"/>
              </w:rPr>
            </w:pPr>
            <w:r w:rsidRPr="00A44A41">
              <w:rPr>
                <w:b/>
                <w:i/>
              </w:rPr>
              <w:t>Żona tas-sajd, subżona ġeografika, diviżjoni:</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552851" w:rsidP="00552851">
      <w:pPr>
        <w:pStyle w:val="Normal12Italic"/>
        <w:rPr>
          <w:noProof w:val="0"/>
        </w:rPr>
      </w:pPr>
    </w:p>
    <w:p w:rsidR="00552851" w:rsidRPr="00A44A41" w:rsidRDefault="00A44A41" w:rsidP="00552851">
      <w:r w:rsidRPr="00A44A41">
        <w:rPr>
          <w:rStyle w:val="HideTWBExt"/>
        </w:rPr>
        <w:t>&lt;/Amend&gt;</w:t>
      </w:r>
    </w:p>
    <w:p w:rsidR="00552851" w:rsidRPr="00A44A41" w:rsidRDefault="00552851" w:rsidP="00552851"/>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109</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1</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Anness VII – ringiela 8</w:t>
      </w:r>
      <w:r w:rsidRPr="00A44A41">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rPr>
                <w:szCs w:val="24"/>
              </w:rPr>
            </w:pPr>
            <w:r w:rsidRPr="00A44A41">
              <w:t>8.</w:t>
            </w:r>
            <w:r w:rsidRPr="00A44A41">
              <w:tab/>
              <w:t>Numru tar-reġistrazzjoni:</w:t>
            </w:r>
          </w:p>
        </w:tc>
        <w:tc>
          <w:tcPr>
            <w:tcW w:w="4876" w:type="dxa"/>
            <w:hideMark/>
          </w:tcPr>
          <w:p w:rsidR="00552851" w:rsidRPr="00A44A41" w:rsidRDefault="00A44A41" w:rsidP="00552851">
            <w:pPr>
              <w:pStyle w:val="TableParagraph"/>
              <w:spacing w:before="154" w:line="252" w:lineRule="exact"/>
              <w:ind w:left="110"/>
              <w:rPr>
                <w:sz w:val="24"/>
                <w:szCs w:val="24"/>
              </w:rPr>
            </w:pPr>
            <w:r w:rsidRPr="00A44A41">
              <w:rPr>
                <w:sz w:val="24"/>
              </w:rPr>
              <w:t>8.</w:t>
            </w:r>
            <w:r w:rsidRPr="00A44A41">
              <w:rPr>
                <w:sz w:val="24"/>
              </w:rPr>
              <w:tab/>
            </w:r>
            <w:r w:rsidRPr="00A44A41">
              <w:rPr>
                <w:sz w:val="24"/>
              </w:rPr>
              <w:t xml:space="preserve">Numru tar-reġistrazzjoni </w:t>
            </w:r>
            <w:r w:rsidRPr="00A44A41">
              <w:rPr>
                <w:b/>
                <w:bCs/>
                <w:i/>
                <w:iCs/>
                <w:sz w:val="24"/>
              </w:rPr>
              <w:t>nazzjonali</w:t>
            </w:r>
            <w:r w:rsidRPr="00A44A41">
              <w:rPr>
                <w:sz w:val="24"/>
              </w:rPr>
              <w:t>:</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552851" w:rsidP="00552851">
      <w:pPr>
        <w:pStyle w:val="Normal12Italic"/>
        <w:rPr>
          <w:noProof w:val="0"/>
        </w:rPr>
      </w:pP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110</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1</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w:t>
      </w:r>
      <w:r w:rsidRPr="00A44A41">
        <w:rPr>
          <w:rStyle w:val="HideTWBExt"/>
        </w:rPr>
        <w:t>le2&gt;</w:t>
      </w:r>
      <w:r w:rsidRPr="00A44A41">
        <w:t>Anness VII – ringiela 9</w:t>
      </w:r>
      <w:r w:rsidRPr="00A44A41">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rPr>
                <w:szCs w:val="24"/>
              </w:rPr>
            </w:pPr>
            <w:r w:rsidRPr="00A44A41">
              <w:t>9.</w:t>
            </w:r>
            <w:r w:rsidRPr="00A44A41">
              <w:tab/>
              <w:t xml:space="preserve">Numru </w:t>
            </w:r>
            <w:r w:rsidRPr="00A44A41">
              <w:rPr>
                <w:b/>
                <w:bCs/>
                <w:i/>
                <w:iCs/>
              </w:rPr>
              <w:t>tar-reġistru tal-flotta GFCM</w:t>
            </w:r>
            <w:r w:rsidRPr="00A44A41">
              <w:t>:</w:t>
            </w:r>
          </w:p>
        </w:tc>
        <w:tc>
          <w:tcPr>
            <w:tcW w:w="4876" w:type="dxa"/>
            <w:hideMark/>
          </w:tcPr>
          <w:p w:rsidR="00552851" w:rsidRPr="00A44A41" w:rsidRDefault="00A44A41" w:rsidP="00552851">
            <w:pPr>
              <w:pStyle w:val="TableParagraph"/>
              <w:spacing w:before="154" w:line="252" w:lineRule="exact"/>
              <w:ind w:left="110"/>
              <w:rPr>
                <w:sz w:val="24"/>
                <w:szCs w:val="24"/>
              </w:rPr>
            </w:pPr>
            <w:r w:rsidRPr="00A44A41">
              <w:rPr>
                <w:sz w:val="24"/>
              </w:rPr>
              <w:t>9.</w:t>
            </w:r>
            <w:r w:rsidRPr="00A44A41">
              <w:rPr>
                <w:sz w:val="24"/>
              </w:rPr>
              <w:tab/>
              <w:t xml:space="preserve">Numru </w:t>
            </w:r>
            <w:r w:rsidRPr="00A44A41">
              <w:rPr>
                <w:b/>
                <w:bCs/>
                <w:i/>
                <w:iCs/>
                <w:sz w:val="24"/>
              </w:rPr>
              <w:t>tar-reġistrazzjoni tal-bastiment</w:t>
            </w:r>
            <w:r w:rsidRPr="00A44A41">
              <w:rPr>
                <w:sz w:val="24"/>
              </w:rPr>
              <w:t>:</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552851" w:rsidP="00552851">
      <w:pPr>
        <w:pStyle w:val="Normal12Italic"/>
        <w:rPr>
          <w:noProof w:val="0"/>
        </w:rPr>
      </w:pP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111</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w:t>
      </w:r>
      <w:r w:rsidRPr="00A44A41">
        <w:t xml:space="preserve">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1</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Anness VII – ringiela 11</w:t>
      </w:r>
      <w:r w:rsidRPr="00A44A41">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rPr>
                <w:szCs w:val="24"/>
              </w:rPr>
            </w:pPr>
            <w:r w:rsidRPr="00A44A41">
              <w:t>11.</w:t>
            </w:r>
            <w:r w:rsidRPr="00A44A41">
              <w:tab/>
              <w:t>Tul stmat totali u tunnellaġġ gross:</w:t>
            </w:r>
          </w:p>
        </w:tc>
        <w:tc>
          <w:tcPr>
            <w:tcW w:w="4876" w:type="dxa"/>
            <w:hideMark/>
          </w:tcPr>
          <w:p w:rsidR="00552851" w:rsidRPr="00A44A41" w:rsidRDefault="00A44A41" w:rsidP="00552851">
            <w:pPr>
              <w:pStyle w:val="TableParagraph"/>
              <w:spacing w:before="154" w:line="252" w:lineRule="exact"/>
              <w:ind w:left="110"/>
              <w:rPr>
                <w:sz w:val="24"/>
                <w:szCs w:val="24"/>
              </w:rPr>
            </w:pPr>
            <w:r w:rsidRPr="00A44A41">
              <w:rPr>
                <w:sz w:val="24"/>
              </w:rPr>
              <w:t>11.</w:t>
            </w:r>
            <w:r w:rsidRPr="00A44A41">
              <w:rPr>
                <w:sz w:val="24"/>
              </w:rPr>
              <w:tab/>
            </w:r>
            <w:r w:rsidRPr="00A44A41">
              <w:rPr>
                <w:b/>
                <w:i/>
                <w:sz w:val="24"/>
              </w:rPr>
              <w:t>Deskrizzjoni tal-bastiment</w:t>
            </w:r>
          </w:p>
        </w:tc>
      </w:tr>
      <w:tr w:rsidR="00A44A41" w:rsidRPr="00A44A41" w:rsidTr="00552851">
        <w:trPr>
          <w:jc w:val="center"/>
        </w:trPr>
        <w:tc>
          <w:tcPr>
            <w:tcW w:w="4876" w:type="dxa"/>
          </w:tcPr>
          <w:p w:rsidR="00552851" w:rsidRPr="00A44A41" w:rsidRDefault="00552851" w:rsidP="00552851">
            <w:pPr>
              <w:pStyle w:val="Normal6"/>
              <w:rPr>
                <w:szCs w:val="24"/>
              </w:rPr>
            </w:pPr>
          </w:p>
        </w:tc>
        <w:tc>
          <w:tcPr>
            <w:tcW w:w="4876" w:type="dxa"/>
            <w:hideMark/>
          </w:tcPr>
          <w:p w:rsidR="00552851" w:rsidRPr="00A44A41" w:rsidRDefault="00A44A41" w:rsidP="00552851">
            <w:pPr>
              <w:pStyle w:val="TableParagraph"/>
              <w:spacing w:before="154" w:line="252" w:lineRule="exact"/>
              <w:ind w:left="110"/>
              <w:rPr>
                <w:sz w:val="24"/>
                <w:szCs w:val="24"/>
              </w:rPr>
            </w:pPr>
            <w:r w:rsidRPr="00A44A41">
              <w:rPr>
                <w:sz w:val="24"/>
              </w:rPr>
              <w:t>Tul stmat totali u tunnellaġġ gross:</w:t>
            </w:r>
          </w:p>
        </w:tc>
      </w:tr>
      <w:tr w:rsidR="00A44A41" w:rsidRPr="00A44A41" w:rsidTr="00552851">
        <w:trPr>
          <w:jc w:val="center"/>
        </w:trPr>
        <w:tc>
          <w:tcPr>
            <w:tcW w:w="4876" w:type="dxa"/>
            <w:hideMark/>
          </w:tcPr>
          <w:p w:rsidR="00552851" w:rsidRPr="00A44A41" w:rsidRDefault="00A44A41" w:rsidP="00552851">
            <w:pPr>
              <w:pStyle w:val="Normal6"/>
              <w:rPr>
                <w:szCs w:val="24"/>
              </w:rPr>
            </w:pPr>
            <w:r w:rsidRPr="00A44A41">
              <w:t>m</w:t>
            </w:r>
          </w:p>
        </w:tc>
        <w:tc>
          <w:tcPr>
            <w:tcW w:w="4876" w:type="dxa"/>
            <w:hideMark/>
          </w:tcPr>
          <w:p w:rsidR="00552851" w:rsidRPr="00A44A41" w:rsidRDefault="00A44A41" w:rsidP="00552851">
            <w:pPr>
              <w:pStyle w:val="TableParagraph"/>
              <w:spacing w:before="154" w:line="252" w:lineRule="exact"/>
              <w:ind w:left="110"/>
              <w:rPr>
                <w:sz w:val="24"/>
                <w:szCs w:val="24"/>
              </w:rPr>
            </w:pPr>
            <w:r w:rsidRPr="00A44A41">
              <w:rPr>
                <w:sz w:val="24"/>
              </w:rPr>
              <w:t>m</w:t>
            </w:r>
          </w:p>
        </w:tc>
      </w:tr>
      <w:tr w:rsidR="00A44A41" w:rsidRPr="00A44A41" w:rsidTr="00552851">
        <w:trPr>
          <w:jc w:val="center"/>
        </w:trPr>
        <w:tc>
          <w:tcPr>
            <w:tcW w:w="4876" w:type="dxa"/>
            <w:hideMark/>
          </w:tcPr>
          <w:p w:rsidR="00552851" w:rsidRPr="00A44A41" w:rsidRDefault="00A44A41" w:rsidP="00552851">
            <w:pPr>
              <w:pStyle w:val="Normal6"/>
              <w:rPr>
                <w:szCs w:val="24"/>
              </w:rPr>
            </w:pPr>
            <w:r w:rsidRPr="00A44A41">
              <w:t>GT</w:t>
            </w:r>
          </w:p>
        </w:tc>
        <w:tc>
          <w:tcPr>
            <w:tcW w:w="4876" w:type="dxa"/>
            <w:hideMark/>
          </w:tcPr>
          <w:p w:rsidR="00552851" w:rsidRPr="00A44A41" w:rsidRDefault="00A44A41" w:rsidP="00552851">
            <w:pPr>
              <w:pStyle w:val="TableParagraph"/>
              <w:spacing w:before="154" w:line="252" w:lineRule="exact"/>
              <w:ind w:left="110"/>
              <w:rPr>
                <w:sz w:val="24"/>
                <w:szCs w:val="24"/>
              </w:rPr>
            </w:pPr>
            <w:r w:rsidRPr="00A44A41">
              <w:rPr>
                <w:sz w:val="24"/>
              </w:rPr>
              <w:t>GT</w:t>
            </w:r>
          </w:p>
        </w:tc>
      </w:tr>
      <w:tr w:rsidR="00A44A41" w:rsidRPr="00A44A41" w:rsidTr="00552851">
        <w:trPr>
          <w:jc w:val="center"/>
        </w:trPr>
        <w:tc>
          <w:tcPr>
            <w:tcW w:w="4876" w:type="dxa"/>
          </w:tcPr>
          <w:p w:rsidR="00552851" w:rsidRPr="00A44A41" w:rsidRDefault="00552851" w:rsidP="00552851">
            <w:pPr>
              <w:pStyle w:val="Normal6"/>
              <w:rPr>
                <w:szCs w:val="24"/>
              </w:rPr>
            </w:pPr>
          </w:p>
        </w:tc>
        <w:tc>
          <w:tcPr>
            <w:tcW w:w="4876" w:type="dxa"/>
            <w:hideMark/>
          </w:tcPr>
          <w:p w:rsidR="00552851" w:rsidRPr="00A44A41" w:rsidRDefault="00A44A41" w:rsidP="00552851">
            <w:pPr>
              <w:pStyle w:val="TableParagraph"/>
              <w:spacing w:before="154" w:line="252" w:lineRule="exact"/>
              <w:ind w:left="110"/>
              <w:rPr>
                <w:b/>
                <w:i/>
                <w:sz w:val="24"/>
                <w:szCs w:val="24"/>
              </w:rPr>
            </w:pPr>
            <w:r w:rsidRPr="00A44A41">
              <w:rPr>
                <w:b/>
                <w:i/>
                <w:sz w:val="24"/>
              </w:rPr>
              <w:t>Wisa’ stmata:</w:t>
            </w:r>
          </w:p>
        </w:tc>
      </w:tr>
      <w:tr w:rsidR="00A44A41" w:rsidRPr="00A44A41" w:rsidTr="00552851">
        <w:trPr>
          <w:jc w:val="center"/>
        </w:trPr>
        <w:tc>
          <w:tcPr>
            <w:tcW w:w="4876" w:type="dxa"/>
          </w:tcPr>
          <w:p w:rsidR="00552851" w:rsidRPr="00A44A41" w:rsidRDefault="00552851" w:rsidP="00552851">
            <w:pPr>
              <w:pStyle w:val="Normal6"/>
              <w:rPr>
                <w:szCs w:val="24"/>
              </w:rPr>
            </w:pPr>
          </w:p>
        </w:tc>
        <w:tc>
          <w:tcPr>
            <w:tcW w:w="4876" w:type="dxa"/>
            <w:hideMark/>
          </w:tcPr>
          <w:p w:rsidR="00552851" w:rsidRPr="00A44A41" w:rsidRDefault="00A44A41" w:rsidP="00552851">
            <w:pPr>
              <w:pStyle w:val="TableParagraph"/>
              <w:spacing w:before="154" w:line="252" w:lineRule="exact"/>
              <w:ind w:left="110"/>
              <w:rPr>
                <w:b/>
                <w:i/>
                <w:sz w:val="24"/>
                <w:szCs w:val="24"/>
              </w:rPr>
            </w:pPr>
            <w:r w:rsidRPr="00A44A41">
              <w:rPr>
                <w:b/>
                <w:i/>
                <w:sz w:val="24"/>
              </w:rPr>
              <w:t>Kummenti oħra:</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552851" w:rsidP="00552851">
      <w:pPr>
        <w:pStyle w:val="Normal12Italic"/>
        <w:rPr>
          <w:noProof w:val="0"/>
        </w:rPr>
      </w:pP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112</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 xml:space="preserve">Anness I – </w:t>
      </w:r>
      <w:r w:rsidRPr="00A44A41">
        <w:t>punt 1</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Anness VII – ringiela 13</w:t>
      </w:r>
      <w:r w:rsidRPr="00A44A41">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rPr>
                <w:b/>
                <w:i/>
                <w:szCs w:val="24"/>
              </w:rPr>
            </w:pPr>
            <w:r w:rsidRPr="00A44A41">
              <w:rPr>
                <w:b/>
                <w:i/>
              </w:rPr>
              <w:t>13.</w:t>
            </w:r>
            <w:r w:rsidRPr="00A44A41">
              <w:rPr>
                <w:b/>
                <w:i/>
              </w:rPr>
              <w:tab/>
              <w:t>Nazzjonalità tal-kaptan:</w:t>
            </w:r>
          </w:p>
        </w:tc>
        <w:tc>
          <w:tcPr>
            <w:tcW w:w="4876" w:type="dxa"/>
            <w:hideMark/>
          </w:tcPr>
          <w:p w:rsidR="00552851" w:rsidRPr="00A44A41" w:rsidRDefault="00A44A41" w:rsidP="00552851">
            <w:pPr>
              <w:pStyle w:val="TableParagraph"/>
              <w:spacing w:before="154" w:line="252" w:lineRule="exact"/>
              <w:ind w:left="110"/>
              <w:rPr>
                <w:b/>
                <w:i/>
                <w:sz w:val="24"/>
                <w:szCs w:val="24"/>
              </w:rPr>
            </w:pPr>
            <w:r w:rsidRPr="00A44A41">
              <w:rPr>
                <w:b/>
                <w:i/>
                <w:sz w:val="24"/>
              </w:rPr>
              <w:t>imħassar</w:t>
            </w:r>
          </w:p>
        </w:tc>
      </w:tr>
      <w:tr w:rsidR="00A44A41" w:rsidRPr="00A44A41" w:rsidTr="00552851">
        <w:trPr>
          <w:jc w:val="center"/>
        </w:trPr>
        <w:tc>
          <w:tcPr>
            <w:tcW w:w="4876" w:type="dxa"/>
            <w:hideMark/>
          </w:tcPr>
          <w:p w:rsidR="00552851" w:rsidRPr="00A44A41" w:rsidRDefault="00A44A41" w:rsidP="00552851">
            <w:pPr>
              <w:pStyle w:val="Normal6"/>
              <w:rPr>
                <w:b/>
                <w:i/>
                <w:szCs w:val="24"/>
              </w:rPr>
            </w:pPr>
            <w:r w:rsidRPr="00A44A41">
              <w:rPr>
                <w:b/>
                <w:i/>
              </w:rPr>
              <w:t>Uffiċjal:</w:t>
            </w:r>
          </w:p>
        </w:tc>
        <w:tc>
          <w:tcPr>
            <w:tcW w:w="4876" w:type="dxa"/>
          </w:tcPr>
          <w:p w:rsidR="00552851" w:rsidRPr="00A44A41" w:rsidRDefault="00552851" w:rsidP="00552851">
            <w:pPr>
              <w:pStyle w:val="TableParagraph"/>
              <w:spacing w:before="154" w:line="252" w:lineRule="exact"/>
              <w:ind w:left="110"/>
              <w:rPr>
                <w:sz w:val="24"/>
                <w:szCs w:val="24"/>
              </w:rPr>
            </w:pPr>
          </w:p>
        </w:tc>
      </w:tr>
      <w:tr w:rsidR="00A44A41" w:rsidRPr="00A44A41" w:rsidTr="00552851">
        <w:trPr>
          <w:jc w:val="center"/>
        </w:trPr>
        <w:tc>
          <w:tcPr>
            <w:tcW w:w="4876" w:type="dxa"/>
            <w:hideMark/>
          </w:tcPr>
          <w:p w:rsidR="00552851" w:rsidRPr="00A44A41" w:rsidRDefault="00A44A41" w:rsidP="00552851">
            <w:pPr>
              <w:pStyle w:val="Normal6"/>
              <w:rPr>
                <w:b/>
                <w:i/>
                <w:szCs w:val="24"/>
              </w:rPr>
            </w:pPr>
            <w:r w:rsidRPr="00A44A41">
              <w:rPr>
                <w:b/>
                <w:i/>
              </w:rPr>
              <w:t>Ekwipaġġ:</w:t>
            </w:r>
          </w:p>
        </w:tc>
        <w:tc>
          <w:tcPr>
            <w:tcW w:w="4876" w:type="dxa"/>
          </w:tcPr>
          <w:p w:rsidR="00552851" w:rsidRPr="00A44A41" w:rsidRDefault="00552851" w:rsidP="00552851">
            <w:pPr>
              <w:pStyle w:val="TableParagraph"/>
              <w:spacing w:before="154" w:line="252" w:lineRule="exact"/>
              <w:ind w:left="110"/>
              <w:rPr>
                <w:sz w:val="24"/>
                <w:szCs w:val="24"/>
              </w:rPr>
            </w:pP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552851" w:rsidP="00552851">
      <w:pPr>
        <w:pStyle w:val="Normal12Italic"/>
        <w:rPr>
          <w:noProof w:val="0"/>
        </w:rPr>
      </w:pPr>
      <w:bookmarkStart w:id="1" w:name="_GoBack"/>
      <w:bookmarkEnd w:id="1"/>
    </w:p>
    <w:p w:rsidR="00552851" w:rsidRPr="00A44A41" w:rsidRDefault="00A44A41" w:rsidP="00552851">
      <w:r w:rsidRPr="00A44A41">
        <w:rPr>
          <w:rStyle w:val="HideTWBExt"/>
        </w:rPr>
        <w:t>&lt;/Amend&gt;</w:t>
      </w:r>
    </w:p>
    <w:p w:rsidR="00552851" w:rsidRPr="00A44A41" w:rsidRDefault="00552851" w:rsidP="00552851"/>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113</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1</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Anness VII – ringiela 14</w:t>
      </w:r>
      <w:r w:rsidRPr="00A44A41">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5387"/>
        <w:gridCol w:w="4365"/>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5387" w:type="dxa"/>
            <w:hideMark/>
          </w:tcPr>
          <w:p w:rsidR="00552851" w:rsidRPr="00A44A41" w:rsidRDefault="00A44A41" w:rsidP="00552851">
            <w:pPr>
              <w:pStyle w:val="ColumnHeading"/>
              <w:keepNext/>
            </w:pPr>
            <w:r w:rsidRPr="00A44A41">
              <w:t xml:space="preserve">Test propost </w:t>
            </w:r>
            <w:r w:rsidRPr="00A44A41">
              <w:t>mill-Kummissjoni</w:t>
            </w:r>
          </w:p>
        </w:tc>
        <w:tc>
          <w:tcPr>
            <w:tcW w:w="4365"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5387" w:type="dxa"/>
            <w:hideMark/>
          </w:tcPr>
          <w:p w:rsidR="00552851" w:rsidRPr="00A44A41" w:rsidRDefault="00A44A41" w:rsidP="00552851">
            <w:pPr>
              <w:pStyle w:val="Normal6"/>
              <w:rPr>
                <w:szCs w:val="24"/>
              </w:rPr>
            </w:pPr>
            <w:r w:rsidRPr="00A44A41">
              <w:t>14.</w:t>
            </w:r>
            <w:r w:rsidRPr="00A44A41">
              <w:tab/>
              <w:t>Tip ta’ attivitajiet tal-bastiment osservat (jekk jogħġbok iddeskrivi):</w:t>
            </w:r>
          </w:p>
        </w:tc>
        <w:tc>
          <w:tcPr>
            <w:tcW w:w="4365" w:type="dxa"/>
            <w:hideMark/>
          </w:tcPr>
          <w:p w:rsidR="00552851" w:rsidRPr="00A44A41" w:rsidRDefault="00A44A41" w:rsidP="00552851">
            <w:pPr>
              <w:pStyle w:val="TableParagraph"/>
              <w:spacing w:before="154" w:line="252" w:lineRule="exact"/>
              <w:ind w:left="110"/>
              <w:rPr>
                <w:sz w:val="24"/>
                <w:szCs w:val="24"/>
              </w:rPr>
            </w:pPr>
            <w:r w:rsidRPr="00A44A41">
              <w:rPr>
                <w:sz w:val="24"/>
              </w:rPr>
              <w:t>14.</w:t>
            </w:r>
            <w:r w:rsidRPr="00A44A41">
              <w:rPr>
                <w:sz w:val="24"/>
              </w:rPr>
              <w:tab/>
              <w:t>Tip ta’ attivitajiet tal-bastiment osservat (jekk jogħġbok iddeskrivi):</w:t>
            </w:r>
          </w:p>
        </w:tc>
      </w:tr>
      <w:tr w:rsidR="00A44A41" w:rsidRPr="00A44A41" w:rsidTr="00552851">
        <w:trPr>
          <w:jc w:val="center"/>
        </w:trPr>
        <w:tc>
          <w:tcPr>
            <w:tcW w:w="5387" w:type="dxa"/>
          </w:tcPr>
          <w:p w:rsidR="00552851" w:rsidRPr="00A44A41" w:rsidRDefault="00552851" w:rsidP="00552851">
            <w:pPr>
              <w:pStyle w:val="Normal6"/>
              <w:rPr>
                <w:b/>
                <w:i/>
                <w:szCs w:val="24"/>
              </w:rPr>
            </w:pPr>
          </w:p>
        </w:tc>
        <w:tc>
          <w:tcPr>
            <w:tcW w:w="4365" w:type="dxa"/>
            <w:hideMark/>
          </w:tcPr>
          <w:p w:rsidR="00552851" w:rsidRPr="00A44A41" w:rsidRDefault="00A44A41" w:rsidP="00552851">
            <w:pPr>
              <w:pStyle w:val="TableParagraph"/>
              <w:spacing w:before="154" w:line="252" w:lineRule="exact"/>
              <w:ind w:left="110"/>
              <w:rPr>
                <w:b/>
                <w:i/>
                <w:sz w:val="24"/>
                <w:szCs w:val="24"/>
              </w:rPr>
            </w:pPr>
            <w:r w:rsidRPr="00A44A41">
              <w:rPr>
                <w:b/>
                <w:i/>
                <w:sz w:val="24"/>
              </w:rPr>
              <w:t>Data:</w:t>
            </w:r>
          </w:p>
        </w:tc>
      </w:tr>
      <w:tr w:rsidR="00A44A41" w:rsidRPr="00A44A41" w:rsidTr="00552851">
        <w:trPr>
          <w:jc w:val="center"/>
        </w:trPr>
        <w:tc>
          <w:tcPr>
            <w:tcW w:w="5387" w:type="dxa"/>
          </w:tcPr>
          <w:p w:rsidR="00552851" w:rsidRPr="00A44A41" w:rsidRDefault="00552851" w:rsidP="00552851">
            <w:pPr>
              <w:pStyle w:val="Normal6"/>
              <w:rPr>
                <w:b/>
                <w:i/>
                <w:szCs w:val="24"/>
              </w:rPr>
            </w:pPr>
          </w:p>
        </w:tc>
        <w:tc>
          <w:tcPr>
            <w:tcW w:w="4365" w:type="dxa"/>
            <w:hideMark/>
          </w:tcPr>
          <w:p w:rsidR="00552851" w:rsidRPr="00A44A41" w:rsidRDefault="00A44A41" w:rsidP="00552851">
            <w:pPr>
              <w:pStyle w:val="TableParagraph"/>
              <w:spacing w:before="154" w:line="252" w:lineRule="exact"/>
              <w:ind w:left="110"/>
              <w:rPr>
                <w:b/>
                <w:i/>
                <w:sz w:val="24"/>
                <w:szCs w:val="24"/>
              </w:rPr>
            </w:pPr>
            <w:r w:rsidRPr="00A44A41">
              <w:rPr>
                <w:b/>
                <w:i/>
                <w:sz w:val="24"/>
              </w:rPr>
              <w:t>Ħin:</w:t>
            </w:r>
          </w:p>
        </w:tc>
      </w:tr>
      <w:tr w:rsidR="00A44A41" w:rsidRPr="00A44A41" w:rsidTr="00552851">
        <w:trPr>
          <w:jc w:val="center"/>
        </w:trPr>
        <w:tc>
          <w:tcPr>
            <w:tcW w:w="5387" w:type="dxa"/>
          </w:tcPr>
          <w:p w:rsidR="00552851" w:rsidRPr="00A44A41" w:rsidRDefault="00552851" w:rsidP="00552851">
            <w:pPr>
              <w:pStyle w:val="Normal6"/>
              <w:rPr>
                <w:szCs w:val="24"/>
              </w:rPr>
            </w:pPr>
          </w:p>
        </w:tc>
        <w:tc>
          <w:tcPr>
            <w:tcW w:w="4365" w:type="dxa"/>
            <w:hideMark/>
          </w:tcPr>
          <w:p w:rsidR="00552851" w:rsidRPr="00A44A41" w:rsidRDefault="00A44A41" w:rsidP="00552851">
            <w:pPr>
              <w:pStyle w:val="TableParagraph"/>
              <w:spacing w:before="154" w:line="252" w:lineRule="exact"/>
              <w:ind w:left="110"/>
              <w:rPr>
                <w:b/>
                <w:i/>
                <w:sz w:val="24"/>
                <w:szCs w:val="24"/>
              </w:rPr>
            </w:pPr>
            <w:r w:rsidRPr="00A44A41">
              <w:rPr>
                <w:b/>
                <w:i/>
                <w:sz w:val="24"/>
              </w:rPr>
              <w:t>Attività:</w:t>
            </w:r>
          </w:p>
        </w:tc>
      </w:tr>
      <w:tr w:rsidR="00A44A41" w:rsidRPr="00A44A41" w:rsidTr="00552851">
        <w:trPr>
          <w:jc w:val="center"/>
        </w:trPr>
        <w:tc>
          <w:tcPr>
            <w:tcW w:w="5387" w:type="dxa"/>
          </w:tcPr>
          <w:p w:rsidR="00552851" w:rsidRPr="00A44A41" w:rsidRDefault="00552851" w:rsidP="00552851">
            <w:pPr>
              <w:pStyle w:val="Normal6"/>
              <w:rPr>
                <w:szCs w:val="24"/>
              </w:rPr>
            </w:pPr>
          </w:p>
        </w:tc>
        <w:tc>
          <w:tcPr>
            <w:tcW w:w="4365" w:type="dxa"/>
            <w:hideMark/>
          </w:tcPr>
          <w:p w:rsidR="00552851" w:rsidRPr="00A44A41" w:rsidRDefault="00A44A41" w:rsidP="00552851">
            <w:pPr>
              <w:pStyle w:val="TableParagraph"/>
              <w:spacing w:before="154" w:line="252" w:lineRule="exact"/>
              <w:ind w:left="110"/>
              <w:rPr>
                <w:b/>
                <w:i/>
                <w:sz w:val="24"/>
                <w:szCs w:val="24"/>
              </w:rPr>
            </w:pPr>
            <w:r w:rsidRPr="00A44A41">
              <w:rPr>
                <w:b/>
                <w:i/>
                <w:sz w:val="24"/>
              </w:rPr>
              <w:t>Direzzjoni:</w:t>
            </w:r>
          </w:p>
        </w:tc>
      </w:tr>
      <w:tr w:rsidR="00A44A41" w:rsidRPr="00A44A41" w:rsidTr="00552851">
        <w:trPr>
          <w:jc w:val="center"/>
        </w:trPr>
        <w:tc>
          <w:tcPr>
            <w:tcW w:w="5387" w:type="dxa"/>
          </w:tcPr>
          <w:p w:rsidR="00552851" w:rsidRPr="00A44A41" w:rsidRDefault="00552851" w:rsidP="00552851">
            <w:pPr>
              <w:pStyle w:val="Normal6"/>
              <w:rPr>
                <w:szCs w:val="24"/>
              </w:rPr>
            </w:pPr>
          </w:p>
        </w:tc>
        <w:tc>
          <w:tcPr>
            <w:tcW w:w="4365" w:type="dxa"/>
            <w:hideMark/>
          </w:tcPr>
          <w:p w:rsidR="00552851" w:rsidRPr="00A44A41" w:rsidRDefault="00A44A41" w:rsidP="00552851">
            <w:pPr>
              <w:pStyle w:val="TableParagraph"/>
              <w:spacing w:before="154" w:line="252" w:lineRule="exact"/>
              <w:ind w:left="110"/>
              <w:rPr>
                <w:b/>
                <w:i/>
                <w:sz w:val="24"/>
                <w:szCs w:val="24"/>
              </w:rPr>
            </w:pPr>
            <w:r w:rsidRPr="00A44A41">
              <w:rPr>
                <w:b/>
                <w:i/>
                <w:sz w:val="24"/>
              </w:rPr>
              <w:t>Pożizzjoni:</w:t>
            </w:r>
          </w:p>
        </w:tc>
      </w:tr>
      <w:tr w:rsidR="00A44A41" w:rsidRPr="00A44A41" w:rsidTr="00552851">
        <w:trPr>
          <w:jc w:val="center"/>
        </w:trPr>
        <w:tc>
          <w:tcPr>
            <w:tcW w:w="5387" w:type="dxa"/>
          </w:tcPr>
          <w:p w:rsidR="00552851" w:rsidRPr="00A44A41" w:rsidRDefault="00552851" w:rsidP="00552851">
            <w:pPr>
              <w:pStyle w:val="Normal6"/>
              <w:rPr>
                <w:szCs w:val="24"/>
              </w:rPr>
            </w:pPr>
          </w:p>
        </w:tc>
        <w:tc>
          <w:tcPr>
            <w:tcW w:w="4365" w:type="dxa"/>
            <w:hideMark/>
          </w:tcPr>
          <w:p w:rsidR="00552851" w:rsidRPr="00A44A41" w:rsidRDefault="00A44A41" w:rsidP="00552851">
            <w:pPr>
              <w:pStyle w:val="TableParagraph"/>
              <w:spacing w:before="154" w:line="252" w:lineRule="exact"/>
              <w:ind w:left="110"/>
              <w:rPr>
                <w:b/>
                <w:i/>
                <w:sz w:val="24"/>
                <w:szCs w:val="24"/>
              </w:rPr>
            </w:pPr>
            <w:r w:rsidRPr="00A44A41">
              <w:rPr>
                <w:b/>
                <w:i/>
                <w:sz w:val="24"/>
              </w:rPr>
              <w:t xml:space="preserve">Il-bastiment kien </w:t>
            </w:r>
            <w:r w:rsidRPr="00A44A41">
              <w:rPr>
                <w:b/>
                <w:i/>
                <w:sz w:val="24"/>
              </w:rPr>
              <w:t>preżunt li qed jaqbad ħut fl-ilmijiet marittimi taħt il-ġuriżdizzjoni nazzjonali ta’ Stat kostali fiż-żona ta’ applikazzjoni tal-GFCM mingħajr il-permess ta’ tali Stat jew bi ksur tal-liġijiet u r-regolamenti tiegħu? [ ] Iva [ ] Le</w:t>
            </w:r>
          </w:p>
        </w:tc>
      </w:tr>
      <w:tr w:rsidR="00A44A41" w:rsidRPr="00A44A41" w:rsidTr="00552851">
        <w:trPr>
          <w:jc w:val="center"/>
        </w:trPr>
        <w:tc>
          <w:tcPr>
            <w:tcW w:w="5387" w:type="dxa"/>
          </w:tcPr>
          <w:p w:rsidR="00552851" w:rsidRPr="00A44A41" w:rsidRDefault="00552851" w:rsidP="00552851">
            <w:pPr>
              <w:pStyle w:val="Normal6"/>
              <w:rPr>
                <w:szCs w:val="24"/>
              </w:rPr>
            </w:pPr>
          </w:p>
        </w:tc>
        <w:tc>
          <w:tcPr>
            <w:tcW w:w="4365" w:type="dxa"/>
            <w:hideMark/>
          </w:tcPr>
          <w:p w:rsidR="00552851" w:rsidRPr="00A44A41" w:rsidRDefault="00A44A41" w:rsidP="00552851">
            <w:pPr>
              <w:pStyle w:val="TableParagraph"/>
              <w:spacing w:before="154" w:line="252" w:lineRule="exact"/>
              <w:ind w:left="110"/>
              <w:rPr>
                <w:b/>
                <w:i/>
                <w:sz w:val="24"/>
                <w:szCs w:val="24"/>
              </w:rPr>
            </w:pPr>
            <w:r w:rsidRPr="00A44A41">
              <w:rPr>
                <w:b/>
                <w:i/>
                <w:sz w:val="24"/>
              </w:rPr>
              <w:t>Il-bastiment kien preż</w:t>
            </w:r>
            <w:r w:rsidRPr="00A44A41">
              <w:rPr>
                <w:b/>
                <w:i/>
                <w:sz w:val="24"/>
              </w:rPr>
              <w:t xml:space="preserve">unt li qed </w:t>
            </w:r>
            <w:r w:rsidRPr="00A44A41">
              <w:rPr>
                <w:b/>
                <w:i/>
                <w:sz w:val="24"/>
              </w:rPr>
              <w:lastRenderedPageBreak/>
              <w:t>iwettaq attivitajiet tas-sajd matul perjodi magħluqa tas-sajd jew f’żoni magħluqa? [ ] Iva [ ] Le</w:t>
            </w:r>
          </w:p>
        </w:tc>
      </w:tr>
      <w:tr w:rsidR="00A44A41" w:rsidRPr="00A44A41" w:rsidTr="00552851">
        <w:trPr>
          <w:jc w:val="center"/>
        </w:trPr>
        <w:tc>
          <w:tcPr>
            <w:tcW w:w="5387" w:type="dxa"/>
          </w:tcPr>
          <w:p w:rsidR="00552851" w:rsidRPr="00A44A41" w:rsidRDefault="00552851" w:rsidP="00552851">
            <w:pPr>
              <w:pStyle w:val="Normal6"/>
              <w:rPr>
                <w:szCs w:val="24"/>
              </w:rPr>
            </w:pPr>
          </w:p>
        </w:tc>
        <w:tc>
          <w:tcPr>
            <w:tcW w:w="4365" w:type="dxa"/>
            <w:hideMark/>
          </w:tcPr>
          <w:p w:rsidR="00552851" w:rsidRPr="00A44A41" w:rsidRDefault="00A44A41" w:rsidP="00552851">
            <w:pPr>
              <w:pStyle w:val="TableParagraph"/>
              <w:spacing w:before="154" w:line="252" w:lineRule="exact"/>
              <w:ind w:left="110"/>
              <w:rPr>
                <w:b/>
                <w:i/>
                <w:sz w:val="24"/>
                <w:szCs w:val="24"/>
              </w:rPr>
            </w:pPr>
            <w:r w:rsidRPr="00A44A41">
              <w:rPr>
                <w:b/>
                <w:i/>
                <w:sz w:val="24"/>
              </w:rPr>
              <w:t>Il-bastiment kien preżunt li qed iwettaq attivitajiet ta’ trażbord fuq il-baħar? [ ] Iva [ ] Le</w:t>
            </w:r>
          </w:p>
        </w:tc>
      </w:tr>
      <w:tr w:rsidR="00A44A41" w:rsidRPr="00A44A41" w:rsidTr="00552851">
        <w:trPr>
          <w:jc w:val="center"/>
        </w:trPr>
        <w:tc>
          <w:tcPr>
            <w:tcW w:w="5387" w:type="dxa"/>
          </w:tcPr>
          <w:p w:rsidR="00552851" w:rsidRPr="00A44A41" w:rsidRDefault="00552851" w:rsidP="00552851">
            <w:pPr>
              <w:pStyle w:val="Normal6"/>
              <w:rPr>
                <w:szCs w:val="24"/>
              </w:rPr>
            </w:pPr>
          </w:p>
        </w:tc>
        <w:tc>
          <w:tcPr>
            <w:tcW w:w="4365" w:type="dxa"/>
            <w:hideMark/>
          </w:tcPr>
          <w:p w:rsidR="00552851" w:rsidRPr="00A44A41" w:rsidRDefault="00A44A41" w:rsidP="00552851">
            <w:pPr>
              <w:pStyle w:val="TableParagraph"/>
              <w:spacing w:before="154" w:line="252" w:lineRule="exact"/>
              <w:ind w:left="110"/>
              <w:rPr>
                <w:b/>
                <w:i/>
                <w:sz w:val="24"/>
                <w:szCs w:val="24"/>
              </w:rPr>
            </w:pPr>
            <w:r w:rsidRPr="00A44A41">
              <w:rPr>
                <w:b/>
                <w:i/>
                <w:sz w:val="24"/>
              </w:rPr>
              <w:t xml:space="preserve">Il-bastiment kien preżunt li qed jistad </w:t>
            </w:r>
            <w:r w:rsidRPr="00A44A41">
              <w:rPr>
                <w:b/>
                <w:i/>
                <w:sz w:val="24"/>
              </w:rPr>
              <w:t>mingħajr nazzjonalità? [ ] Iva [ ] Le</w:t>
            </w:r>
          </w:p>
        </w:tc>
      </w:tr>
      <w:tr w:rsidR="00A44A41" w:rsidRPr="00A44A41" w:rsidTr="00552851">
        <w:trPr>
          <w:jc w:val="center"/>
        </w:trPr>
        <w:tc>
          <w:tcPr>
            <w:tcW w:w="5387" w:type="dxa"/>
          </w:tcPr>
          <w:p w:rsidR="00552851" w:rsidRPr="00A44A41" w:rsidRDefault="00552851" w:rsidP="00552851">
            <w:pPr>
              <w:pStyle w:val="Normal6"/>
              <w:rPr>
                <w:szCs w:val="24"/>
              </w:rPr>
            </w:pPr>
          </w:p>
        </w:tc>
        <w:tc>
          <w:tcPr>
            <w:tcW w:w="4365" w:type="dxa"/>
            <w:hideMark/>
          </w:tcPr>
          <w:p w:rsidR="00552851" w:rsidRPr="00A44A41" w:rsidRDefault="00A44A41" w:rsidP="00552851">
            <w:pPr>
              <w:pStyle w:val="TableParagraph"/>
              <w:spacing w:before="154" w:line="252" w:lineRule="exact"/>
              <w:ind w:left="110"/>
              <w:rPr>
                <w:b/>
                <w:i/>
                <w:sz w:val="24"/>
                <w:szCs w:val="24"/>
              </w:rPr>
            </w:pPr>
            <w:r w:rsidRPr="00A44A41">
              <w:rPr>
                <w:b/>
                <w:i/>
                <w:sz w:val="24"/>
              </w:rPr>
              <w:t>Il-bastiment kien preżunt li qed iwettaq attivitajiet tas-sajd mingħajr numru ta’ identifikazzjoni adegwat tal-bastiment jew waqt li kien qed jaħbi l-marki esterni tiegħu? [ ] Iva [ ] Le</w:t>
            </w:r>
          </w:p>
        </w:tc>
      </w:tr>
      <w:tr w:rsidR="00A44A41" w:rsidRPr="00A44A41" w:rsidTr="00552851">
        <w:trPr>
          <w:jc w:val="center"/>
        </w:trPr>
        <w:tc>
          <w:tcPr>
            <w:tcW w:w="5387" w:type="dxa"/>
          </w:tcPr>
          <w:p w:rsidR="00552851" w:rsidRPr="00A44A41" w:rsidRDefault="00552851" w:rsidP="00552851">
            <w:pPr>
              <w:pStyle w:val="Normal6"/>
              <w:rPr>
                <w:szCs w:val="24"/>
              </w:rPr>
            </w:pPr>
          </w:p>
        </w:tc>
        <w:tc>
          <w:tcPr>
            <w:tcW w:w="4365" w:type="dxa"/>
            <w:hideMark/>
          </w:tcPr>
          <w:p w:rsidR="00552851" w:rsidRPr="00A44A41" w:rsidRDefault="00A44A41" w:rsidP="00552851">
            <w:pPr>
              <w:pStyle w:val="TableParagraph"/>
              <w:spacing w:before="154" w:line="252" w:lineRule="exact"/>
              <w:ind w:left="110"/>
              <w:rPr>
                <w:b/>
                <w:i/>
                <w:sz w:val="24"/>
                <w:szCs w:val="24"/>
              </w:rPr>
            </w:pPr>
            <w:r w:rsidRPr="00A44A41">
              <w:rPr>
                <w:b/>
                <w:i/>
                <w:sz w:val="24"/>
              </w:rPr>
              <w:t>Il-bastiment kien preżunt l</w:t>
            </w:r>
            <w:r w:rsidRPr="00A44A41">
              <w:rPr>
                <w:b/>
                <w:i/>
                <w:sz w:val="24"/>
              </w:rPr>
              <w:t>i kien involut f’sajd jew f’attivitajiet relatati mas-sajd, bi ksur ta’ kwalunkwe miżura oħra ta’ konservazzjoni u ta’ ġestjoni tal-GFCM? [ ] Iva [ ] Le</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552851" w:rsidP="00552851">
      <w:pPr>
        <w:pStyle w:val="Normal12Italic"/>
        <w:rPr>
          <w:noProof w:val="0"/>
        </w:rPr>
      </w:pP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114</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 xml:space="preserve">Proposta għal </w:t>
      </w:r>
      <w:r w:rsidRPr="00A44A41">
        <w:t>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1</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Anness VII – ringiela 16</w:t>
      </w:r>
      <w:r w:rsidRPr="00A44A41">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5387" w:type="dxa"/>
            <w:hideMark/>
          </w:tcPr>
          <w:p w:rsidR="00552851" w:rsidRPr="00A44A41" w:rsidRDefault="00A44A41" w:rsidP="00552851">
            <w:pPr>
              <w:pStyle w:val="ColumnHeading"/>
              <w:keepNext/>
            </w:pPr>
            <w:r w:rsidRPr="00A44A41">
              <w:t>Test propost mill-Kummissjoni</w:t>
            </w:r>
          </w:p>
        </w:tc>
        <w:tc>
          <w:tcPr>
            <w:tcW w:w="4365"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5387" w:type="dxa"/>
            <w:hideMark/>
          </w:tcPr>
          <w:p w:rsidR="00552851" w:rsidRPr="00A44A41" w:rsidRDefault="00A44A41" w:rsidP="00552851">
            <w:pPr>
              <w:pStyle w:val="Normal6"/>
              <w:rPr>
                <w:szCs w:val="24"/>
              </w:rPr>
            </w:pPr>
            <w:r w:rsidRPr="00A44A41">
              <w:t>16.</w:t>
            </w:r>
            <w:r w:rsidRPr="00A44A41">
              <w:tab/>
            </w:r>
            <w:r w:rsidRPr="00A44A41">
              <w:rPr>
                <w:b/>
                <w:i/>
              </w:rPr>
              <w:t>Deskrizzjoni tal-bastiment u tal-irkaptu tas-sajd iden</w:t>
            </w:r>
            <w:r w:rsidRPr="00A44A41">
              <w:rPr>
                <w:b/>
                <w:i/>
              </w:rPr>
              <w:t>tifikat:</w:t>
            </w:r>
          </w:p>
        </w:tc>
        <w:tc>
          <w:tcPr>
            <w:tcW w:w="4365" w:type="dxa"/>
            <w:hideMark/>
          </w:tcPr>
          <w:p w:rsidR="00552851" w:rsidRPr="00A44A41" w:rsidRDefault="00A44A41" w:rsidP="00552851">
            <w:pPr>
              <w:pStyle w:val="TableParagraph"/>
              <w:spacing w:before="154" w:line="252" w:lineRule="exact"/>
              <w:ind w:left="110"/>
              <w:rPr>
                <w:sz w:val="24"/>
                <w:szCs w:val="24"/>
              </w:rPr>
            </w:pPr>
            <w:r w:rsidRPr="00A44A41">
              <w:rPr>
                <w:sz w:val="24"/>
              </w:rPr>
              <w:t>16.</w:t>
            </w:r>
            <w:r w:rsidRPr="00A44A41">
              <w:rPr>
                <w:sz w:val="24"/>
              </w:rPr>
              <w:tab/>
            </w:r>
            <w:r w:rsidRPr="00A44A41">
              <w:rPr>
                <w:b/>
                <w:i/>
                <w:sz w:val="24"/>
              </w:rPr>
              <w:t>Sar kuntatt bir-radju mal-bastiment: [ ] Iva [ ] Le</w:t>
            </w:r>
          </w:p>
        </w:tc>
      </w:tr>
      <w:tr w:rsidR="00A44A41" w:rsidRPr="00A44A41" w:rsidTr="00552851">
        <w:trPr>
          <w:jc w:val="center"/>
        </w:trPr>
        <w:tc>
          <w:tcPr>
            <w:tcW w:w="5387" w:type="dxa"/>
          </w:tcPr>
          <w:p w:rsidR="00552851" w:rsidRPr="00A44A41" w:rsidRDefault="00552851" w:rsidP="00552851">
            <w:pPr>
              <w:pStyle w:val="Normal6"/>
              <w:rPr>
                <w:b/>
                <w:i/>
                <w:szCs w:val="24"/>
              </w:rPr>
            </w:pPr>
          </w:p>
        </w:tc>
        <w:tc>
          <w:tcPr>
            <w:tcW w:w="4365" w:type="dxa"/>
            <w:hideMark/>
          </w:tcPr>
          <w:p w:rsidR="00552851" w:rsidRPr="00A44A41" w:rsidRDefault="00A44A41" w:rsidP="00552851">
            <w:pPr>
              <w:pStyle w:val="TableParagraph"/>
              <w:spacing w:before="154" w:line="252" w:lineRule="exact"/>
              <w:ind w:left="110"/>
              <w:rPr>
                <w:b/>
                <w:i/>
                <w:sz w:val="24"/>
                <w:szCs w:val="24"/>
              </w:rPr>
            </w:pPr>
            <w:r w:rsidRPr="00A44A41">
              <w:rPr>
                <w:b/>
                <w:i/>
                <w:sz w:val="24"/>
              </w:rPr>
              <w:t>Sommarju tal-konverżazzjoni mal-bastiment:</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552851" w:rsidP="00552851">
      <w:pPr>
        <w:pStyle w:val="Normal12Italic"/>
        <w:rPr>
          <w:noProof w:val="0"/>
        </w:rPr>
      </w:pP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115</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 xml:space="preserve">Anness I – </w:t>
      </w:r>
      <w:r w:rsidRPr="00A44A41">
        <w:t>punt 1</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Anness VII – ringiela 18</w:t>
      </w:r>
      <w:r w:rsidRPr="00A44A41">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5387"/>
        <w:gridCol w:w="4365"/>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5387" w:type="dxa"/>
            <w:hideMark/>
          </w:tcPr>
          <w:p w:rsidR="00552851" w:rsidRPr="00A44A41" w:rsidRDefault="00A44A41" w:rsidP="00552851">
            <w:pPr>
              <w:pStyle w:val="ColumnHeading"/>
              <w:keepNext/>
            </w:pPr>
            <w:r w:rsidRPr="00A44A41">
              <w:t>Test propost mill-Kummissjoni</w:t>
            </w:r>
          </w:p>
        </w:tc>
        <w:tc>
          <w:tcPr>
            <w:tcW w:w="4365"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5387" w:type="dxa"/>
            <w:hideMark/>
          </w:tcPr>
          <w:p w:rsidR="00552851" w:rsidRPr="00A44A41" w:rsidRDefault="00A44A41" w:rsidP="00552851">
            <w:pPr>
              <w:pStyle w:val="Normal6"/>
              <w:rPr>
                <w:szCs w:val="24"/>
              </w:rPr>
            </w:pPr>
            <w:r w:rsidRPr="00A44A41">
              <w:t>18.</w:t>
            </w:r>
            <w:r w:rsidRPr="00A44A41">
              <w:tab/>
              <w:t>Lista ta’ dokumenti mehmuża (bħal ritratti, eċċ.):</w:t>
            </w:r>
          </w:p>
        </w:tc>
        <w:tc>
          <w:tcPr>
            <w:tcW w:w="4365" w:type="dxa"/>
            <w:hideMark/>
          </w:tcPr>
          <w:p w:rsidR="00552851" w:rsidRPr="00A44A41" w:rsidRDefault="00A44A41" w:rsidP="00552851">
            <w:pPr>
              <w:pStyle w:val="TableParagraph"/>
              <w:spacing w:before="154" w:line="252" w:lineRule="exact"/>
              <w:ind w:left="110"/>
              <w:rPr>
                <w:sz w:val="24"/>
                <w:szCs w:val="24"/>
              </w:rPr>
            </w:pPr>
            <w:r w:rsidRPr="00A44A41">
              <w:rPr>
                <w:sz w:val="24"/>
              </w:rPr>
              <w:t>18.</w:t>
            </w:r>
            <w:r w:rsidRPr="00A44A41">
              <w:rPr>
                <w:sz w:val="24"/>
              </w:rPr>
              <w:tab/>
            </w:r>
            <w:r w:rsidRPr="00A44A41">
              <w:rPr>
                <w:sz w:val="24"/>
              </w:rPr>
              <w:t xml:space="preserve">Lista ta’ dokumenti mehmuża (bħal ritratti, </w:t>
            </w:r>
            <w:r w:rsidRPr="00A44A41">
              <w:rPr>
                <w:b/>
                <w:i/>
                <w:sz w:val="24"/>
              </w:rPr>
              <w:t xml:space="preserve">rapporti rilevanti abbozzati mill-awtoritajiet kompetenti </w:t>
            </w:r>
            <w:r w:rsidRPr="00A44A41">
              <w:rPr>
                <w:sz w:val="24"/>
              </w:rPr>
              <w:t>eċċ.):</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552851" w:rsidP="00552851">
      <w:pPr>
        <w:pStyle w:val="Normal12Italic"/>
        <w:rPr>
          <w:noProof w:val="0"/>
        </w:rPr>
      </w:pP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116</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w:t>
      </w:r>
      <w:r w:rsidRPr="00A44A41">
        <w:t xml:space="preserve"> 1</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Anness VII – ringiela 19</w:t>
      </w:r>
      <w:r w:rsidRPr="00A44A41">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5387" w:type="dxa"/>
            <w:hideMark/>
          </w:tcPr>
          <w:p w:rsidR="00552851" w:rsidRPr="00A44A41" w:rsidRDefault="00A44A41" w:rsidP="00552851">
            <w:pPr>
              <w:pStyle w:val="ColumnHeading"/>
              <w:keepNext/>
            </w:pPr>
            <w:r w:rsidRPr="00A44A41">
              <w:t>Test propost mill-Kummissjoni</w:t>
            </w:r>
          </w:p>
        </w:tc>
        <w:tc>
          <w:tcPr>
            <w:tcW w:w="4365"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5387" w:type="dxa"/>
            <w:hideMark/>
          </w:tcPr>
          <w:p w:rsidR="00552851" w:rsidRPr="00A44A41" w:rsidRDefault="00A44A41" w:rsidP="00552851">
            <w:pPr>
              <w:pStyle w:val="Normal6"/>
              <w:rPr>
                <w:szCs w:val="24"/>
              </w:rPr>
            </w:pPr>
            <w:r w:rsidRPr="00A44A41">
              <w:t>19.</w:t>
            </w:r>
            <w:r w:rsidRPr="00A44A41">
              <w:tab/>
              <w:t>L-informazzjoni ta’ hawn fuq inġabret minn:</w:t>
            </w:r>
          </w:p>
        </w:tc>
        <w:tc>
          <w:tcPr>
            <w:tcW w:w="4365" w:type="dxa"/>
            <w:hideMark/>
          </w:tcPr>
          <w:p w:rsidR="00552851" w:rsidRPr="00A44A41" w:rsidRDefault="00A44A41" w:rsidP="00552851">
            <w:pPr>
              <w:pStyle w:val="TableParagraph"/>
              <w:spacing w:before="154" w:line="252" w:lineRule="exact"/>
              <w:ind w:left="110"/>
              <w:rPr>
                <w:sz w:val="24"/>
                <w:szCs w:val="24"/>
              </w:rPr>
            </w:pPr>
            <w:r w:rsidRPr="00A44A41">
              <w:rPr>
                <w:sz w:val="24"/>
              </w:rPr>
              <w:t>19.</w:t>
            </w:r>
            <w:r w:rsidRPr="00A44A41">
              <w:rPr>
                <w:sz w:val="24"/>
              </w:rPr>
              <w:tab/>
              <w:t>L-informazzjoni ta’ hawn fuq inġabret minn:</w:t>
            </w:r>
          </w:p>
        </w:tc>
      </w:tr>
      <w:tr w:rsidR="00A44A41" w:rsidRPr="00A44A41" w:rsidTr="00552851">
        <w:trPr>
          <w:jc w:val="center"/>
        </w:trPr>
        <w:tc>
          <w:tcPr>
            <w:tcW w:w="5387" w:type="dxa"/>
            <w:hideMark/>
          </w:tcPr>
          <w:p w:rsidR="00552851" w:rsidRPr="00A44A41" w:rsidRDefault="00A44A41" w:rsidP="00552851">
            <w:pPr>
              <w:pStyle w:val="Normal6"/>
              <w:rPr>
                <w:szCs w:val="24"/>
              </w:rPr>
            </w:pPr>
            <w:r w:rsidRPr="00A44A41">
              <w:t>Isem:</w:t>
            </w:r>
          </w:p>
        </w:tc>
        <w:tc>
          <w:tcPr>
            <w:tcW w:w="4365" w:type="dxa"/>
            <w:hideMark/>
          </w:tcPr>
          <w:p w:rsidR="00552851" w:rsidRPr="00A44A41" w:rsidRDefault="00A44A41" w:rsidP="00552851">
            <w:pPr>
              <w:pStyle w:val="TableParagraph"/>
              <w:spacing w:before="154" w:line="252" w:lineRule="exact"/>
              <w:ind w:left="110"/>
              <w:rPr>
                <w:noProof/>
                <w:sz w:val="24"/>
                <w:szCs w:val="24"/>
              </w:rPr>
            </w:pPr>
            <w:r w:rsidRPr="00A44A41">
              <w:rPr>
                <w:sz w:val="24"/>
              </w:rPr>
              <w:t>Isem:</w:t>
            </w:r>
          </w:p>
        </w:tc>
      </w:tr>
      <w:tr w:rsidR="00A44A41" w:rsidRPr="00A44A41" w:rsidTr="00552851">
        <w:trPr>
          <w:jc w:val="center"/>
        </w:trPr>
        <w:tc>
          <w:tcPr>
            <w:tcW w:w="5387" w:type="dxa"/>
            <w:hideMark/>
          </w:tcPr>
          <w:p w:rsidR="00552851" w:rsidRPr="00A44A41" w:rsidRDefault="00A44A41" w:rsidP="00552851">
            <w:pPr>
              <w:pStyle w:val="Normal6"/>
              <w:rPr>
                <w:b/>
                <w:i/>
                <w:szCs w:val="24"/>
              </w:rPr>
            </w:pPr>
            <w:r w:rsidRPr="00A44A41">
              <w:t>Titlu:</w:t>
            </w:r>
          </w:p>
        </w:tc>
        <w:tc>
          <w:tcPr>
            <w:tcW w:w="4365" w:type="dxa"/>
            <w:hideMark/>
          </w:tcPr>
          <w:p w:rsidR="00552851" w:rsidRPr="00A44A41" w:rsidRDefault="00A44A41" w:rsidP="00552851">
            <w:pPr>
              <w:pStyle w:val="TableParagraph"/>
              <w:spacing w:before="154" w:line="252" w:lineRule="exact"/>
              <w:ind w:left="110"/>
              <w:rPr>
                <w:b/>
                <w:i/>
                <w:sz w:val="24"/>
                <w:szCs w:val="24"/>
              </w:rPr>
            </w:pPr>
            <w:r w:rsidRPr="00A44A41">
              <w:rPr>
                <w:sz w:val="24"/>
              </w:rPr>
              <w:t>Titlu:</w:t>
            </w:r>
          </w:p>
        </w:tc>
      </w:tr>
      <w:tr w:rsidR="00A44A41" w:rsidRPr="00A44A41" w:rsidTr="00552851">
        <w:trPr>
          <w:jc w:val="center"/>
        </w:trPr>
        <w:tc>
          <w:tcPr>
            <w:tcW w:w="5387" w:type="dxa"/>
            <w:hideMark/>
          </w:tcPr>
          <w:p w:rsidR="00552851" w:rsidRPr="00A44A41" w:rsidRDefault="00A44A41" w:rsidP="00552851">
            <w:pPr>
              <w:pStyle w:val="Normal6"/>
              <w:rPr>
                <w:b/>
                <w:i/>
                <w:szCs w:val="24"/>
              </w:rPr>
            </w:pPr>
            <w:r w:rsidRPr="00A44A41">
              <w:t>Mezzi ta’ osservazzjoni (inklużi l-isem u l-pożizzjoni tal-bastiment/tal-inġenju tal-ajru, meta jkun xieraq):</w:t>
            </w:r>
          </w:p>
        </w:tc>
        <w:tc>
          <w:tcPr>
            <w:tcW w:w="4365" w:type="dxa"/>
            <w:hideMark/>
          </w:tcPr>
          <w:p w:rsidR="00552851" w:rsidRPr="00A44A41" w:rsidRDefault="00A44A41" w:rsidP="00552851">
            <w:pPr>
              <w:pStyle w:val="TableParagraph"/>
              <w:spacing w:line="252" w:lineRule="exact"/>
              <w:ind w:left="108"/>
              <w:rPr>
                <w:b/>
                <w:i/>
                <w:sz w:val="24"/>
                <w:szCs w:val="24"/>
              </w:rPr>
            </w:pPr>
            <w:r w:rsidRPr="00A44A41">
              <w:rPr>
                <w:sz w:val="24"/>
              </w:rPr>
              <w:t xml:space="preserve">Mezzi ta’ osservazzjoni (inklużi l-isem u l-pożizzjoni tal-bastiment/tal-inġenju tal-ajru, </w:t>
            </w:r>
            <w:r w:rsidRPr="00A44A41">
              <w:rPr>
                <w:b/>
                <w:i/>
                <w:sz w:val="24"/>
              </w:rPr>
              <w:t xml:space="preserve">l-isem u l-post taċ-ċentru ta’ </w:t>
            </w:r>
            <w:r w:rsidRPr="00A44A41">
              <w:rPr>
                <w:b/>
                <w:i/>
                <w:sz w:val="24"/>
              </w:rPr>
              <w:t xml:space="preserve">monitoraġġ tas-sajd (FMC), </w:t>
            </w:r>
            <w:r w:rsidRPr="00A44A41">
              <w:rPr>
                <w:sz w:val="24"/>
              </w:rPr>
              <w:t>meta jkun xieraq):</w:t>
            </w:r>
          </w:p>
        </w:tc>
      </w:tr>
      <w:tr w:rsidR="00A44A41" w:rsidRPr="00A44A41" w:rsidTr="00552851">
        <w:trPr>
          <w:jc w:val="center"/>
        </w:trPr>
        <w:tc>
          <w:tcPr>
            <w:tcW w:w="5387" w:type="dxa"/>
            <w:hideMark/>
          </w:tcPr>
          <w:p w:rsidR="00552851" w:rsidRPr="00A44A41" w:rsidRDefault="00A44A41" w:rsidP="00552851">
            <w:pPr>
              <w:pStyle w:val="Normal6"/>
              <w:rPr>
                <w:noProof/>
              </w:rPr>
            </w:pPr>
            <w:r w:rsidRPr="00A44A41">
              <w:t>Data: (jum) (xahar) (sena)</w:t>
            </w:r>
          </w:p>
        </w:tc>
        <w:tc>
          <w:tcPr>
            <w:tcW w:w="4365" w:type="dxa"/>
            <w:hideMark/>
          </w:tcPr>
          <w:p w:rsidR="00552851" w:rsidRPr="00A44A41" w:rsidRDefault="00A44A41" w:rsidP="00552851">
            <w:pPr>
              <w:pStyle w:val="TableParagraph"/>
              <w:spacing w:line="252" w:lineRule="exact"/>
              <w:ind w:left="108"/>
              <w:rPr>
                <w:noProof/>
                <w:sz w:val="24"/>
                <w:szCs w:val="24"/>
              </w:rPr>
            </w:pPr>
            <w:r w:rsidRPr="00A44A41">
              <w:rPr>
                <w:sz w:val="24"/>
              </w:rPr>
              <w:t>Data: (jum) (xahar) (sena)</w:t>
            </w:r>
          </w:p>
        </w:tc>
      </w:tr>
      <w:tr w:rsidR="00A44A41" w:rsidRPr="00A44A41" w:rsidTr="00552851">
        <w:trPr>
          <w:jc w:val="center"/>
        </w:trPr>
        <w:tc>
          <w:tcPr>
            <w:tcW w:w="5387" w:type="dxa"/>
            <w:hideMark/>
          </w:tcPr>
          <w:p w:rsidR="00552851" w:rsidRPr="00A44A41" w:rsidRDefault="00A44A41" w:rsidP="00552851">
            <w:pPr>
              <w:pStyle w:val="Normal6"/>
              <w:rPr>
                <w:noProof/>
              </w:rPr>
            </w:pPr>
            <w:r w:rsidRPr="00A44A41">
              <w:t>Firma</w:t>
            </w:r>
          </w:p>
        </w:tc>
        <w:tc>
          <w:tcPr>
            <w:tcW w:w="4365" w:type="dxa"/>
            <w:hideMark/>
          </w:tcPr>
          <w:p w:rsidR="00552851" w:rsidRPr="00A44A41" w:rsidRDefault="00A44A41" w:rsidP="00552851">
            <w:pPr>
              <w:pStyle w:val="TableParagraph"/>
              <w:spacing w:line="252" w:lineRule="exact"/>
              <w:ind w:left="108"/>
              <w:rPr>
                <w:noProof/>
                <w:sz w:val="24"/>
                <w:szCs w:val="24"/>
              </w:rPr>
            </w:pPr>
            <w:r w:rsidRPr="00A44A41">
              <w:t>Firma</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552851" w:rsidP="00552851">
      <w:pPr>
        <w:pStyle w:val="Normal12Italic"/>
        <w:rPr>
          <w:noProof w:val="0"/>
        </w:rPr>
      </w:pPr>
    </w:p>
    <w:p w:rsidR="00552851" w:rsidRPr="00A44A41" w:rsidRDefault="00A44A41" w:rsidP="00552851">
      <w:pPr>
        <w:rPr>
          <w:rStyle w:val="HideTWBExt"/>
        </w:rPr>
      </w:pPr>
      <w:r w:rsidRPr="00A44A41">
        <w:rPr>
          <w:rStyle w:val="HideTWBExt"/>
        </w:rPr>
        <w:lastRenderedPageBreak/>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117</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w:t>
      </w:r>
      <w:r w:rsidRPr="00A44A41">
        <w:t xml:space="preserve"> punt 1</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Anness VIII – parti introduttorja</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 xml:space="preserve">Il-lista msemmija fl-Artikoli 15, 24, </w:t>
            </w:r>
            <w:r w:rsidRPr="00A44A41">
              <w:rPr>
                <w:b/>
                <w:i/>
              </w:rPr>
              <w:t xml:space="preserve">[Dak l-artikolu ma jipprevedix lista. </w:t>
            </w:r>
            <w:r w:rsidRPr="00A44A41">
              <w:rPr>
                <w:b/>
                <w:i/>
              </w:rPr>
              <w:t xml:space="preserve">Għandu jiġi vverifikat, għall-Artikoli kollha li ssir referenza għalihom.], </w:t>
            </w:r>
            <w:r w:rsidRPr="00A44A41">
              <w:t>34, 47, 61,</w:t>
            </w:r>
            <w:r w:rsidRPr="00A44A41">
              <w:rPr>
                <w:b/>
                <w:i/>
              </w:rPr>
              <w:t> </w:t>
            </w:r>
            <w:r w:rsidRPr="00A44A41">
              <w:t xml:space="preserve">70, 74, 75c, 78, 96c u 116 għandu jkun </w:t>
            </w:r>
            <w:r w:rsidRPr="00A44A41">
              <w:rPr>
                <w:b/>
                <w:i/>
              </w:rPr>
              <w:t>fihom</w:t>
            </w:r>
            <w:r w:rsidRPr="00A44A41">
              <w:t>, għal kull bastiment, l-informazzjoni li ġejja:</w:t>
            </w:r>
          </w:p>
        </w:tc>
        <w:tc>
          <w:tcPr>
            <w:tcW w:w="4876" w:type="dxa"/>
            <w:hideMark/>
          </w:tcPr>
          <w:p w:rsidR="00552851" w:rsidRPr="00A44A41" w:rsidRDefault="00A44A41" w:rsidP="00552851">
            <w:pPr>
              <w:pStyle w:val="Normal6"/>
              <w:rPr>
                <w:szCs w:val="24"/>
              </w:rPr>
            </w:pPr>
            <w:r w:rsidRPr="00A44A41">
              <w:t>Il-lista msemmija fl-Artikoli 15, 24, 34, 47, 61,</w:t>
            </w:r>
            <w:r w:rsidRPr="00A44A41">
              <w:rPr>
                <w:b/>
                <w:i/>
              </w:rPr>
              <w:t xml:space="preserve"> </w:t>
            </w:r>
            <w:r w:rsidRPr="00A44A41">
              <w:t>70, 74, 75c, 78, 96c</w:t>
            </w:r>
            <w:r w:rsidRPr="00A44A41">
              <w:rPr>
                <w:b/>
                <w:i/>
              </w:rPr>
              <w:t>, 110</w:t>
            </w:r>
            <w:r w:rsidRPr="00A44A41">
              <w:rPr>
                <w:b/>
                <w:i/>
              </w:rPr>
              <w:t xml:space="preserve">a </w:t>
            </w:r>
            <w:r w:rsidRPr="00A44A41">
              <w:t xml:space="preserve">u 116 għandu jkun </w:t>
            </w:r>
            <w:r w:rsidRPr="00A44A41">
              <w:rPr>
                <w:b/>
                <w:i/>
              </w:rPr>
              <w:t>fiha</w:t>
            </w:r>
            <w:r w:rsidRPr="00A44A41">
              <w:t>, għal kull bastiment, l-informazzjoni li ġejja:</w:t>
            </w:r>
          </w:p>
        </w:tc>
      </w:tr>
    </w:tbl>
    <w:p w:rsidR="00552851" w:rsidRPr="00A44A41" w:rsidRDefault="00A44A41" w:rsidP="00552851">
      <w:pPr>
        <w:pStyle w:val="Olang"/>
      </w:pPr>
      <w:r w:rsidRPr="00A44A41">
        <w:t xml:space="preserve">Or. </w:t>
      </w:r>
      <w:r w:rsidRPr="00A44A41">
        <w:rPr>
          <w:rStyle w:val="HideTWBExt"/>
        </w:rPr>
        <w:t>&lt;Original&gt;</w:t>
      </w:r>
      <w:r w:rsidRPr="00A44A41">
        <w:rPr>
          <w:rStyle w:val="HideTWBInt"/>
        </w:rPr>
        <w:t>{EN}</w:t>
      </w:r>
      <w:r w:rsidRPr="00A44A41">
        <w:t>en</w:t>
      </w:r>
      <w:r w:rsidRPr="00A44A41">
        <w:rPr>
          <w:rStyle w:val="HideTWBExt"/>
        </w:rPr>
        <w:t>&lt;/Original&gt;</w:t>
      </w:r>
    </w:p>
    <w:p w:rsidR="00552851" w:rsidRPr="00A44A41" w:rsidRDefault="00A44A41" w:rsidP="00552851">
      <w:pPr>
        <w:rPr>
          <w:szCs w:val="24"/>
        </w:rPr>
      </w:pPr>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118</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1</w:t>
      </w:r>
      <w:r w:rsidRPr="00A44A41">
        <w:rPr>
          <w:rStyle w:val="HideTWBExt"/>
          <w:b w:val="0"/>
        </w:rPr>
        <w:t>&lt;/Article&gt;</w:t>
      </w:r>
    </w:p>
    <w:p w:rsidR="00552851" w:rsidRPr="00A44A41" w:rsidRDefault="00A44A41" w:rsidP="00552851">
      <w:pPr>
        <w:keepNext/>
      </w:pPr>
      <w:r w:rsidRPr="00A44A41">
        <w:rPr>
          <w:rStyle w:val="HideTWBExt"/>
        </w:rPr>
        <w:t>&lt;DocAmend2&gt;</w:t>
      </w:r>
      <w:r w:rsidRPr="00A44A41">
        <w:t xml:space="preserve">Regolament </w:t>
      </w:r>
      <w:r w:rsidRPr="00A44A41">
        <w:t>(UE) Nru 2023/2124</w:t>
      </w:r>
      <w:r w:rsidRPr="00A44A41">
        <w:rPr>
          <w:rStyle w:val="HideTWBExt"/>
        </w:rPr>
        <w:t>&lt;/DocAmend2&gt;</w:t>
      </w:r>
    </w:p>
    <w:p w:rsidR="00552851" w:rsidRPr="00A44A41" w:rsidRDefault="00A44A41" w:rsidP="00552851">
      <w:r w:rsidRPr="00A44A41">
        <w:rPr>
          <w:rStyle w:val="HideTWBExt"/>
        </w:rPr>
        <w:t>&lt;Article2&gt;</w:t>
      </w:r>
      <w:r w:rsidRPr="00A44A41">
        <w:t>Anness VIII – inċiż 11</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w:t>
            </w:r>
            <w:r w:rsidRPr="00A44A41">
              <w:tab/>
            </w:r>
            <w:r w:rsidRPr="00A44A41">
              <w:rPr>
                <w:b/>
                <w:i/>
              </w:rPr>
              <w:t>Speċi ewlenija</w:t>
            </w:r>
            <w:r w:rsidRPr="00A44A41">
              <w:t xml:space="preserve"> fil-mira</w:t>
            </w:r>
          </w:p>
        </w:tc>
        <w:tc>
          <w:tcPr>
            <w:tcW w:w="4876" w:type="dxa"/>
            <w:hideMark/>
          </w:tcPr>
          <w:p w:rsidR="00552851" w:rsidRPr="00A44A41" w:rsidRDefault="00A44A41" w:rsidP="00552851">
            <w:pPr>
              <w:pStyle w:val="Normal6"/>
              <w:rPr>
                <w:szCs w:val="24"/>
              </w:rPr>
            </w:pPr>
            <w:r w:rsidRPr="00A44A41">
              <w:t>–</w:t>
            </w:r>
            <w:r w:rsidRPr="00A44A41">
              <w:tab/>
            </w:r>
            <w:r w:rsidRPr="00A44A41">
              <w:rPr>
                <w:b/>
                <w:i/>
              </w:rPr>
              <w:t>Speċijiet ewlenin</w:t>
            </w:r>
            <w:r w:rsidRPr="00A44A41">
              <w:t xml:space="preserve"> fil-mira</w:t>
            </w:r>
            <w:r w:rsidRPr="00A44A41">
              <w:rPr>
                <w:b/>
                <w:i/>
              </w:rPr>
              <w:t xml:space="preserve"> (jekk applikabbli)</w:t>
            </w:r>
          </w:p>
        </w:tc>
      </w:tr>
    </w:tbl>
    <w:p w:rsidR="00552851" w:rsidRPr="00A44A41" w:rsidRDefault="00A44A41" w:rsidP="00552851">
      <w:pPr>
        <w:pStyle w:val="Olang"/>
      </w:pPr>
      <w:r w:rsidRPr="00A44A41">
        <w:t xml:space="preserve">Or. </w:t>
      </w:r>
      <w:r w:rsidRPr="00A44A41">
        <w:rPr>
          <w:rStyle w:val="HideTWBExt"/>
        </w:rPr>
        <w:t>&lt;Original&gt;</w:t>
      </w:r>
      <w:r w:rsidRPr="00A44A41">
        <w:rPr>
          <w:rStyle w:val="HideTWBInt"/>
        </w:rPr>
        <w:t>{EN}</w:t>
      </w:r>
      <w:r w:rsidRPr="00A44A41">
        <w:t>en</w:t>
      </w:r>
      <w:r w:rsidRPr="00A44A41">
        <w:rPr>
          <w:rStyle w:val="HideTWBExt"/>
        </w:rPr>
        <w:t>&lt;/Original&gt;</w:t>
      </w:r>
    </w:p>
    <w:p w:rsidR="00552851" w:rsidRPr="00A44A41" w:rsidRDefault="00A44A41" w:rsidP="00552851">
      <w:pPr>
        <w:rPr>
          <w:szCs w:val="24"/>
        </w:rPr>
      </w:pPr>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119</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1</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Anness VIII – inċiż 18</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w:t>
            </w:r>
            <w:r w:rsidRPr="00A44A41">
              <w:tab/>
              <w:t>Port deżinjat</w:t>
            </w:r>
          </w:p>
        </w:tc>
        <w:tc>
          <w:tcPr>
            <w:tcW w:w="4876" w:type="dxa"/>
            <w:hideMark/>
          </w:tcPr>
          <w:p w:rsidR="00552851" w:rsidRPr="00A44A41" w:rsidRDefault="00A44A41" w:rsidP="00552851">
            <w:pPr>
              <w:pStyle w:val="Normal6"/>
              <w:rPr>
                <w:szCs w:val="24"/>
              </w:rPr>
            </w:pPr>
            <w:r w:rsidRPr="00A44A41">
              <w:t>–</w:t>
            </w:r>
            <w:r w:rsidRPr="00A44A41">
              <w:tab/>
              <w:t xml:space="preserve">Port </w:t>
            </w:r>
            <w:r w:rsidRPr="00A44A41">
              <w:t>deżinjat</w:t>
            </w:r>
            <w:r w:rsidRPr="00A44A41">
              <w:rPr>
                <w:b/>
                <w:i/>
              </w:rPr>
              <w:t xml:space="preserve"> (jekk applikabbli)</w:t>
            </w:r>
          </w:p>
        </w:tc>
      </w:tr>
    </w:tbl>
    <w:p w:rsidR="00552851" w:rsidRPr="00A44A41" w:rsidRDefault="00A44A41" w:rsidP="00552851">
      <w:pPr>
        <w:pStyle w:val="Olang"/>
      </w:pPr>
      <w:r w:rsidRPr="00A44A41">
        <w:t xml:space="preserve">Or. </w:t>
      </w:r>
      <w:r w:rsidRPr="00A44A41">
        <w:rPr>
          <w:rStyle w:val="HideTWBExt"/>
        </w:rPr>
        <w:t>&lt;Original&gt;</w:t>
      </w:r>
      <w:r w:rsidRPr="00A44A41">
        <w:rPr>
          <w:rStyle w:val="HideTWBInt"/>
        </w:rPr>
        <w:t>{EN}</w:t>
      </w:r>
      <w:r w:rsidRPr="00A44A41">
        <w:t>en</w:t>
      </w:r>
      <w:r w:rsidRPr="00A44A41">
        <w:rPr>
          <w:rStyle w:val="HideTWBExt"/>
        </w:rPr>
        <w:t>&lt;/Original&gt;</w:t>
      </w:r>
    </w:p>
    <w:p w:rsidR="00552851" w:rsidRPr="00A44A41" w:rsidRDefault="00A44A41" w:rsidP="00552851">
      <w:pPr>
        <w:rPr>
          <w:szCs w:val="24"/>
        </w:rPr>
      </w:pPr>
      <w:r w:rsidRPr="00A44A41">
        <w:rPr>
          <w:rStyle w:val="HideTWBExt"/>
        </w:rPr>
        <w:lastRenderedPageBreak/>
        <w:t>&lt;/Amend&gt;</w:t>
      </w:r>
    </w:p>
    <w:p w:rsidR="00552851" w:rsidRPr="00A44A41" w:rsidRDefault="00552851" w:rsidP="00552851"/>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120</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1</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Annes</w:t>
      </w:r>
      <w:r w:rsidRPr="00A44A41">
        <w:t>s X</w:t>
      </w:r>
      <w:r w:rsidRPr="00A44A41">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3024"/>
        <w:gridCol w:w="602"/>
        <w:gridCol w:w="478"/>
        <w:gridCol w:w="1283"/>
        <w:gridCol w:w="582"/>
        <w:gridCol w:w="1303"/>
        <w:gridCol w:w="1788"/>
        <w:gridCol w:w="692"/>
      </w:tblGrid>
      <w:tr w:rsidR="00A44A41" w:rsidRPr="00A44A41" w:rsidTr="00552851">
        <w:trPr>
          <w:jc w:val="center"/>
        </w:trPr>
        <w:tc>
          <w:tcPr>
            <w:tcW w:w="9752" w:type="dxa"/>
            <w:gridSpan w:val="8"/>
          </w:tcPr>
          <w:p w:rsidR="00552851" w:rsidRPr="00A44A41" w:rsidRDefault="00552851" w:rsidP="00552851">
            <w:pPr>
              <w:keepNext/>
            </w:pPr>
          </w:p>
        </w:tc>
      </w:tr>
      <w:tr w:rsidR="00A44A41" w:rsidRPr="00A44A41" w:rsidTr="00552851">
        <w:trPr>
          <w:jc w:val="center"/>
        </w:trPr>
        <w:tc>
          <w:tcPr>
            <w:tcW w:w="5387" w:type="dxa"/>
            <w:gridSpan w:val="4"/>
            <w:hideMark/>
          </w:tcPr>
          <w:p w:rsidR="00552851" w:rsidRPr="00A44A41" w:rsidRDefault="00A44A41" w:rsidP="00552851">
            <w:pPr>
              <w:pStyle w:val="ColumnHeading"/>
              <w:keepNext/>
            </w:pPr>
            <w:r w:rsidRPr="00A44A41">
              <w:t>Test fis-seħħ</w:t>
            </w:r>
          </w:p>
        </w:tc>
        <w:tc>
          <w:tcPr>
            <w:tcW w:w="4365" w:type="dxa"/>
            <w:gridSpan w:val="4"/>
            <w:hideMark/>
          </w:tcPr>
          <w:p w:rsidR="00552851" w:rsidRPr="00A44A41" w:rsidRDefault="00552851" w:rsidP="00552851"/>
        </w:tc>
      </w:tr>
      <w:tr w:rsidR="00A44A41" w:rsidRPr="00A44A41" w:rsidTr="00552851">
        <w:trPr>
          <w:jc w:val="center"/>
        </w:trPr>
        <w:tc>
          <w:tcPr>
            <w:tcW w:w="5387" w:type="dxa"/>
            <w:gridSpan w:val="4"/>
            <w:hideMark/>
          </w:tcPr>
          <w:p w:rsidR="00552851" w:rsidRPr="00A44A41" w:rsidRDefault="00A44A41" w:rsidP="00552851">
            <w:pPr>
              <w:pStyle w:val="Normal6"/>
              <w:rPr>
                <w:b/>
                <w:i/>
                <w:szCs w:val="24"/>
              </w:rPr>
            </w:pPr>
            <w:r w:rsidRPr="00A44A41">
              <w:rPr>
                <w:b/>
                <w:i/>
              </w:rPr>
              <w:t>[…]</w:t>
            </w:r>
          </w:p>
        </w:tc>
        <w:tc>
          <w:tcPr>
            <w:tcW w:w="4365" w:type="dxa"/>
            <w:gridSpan w:val="4"/>
          </w:tcPr>
          <w:p w:rsidR="00552851" w:rsidRPr="00A44A41" w:rsidRDefault="00552851" w:rsidP="00552851">
            <w:pPr>
              <w:pStyle w:val="TableParagraph"/>
              <w:spacing w:before="154" w:line="252" w:lineRule="exact"/>
              <w:ind w:left="110"/>
              <w:rPr>
                <w:sz w:val="24"/>
                <w:szCs w:val="24"/>
              </w:rPr>
            </w:pPr>
          </w:p>
        </w:tc>
      </w:tr>
      <w:tr w:rsidR="00A44A41" w:rsidRPr="00A44A41" w:rsidTr="00552851">
        <w:trPr>
          <w:jc w:val="center"/>
        </w:trPr>
        <w:tc>
          <w:tcPr>
            <w:tcW w:w="5387" w:type="dxa"/>
            <w:gridSpan w:val="4"/>
            <w:hideMark/>
          </w:tcPr>
          <w:p w:rsidR="00552851" w:rsidRPr="00A44A41" w:rsidRDefault="00A44A41" w:rsidP="00552851">
            <w:pPr>
              <w:pStyle w:val="Normal6"/>
              <w:jc w:val="center"/>
              <w:rPr>
                <w:i/>
                <w:szCs w:val="24"/>
              </w:rPr>
            </w:pPr>
            <w:r w:rsidRPr="00A44A41">
              <w:rPr>
                <w:i/>
              </w:rPr>
              <w:t>Emenda</w:t>
            </w:r>
          </w:p>
        </w:tc>
        <w:tc>
          <w:tcPr>
            <w:tcW w:w="4365" w:type="dxa"/>
            <w:gridSpan w:val="4"/>
          </w:tcPr>
          <w:p w:rsidR="00552851" w:rsidRPr="00A44A41" w:rsidRDefault="00552851" w:rsidP="00552851">
            <w:pPr>
              <w:pStyle w:val="TableParagraph"/>
              <w:spacing w:before="154" w:line="252" w:lineRule="exact"/>
              <w:ind w:left="110"/>
              <w:rPr>
                <w:noProof/>
                <w:sz w:val="24"/>
                <w:szCs w:val="24"/>
              </w:rPr>
            </w:pPr>
          </w:p>
        </w:tc>
      </w:tr>
      <w:tr w:rsidR="00A44A41" w:rsidRPr="00A44A41" w:rsidTr="00552851">
        <w:trPr>
          <w:jc w:val="center"/>
        </w:trPr>
        <w:tc>
          <w:tcPr>
            <w:tcW w:w="9752" w:type="dxa"/>
            <w:gridSpan w:val="8"/>
            <w:hideMark/>
          </w:tcPr>
          <w:p w:rsidR="00552851" w:rsidRPr="00A44A41" w:rsidRDefault="00A44A41" w:rsidP="00552851">
            <w:pPr>
              <w:pStyle w:val="TableParagraph"/>
              <w:spacing w:before="154" w:line="252" w:lineRule="exact"/>
              <w:ind w:left="110"/>
              <w:jc w:val="center"/>
              <w:rPr>
                <w:b/>
                <w:i/>
                <w:sz w:val="24"/>
                <w:szCs w:val="24"/>
              </w:rPr>
            </w:pPr>
            <w:r w:rsidRPr="00A44A41">
              <w:rPr>
                <w:b/>
                <w:i/>
                <w:sz w:val="24"/>
              </w:rPr>
              <w:t>ANNESS X</w:t>
            </w:r>
          </w:p>
        </w:tc>
      </w:tr>
      <w:tr w:rsidR="00A44A41" w:rsidRPr="00A44A41" w:rsidTr="00552851">
        <w:trPr>
          <w:jc w:val="center"/>
        </w:trPr>
        <w:tc>
          <w:tcPr>
            <w:tcW w:w="9752" w:type="dxa"/>
            <w:gridSpan w:val="8"/>
            <w:hideMark/>
          </w:tcPr>
          <w:p w:rsidR="00552851" w:rsidRPr="00A44A41" w:rsidRDefault="00A44A41" w:rsidP="00552851">
            <w:pPr>
              <w:pStyle w:val="TableParagraph"/>
              <w:spacing w:before="154" w:after="240" w:line="252" w:lineRule="exact"/>
              <w:ind w:left="108"/>
              <w:jc w:val="center"/>
              <w:rPr>
                <w:rFonts w:cstheme="minorHAnsi"/>
                <w:b/>
                <w:i/>
                <w:noProof/>
                <w:sz w:val="24"/>
                <w:szCs w:val="24"/>
              </w:rPr>
            </w:pPr>
            <w:r w:rsidRPr="00A44A41">
              <w:rPr>
                <w:b/>
                <w:i/>
                <w:sz w:val="24"/>
              </w:rPr>
              <w:t>Ċertifikat tal-qabda għall-Iskema ta’ Dokumentazzjoni tal-Qbid tal-qroll aħmar tal-GFCM</w:t>
            </w:r>
          </w:p>
        </w:tc>
      </w:tr>
      <w:tr w:rsidR="00A44A41" w:rsidRPr="00A44A41" w:rsidTr="00552851">
        <w:trPr>
          <w:gridAfter w:val="1"/>
          <w:wAfter w:w="687" w:type="dxa"/>
          <w:cantSplit/>
          <w:jc w:val="center"/>
        </w:trPr>
        <w:tc>
          <w:tcPr>
            <w:tcW w:w="9060"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52851" w:rsidRPr="00A44A41" w:rsidRDefault="00A44A41" w:rsidP="00552851">
            <w:pPr>
              <w:jc w:val="center"/>
              <w:rPr>
                <w:rFonts w:cstheme="minorHAnsi"/>
                <w:b/>
                <w:i/>
                <w:noProof/>
              </w:rPr>
            </w:pPr>
            <w:r w:rsidRPr="00A44A41">
              <w:rPr>
                <w:b/>
                <w:i/>
              </w:rPr>
              <w:t>ĊERTIFIKAT TAL-QABDA GĦALL-ISKEMA TA’ DOKUMENTAZZJONI TAL-QBID TAL-QROLL AĦMAR TAL-GFCM (CDS)</w:t>
            </w:r>
          </w:p>
        </w:tc>
      </w:tr>
      <w:tr w:rsidR="00A44A41" w:rsidRPr="00A44A41" w:rsidTr="00552851">
        <w:trPr>
          <w:gridAfter w:val="1"/>
          <w:wAfter w:w="687" w:type="dxa"/>
          <w:cantSplit/>
          <w:trHeight w:val="295"/>
          <w:jc w:val="center"/>
        </w:trPr>
        <w:tc>
          <w:tcPr>
            <w:tcW w:w="410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52851" w:rsidRPr="00A44A41" w:rsidRDefault="00A44A41" w:rsidP="00552851">
            <w:pPr>
              <w:rPr>
                <w:rFonts w:cstheme="minorHAnsi"/>
                <w:b/>
                <w:i/>
                <w:noProof/>
              </w:rPr>
            </w:pPr>
            <w:r w:rsidRPr="00A44A41">
              <w:rPr>
                <w:b/>
                <w:i/>
              </w:rPr>
              <w:t xml:space="preserve">Numru </w:t>
            </w:r>
            <w:r w:rsidRPr="00A44A41">
              <w:rPr>
                <w:b/>
                <w:i/>
              </w:rPr>
              <w:t>tad-dokument</w:t>
            </w:r>
          </w:p>
        </w:tc>
        <w:tc>
          <w:tcPr>
            <w:tcW w:w="495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52851" w:rsidRPr="00A44A41" w:rsidRDefault="00A44A41" w:rsidP="00552851">
            <w:pPr>
              <w:rPr>
                <w:rFonts w:cstheme="minorHAnsi"/>
                <w:b/>
                <w:i/>
                <w:noProof/>
              </w:rPr>
            </w:pPr>
            <w:r w:rsidRPr="00A44A41">
              <w:rPr>
                <w:b/>
                <w:i/>
              </w:rPr>
              <w:t>Awtorità ta’ validazzjoni</w:t>
            </w:r>
          </w:p>
        </w:tc>
      </w:tr>
      <w:tr w:rsidR="00A44A41" w:rsidRPr="00A44A41" w:rsidTr="00552851">
        <w:trPr>
          <w:gridAfter w:val="1"/>
          <w:wAfter w:w="687" w:type="dxa"/>
          <w:cantSplit/>
          <w:trHeight w:val="295"/>
          <w:jc w:val="center"/>
        </w:trPr>
        <w:tc>
          <w:tcPr>
            <w:tcW w:w="30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52851" w:rsidRPr="00A44A41" w:rsidRDefault="00A44A41" w:rsidP="00552851">
            <w:pPr>
              <w:rPr>
                <w:rFonts w:cstheme="minorHAnsi"/>
                <w:b/>
                <w:i/>
                <w:noProof/>
              </w:rPr>
            </w:pPr>
            <w:r w:rsidRPr="00A44A41">
              <w:rPr>
                <w:b/>
                <w:i/>
              </w:rPr>
              <w:t>1. Isem:</w:t>
            </w:r>
          </w:p>
        </w:tc>
        <w:tc>
          <w:tcPr>
            <w:tcW w:w="29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52851" w:rsidRPr="00A44A41" w:rsidRDefault="00A44A41" w:rsidP="00552851">
            <w:pPr>
              <w:rPr>
                <w:rFonts w:cstheme="minorHAnsi"/>
                <w:b/>
                <w:i/>
                <w:noProof/>
              </w:rPr>
            </w:pPr>
            <w:r w:rsidRPr="00A44A41">
              <w:rPr>
                <w:b/>
                <w:i/>
              </w:rPr>
              <w:t xml:space="preserve">Indirizz </w:t>
            </w:r>
          </w:p>
        </w:tc>
        <w:tc>
          <w:tcPr>
            <w:tcW w:w="309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52851" w:rsidRPr="00A44A41" w:rsidRDefault="00A44A41" w:rsidP="00552851">
            <w:pPr>
              <w:rPr>
                <w:rFonts w:cstheme="minorHAnsi"/>
                <w:b/>
                <w:i/>
                <w:noProof/>
              </w:rPr>
            </w:pPr>
            <w:r w:rsidRPr="00A44A41">
              <w:rPr>
                <w:b/>
                <w:i/>
              </w:rPr>
              <w:t>Nru tat-Tel.</w:t>
            </w:r>
          </w:p>
          <w:p w:rsidR="00552851" w:rsidRPr="00A44A41" w:rsidRDefault="00A44A41" w:rsidP="00552851">
            <w:pPr>
              <w:rPr>
                <w:rFonts w:cstheme="minorHAnsi"/>
                <w:b/>
                <w:i/>
                <w:noProof/>
              </w:rPr>
            </w:pPr>
            <w:r w:rsidRPr="00A44A41">
              <w:rPr>
                <w:b/>
                <w:i/>
              </w:rPr>
              <w:t>Numru tal-Fax</w:t>
            </w:r>
          </w:p>
        </w:tc>
      </w:tr>
      <w:tr w:rsidR="00A44A41" w:rsidRPr="00A44A41" w:rsidTr="00552851">
        <w:trPr>
          <w:gridAfter w:val="1"/>
          <w:wAfter w:w="687" w:type="dxa"/>
          <w:cantSplit/>
          <w:trHeight w:val="295"/>
          <w:jc w:val="center"/>
        </w:trPr>
        <w:tc>
          <w:tcPr>
            <w:tcW w:w="30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52851" w:rsidRPr="00A44A41" w:rsidRDefault="00A44A41" w:rsidP="00552851">
            <w:pPr>
              <w:rPr>
                <w:rFonts w:cstheme="minorHAnsi"/>
                <w:b/>
                <w:i/>
                <w:noProof/>
              </w:rPr>
            </w:pPr>
            <w:r w:rsidRPr="00A44A41">
              <w:rPr>
                <w:b/>
                <w:i/>
              </w:rPr>
              <w:t>2. Isem il-bastiment tas-sajd</w:t>
            </w:r>
          </w:p>
        </w:tc>
        <w:tc>
          <w:tcPr>
            <w:tcW w:w="29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52851" w:rsidRPr="00A44A41" w:rsidRDefault="00A44A41" w:rsidP="00552851">
            <w:pPr>
              <w:rPr>
                <w:rFonts w:cstheme="minorHAnsi"/>
                <w:b/>
                <w:i/>
                <w:noProof/>
              </w:rPr>
            </w:pPr>
            <w:r w:rsidRPr="00A44A41">
              <w:rPr>
                <w:b/>
                <w:i/>
              </w:rPr>
              <w:t>Bandiera - Port ta’ bażi u numru ta’ reġistrazzjoni</w:t>
            </w:r>
          </w:p>
        </w:tc>
        <w:tc>
          <w:tcPr>
            <w:tcW w:w="13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52851" w:rsidRPr="00A44A41" w:rsidRDefault="00A44A41" w:rsidP="00552851">
            <w:pPr>
              <w:rPr>
                <w:rFonts w:cstheme="minorHAnsi"/>
                <w:b/>
                <w:i/>
                <w:noProof/>
              </w:rPr>
            </w:pPr>
            <w:r w:rsidRPr="00A44A41">
              <w:rPr>
                <w:b/>
                <w:i/>
              </w:rPr>
              <w:t>Sinjal tas-sejħa</w:t>
            </w:r>
          </w:p>
        </w:tc>
        <w:tc>
          <w:tcPr>
            <w:tcW w:w="17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52851" w:rsidRPr="00A44A41" w:rsidRDefault="00A44A41" w:rsidP="00552851">
            <w:pPr>
              <w:rPr>
                <w:rFonts w:cstheme="minorHAnsi"/>
                <w:b/>
                <w:i/>
                <w:noProof/>
              </w:rPr>
            </w:pPr>
            <w:r w:rsidRPr="00A44A41">
              <w:rPr>
                <w:b/>
                <w:i/>
              </w:rPr>
              <w:t>Numru tal-IMO/Lloyd’s (jekk maħruġ)</w:t>
            </w:r>
          </w:p>
        </w:tc>
      </w:tr>
      <w:tr w:rsidR="00A44A41" w:rsidRPr="00A44A41" w:rsidTr="00552851">
        <w:trPr>
          <w:gridAfter w:val="1"/>
          <w:wAfter w:w="687" w:type="dxa"/>
          <w:cantSplit/>
          <w:jc w:val="center"/>
        </w:trPr>
        <w:tc>
          <w:tcPr>
            <w:tcW w:w="36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52851" w:rsidRPr="00A44A41" w:rsidRDefault="00A44A41" w:rsidP="00552851">
            <w:pPr>
              <w:rPr>
                <w:rFonts w:cstheme="minorHAnsi"/>
                <w:b/>
                <w:i/>
                <w:noProof/>
              </w:rPr>
            </w:pPr>
            <w:r w:rsidRPr="00A44A41">
              <w:rPr>
                <w:b/>
                <w:i/>
              </w:rPr>
              <w:t xml:space="preserve">Nru tal-liċenzja tas-sajd – </w:t>
            </w:r>
            <w:r w:rsidRPr="00A44A41">
              <w:rPr>
                <w:b/>
                <w:i/>
              </w:rPr>
              <w:t>Valida sa (data)</w:t>
            </w:r>
          </w:p>
        </w:tc>
        <w:tc>
          <w:tcPr>
            <w:tcW w:w="543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52851" w:rsidRPr="00A44A41" w:rsidRDefault="00A44A41" w:rsidP="00552851">
            <w:pPr>
              <w:rPr>
                <w:rFonts w:cstheme="minorHAnsi"/>
                <w:b/>
                <w:i/>
                <w:noProof/>
              </w:rPr>
            </w:pPr>
            <w:r w:rsidRPr="00A44A41">
              <w:rPr>
                <w:b/>
                <w:i/>
              </w:rPr>
              <w:t>Nru tal-Inmarsat, Nru tal-Fax, Nru tat-Telefown, Indirizz tal-email (jekk applikabbli)</w:t>
            </w:r>
          </w:p>
          <w:p w:rsidR="00552851" w:rsidRPr="00A44A41" w:rsidRDefault="00552851" w:rsidP="00552851">
            <w:pPr>
              <w:rPr>
                <w:rFonts w:cstheme="minorHAnsi"/>
                <w:b/>
                <w:i/>
                <w:noProof/>
              </w:rPr>
            </w:pPr>
          </w:p>
        </w:tc>
      </w:tr>
      <w:tr w:rsidR="00EA06CA" w:rsidRPr="00A44A41" w:rsidTr="00552851">
        <w:trPr>
          <w:gridAfter w:val="1"/>
          <w:wAfter w:w="687" w:type="dxa"/>
          <w:cantSplit/>
          <w:jc w:val="center"/>
        </w:trPr>
        <w:tc>
          <w:tcPr>
            <w:tcW w:w="36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52851" w:rsidRPr="00A44A41" w:rsidRDefault="00A44A41" w:rsidP="00552851">
            <w:pPr>
              <w:rPr>
                <w:rFonts w:cstheme="minorHAnsi"/>
                <w:b/>
                <w:i/>
                <w:noProof/>
              </w:rPr>
            </w:pPr>
            <w:r w:rsidRPr="00A44A41">
              <w:rPr>
                <w:b/>
                <w:i/>
              </w:rPr>
              <w:t>Portijiet tal-ħatt l-art</w:t>
            </w:r>
          </w:p>
        </w:tc>
        <w:tc>
          <w:tcPr>
            <w:tcW w:w="543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52851" w:rsidRPr="00A44A41" w:rsidRDefault="00A44A41" w:rsidP="00552851">
            <w:pPr>
              <w:rPr>
                <w:rFonts w:cstheme="minorHAnsi"/>
                <w:b/>
                <w:i/>
                <w:noProof/>
              </w:rPr>
            </w:pPr>
            <w:r w:rsidRPr="00A44A41">
              <w:rPr>
                <w:b/>
                <w:i/>
              </w:rPr>
              <w:t xml:space="preserve">Data tal-ħatt l-art </w:t>
            </w:r>
          </w:p>
          <w:p w:rsidR="00552851" w:rsidRPr="00A44A41" w:rsidRDefault="00A44A41" w:rsidP="00552851">
            <w:pPr>
              <w:rPr>
                <w:rFonts w:cstheme="minorHAnsi"/>
                <w:b/>
                <w:i/>
                <w:noProof/>
              </w:rPr>
            </w:pPr>
            <w:r w:rsidRPr="00A44A41">
              <w:rPr>
                <w:b/>
                <w:i/>
              </w:rPr>
              <w:t>Minn ………. sa ……….</w:t>
            </w:r>
          </w:p>
        </w:tc>
      </w:tr>
    </w:tbl>
    <w:p w:rsidR="00552851" w:rsidRPr="00A44A41" w:rsidRDefault="00552851" w:rsidP="00552851">
      <w:pPr>
        <w:spacing w:after="160" w:line="254" w:lineRule="auto"/>
        <w:rPr>
          <w:b/>
          <w:i/>
          <w:noProof/>
          <w:lang w:eastAsia="en-US"/>
        </w:rPr>
      </w:pPr>
    </w:p>
    <w:p w:rsidR="00552851" w:rsidRPr="00A44A41" w:rsidRDefault="00552851" w:rsidP="00552851">
      <w:pPr>
        <w:rPr>
          <w:rFonts w:eastAsiaTheme="minorHAnsi"/>
          <w:b/>
          <w:i/>
        </w:rPr>
      </w:pPr>
    </w:p>
    <w:tbl>
      <w:tblPr>
        <w:tblW w:w="5000" w:type="pct"/>
        <w:tblLook w:val="04A0" w:firstRow="1" w:lastRow="0" w:firstColumn="1" w:lastColumn="0" w:noHBand="0" w:noVBand="1"/>
      </w:tblPr>
      <w:tblGrid>
        <w:gridCol w:w="906"/>
        <w:gridCol w:w="908"/>
        <w:gridCol w:w="451"/>
        <w:gridCol w:w="1361"/>
        <w:gridCol w:w="478"/>
        <w:gridCol w:w="426"/>
        <w:gridCol w:w="906"/>
        <w:gridCol w:w="1359"/>
        <w:gridCol w:w="455"/>
        <w:gridCol w:w="1810"/>
      </w:tblGrid>
      <w:tr w:rsidR="00A44A41" w:rsidRPr="00A44A41" w:rsidTr="00552851">
        <w:trPr>
          <w:cantSplit/>
        </w:trPr>
        <w:tc>
          <w:tcPr>
            <w:tcW w:w="5000" w:type="pct"/>
            <w:gridSpan w:val="10"/>
            <w:tcBorders>
              <w:top w:val="single" w:sz="4" w:space="0" w:color="auto"/>
              <w:left w:val="single" w:sz="4" w:space="0" w:color="auto"/>
              <w:bottom w:val="single" w:sz="4" w:space="0" w:color="auto"/>
              <w:right w:val="single" w:sz="4" w:space="0" w:color="auto"/>
            </w:tcBorders>
          </w:tcPr>
          <w:p w:rsidR="00552851" w:rsidRPr="00A44A41" w:rsidRDefault="00A44A41" w:rsidP="00552851">
            <w:pPr>
              <w:rPr>
                <w:rFonts w:cstheme="minorHAnsi"/>
                <w:b/>
                <w:i/>
                <w:noProof/>
              </w:rPr>
            </w:pPr>
            <w:r w:rsidRPr="00A44A41">
              <w:rPr>
                <w:b/>
                <w:i/>
              </w:rPr>
              <w:t>3. Deskrizzjoni tal-prodott</w:t>
            </w:r>
          </w:p>
          <w:p w:rsidR="00552851" w:rsidRPr="00A44A41" w:rsidRDefault="00552851" w:rsidP="00552851">
            <w:pPr>
              <w:rPr>
                <w:rFonts w:cstheme="minorHAnsi"/>
                <w:b/>
                <w:i/>
                <w:noProof/>
              </w:rPr>
            </w:pPr>
          </w:p>
        </w:tc>
      </w:tr>
      <w:tr w:rsidR="00A44A41" w:rsidRPr="00A44A41" w:rsidTr="00552851">
        <w:trPr>
          <w:cantSplit/>
        </w:trPr>
        <w:tc>
          <w:tcPr>
            <w:tcW w:w="1001" w:type="pct"/>
            <w:gridSpan w:val="2"/>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Żona tal-qbid</w:t>
            </w:r>
          </w:p>
        </w:tc>
        <w:tc>
          <w:tcPr>
            <w:tcW w:w="1000" w:type="pct"/>
            <w:gridSpan w:val="2"/>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Data tal-qbid</w:t>
            </w:r>
          </w:p>
        </w:tc>
        <w:tc>
          <w:tcPr>
            <w:tcW w:w="999" w:type="pct"/>
            <w:gridSpan w:val="3"/>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 xml:space="preserve">Piż nett </w:t>
            </w:r>
            <w:r w:rsidRPr="00A44A41">
              <w:rPr>
                <w:b/>
                <w:i/>
              </w:rPr>
              <w:t>tal-esportazzjoni (kg)</w:t>
            </w:r>
          </w:p>
        </w:tc>
        <w:tc>
          <w:tcPr>
            <w:tcW w:w="1001" w:type="pct"/>
            <w:gridSpan w:val="2"/>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Piż ħaj korrispondenti (kg)</w:t>
            </w:r>
          </w:p>
        </w:tc>
        <w:tc>
          <w:tcPr>
            <w:tcW w:w="999" w:type="pct"/>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Piż tal-ħatt l-art korrispondenti (kg)</w:t>
            </w:r>
          </w:p>
        </w:tc>
      </w:tr>
      <w:tr w:rsidR="00A44A41" w:rsidRPr="00A44A41" w:rsidTr="00552851">
        <w:trPr>
          <w:cantSplit/>
        </w:trPr>
        <w:tc>
          <w:tcPr>
            <w:tcW w:w="500" w:type="pct"/>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A.</w:t>
            </w:r>
          </w:p>
        </w:tc>
        <w:tc>
          <w:tcPr>
            <w:tcW w:w="501" w:type="pct"/>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r>
      <w:tr w:rsidR="00A44A41" w:rsidRPr="00A44A41" w:rsidTr="00552851">
        <w:trPr>
          <w:cantSplit/>
        </w:trPr>
        <w:tc>
          <w:tcPr>
            <w:tcW w:w="500" w:type="pct"/>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B.</w:t>
            </w:r>
          </w:p>
        </w:tc>
        <w:tc>
          <w:tcPr>
            <w:tcW w:w="501" w:type="pct"/>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r>
      <w:tr w:rsidR="00A44A41" w:rsidRPr="00A44A41" w:rsidTr="00552851">
        <w:trPr>
          <w:cantSplit/>
        </w:trPr>
        <w:tc>
          <w:tcPr>
            <w:tcW w:w="500" w:type="pct"/>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C.</w:t>
            </w:r>
          </w:p>
        </w:tc>
        <w:tc>
          <w:tcPr>
            <w:tcW w:w="501" w:type="pct"/>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r>
      <w:tr w:rsidR="00A44A41" w:rsidRPr="00A44A41" w:rsidTr="00552851">
        <w:trPr>
          <w:cantSplit/>
        </w:trPr>
        <w:tc>
          <w:tcPr>
            <w:tcW w:w="500" w:type="pct"/>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D.</w:t>
            </w:r>
          </w:p>
        </w:tc>
        <w:tc>
          <w:tcPr>
            <w:tcW w:w="501" w:type="pct"/>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r>
      <w:tr w:rsidR="00A44A41" w:rsidRPr="00A44A41" w:rsidTr="00552851">
        <w:trPr>
          <w:cantSplit/>
        </w:trPr>
        <w:tc>
          <w:tcPr>
            <w:tcW w:w="500" w:type="pct"/>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E.</w:t>
            </w:r>
          </w:p>
        </w:tc>
        <w:tc>
          <w:tcPr>
            <w:tcW w:w="501" w:type="pct"/>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552851" w:rsidRPr="00A44A41" w:rsidRDefault="00552851" w:rsidP="00552851">
            <w:pPr>
              <w:rPr>
                <w:rFonts w:cstheme="minorHAnsi"/>
                <w:b/>
                <w:i/>
                <w:noProof/>
              </w:rPr>
            </w:pPr>
          </w:p>
        </w:tc>
      </w:tr>
      <w:tr w:rsidR="00A44A41" w:rsidRPr="00A44A41" w:rsidTr="00552851">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 xml:space="preserve">4. Isem tal-kaptan tal-bastiment tas-sajd – Firma:………………………. Siġill: </w:t>
            </w:r>
          </w:p>
        </w:tc>
      </w:tr>
      <w:tr w:rsidR="00A44A41" w:rsidRPr="00A44A41" w:rsidTr="00552851">
        <w:trPr>
          <w:cantSplit/>
        </w:trPr>
        <w:tc>
          <w:tcPr>
            <w:tcW w:w="1250" w:type="pct"/>
            <w:gridSpan w:val="3"/>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 xml:space="preserve">5. Isem u indirizz tal-esportatur, jekk </w:t>
            </w:r>
            <w:r w:rsidRPr="00A44A41">
              <w:rPr>
                <w:b/>
                <w:i/>
              </w:rPr>
              <w:t>applikabbli</w:t>
            </w:r>
          </w:p>
        </w:tc>
        <w:tc>
          <w:tcPr>
            <w:tcW w:w="1250" w:type="pct"/>
            <w:gridSpan w:val="3"/>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Firma</w:t>
            </w:r>
          </w:p>
        </w:tc>
        <w:tc>
          <w:tcPr>
            <w:tcW w:w="1250" w:type="pct"/>
            <w:gridSpan w:val="2"/>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 xml:space="preserve">Data </w:t>
            </w:r>
          </w:p>
        </w:tc>
        <w:tc>
          <w:tcPr>
            <w:tcW w:w="1250" w:type="pct"/>
            <w:gridSpan w:val="2"/>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Siġill</w:t>
            </w:r>
          </w:p>
        </w:tc>
      </w:tr>
      <w:tr w:rsidR="00A44A41" w:rsidRPr="00A44A41" w:rsidTr="00552851">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6. Validazzjoni tal-awtorità tal-Istat tal-bandiera:</w:t>
            </w:r>
          </w:p>
        </w:tc>
      </w:tr>
      <w:tr w:rsidR="00A44A41" w:rsidRPr="00A44A41" w:rsidTr="00552851">
        <w:trPr>
          <w:cantSplit/>
        </w:trPr>
        <w:tc>
          <w:tcPr>
            <w:tcW w:w="1250" w:type="pct"/>
            <w:gridSpan w:val="3"/>
            <w:tcBorders>
              <w:top w:val="single" w:sz="4" w:space="0" w:color="auto"/>
              <w:left w:val="single" w:sz="4" w:space="0" w:color="auto"/>
              <w:bottom w:val="single" w:sz="4" w:space="0" w:color="auto"/>
              <w:right w:val="single" w:sz="4" w:space="0" w:color="auto"/>
            </w:tcBorders>
          </w:tcPr>
          <w:p w:rsidR="00552851" w:rsidRPr="00A44A41" w:rsidRDefault="00A44A41" w:rsidP="00552851">
            <w:pPr>
              <w:rPr>
                <w:rFonts w:cstheme="minorHAnsi"/>
                <w:b/>
                <w:i/>
                <w:noProof/>
              </w:rPr>
            </w:pPr>
            <w:r w:rsidRPr="00A44A41">
              <w:rPr>
                <w:b/>
                <w:i/>
              </w:rPr>
              <w:t>Isem/titlu</w:t>
            </w:r>
          </w:p>
          <w:p w:rsidR="00552851" w:rsidRPr="00A44A41" w:rsidRDefault="00552851" w:rsidP="00552851">
            <w:pPr>
              <w:rPr>
                <w:rFonts w:cstheme="minorHAnsi"/>
                <w:b/>
                <w:i/>
                <w:noProof/>
              </w:rPr>
            </w:pPr>
          </w:p>
        </w:tc>
        <w:tc>
          <w:tcPr>
            <w:tcW w:w="1250" w:type="pct"/>
            <w:gridSpan w:val="3"/>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Firma</w:t>
            </w:r>
          </w:p>
        </w:tc>
        <w:tc>
          <w:tcPr>
            <w:tcW w:w="1250" w:type="pct"/>
            <w:gridSpan w:val="2"/>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 xml:space="preserve">Data </w:t>
            </w:r>
          </w:p>
        </w:tc>
        <w:tc>
          <w:tcPr>
            <w:tcW w:w="1250" w:type="pct"/>
            <w:gridSpan w:val="2"/>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Siġill (timbru)</w:t>
            </w:r>
          </w:p>
        </w:tc>
      </w:tr>
      <w:tr w:rsidR="00A44A41" w:rsidRPr="00A44A41" w:rsidTr="00552851">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7. Id-dettalji tat-trasport, jekk applikabbli</w:t>
            </w:r>
          </w:p>
        </w:tc>
      </w:tr>
      <w:tr w:rsidR="00EA06CA" w:rsidRPr="00A44A41" w:rsidTr="00552851">
        <w:trPr>
          <w:cantSplit/>
        </w:trPr>
        <w:tc>
          <w:tcPr>
            <w:tcW w:w="2265" w:type="pct"/>
            <w:gridSpan w:val="5"/>
            <w:tcBorders>
              <w:top w:val="single" w:sz="4" w:space="0" w:color="auto"/>
              <w:left w:val="single" w:sz="4" w:space="0" w:color="auto"/>
              <w:bottom w:val="single" w:sz="4" w:space="0" w:color="auto"/>
              <w:right w:val="single" w:sz="4" w:space="0" w:color="auto"/>
            </w:tcBorders>
          </w:tcPr>
          <w:p w:rsidR="00552851" w:rsidRPr="00A44A41" w:rsidRDefault="00A44A41" w:rsidP="00552851">
            <w:pPr>
              <w:rPr>
                <w:rFonts w:cstheme="minorHAnsi"/>
                <w:b/>
                <w:i/>
                <w:noProof/>
              </w:rPr>
            </w:pPr>
            <w:r w:rsidRPr="00A44A41">
              <w:rPr>
                <w:b/>
                <w:i/>
              </w:rPr>
              <w:t>Pajjiż/port/ajruport tal-esportazzjoni, oħrajn</w:t>
            </w:r>
          </w:p>
          <w:p w:rsidR="00552851" w:rsidRPr="00A44A41" w:rsidRDefault="00A44A41" w:rsidP="00552851">
            <w:pPr>
              <w:rPr>
                <w:rFonts w:cstheme="minorHAnsi"/>
                <w:b/>
                <w:i/>
                <w:noProof/>
              </w:rPr>
            </w:pPr>
            <w:r w:rsidRPr="00A44A41">
              <w:rPr>
                <w:b/>
                <w:i/>
              </w:rPr>
              <w:t>Post tat-tluq</w:t>
            </w:r>
          </w:p>
          <w:p w:rsidR="00552851" w:rsidRPr="00A44A41" w:rsidRDefault="00552851" w:rsidP="00552851">
            <w:pPr>
              <w:rPr>
                <w:rFonts w:cstheme="minorHAnsi"/>
                <w:b/>
                <w:i/>
                <w:noProof/>
              </w:rPr>
            </w:pPr>
          </w:p>
          <w:p w:rsidR="00552851" w:rsidRPr="00A44A41" w:rsidRDefault="00552851" w:rsidP="00552851">
            <w:pPr>
              <w:rPr>
                <w:rFonts w:cstheme="minorHAnsi"/>
                <w:b/>
                <w:i/>
                <w:noProof/>
              </w:rPr>
            </w:pPr>
          </w:p>
        </w:tc>
        <w:tc>
          <w:tcPr>
            <w:tcW w:w="2735" w:type="pct"/>
            <w:gridSpan w:val="5"/>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 xml:space="preserve">Identifikaturi </w:t>
            </w:r>
            <w:r w:rsidRPr="00A44A41">
              <w:rPr>
                <w:b/>
                <w:i/>
              </w:rPr>
              <w:t xml:space="preserve">tal-mezzi tat-trasport (bastiment, titjira, trakk, </w:t>
            </w:r>
          </w:p>
          <w:p w:rsidR="00552851" w:rsidRPr="00A44A41" w:rsidRDefault="00A44A41" w:rsidP="00552851">
            <w:pPr>
              <w:rPr>
                <w:rFonts w:cstheme="minorHAnsi"/>
                <w:b/>
                <w:i/>
                <w:noProof/>
              </w:rPr>
            </w:pPr>
            <w:r w:rsidRPr="00A44A41">
              <w:rPr>
                <w:b/>
                <w:i/>
              </w:rPr>
              <w:t>eċċ.).</w:t>
            </w:r>
          </w:p>
        </w:tc>
      </w:tr>
    </w:tbl>
    <w:p w:rsidR="00552851" w:rsidRPr="00A44A41" w:rsidRDefault="00552851" w:rsidP="00552851">
      <w:pPr>
        <w:rPr>
          <w:b/>
          <w:i/>
          <w:lang w:eastAsia="en-US"/>
        </w:rPr>
      </w:pPr>
    </w:p>
    <w:tbl>
      <w:tblPr>
        <w:tblW w:w="5000" w:type="pct"/>
        <w:tblLook w:val="04A0" w:firstRow="1" w:lastRow="0" w:firstColumn="1" w:lastColumn="0" w:noHBand="0" w:noVBand="1"/>
      </w:tblPr>
      <w:tblGrid>
        <w:gridCol w:w="1814"/>
        <w:gridCol w:w="1812"/>
        <w:gridCol w:w="1810"/>
        <w:gridCol w:w="1814"/>
        <w:gridCol w:w="1810"/>
      </w:tblGrid>
      <w:tr w:rsidR="00A44A41" w:rsidRPr="00A44A41" w:rsidTr="00552851">
        <w:trPr>
          <w:cantSplit/>
        </w:trPr>
        <w:tc>
          <w:tcPr>
            <w:tcW w:w="5000" w:type="pct"/>
            <w:gridSpan w:val="5"/>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8. Dikjarazzjoni tal-importatur, jekk applikabbli</w:t>
            </w:r>
          </w:p>
        </w:tc>
      </w:tr>
      <w:tr w:rsidR="00A44A41" w:rsidRPr="00A44A41" w:rsidTr="00552851">
        <w:trPr>
          <w:cantSplit/>
        </w:trPr>
        <w:tc>
          <w:tcPr>
            <w:tcW w:w="1001" w:type="pct"/>
            <w:tcBorders>
              <w:top w:val="single" w:sz="4" w:space="0" w:color="auto"/>
              <w:left w:val="single" w:sz="4" w:space="0" w:color="auto"/>
              <w:bottom w:val="single" w:sz="4" w:space="0" w:color="auto"/>
              <w:right w:val="single" w:sz="4" w:space="0" w:color="auto"/>
            </w:tcBorders>
          </w:tcPr>
          <w:p w:rsidR="00552851" w:rsidRPr="00A44A41" w:rsidRDefault="00A44A41" w:rsidP="00552851">
            <w:pPr>
              <w:rPr>
                <w:rFonts w:cstheme="minorHAnsi"/>
                <w:b/>
                <w:i/>
                <w:noProof/>
              </w:rPr>
            </w:pPr>
            <w:r w:rsidRPr="00A44A41">
              <w:rPr>
                <w:b/>
                <w:i/>
              </w:rPr>
              <w:t>Isem u indirizz tal-importatur</w:t>
            </w:r>
          </w:p>
          <w:p w:rsidR="00552851" w:rsidRPr="00A44A41" w:rsidRDefault="00552851" w:rsidP="00552851">
            <w:pPr>
              <w:rPr>
                <w:rFonts w:cstheme="minorHAnsi"/>
                <w:b/>
                <w:i/>
                <w:noProof/>
              </w:rPr>
            </w:pPr>
          </w:p>
        </w:tc>
        <w:tc>
          <w:tcPr>
            <w:tcW w:w="1000" w:type="pct"/>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Firma</w:t>
            </w:r>
          </w:p>
        </w:tc>
        <w:tc>
          <w:tcPr>
            <w:tcW w:w="999" w:type="pct"/>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Data</w:t>
            </w:r>
          </w:p>
        </w:tc>
        <w:tc>
          <w:tcPr>
            <w:tcW w:w="1001" w:type="pct"/>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Siġill</w:t>
            </w:r>
          </w:p>
        </w:tc>
        <w:tc>
          <w:tcPr>
            <w:tcW w:w="999" w:type="pct"/>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Kodiċi NM tal-prodott</w:t>
            </w:r>
          </w:p>
        </w:tc>
      </w:tr>
      <w:tr w:rsidR="00EA06CA" w:rsidRPr="00A44A41" w:rsidTr="00552851">
        <w:trPr>
          <w:cantSplit/>
        </w:trPr>
        <w:tc>
          <w:tcPr>
            <w:tcW w:w="5000" w:type="pct"/>
            <w:gridSpan w:val="5"/>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 Immarka kif xieraq</w:t>
            </w:r>
          </w:p>
        </w:tc>
      </w:tr>
    </w:tbl>
    <w:p w:rsidR="00552851" w:rsidRPr="00A44A41" w:rsidRDefault="00552851" w:rsidP="00552851">
      <w:pPr>
        <w:rPr>
          <w:rFonts w:cstheme="minorHAnsi"/>
          <w:b/>
          <w:i/>
          <w:noProof/>
          <w:lang w:eastAsia="en-US"/>
        </w:rPr>
      </w:pPr>
    </w:p>
    <w:tbl>
      <w:tblPr>
        <w:tblW w:w="5000" w:type="pct"/>
        <w:tblLook w:val="04A0" w:firstRow="1" w:lastRow="0" w:firstColumn="1" w:lastColumn="0" w:noHBand="0" w:noVBand="1"/>
      </w:tblPr>
      <w:tblGrid>
        <w:gridCol w:w="2265"/>
        <w:gridCol w:w="759"/>
        <w:gridCol w:w="1506"/>
        <w:gridCol w:w="1439"/>
        <w:gridCol w:w="76"/>
        <w:gridCol w:w="750"/>
        <w:gridCol w:w="2265"/>
      </w:tblGrid>
      <w:tr w:rsidR="00A44A41" w:rsidRPr="00A44A41" w:rsidTr="00552851">
        <w:trPr>
          <w:cantSplit/>
        </w:trPr>
        <w:tc>
          <w:tcPr>
            <w:tcW w:w="5000" w:type="pct"/>
            <w:gridSpan w:val="7"/>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 xml:space="preserve">ĊERTIFIKAT TA’ RIESPORTAZZJONI, jekk </w:t>
            </w:r>
            <w:r w:rsidRPr="00A44A41">
              <w:rPr>
                <w:b/>
                <w:i/>
              </w:rPr>
              <w:t>applikabbli</w:t>
            </w:r>
          </w:p>
        </w:tc>
      </w:tr>
      <w:tr w:rsidR="00A44A41" w:rsidRPr="00A44A41" w:rsidTr="00552851">
        <w:trPr>
          <w:cantSplit/>
          <w:trHeight w:val="295"/>
        </w:trPr>
        <w:tc>
          <w:tcPr>
            <w:tcW w:w="1669" w:type="pct"/>
            <w:gridSpan w:val="2"/>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Numru taċ-ċertifikat</w:t>
            </w:r>
          </w:p>
        </w:tc>
        <w:tc>
          <w:tcPr>
            <w:tcW w:w="1625" w:type="pct"/>
            <w:gridSpan w:val="2"/>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Data</w:t>
            </w:r>
          </w:p>
        </w:tc>
        <w:tc>
          <w:tcPr>
            <w:tcW w:w="1706" w:type="pct"/>
            <w:gridSpan w:val="3"/>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Stat Membru</w:t>
            </w:r>
          </w:p>
        </w:tc>
      </w:tr>
      <w:tr w:rsidR="00A44A41" w:rsidRPr="00A44A41" w:rsidTr="00552851">
        <w:trPr>
          <w:cantSplit/>
          <w:trHeight w:val="295"/>
        </w:trPr>
        <w:tc>
          <w:tcPr>
            <w:tcW w:w="2500" w:type="pct"/>
            <w:gridSpan w:val="3"/>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1. Deskrizzjoni tal-prodott riesportat</w:t>
            </w:r>
          </w:p>
        </w:tc>
        <w:tc>
          <w:tcPr>
            <w:tcW w:w="2500" w:type="pct"/>
            <w:gridSpan w:val="4"/>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Piż (kg)</w:t>
            </w:r>
          </w:p>
        </w:tc>
      </w:tr>
      <w:tr w:rsidR="00A44A41" w:rsidRPr="00A44A41" w:rsidTr="00552851">
        <w:trPr>
          <w:cantSplit/>
          <w:trHeight w:val="295"/>
        </w:trPr>
        <w:tc>
          <w:tcPr>
            <w:tcW w:w="1669" w:type="pct"/>
            <w:gridSpan w:val="2"/>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Speċi</w:t>
            </w:r>
          </w:p>
        </w:tc>
        <w:tc>
          <w:tcPr>
            <w:tcW w:w="1667" w:type="pct"/>
            <w:gridSpan w:val="3"/>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Kodiċi tal-prodott</w:t>
            </w:r>
          </w:p>
        </w:tc>
        <w:tc>
          <w:tcPr>
            <w:tcW w:w="1664" w:type="pct"/>
            <w:gridSpan w:val="2"/>
            <w:tcBorders>
              <w:top w:val="single" w:sz="4" w:space="0" w:color="auto"/>
              <w:left w:val="single" w:sz="4" w:space="0" w:color="auto"/>
              <w:bottom w:val="single" w:sz="4" w:space="0" w:color="auto"/>
              <w:right w:val="single" w:sz="4" w:space="0" w:color="auto"/>
            </w:tcBorders>
          </w:tcPr>
          <w:p w:rsidR="00552851" w:rsidRPr="00A44A41" w:rsidRDefault="00A44A41" w:rsidP="00552851">
            <w:pPr>
              <w:rPr>
                <w:rFonts w:cstheme="minorHAnsi"/>
                <w:b/>
                <w:i/>
                <w:noProof/>
              </w:rPr>
            </w:pPr>
            <w:r w:rsidRPr="00A44A41">
              <w:rPr>
                <w:b/>
                <w:i/>
              </w:rPr>
              <w:t>Bilanċ mill-kwantità totali ddikjarata fiċ-ċertifikat tal-qbid</w:t>
            </w:r>
          </w:p>
          <w:p w:rsidR="00552851" w:rsidRPr="00A44A41" w:rsidRDefault="00552851" w:rsidP="00552851">
            <w:pPr>
              <w:rPr>
                <w:rFonts w:cstheme="minorHAnsi"/>
                <w:b/>
                <w:i/>
                <w:noProof/>
              </w:rPr>
            </w:pPr>
          </w:p>
        </w:tc>
      </w:tr>
      <w:tr w:rsidR="00A44A41" w:rsidRPr="00A44A41" w:rsidTr="00552851">
        <w:trPr>
          <w:cantSplit/>
          <w:trHeight w:val="295"/>
        </w:trPr>
        <w:tc>
          <w:tcPr>
            <w:tcW w:w="1250" w:type="pct"/>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2. Isem ir-riesportatur</w:t>
            </w:r>
          </w:p>
        </w:tc>
        <w:tc>
          <w:tcPr>
            <w:tcW w:w="1250" w:type="pct"/>
            <w:gridSpan w:val="2"/>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Indirizz</w:t>
            </w:r>
          </w:p>
        </w:tc>
        <w:tc>
          <w:tcPr>
            <w:tcW w:w="1250" w:type="pct"/>
            <w:gridSpan w:val="3"/>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Firma</w:t>
            </w:r>
          </w:p>
        </w:tc>
        <w:tc>
          <w:tcPr>
            <w:tcW w:w="1250" w:type="pct"/>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Data</w:t>
            </w:r>
          </w:p>
        </w:tc>
      </w:tr>
      <w:tr w:rsidR="00A44A41" w:rsidRPr="00A44A41" w:rsidTr="00552851">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3. Awtorità</w:t>
            </w:r>
          </w:p>
        </w:tc>
      </w:tr>
      <w:tr w:rsidR="00A44A41" w:rsidRPr="00A44A41" w:rsidTr="00552851">
        <w:trPr>
          <w:cantSplit/>
          <w:trHeight w:val="295"/>
        </w:trPr>
        <w:tc>
          <w:tcPr>
            <w:tcW w:w="1250" w:type="pct"/>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Isem/titlu</w:t>
            </w:r>
          </w:p>
        </w:tc>
        <w:tc>
          <w:tcPr>
            <w:tcW w:w="1250" w:type="pct"/>
            <w:gridSpan w:val="2"/>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Firma</w:t>
            </w:r>
          </w:p>
        </w:tc>
        <w:tc>
          <w:tcPr>
            <w:tcW w:w="1250" w:type="pct"/>
            <w:gridSpan w:val="3"/>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Data</w:t>
            </w:r>
          </w:p>
        </w:tc>
        <w:tc>
          <w:tcPr>
            <w:tcW w:w="1250" w:type="pct"/>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Siġill/Timbru</w:t>
            </w:r>
          </w:p>
        </w:tc>
      </w:tr>
      <w:tr w:rsidR="00A44A41" w:rsidRPr="00A44A41" w:rsidTr="00552851">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4. Kontroll fuq ir-riesportazzjoni</w:t>
            </w:r>
          </w:p>
        </w:tc>
      </w:tr>
      <w:tr w:rsidR="00A44A41" w:rsidRPr="00A44A41" w:rsidTr="00552851">
        <w:trPr>
          <w:cantSplit/>
          <w:trHeight w:val="295"/>
        </w:trPr>
        <w:tc>
          <w:tcPr>
            <w:tcW w:w="1250" w:type="pct"/>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Post</w:t>
            </w:r>
          </w:p>
        </w:tc>
        <w:tc>
          <w:tcPr>
            <w:tcW w:w="1250" w:type="pct"/>
            <w:gridSpan w:val="2"/>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Riesportazzjoni awtorizzata (*)</w:t>
            </w:r>
          </w:p>
        </w:tc>
        <w:tc>
          <w:tcPr>
            <w:tcW w:w="1250" w:type="pct"/>
            <w:gridSpan w:val="3"/>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Verifika mitluba (*)</w:t>
            </w:r>
          </w:p>
        </w:tc>
        <w:tc>
          <w:tcPr>
            <w:tcW w:w="1250" w:type="pct"/>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Numru u data tad-dikjarazzjoni ta’ riesportazzjoni</w:t>
            </w:r>
          </w:p>
        </w:tc>
      </w:tr>
      <w:tr w:rsidR="00EA06CA" w:rsidRPr="00A44A41" w:rsidTr="00552851">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rPr>
                <w:rFonts w:cstheme="minorHAnsi"/>
                <w:b/>
                <w:i/>
                <w:noProof/>
              </w:rPr>
            </w:pPr>
            <w:r w:rsidRPr="00A44A41">
              <w:rPr>
                <w:b/>
                <w:i/>
              </w:rPr>
              <w:t>(*) Immarka kif xieraq</w:t>
            </w:r>
          </w:p>
        </w:tc>
      </w:tr>
    </w:tbl>
    <w:p w:rsidR="00552851" w:rsidRPr="00A44A41" w:rsidRDefault="00552851" w:rsidP="00552851">
      <w:pPr>
        <w:rPr>
          <w:rFonts w:cstheme="minorHAnsi"/>
          <w:b/>
          <w:i/>
          <w:noProof/>
          <w:lang w:eastAsia="en-US"/>
        </w:rPr>
      </w:pPr>
    </w:p>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Normal12Italic"/>
        <w:jc w:val="center"/>
        <w:rPr>
          <w:noProof w:val="0"/>
        </w:rPr>
      </w:pPr>
      <w:r w:rsidRPr="00A44A41">
        <w:t>(https://eur-lex.europa.eu/legal-content/MT/TXT/?uri=CELEX:32023R2124)</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121</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1</w:t>
      </w:r>
      <w:r w:rsidRPr="00A44A41">
        <w:rPr>
          <w:rStyle w:val="HideTWBExt"/>
          <w:b w:val="0"/>
        </w:rPr>
        <w:t>&lt;/Article&gt;</w:t>
      </w:r>
    </w:p>
    <w:p w:rsidR="00552851" w:rsidRPr="00A44A41" w:rsidRDefault="00A44A41" w:rsidP="00552851">
      <w:pPr>
        <w:keepNext/>
      </w:pPr>
      <w:r w:rsidRPr="00A44A41">
        <w:rPr>
          <w:rStyle w:val="HideTWBExt"/>
        </w:rPr>
        <w:lastRenderedPageBreak/>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w:t>
      </w:r>
      <w:r w:rsidRPr="00A44A41">
        <w:rPr>
          <w:rStyle w:val="HideTWBExt"/>
        </w:rPr>
        <w:t>le2&gt;</w:t>
      </w:r>
      <w:r w:rsidRPr="00A44A41">
        <w:t>Anness XI – punt A</w:t>
      </w:r>
      <w:r w:rsidRPr="00A44A41">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5387" w:type="dxa"/>
            <w:hideMark/>
          </w:tcPr>
          <w:p w:rsidR="00552851" w:rsidRPr="00A44A41" w:rsidRDefault="00A44A41" w:rsidP="00552851">
            <w:pPr>
              <w:pStyle w:val="ColumnHeading"/>
              <w:keepNext/>
            </w:pPr>
            <w:r w:rsidRPr="00A44A41">
              <w:t>Test propost mill-Kummissjoni</w:t>
            </w:r>
          </w:p>
        </w:tc>
        <w:tc>
          <w:tcPr>
            <w:tcW w:w="4365" w:type="dxa"/>
            <w:hideMark/>
          </w:tcPr>
          <w:p w:rsidR="00552851" w:rsidRPr="00A44A41" w:rsidRDefault="00552851" w:rsidP="00552851"/>
        </w:tc>
      </w:tr>
      <w:tr w:rsidR="00A44A41" w:rsidRPr="00A44A41" w:rsidTr="00552851">
        <w:trPr>
          <w:jc w:val="center"/>
        </w:trPr>
        <w:tc>
          <w:tcPr>
            <w:tcW w:w="9752" w:type="dxa"/>
            <w:gridSpan w:val="2"/>
            <w:hideMark/>
          </w:tcPr>
          <w:p w:rsidR="00552851" w:rsidRPr="00A44A41" w:rsidRDefault="00A44A41" w:rsidP="00552851">
            <w:pPr>
              <w:pStyle w:val="TableParagraph"/>
              <w:spacing w:before="154" w:line="252" w:lineRule="exact"/>
              <w:ind w:left="110"/>
              <w:rPr>
                <w:sz w:val="24"/>
                <w:szCs w:val="24"/>
              </w:rPr>
            </w:pPr>
            <w:r w:rsidRPr="00A44A41">
              <w:rPr>
                <w:sz w:val="24"/>
              </w:rPr>
              <w:t>A.</w:t>
            </w:r>
            <w:r w:rsidRPr="00A44A41">
              <w:rPr>
                <w:sz w:val="24"/>
              </w:rPr>
              <w:tab/>
              <w:t>Żona ristretta għas-sajd fil-Golf tal-Iljuni</w:t>
            </w:r>
          </w:p>
        </w:tc>
      </w:tr>
      <w:tr w:rsidR="00A44A41" w:rsidRPr="00A44A41" w:rsidTr="00552851">
        <w:trPr>
          <w:jc w:val="center"/>
        </w:trPr>
        <w:tc>
          <w:tcPr>
            <w:tcW w:w="9752" w:type="dxa"/>
            <w:gridSpan w:val="2"/>
            <w:hideMark/>
          </w:tcPr>
          <w:p w:rsidR="00552851" w:rsidRPr="00A44A41" w:rsidRDefault="00A44A41" w:rsidP="00552851">
            <w:pPr>
              <w:pStyle w:val="TableParagraph"/>
              <w:spacing w:before="154" w:line="252" w:lineRule="exact"/>
              <w:ind w:left="110"/>
              <w:rPr>
                <w:sz w:val="24"/>
                <w:szCs w:val="24"/>
              </w:rPr>
            </w:pPr>
            <w:r w:rsidRPr="00A44A41">
              <w:rPr>
                <w:b/>
                <w:i/>
                <w:sz w:val="24"/>
              </w:rPr>
              <w:t xml:space="preserve">Żona ristretta għas-sajd fil-Lvant tal-Golf tal-Iljuni, konfinata permezz ta’ linji li jgħaqqdu l-koordinati ġeografiċi rispettivi li </w:t>
            </w:r>
            <w:r w:rsidRPr="00A44A41">
              <w:rPr>
                <w:b/>
                <w:i/>
                <w:sz w:val="24"/>
              </w:rPr>
              <w:t>ġejjin:</w:t>
            </w:r>
          </w:p>
        </w:tc>
      </w:tr>
      <w:tr w:rsidR="00A44A41" w:rsidRPr="00A44A41" w:rsidTr="00552851">
        <w:trPr>
          <w:jc w:val="center"/>
        </w:trPr>
        <w:tc>
          <w:tcPr>
            <w:tcW w:w="9752" w:type="dxa"/>
            <w:gridSpan w:val="2"/>
            <w:hideMark/>
          </w:tcPr>
          <w:p w:rsidR="00552851" w:rsidRPr="00A44A41" w:rsidRDefault="00A44A41" w:rsidP="00552851">
            <w:pPr>
              <w:pStyle w:val="Normal6"/>
            </w:pPr>
            <w:r w:rsidRPr="00A44A41">
              <w:rPr>
                <w:b/>
                <w:i/>
              </w:rPr>
              <w:t>Żona (1):</w:t>
            </w:r>
          </w:p>
        </w:tc>
      </w:tr>
      <w:tr w:rsidR="00A44A41" w:rsidRPr="00A44A41" w:rsidTr="00552851">
        <w:trPr>
          <w:jc w:val="center"/>
        </w:trPr>
        <w:tc>
          <w:tcPr>
            <w:tcW w:w="9752" w:type="dxa"/>
            <w:gridSpan w:val="2"/>
            <w:hideMark/>
          </w:tcPr>
          <w:p w:rsidR="00552851" w:rsidRPr="00A44A41" w:rsidRDefault="00A44A41" w:rsidP="00552851">
            <w:pPr>
              <w:pStyle w:val="Normal6"/>
            </w:pPr>
            <w:r w:rsidRPr="00A44A41">
              <w:rPr>
                <w:b/>
                <w:i/>
              </w:rPr>
              <w:t>—</w:t>
            </w:r>
            <w:r w:rsidRPr="00A44A41">
              <w:rPr>
                <w:b/>
                <w:i/>
              </w:rPr>
              <w:tab/>
              <w:t>43°00’ N, 4°49,35’ E</w:t>
            </w:r>
          </w:p>
        </w:tc>
      </w:tr>
      <w:tr w:rsidR="00A44A41" w:rsidRPr="00A44A41" w:rsidTr="00552851">
        <w:trPr>
          <w:jc w:val="center"/>
        </w:trPr>
        <w:tc>
          <w:tcPr>
            <w:tcW w:w="9752" w:type="dxa"/>
            <w:gridSpan w:val="2"/>
            <w:hideMark/>
          </w:tcPr>
          <w:p w:rsidR="00552851" w:rsidRPr="00A44A41" w:rsidRDefault="00A44A41" w:rsidP="00552851">
            <w:pPr>
              <w:pStyle w:val="Normal6"/>
            </w:pPr>
            <w:r w:rsidRPr="00A44A41">
              <w:rPr>
                <w:b/>
                <w:i/>
              </w:rPr>
              <w:t>—</w:t>
            </w:r>
            <w:r w:rsidRPr="00A44A41">
              <w:rPr>
                <w:b/>
                <w:i/>
              </w:rPr>
              <w:tab/>
              <w:t>43°00’ N, 4°53,7’ E</w:t>
            </w:r>
          </w:p>
        </w:tc>
      </w:tr>
      <w:tr w:rsidR="00A44A41" w:rsidRPr="00A44A41" w:rsidTr="00552851">
        <w:trPr>
          <w:jc w:val="center"/>
        </w:trPr>
        <w:tc>
          <w:tcPr>
            <w:tcW w:w="9752" w:type="dxa"/>
            <w:gridSpan w:val="2"/>
            <w:hideMark/>
          </w:tcPr>
          <w:p w:rsidR="00552851" w:rsidRPr="00A44A41" w:rsidRDefault="00A44A41" w:rsidP="00552851">
            <w:pPr>
              <w:pStyle w:val="Normal6"/>
            </w:pPr>
            <w:r w:rsidRPr="00A44A41">
              <w:rPr>
                <w:b/>
                <w:i/>
              </w:rPr>
              <w:t>—</w:t>
            </w:r>
            <w:r w:rsidRPr="00A44A41">
              <w:rPr>
                <w:b/>
                <w:i/>
              </w:rPr>
              <w:tab/>
              <w:t>42°55,896’ N, 4°53,7’ E</w:t>
            </w:r>
          </w:p>
        </w:tc>
      </w:tr>
      <w:tr w:rsidR="00A44A41" w:rsidRPr="00A44A41" w:rsidTr="00552851">
        <w:trPr>
          <w:jc w:val="center"/>
        </w:trPr>
        <w:tc>
          <w:tcPr>
            <w:tcW w:w="9752" w:type="dxa"/>
            <w:gridSpan w:val="2"/>
            <w:hideMark/>
          </w:tcPr>
          <w:p w:rsidR="00552851" w:rsidRPr="00A44A41" w:rsidRDefault="00A44A41" w:rsidP="00552851">
            <w:pPr>
              <w:pStyle w:val="Normal6"/>
            </w:pPr>
            <w:r w:rsidRPr="00A44A41">
              <w:rPr>
                <w:b/>
                <w:i/>
              </w:rPr>
              <w:t>—</w:t>
            </w:r>
            <w:r w:rsidRPr="00A44A41">
              <w:rPr>
                <w:b/>
                <w:i/>
              </w:rPr>
              <w:tab/>
              <w:t>42°55,896’ N, 4°49,35’ E</w:t>
            </w:r>
          </w:p>
        </w:tc>
      </w:tr>
      <w:tr w:rsidR="00A44A41" w:rsidRPr="00A44A41" w:rsidTr="00552851">
        <w:trPr>
          <w:jc w:val="center"/>
        </w:trPr>
        <w:tc>
          <w:tcPr>
            <w:tcW w:w="9752" w:type="dxa"/>
            <w:gridSpan w:val="2"/>
            <w:hideMark/>
          </w:tcPr>
          <w:p w:rsidR="00552851" w:rsidRPr="00A44A41" w:rsidRDefault="00A44A41" w:rsidP="00552851">
            <w:pPr>
              <w:pStyle w:val="Normal6"/>
            </w:pPr>
            <w:r w:rsidRPr="00A44A41">
              <w:rPr>
                <w:b/>
                <w:i/>
              </w:rPr>
              <w:t>Żona (2):</w:t>
            </w:r>
          </w:p>
        </w:tc>
      </w:tr>
      <w:tr w:rsidR="00A44A41" w:rsidRPr="00A44A41" w:rsidTr="00552851">
        <w:trPr>
          <w:jc w:val="center"/>
        </w:trPr>
        <w:tc>
          <w:tcPr>
            <w:tcW w:w="9752" w:type="dxa"/>
            <w:gridSpan w:val="2"/>
            <w:hideMark/>
          </w:tcPr>
          <w:p w:rsidR="00552851" w:rsidRPr="00A44A41" w:rsidRDefault="00A44A41" w:rsidP="00552851">
            <w:pPr>
              <w:pStyle w:val="Normal6"/>
            </w:pPr>
            <w:r w:rsidRPr="00A44A41">
              <w:rPr>
                <w:b/>
                <w:i/>
              </w:rPr>
              <w:t>—</w:t>
            </w:r>
            <w:r w:rsidRPr="00A44A41">
              <w:rPr>
                <w:b/>
                <w:i/>
              </w:rPr>
              <w:tab/>
              <w:t>42° 40’ N, 4° 20’ E</w:t>
            </w:r>
          </w:p>
        </w:tc>
      </w:tr>
      <w:tr w:rsidR="00A44A41" w:rsidRPr="00A44A41" w:rsidTr="00552851">
        <w:trPr>
          <w:jc w:val="center"/>
        </w:trPr>
        <w:tc>
          <w:tcPr>
            <w:tcW w:w="9752" w:type="dxa"/>
            <w:gridSpan w:val="2"/>
            <w:hideMark/>
          </w:tcPr>
          <w:p w:rsidR="00552851" w:rsidRPr="00A44A41" w:rsidRDefault="00A44A41" w:rsidP="00552851">
            <w:pPr>
              <w:pStyle w:val="Normal6"/>
            </w:pPr>
            <w:r w:rsidRPr="00A44A41">
              <w:rPr>
                <w:b/>
                <w:i/>
              </w:rPr>
              <w:t>—</w:t>
            </w:r>
            <w:r w:rsidRPr="00A44A41">
              <w:rPr>
                <w:b/>
                <w:i/>
              </w:rPr>
              <w:tab/>
              <w:t>42° 40’ N, 5° 00’ E</w:t>
            </w:r>
          </w:p>
        </w:tc>
      </w:tr>
      <w:tr w:rsidR="00A44A41" w:rsidRPr="00A44A41" w:rsidTr="00552851">
        <w:trPr>
          <w:jc w:val="center"/>
        </w:trPr>
        <w:tc>
          <w:tcPr>
            <w:tcW w:w="9752" w:type="dxa"/>
            <w:gridSpan w:val="2"/>
            <w:hideMark/>
          </w:tcPr>
          <w:p w:rsidR="00552851" w:rsidRPr="00A44A41" w:rsidRDefault="00A44A41" w:rsidP="00552851">
            <w:pPr>
              <w:pStyle w:val="Normal6"/>
            </w:pPr>
            <w:r w:rsidRPr="00A44A41">
              <w:rPr>
                <w:b/>
                <w:i/>
              </w:rPr>
              <w:t>—</w:t>
            </w:r>
            <w:r w:rsidRPr="00A44A41">
              <w:rPr>
                <w:b/>
                <w:i/>
              </w:rPr>
              <w:tab/>
              <w:t>43° 00’ N, 4° 20’ E</w:t>
            </w:r>
          </w:p>
        </w:tc>
      </w:tr>
      <w:tr w:rsidR="00A44A41" w:rsidRPr="00A44A41" w:rsidTr="00552851">
        <w:trPr>
          <w:jc w:val="center"/>
        </w:trPr>
        <w:tc>
          <w:tcPr>
            <w:tcW w:w="5387" w:type="dxa"/>
            <w:hideMark/>
          </w:tcPr>
          <w:p w:rsidR="00552851" w:rsidRPr="00A44A41" w:rsidRDefault="00A44A41" w:rsidP="00552851">
            <w:pPr>
              <w:pStyle w:val="Normal6"/>
            </w:pPr>
            <w:r w:rsidRPr="00A44A41">
              <w:rPr>
                <w:b/>
                <w:i/>
              </w:rPr>
              <w:t>—</w:t>
            </w:r>
            <w:r w:rsidRPr="00A44A41">
              <w:rPr>
                <w:b/>
                <w:i/>
              </w:rPr>
              <w:tab/>
              <w:t>43° 00’ N, 5° 00’ E.</w:t>
            </w:r>
          </w:p>
        </w:tc>
        <w:tc>
          <w:tcPr>
            <w:tcW w:w="4365" w:type="dxa"/>
          </w:tcPr>
          <w:p w:rsidR="00552851" w:rsidRPr="00A44A41" w:rsidRDefault="00552851" w:rsidP="00552851">
            <w:pPr>
              <w:pStyle w:val="TableParagraph"/>
              <w:spacing w:before="154" w:line="252" w:lineRule="exact"/>
              <w:ind w:left="110"/>
              <w:rPr>
                <w:sz w:val="24"/>
                <w:szCs w:val="24"/>
              </w:rPr>
            </w:pPr>
          </w:p>
        </w:tc>
      </w:tr>
      <w:tr w:rsidR="00A44A41" w:rsidRPr="00A44A41" w:rsidTr="00552851">
        <w:trPr>
          <w:jc w:val="center"/>
        </w:trPr>
        <w:tc>
          <w:tcPr>
            <w:tcW w:w="5387" w:type="dxa"/>
            <w:hideMark/>
          </w:tcPr>
          <w:p w:rsidR="00552851" w:rsidRPr="00A44A41" w:rsidRDefault="00A44A41" w:rsidP="00552851">
            <w:pPr>
              <w:pStyle w:val="Normal6"/>
              <w:jc w:val="center"/>
              <w:rPr>
                <w:i/>
                <w:szCs w:val="24"/>
              </w:rPr>
            </w:pPr>
            <w:r w:rsidRPr="00A44A41">
              <w:rPr>
                <w:i/>
              </w:rPr>
              <w:t>Emenda</w:t>
            </w:r>
          </w:p>
        </w:tc>
        <w:tc>
          <w:tcPr>
            <w:tcW w:w="4365" w:type="dxa"/>
          </w:tcPr>
          <w:p w:rsidR="00552851" w:rsidRPr="00A44A41" w:rsidRDefault="00552851" w:rsidP="00552851">
            <w:pPr>
              <w:pStyle w:val="TableParagraph"/>
              <w:spacing w:before="154" w:line="252" w:lineRule="exact"/>
              <w:ind w:left="110"/>
              <w:rPr>
                <w:noProof/>
                <w:sz w:val="24"/>
                <w:szCs w:val="24"/>
              </w:rPr>
            </w:pPr>
          </w:p>
        </w:tc>
      </w:tr>
      <w:tr w:rsidR="00EA06CA" w:rsidRPr="00A44A41" w:rsidTr="00552851">
        <w:trPr>
          <w:jc w:val="center"/>
        </w:trPr>
        <w:tc>
          <w:tcPr>
            <w:tcW w:w="9752" w:type="dxa"/>
            <w:gridSpan w:val="2"/>
            <w:hideMark/>
          </w:tcPr>
          <w:p w:rsidR="00552851" w:rsidRPr="00A44A41" w:rsidRDefault="00A44A41" w:rsidP="00552851">
            <w:pPr>
              <w:pStyle w:val="TableParagraph"/>
              <w:spacing w:before="154" w:line="252" w:lineRule="exact"/>
              <w:ind w:left="110"/>
              <w:rPr>
                <w:sz w:val="24"/>
                <w:szCs w:val="24"/>
              </w:rPr>
            </w:pPr>
            <w:r w:rsidRPr="00A44A41">
              <w:rPr>
                <w:sz w:val="24"/>
              </w:rPr>
              <w:t>A.</w:t>
            </w:r>
            <w:r w:rsidRPr="00A44A41">
              <w:rPr>
                <w:sz w:val="24"/>
              </w:rPr>
              <w:tab/>
            </w:r>
            <w:r w:rsidRPr="00A44A41">
              <w:rPr>
                <w:sz w:val="24"/>
              </w:rPr>
              <w:t xml:space="preserve">Żona ristretta għas-sajd fil-Golf tal-Iljuni </w:t>
            </w:r>
            <w:r w:rsidRPr="00A44A41">
              <w:rPr>
                <w:b/>
                <w:bCs/>
                <w:i/>
                <w:iCs/>
                <w:sz w:val="24"/>
              </w:rPr>
              <w:t>(subżona ġeografika 7).</w:t>
            </w:r>
          </w:p>
        </w:tc>
      </w:tr>
    </w:tbl>
    <w:p w:rsidR="00552851" w:rsidRPr="00A44A41" w:rsidRDefault="00552851" w:rsidP="00552851">
      <w:pPr>
        <w:rPr>
          <w:b/>
          <w:i/>
        </w:rPr>
      </w:pPr>
    </w:p>
    <w:tbl>
      <w:tblPr>
        <w:tblStyle w:val="TableGrid"/>
        <w:tblW w:w="0" w:type="auto"/>
        <w:tblLook w:val="04A0" w:firstRow="1" w:lastRow="0" w:firstColumn="1" w:lastColumn="0" w:noHBand="0" w:noVBand="1"/>
      </w:tblPr>
      <w:tblGrid>
        <w:gridCol w:w="2989"/>
        <w:gridCol w:w="3048"/>
        <w:gridCol w:w="3023"/>
      </w:tblGrid>
      <w:tr w:rsidR="00A44A41" w:rsidRPr="00A44A41" w:rsidTr="00552851">
        <w:tc>
          <w:tcPr>
            <w:tcW w:w="29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2851" w:rsidRPr="00A44A41" w:rsidRDefault="00A44A41" w:rsidP="00552851">
            <w:pPr>
              <w:jc w:val="center"/>
              <w:rPr>
                <w:rFonts w:cstheme="minorHAnsi"/>
                <w:b/>
                <w:i/>
                <w:noProof/>
              </w:rPr>
            </w:pPr>
            <w:r w:rsidRPr="00A44A41">
              <w:rPr>
                <w:b/>
                <w:i/>
              </w:rPr>
              <w:t>Punt</w:t>
            </w:r>
          </w:p>
        </w:tc>
        <w:tc>
          <w:tcPr>
            <w:tcW w:w="30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2851" w:rsidRPr="00A44A41" w:rsidRDefault="00A44A41" w:rsidP="00552851">
            <w:pPr>
              <w:jc w:val="center"/>
              <w:rPr>
                <w:rFonts w:cstheme="minorHAnsi"/>
                <w:b/>
                <w:i/>
                <w:noProof/>
              </w:rPr>
            </w:pPr>
            <w:r w:rsidRPr="00A44A41">
              <w:rPr>
                <w:b/>
                <w:i/>
              </w:rPr>
              <w:t>Lonġitudni</w:t>
            </w:r>
          </w:p>
        </w:tc>
        <w:tc>
          <w:tcPr>
            <w:tcW w:w="30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2851" w:rsidRPr="00A44A41" w:rsidRDefault="00A44A41" w:rsidP="00552851">
            <w:pPr>
              <w:jc w:val="center"/>
              <w:rPr>
                <w:rFonts w:cstheme="minorHAnsi"/>
                <w:b/>
                <w:i/>
                <w:noProof/>
              </w:rPr>
            </w:pPr>
            <w:r w:rsidRPr="00A44A41">
              <w:rPr>
                <w:b/>
                <w:i/>
              </w:rPr>
              <w:t>Latitudni</w:t>
            </w:r>
          </w:p>
        </w:tc>
      </w:tr>
      <w:tr w:rsidR="00A44A41" w:rsidRPr="00A44A41" w:rsidTr="00552851">
        <w:tc>
          <w:tcPr>
            <w:tcW w:w="2989"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1</w:t>
            </w:r>
          </w:p>
        </w:tc>
        <w:tc>
          <w:tcPr>
            <w:tcW w:w="3048"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43°00’ N</w:t>
            </w:r>
          </w:p>
        </w:tc>
        <w:tc>
          <w:tcPr>
            <w:tcW w:w="3023"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4°49,35’ E</w:t>
            </w:r>
          </w:p>
        </w:tc>
      </w:tr>
      <w:tr w:rsidR="00A44A41" w:rsidRPr="00A44A41" w:rsidTr="00552851">
        <w:tc>
          <w:tcPr>
            <w:tcW w:w="2989"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2</w:t>
            </w:r>
          </w:p>
        </w:tc>
        <w:tc>
          <w:tcPr>
            <w:tcW w:w="3048"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43°00’ N</w:t>
            </w:r>
          </w:p>
        </w:tc>
        <w:tc>
          <w:tcPr>
            <w:tcW w:w="3023"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4°53,7’ E</w:t>
            </w:r>
          </w:p>
        </w:tc>
      </w:tr>
      <w:tr w:rsidR="00A44A41" w:rsidRPr="00A44A41" w:rsidTr="00552851">
        <w:tc>
          <w:tcPr>
            <w:tcW w:w="2989"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3</w:t>
            </w:r>
          </w:p>
        </w:tc>
        <w:tc>
          <w:tcPr>
            <w:tcW w:w="3048"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42°55,896’ N</w:t>
            </w:r>
          </w:p>
        </w:tc>
        <w:tc>
          <w:tcPr>
            <w:tcW w:w="3023"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4°53,7’ E</w:t>
            </w:r>
          </w:p>
        </w:tc>
      </w:tr>
      <w:tr w:rsidR="00EA06CA" w:rsidRPr="00A44A41" w:rsidTr="00552851">
        <w:tc>
          <w:tcPr>
            <w:tcW w:w="2989"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4</w:t>
            </w:r>
          </w:p>
        </w:tc>
        <w:tc>
          <w:tcPr>
            <w:tcW w:w="3048"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42°55,896’ N</w:t>
            </w:r>
          </w:p>
        </w:tc>
        <w:tc>
          <w:tcPr>
            <w:tcW w:w="3023"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4°49,35’ E</w:t>
            </w:r>
          </w:p>
        </w:tc>
      </w:tr>
    </w:tbl>
    <w:p w:rsidR="00552851" w:rsidRPr="00A44A41" w:rsidRDefault="00552851" w:rsidP="00552851">
      <w:pPr>
        <w:rPr>
          <w:b/>
          <w:i/>
          <w:lang w:eastAsia="en-US"/>
        </w:rPr>
      </w:pPr>
    </w:p>
    <w:tbl>
      <w:tblPr>
        <w:tblStyle w:val="TableGrid"/>
        <w:tblW w:w="0" w:type="auto"/>
        <w:tblLook w:val="04A0" w:firstRow="1" w:lastRow="0" w:firstColumn="1" w:lastColumn="0" w:noHBand="0" w:noVBand="1"/>
      </w:tblPr>
      <w:tblGrid>
        <w:gridCol w:w="2981"/>
        <w:gridCol w:w="3050"/>
        <w:gridCol w:w="3029"/>
      </w:tblGrid>
      <w:tr w:rsidR="00A44A41" w:rsidRPr="00A44A41" w:rsidTr="00552851">
        <w:tc>
          <w:tcPr>
            <w:tcW w:w="9779"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52851" w:rsidRPr="00A44A41" w:rsidRDefault="00A44A41" w:rsidP="00552851">
            <w:pPr>
              <w:jc w:val="center"/>
              <w:rPr>
                <w:rFonts w:cstheme="minorHAnsi"/>
                <w:b/>
                <w:i/>
                <w:noProof/>
              </w:rPr>
            </w:pPr>
            <w:r w:rsidRPr="00A44A41">
              <w:rPr>
                <w:b/>
                <w:i/>
              </w:rPr>
              <w:t>Żona B</w:t>
            </w:r>
          </w:p>
        </w:tc>
      </w:tr>
      <w:tr w:rsidR="00A44A41" w:rsidRPr="00A44A41" w:rsidTr="00552851">
        <w:tc>
          <w:tcPr>
            <w:tcW w:w="32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2851" w:rsidRPr="00A44A41" w:rsidRDefault="00A44A41" w:rsidP="00552851">
            <w:pPr>
              <w:jc w:val="center"/>
              <w:rPr>
                <w:rFonts w:cstheme="minorHAnsi"/>
                <w:b/>
                <w:i/>
                <w:noProof/>
              </w:rPr>
            </w:pPr>
            <w:r w:rsidRPr="00A44A41">
              <w:rPr>
                <w:b/>
                <w:i/>
              </w:rPr>
              <w:t xml:space="preserve">Punt </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2851" w:rsidRPr="00A44A41" w:rsidRDefault="00A44A41" w:rsidP="00552851">
            <w:pPr>
              <w:jc w:val="center"/>
              <w:rPr>
                <w:rFonts w:cstheme="minorHAnsi"/>
                <w:b/>
                <w:i/>
                <w:noProof/>
              </w:rPr>
            </w:pPr>
            <w:r w:rsidRPr="00A44A41">
              <w:rPr>
                <w:b/>
                <w:i/>
              </w:rPr>
              <w:t xml:space="preserve">Lonġitudni </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2851" w:rsidRPr="00A44A41" w:rsidRDefault="00A44A41" w:rsidP="00552851">
            <w:pPr>
              <w:jc w:val="center"/>
              <w:rPr>
                <w:rFonts w:cstheme="minorHAnsi"/>
                <w:b/>
                <w:i/>
                <w:noProof/>
              </w:rPr>
            </w:pPr>
            <w:r w:rsidRPr="00A44A41">
              <w:rPr>
                <w:b/>
                <w:i/>
              </w:rPr>
              <w:t xml:space="preserve">Latitudni </w:t>
            </w:r>
          </w:p>
        </w:tc>
      </w:tr>
      <w:tr w:rsidR="00A44A41" w:rsidRPr="00A44A41" w:rsidTr="00552851">
        <w:tc>
          <w:tcPr>
            <w:tcW w:w="3259"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 xml:space="preserve">1 </w:t>
            </w:r>
          </w:p>
        </w:tc>
        <w:tc>
          <w:tcPr>
            <w:tcW w:w="3260"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 xml:space="preserve">42°40’ N </w:t>
            </w:r>
          </w:p>
        </w:tc>
        <w:tc>
          <w:tcPr>
            <w:tcW w:w="3260"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 xml:space="preserve">4°20’ E </w:t>
            </w:r>
          </w:p>
        </w:tc>
      </w:tr>
      <w:tr w:rsidR="00A44A41" w:rsidRPr="00A44A41" w:rsidTr="00552851">
        <w:tc>
          <w:tcPr>
            <w:tcW w:w="3259"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 xml:space="preserve">2 </w:t>
            </w:r>
          </w:p>
        </w:tc>
        <w:tc>
          <w:tcPr>
            <w:tcW w:w="3260"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 xml:space="preserve">42°40’ N </w:t>
            </w:r>
          </w:p>
        </w:tc>
        <w:tc>
          <w:tcPr>
            <w:tcW w:w="3260"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 xml:space="preserve">5°00’ E </w:t>
            </w:r>
          </w:p>
        </w:tc>
      </w:tr>
      <w:tr w:rsidR="00A44A41" w:rsidRPr="00A44A41" w:rsidTr="00552851">
        <w:tc>
          <w:tcPr>
            <w:tcW w:w="3259"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 xml:space="preserve">3 </w:t>
            </w:r>
          </w:p>
        </w:tc>
        <w:tc>
          <w:tcPr>
            <w:tcW w:w="3260"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 xml:space="preserve">43°00’ N </w:t>
            </w:r>
          </w:p>
        </w:tc>
        <w:tc>
          <w:tcPr>
            <w:tcW w:w="3260"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 xml:space="preserve">4°20’ E </w:t>
            </w:r>
          </w:p>
        </w:tc>
      </w:tr>
      <w:tr w:rsidR="00A44A41" w:rsidRPr="00A44A41" w:rsidTr="00552851">
        <w:tc>
          <w:tcPr>
            <w:tcW w:w="3259"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 xml:space="preserve">4 </w:t>
            </w:r>
          </w:p>
        </w:tc>
        <w:tc>
          <w:tcPr>
            <w:tcW w:w="3260"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 xml:space="preserve">43°00’ N </w:t>
            </w:r>
          </w:p>
        </w:tc>
        <w:tc>
          <w:tcPr>
            <w:tcW w:w="3260" w:type="dxa"/>
            <w:tcBorders>
              <w:top w:val="single" w:sz="4" w:space="0" w:color="auto"/>
              <w:left w:val="single" w:sz="4" w:space="0" w:color="auto"/>
              <w:bottom w:val="single" w:sz="4" w:space="0" w:color="auto"/>
              <w:right w:val="single" w:sz="4" w:space="0" w:color="auto"/>
            </w:tcBorders>
            <w:hideMark/>
          </w:tcPr>
          <w:p w:rsidR="00552851" w:rsidRPr="00A44A41" w:rsidRDefault="00A44A41" w:rsidP="00552851">
            <w:pPr>
              <w:jc w:val="center"/>
              <w:rPr>
                <w:rFonts w:cstheme="minorHAnsi"/>
                <w:b/>
                <w:i/>
                <w:noProof/>
              </w:rPr>
            </w:pPr>
            <w:r w:rsidRPr="00A44A41">
              <w:rPr>
                <w:b/>
                <w:i/>
              </w:rPr>
              <w:t xml:space="preserve">5°00’ E </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552851" w:rsidP="00552851">
      <w:pPr>
        <w:pStyle w:val="Normal12Italic"/>
        <w:rPr>
          <w:noProof w:val="0"/>
        </w:rPr>
      </w:pP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122</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2 – parti introduttorja</w:t>
      </w:r>
      <w:r w:rsidRPr="00A44A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(2)</w:t>
            </w:r>
            <w:r w:rsidRPr="00A44A41">
              <w:tab/>
              <w:t xml:space="preserve">jiżdiedu l-Annessi XVII, XVIII, XIX, XX, XXI, XXII </w:t>
            </w:r>
            <w:r w:rsidRPr="00A44A41">
              <w:rPr>
                <w:b/>
                <w:bCs/>
                <w:i/>
                <w:iCs/>
              </w:rPr>
              <w:t>u</w:t>
            </w:r>
            <w:r w:rsidRPr="00A44A41">
              <w:t xml:space="preserve"> XXIII li ġejjin:</w:t>
            </w:r>
          </w:p>
        </w:tc>
        <w:tc>
          <w:tcPr>
            <w:tcW w:w="4876" w:type="dxa"/>
            <w:hideMark/>
          </w:tcPr>
          <w:p w:rsidR="00552851" w:rsidRPr="00A44A41" w:rsidRDefault="00A44A41" w:rsidP="00552851">
            <w:pPr>
              <w:pStyle w:val="Normal6"/>
              <w:rPr>
                <w:szCs w:val="24"/>
              </w:rPr>
            </w:pPr>
            <w:r w:rsidRPr="00A44A41">
              <w:t>(2)</w:t>
            </w:r>
            <w:r w:rsidRPr="00A44A41">
              <w:tab/>
              <w:t>jiżdiedu l-Annessi XVII, XVIII, XIX, XX, XXI, XXII</w:t>
            </w:r>
            <w:r w:rsidRPr="00A44A41">
              <w:rPr>
                <w:b/>
                <w:bCs/>
                <w:i/>
                <w:iCs/>
              </w:rPr>
              <w:t>, XXIV u XXV</w:t>
            </w:r>
            <w:r w:rsidRPr="00A44A41">
              <w:t xml:space="preserve"> li ġejjin: </w:t>
            </w:r>
          </w:p>
        </w:tc>
      </w:tr>
    </w:tbl>
    <w:p w:rsidR="00552851" w:rsidRPr="00A44A41" w:rsidRDefault="00A44A41" w:rsidP="00552851">
      <w:pPr>
        <w:pStyle w:val="Olang"/>
      </w:pPr>
      <w:r w:rsidRPr="00A44A41">
        <w:t xml:space="preserve">Or. </w:t>
      </w:r>
      <w:r w:rsidRPr="00A44A41">
        <w:rPr>
          <w:rStyle w:val="HideTWBExt"/>
        </w:rPr>
        <w:t>&lt;Original&gt;</w:t>
      </w:r>
      <w:r w:rsidRPr="00A44A41">
        <w:rPr>
          <w:rStyle w:val="HideTWBInt"/>
        </w:rPr>
        <w:t>{EN}</w:t>
      </w:r>
      <w:r w:rsidRPr="00A44A41">
        <w:t>en</w:t>
      </w:r>
      <w:r w:rsidRPr="00A44A41">
        <w:rPr>
          <w:rStyle w:val="HideTWBExt"/>
        </w:rPr>
        <w:t>&lt;/Original&gt;</w:t>
      </w:r>
    </w:p>
    <w:p w:rsidR="00552851" w:rsidRPr="00A44A41" w:rsidRDefault="00A44A41" w:rsidP="00552851">
      <w:pPr>
        <w:pStyle w:val="AMNumberTabs0"/>
        <w:keepNext/>
        <w:rPr>
          <w:rStyle w:val="Normal6Char"/>
          <w:b w:val="0"/>
        </w:rPr>
      </w:pPr>
      <w:r w:rsidRPr="00A44A41">
        <w:rPr>
          <w:rStyle w:val="HideTWBExt"/>
          <w:b w:val="0"/>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w:t>
      </w:r>
      <w:r w:rsidRPr="00A44A41">
        <w:t>23</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2</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Anness XIX – inċiż 13</w:t>
      </w:r>
      <w:r w:rsidRPr="00A44A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4876" w:type="dxa"/>
            <w:hideMark/>
          </w:tcPr>
          <w:p w:rsidR="00552851" w:rsidRPr="00A44A41" w:rsidRDefault="00A44A41" w:rsidP="00552851">
            <w:pPr>
              <w:pStyle w:val="ColumnHeading"/>
              <w:keepNext/>
            </w:pPr>
            <w:r w:rsidRPr="00A44A41">
              <w:t>Test propost mill-Kummissjoni</w:t>
            </w:r>
          </w:p>
        </w:tc>
        <w:tc>
          <w:tcPr>
            <w:tcW w:w="4876"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4876" w:type="dxa"/>
            <w:hideMark/>
          </w:tcPr>
          <w:p w:rsidR="00552851" w:rsidRPr="00A44A41" w:rsidRDefault="00A44A41" w:rsidP="00552851">
            <w:pPr>
              <w:pStyle w:val="Normal6"/>
            </w:pPr>
            <w:r w:rsidRPr="00A44A41">
              <w:t>–</w:t>
            </w:r>
            <w:r w:rsidRPr="00A44A41">
              <w:tab/>
            </w:r>
            <w:r w:rsidRPr="00A44A41">
              <w:rPr>
                <w:b/>
                <w:i/>
              </w:rPr>
              <w:t>Speċi</w:t>
            </w:r>
            <w:r w:rsidRPr="00A44A41">
              <w:t xml:space="preserve"> fil-mira</w:t>
            </w:r>
          </w:p>
        </w:tc>
        <w:tc>
          <w:tcPr>
            <w:tcW w:w="4876" w:type="dxa"/>
            <w:hideMark/>
          </w:tcPr>
          <w:p w:rsidR="00552851" w:rsidRPr="00A44A41" w:rsidRDefault="00A44A41" w:rsidP="00552851">
            <w:pPr>
              <w:pStyle w:val="Normal6"/>
              <w:rPr>
                <w:szCs w:val="24"/>
              </w:rPr>
            </w:pPr>
            <w:r w:rsidRPr="00A44A41">
              <w:t>–</w:t>
            </w:r>
            <w:r w:rsidRPr="00A44A41">
              <w:tab/>
            </w:r>
            <w:r w:rsidRPr="00A44A41">
              <w:rPr>
                <w:b/>
                <w:i/>
              </w:rPr>
              <w:t>Speċijiet</w:t>
            </w:r>
            <w:r w:rsidRPr="00A44A41">
              <w:t xml:space="preserve"> fil-mira</w:t>
            </w:r>
          </w:p>
        </w:tc>
      </w:tr>
    </w:tbl>
    <w:p w:rsidR="00552851" w:rsidRPr="00A44A41" w:rsidRDefault="00A44A41" w:rsidP="00552851">
      <w:pPr>
        <w:pStyle w:val="Olang"/>
      </w:pPr>
      <w:r w:rsidRPr="00A44A41">
        <w:t xml:space="preserve">Or. </w:t>
      </w:r>
      <w:r w:rsidRPr="00A44A41">
        <w:rPr>
          <w:rStyle w:val="HideTWBExt"/>
        </w:rPr>
        <w:t>&lt;Original&gt;</w:t>
      </w:r>
      <w:r w:rsidRPr="00A44A41">
        <w:rPr>
          <w:rStyle w:val="HideTWBInt"/>
        </w:rPr>
        <w:t>{EN}</w:t>
      </w:r>
      <w:r w:rsidRPr="00A44A41">
        <w:t>en</w:t>
      </w:r>
      <w:r w:rsidRPr="00A44A41">
        <w:rPr>
          <w:rStyle w:val="HideTWBExt"/>
        </w:rPr>
        <w:t>&lt;/Original&gt;</w:t>
      </w:r>
    </w:p>
    <w:p w:rsidR="00552851" w:rsidRPr="00A44A41" w:rsidRDefault="00A44A41" w:rsidP="00552851">
      <w:pPr>
        <w:pStyle w:val="AMNumberTabs0"/>
        <w:keepNext/>
        <w:rPr>
          <w:rStyle w:val="Normal6Char"/>
          <w:b w:val="0"/>
        </w:rPr>
      </w:pPr>
      <w:r w:rsidRPr="00A44A41">
        <w:rPr>
          <w:rStyle w:val="HideTWBExt"/>
          <w:b w:val="0"/>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124</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2</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r w:rsidRPr="00A44A41">
        <w:rPr>
          <w:rStyle w:val="HideTWBExt"/>
        </w:rPr>
        <w:t>&lt;Article2&gt;</w:t>
      </w:r>
      <w:r w:rsidRPr="00A44A41">
        <w:t xml:space="preserve">Anness XX – </w:t>
      </w:r>
      <w:r w:rsidRPr="00A44A41">
        <w:t>ringiela 6</w:t>
      </w:r>
      <w:r w:rsidRPr="00A44A41">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A44A41" w:rsidRPr="00A44A41" w:rsidTr="00552851">
        <w:trPr>
          <w:jc w:val="center"/>
        </w:trPr>
        <w:tc>
          <w:tcPr>
            <w:tcW w:w="9752" w:type="dxa"/>
            <w:gridSpan w:val="2"/>
          </w:tcPr>
          <w:p w:rsidR="00552851" w:rsidRPr="00A44A41" w:rsidRDefault="00552851" w:rsidP="00552851">
            <w:pPr>
              <w:keepNext/>
            </w:pPr>
          </w:p>
        </w:tc>
      </w:tr>
      <w:tr w:rsidR="00A44A41" w:rsidRPr="00A44A41" w:rsidTr="00552851">
        <w:trPr>
          <w:jc w:val="center"/>
        </w:trPr>
        <w:tc>
          <w:tcPr>
            <w:tcW w:w="5387" w:type="dxa"/>
            <w:hideMark/>
          </w:tcPr>
          <w:p w:rsidR="00552851" w:rsidRPr="00A44A41" w:rsidRDefault="00A44A41" w:rsidP="00552851">
            <w:pPr>
              <w:pStyle w:val="ColumnHeading"/>
              <w:keepNext/>
            </w:pPr>
            <w:r w:rsidRPr="00A44A41">
              <w:t>Test propost mill-Kummissjoni</w:t>
            </w:r>
          </w:p>
        </w:tc>
        <w:tc>
          <w:tcPr>
            <w:tcW w:w="4365" w:type="dxa"/>
            <w:hideMark/>
          </w:tcPr>
          <w:p w:rsidR="00552851" w:rsidRPr="00A44A41" w:rsidRDefault="00A44A41" w:rsidP="00552851">
            <w:pPr>
              <w:pStyle w:val="ColumnHeading"/>
              <w:keepNext/>
            </w:pPr>
            <w:r w:rsidRPr="00A44A41">
              <w:t>Emenda</w:t>
            </w:r>
          </w:p>
        </w:tc>
      </w:tr>
      <w:tr w:rsidR="00A44A41" w:rsidRPr="00A44A41" w:rsidTr="00552851">
        <w:trPr>
          <w:jc w:val="center"/>
        </w:trPr>
        <w:tc>
          <w:tcPr>
            <w:tcW w:w="5387" w:type="dxa"/>
            <w:hideMark/>
          </w:tcPr>
          <w:p w:rsidR="00552851" w:rsidRPr="00A44A41" w:rsidRDefault="00A44A41" w:rsidP="00552851">
            <w:pPr>
              <w:pStyle w:val="Normal6"/>
              <w:rPr>
                <w:szCs w:val="24"/>
              </w:rPr>
            </w:pPr>
            <w:r w:rsidRPr="00A44A41">
              <w:t>6.</w:t>
            </w:r>
            <w:r w:rsidRPr="00A44A41">
              <w:tab/>
              <w:t xml:space="preserve">ID tar-reġistrazzjoni jekk tkun differenti minn </w:t>
            </w:r>
            <w:r w:rsidRPr="00A44A41">
              <w:rPr>
                <w:b/>
                <w:i/>
              </w:rPr>
              <w:t>5</w:t>
            </w:r>
          </w:p>
        </w:tc>
        <w:tc>
          <w:tcPr>
            <w:tcW w:w="4365" w:type="dxa"/>
            <w:hideMark/>
          </w:tcPr>
          <w:p w:rsidR="00552851" w:rsidRPr="00A44A41" w:rsidRDefault="00A44A41" w:rsidP="00552851">
            <w:pPr>
              <w:pStyle w:val="TableParagraph"/>
              <w:spacing w:before="154" w:line="252" w:lineRule="exact"/>
              <w:ind w:left="110"/>
              <w:rPr>
                <w:sz w:val="24"/>
                <w:szCs w:val="24"/>
              </w:rPr>
            </w:pPr>
            <w:r w:rsidRPr="00A44A41">
              <w:rPr>
                <w:sz w:val="24"/>
              </w:rPr>
              <w:t>6.</w:t>
            </w:r>
            <w:r w:rsidRPr="00A44A41">
              <w:rPr>
                <w:sz w:val="24"/>
              </w:rPr>
              <w:tab/>
              <w:t xml:space="preserve">ID tar-reġistrazzjoni jekk tkun differenti minn </w:t>
            </w:r>
            <w:r w:rsidRPr="00A44A41">
              <w:rPr>
                <w:b/>
                <w:i/>
                <w:sz w:val="24"/>
              </w:rPr>
              <w:t>ID esterna</w:t>
            </w:r>
          </w:p>
        </w:tc>
      </w:tr>
    </w:tbl>
    <w:p w:rsidR="00552851" w:rsidRPr="00A44A41" w:rsidRDefault="00A44A41" w:rsidP="00552851">
      <w:pPr>
        <w:pStyle w:val="Olang"/>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552851" w:rsidRPr="00A44A41" w:rsidRDefault="00A44A41" w:rsidP="00552851">
      <w:pPr>
        <w:pStyle w:val="Olang"/>
        <w:jc w:val="left"/>
      </w:pPr>
      <w:r w:rsidRPr="00A44A41">
        <w:rPr>
          <w:rStyle w:val="HideTWBExt"/>
        </w:rPr>
        <w:t>&lt;/Amend&gt;</w:t>
      </w:r>
    </w:p>
    <w:p w:rsidR="00552851" w:rsidRPr="00A44A41" w:rsidRDefault="00A44A41" w:rsidP="00552851">
      <w:pPr>
        <w:pStyle w:val="AMNumberTabs0"/>
        <w:keepNext/>
      </w:pPr>
      <w:r w:rsidRPr="00A44A41">
        <w:rPr>
          <w:rStyle w:val="HideTWBExt"/>
          <w:b w:val="0"/>
        </w:rPr>
        <w:lastRenderedPageBreak/>
        <w:t>&lt;Amend&gt;</w:t>
      </w:r>
      <w:r w:rsidRPr="00A44A41">
        <w:t>Emenda</w:t>
      </w:r>
      <w:r w:rsidRPr="00A44A41">
        <w:tab/>
      </w:r>
      <w:r w:rsidRPr="00A44A41">
        <w:tab/>
      </w:r>
      <w:r w:rsidRPr="00A44A41">
        <w:rPr>
          <w:rStyle w:val="HideTWBExt"/>
          <w:b w:val="0"/>
        </w:rPr>
        <w:t>&lt;NumAm&gt;</w:t>
      </w:r>
      <w:r w:rsidRPr="00A44A41">
        <w:t>125</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2</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pPr>
        <w:pStyle w:val="Normal12Italic"/>
        <w:rPr>
          <w:i w:val="0"/>
        </w:rPr>
      </w:pPr>
      <w:r w:rsidRPr="00A44A41">
        <w:rPr>
          <w:rStyle w:val="HideTWBExt"/>
          <w:i w:val="0"/>
        </w:rPr>
        <w:t>&lt;Article2&gt;</w:t>
      </w:r>
      <w:r w:rsidRPr="00A44A41">
        <w:rPr>
          <w:i w:val="0"/>
        </w:rPr>
        <w:t>Anness XXIV (ġdid)</w:t>
      </w:r>
      <w:r w:rsidRPr="00A44A41">
        <w:rPr>
          <w:rStyle w:val="HideTWBExt"/>
          <w:i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EA06CA" w:rsidRPr="00A44A41" w:rsidTr="00552851">
        <w:trPr>
          <w:jc w:val="center"/>
        </w:trPr>
        <w:tc>
          <w:tcPr>
            <w:tcW w:w="5387" w:type="dxa"/>
            <w:hideMark/>
          </w:tcPr>
          <w:p w:rsidR="00552851" w:rsidRPr="00A44A41" w:rsidRDefault="00A44A41" w:rsidP="00552851">
            <w:pPr>
              <w:pStyle w:val="ColumnHeading"/>
              <w:keepNext/>
            </w:pPr>
            <w:r w:rsidRPr="00A44A41">
              <w:t>Test propost mill-Kummissjoni</w:t>
            </w:r>
          </w:p>
        </w:tc>
        <w:tc>
          <w:tcPr>
            <w:tcW w:w="4365" w:type="dxa"/>
            <w:hideMark/>
          </w:tcPr>
          <w:p w:rsidR="00552851" w:rsidRPr="00A44A41" w:rsidRDefault="00552851" w:rsidP="00552851"/>
        </w:tc>
      </w:tr>
    </w:tbl>
    <w:p w:rsidR="00552851" w:rsidRPr="00A44A41" w:rsidRDefault="00552851" w:rsidP="00552851">
      <w:pPr>
        <w:pStyle w:val="Normal12Italic"/>
        <w:rPr>
          <w:noProof w:val="0"/>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A44A41" w:rsidRPr="00A44A41" w:rsidTr="00552851">
        <w:trPr>
          <w:jc w:val="center"/>
        </w:trPr>
        <w:tc>
          <w:tcPr>
            <w:tcW w:w="5387" w:type="dxa"/>
            <w:hideMark/>
          </w:tcPr>
          <w:p w:rsidR="00552851" w:rsidRPr="00A44A41" w:rsidRDefault="00A44A41" w:rsidP="00552851">
            <w:pPr>
              <w:pStyle w:val="Normal6"/>
              <w:jc w:val="center"/>
              <w:rPr>
                <w:i/>
                <w:szCs w:val="24"/>
              </w:rPr>
            </w:pPr>
            <w:r w:rsidRPr="00A44A41">
              <w:rPr>
                <w:i/>
              </w:rPr>
              <w:t>Emenda</w:t>
            </w:r>
          </w:p>
        </w:tc>
        <w:tc>
          <w:tcPr>
            <w:tcW w:w="4365" w:type="dxa"/>
          </w:tcPr>
          <w:p w:rsidR="00552851" w:rsidRPr="00A44A41" w:rsidRDefault="00552851" w:rsidP="00552851">
            <w:pPr>
              <w:pStyle w:val="TableParagraph"/>
              <w:spacing w:before="154" w:line="252" w:lineRule="exact"/>
              <w:ind w:left="110"/>
              <w:rPr>
                <w:noProof/>
                <w:sz w:val="24"/>
                <w:szCs w:val="24"/>
              </w:rPr>
            </w:pPr>
          </w:p>
        </w:tc>
      </w:tr>
      <w:tr w:rsidR="00A44A41" w:rsidRPr="00A44A41" w:rsidTr="00552851">
        <w:trPr>
          <w:jc w:val="center"/>
        </w:trPr>
        <w:tc>
          <w:tcPr>
            <w:tcW w:w="9752" w:type="dxa"/>
            <w:gridSpan w:val="2"/>
            <w:hideMark/>
          </w:tcPr>
          <w:p w:rsidR="00552851" w:rsidRPr="00A44A41" w:rsidRDefault="00A44A41" w:rsidP="00552851">
            <w:pPr>
              <w:pStyle w:val="TableParagraph"/>
              <w:spacing w:before="154" w:line="252" w:lineRule="exact"/>
              <w:ind w:left="110"/>
              <w:jc w:val="center"/>
              <w:rPr>
                <w:noProof/>
                <w:sz w:val="24"/>
                <w:szCs w:val="24"/>
              </w:rPr>
            </w:pPr>
            <w:r w:rsidRPr="00A44A41">
              <w:rPr>
                <w:b/>
                <w:i/>
              </w:rPr>
              <w:t>ANNESS XXIV (ġdid)</w:t>
            </w:r>
          </w:p>
        </w:tc>
      </w:tr>
      <w:tr w:rsidR="00A44A41" w:rsidRPr="00A44A41" w:rsidTr="00552851">
        <w:trPr>
          <w:jc w:val="center"/>
        </w:trPr>
        <w:tc>
          <w:tcPr>
            <w:tcW w:w="9752" w:type="dxa"/>
            <w:gridSpan w:val="2"/>
            <w:hideMark/>
          </w:tcPr>
          <w:p w:rsidR="00552851" w:rsidRPr="00A44A41" w:rsidRDefault="00A44A41" w:rsidP="00552851">
            <w:pPr>
              <w:pStyle w:val="TableParagraph"/>
              <w:spacing w:before="154" w:line="252" w:lineRule="exact"/>
              <w:ind w:left="110"/>
              <w:jc w:val="center"/>
              <w:rPr>
                <w:b/>
                <w:bCs/>
                <w:i/>
                <w:noProof/>
                <w:sz w:val="24"/>
                <w:szCs w:val="24"/>
              </w:rPr>
            </w:pPr>
            <w:r w:rsidRPr="00A44A41">
              <w:rPr>
                <w:b/>
                <w:i/>
                <w:sz w:val="24"/>
              </w:rPr>
              <w:t xml:space="preserve">Ċertifikat </w:t>
            </w:r>
            <w:r w:rsidRPr="00A44A41">
              <w:rPr>
                <w:b/>
                <w:i/>
                <w:sz w:val="24"/>
              </w:rPr>
              <w:t>tal-qabda għall-Iskema ta’ Dokumentazzjoni tal-Qbid tal-barbun imperjali tal-GFCM</w:t>
            </w:r>
          </w:p>
        </w:tc>
      </w:tr>
    </w:tbl>
    <w:tbl>
      <w:tblPr>
        <w:tblStyle w:val="TableGrid0"/>
        <w:tblW w:w="9227" w:type="dxa"/>
        <w:tblInd w:w="-101" w:type="dxa"/>
        <w:tblCellMar>
          <w:top w:w="48" w:type="dxa"/>
          <w:left w:w="10" w:type="dxa"/>
          <w:right w:w="27" w:type="dxa"/>
        </w:tblCellMar>
        <w:tblLook w:val="04A0" w:firstRow="1" w:lastRow="0" w:firstColumn="1" w:lastColumn="0" w:noHBand="0" w:noVBand="1"/>
      </w:tblPr>
      <w:tblGrid>
        <w:gridCol w:w="1540"/>
        <w:gridCol w:w="1537"/>
        <w:gridCol w:w="3068"/>
        <w:gridCol w:w="3082"/>
      </w:tblGrid>
      <w:tr w:rsidR="00A44A41" w:rsidRPr="00A44A41" w:rsidTr="00552851">
        <w:trPr>
          <w:trHeight w:val="746"/>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552851" w:rsidRPr="00A44A41" w:rsidRDefault="00A44A41" w:rsidP="00552851">
            <w:pPr>
              <w:spacing w:line="254" w:lineRule="auto"/>
              <w:ind w:left="24"/>
              <w:jc w:val="center"/>
              <w:rPr>
                <w:rFonts w:ascii="Times New Roman" w:hAnsi="Times New Roman" w:cs="Times New Roman"/>
                <w:b/>
                <w:i/>
                <w:szCs w:val="24"/>
              </w:rPr>
            </w:pPr>
            <w:r w:rsidRPr="00A44A41">
              <w:rPr>
                <w:rFonts w:ascii="Times New Roman" w:hAnsi="Times New Roman"/>
                <w:b/>
                <w:i/>
              </w:rPr>
              <w:t>Ċ</w:t>
            </w:r>
            <w:r w:rsidRPr="00A44A41">
              <w:rPr>
                <w:rFonts w:ascii="Times New Roman" w:hAnsi="Times New Roman"/>
                <w:b/>
                <w:i/>
              </w:rPr>
              <w:t xml:space="preserve">ERTIFIKAT TAL-QABDA GĦALL-ISKEMA TA’ DOKUMENTAZZJONI TAL-QBID TAL-BARBUN IMPERJALI TAL-GFCM FIL-GSA 29 </w:t>
            </w:r>
          </w:p>
        </w:tc>
      </w:tr>
      <w:tr w:rsidR="00A44A41" w:rsidRPr="00A44A41" w:rsidTr="00552851">
        <w:trPr>
          <w:trHeight w:val="624"/>
        </w:trPr>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Numru tad-dokument tal-qbid </w:t>
            </w:r>
          </w:p>
        </w:tc>
        <w:tc>
          <w:tcPr>
            <w:tcW w:w="6150" w:type="dxa"/>
            <w:gridSpan w:val="2"/>
            <w:tcBorders>
              <w:top w:val="single" w:sz="4" w:space="0" w:color="000000"/>
              <w:left w:val="single" w:sz="4" w:space="0" w:color="000000"/>
              <w:bottom w:val="single" w:sz="4" w:space="0" w:color="000000"/>
              <w:right w:val="single" w:sz="4" w:space="0" w:color="000000"/>
            </w:tcBorders>
            <w:vAlign w:val="center"/>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Awtorità ta’ validazzjoni </w:t>
            </w:r>
          </w:p>
        </w:tc>
      </w:tr>
      <w:tr w:rsidR="00A44A41" w:rsidRPr="00A44A41" w:rsidTr="00552851">
        <w:trPr>
          <w:trHeight w:val="1015"/>
        </w:trPr>
        <w:tc>
          <w:tcPr>
            <w:tcW w:w="3077" w:type="dxa"/>
            <w:gridSpan w:val="2"/>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1. Isem </w:t>
            </w:r>
            <w:r w:rsidRPr="00A44A41">
              <w:rPr>
                <w:rFonts w:ascii="Times New Roman" w:hAnsi="Times New Roman"/>
                <w:b/>
                <w:i/>
              </w:rPr>
              <w:t xml:space="preserve">il-kaptan tal-bastiment tas-sajd </w:t>
            </w:r>
          </w:p>
        </w:tc>
        <w:tc>
          <w:tcPr>
            <w:tcW w:w="6150" w:type="dxa"/>
            <w:gridSpan w:val="2"/>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after="98" w:line="254" w:lineRule="auto"/>
              <w:ind w:left="2"/>
              <w:rPr>
                <w:rFonts w:ascii="Times New Roman" w:hAnsi="Times New Roman" w:cs="Times New Roman"/>
                <w:b/>
                <w:i/>
                <w:szCs w:val="24"/>
              </w:rPr>
            </w:pPr>
            <w:r w:rsidRPr="00A44A41">
              <w:rPr>
                <w:rFonts w:ascii="Times New Roman" w:hAnsi="Times New Roman"/>
                <w:b/>
                <w:i/>
              </w:rPr>
              <w:t xml:space="preserve">Indirizz </w:t>
            </w:r>
          </w:p>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Tel/fax/email </w:t>
            </w:r>
          </w:p>
        </w:tc>
      </w:tr>
      <w:tr w:rsidR="00A44A41" w:rsidRPr="00A44A41" w:rsidTr="00552851">
        <w:trPr>
          <w:trHeight w:val="629"/>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Firma u timbru tal-kaptan tal-bastiment tas-sajd </w:t>
            </w:r>
          </w:p>
        </w:tc>
      </w:tr>
      <w:tr w:rsidR="00A44A41" w:rsidRPr="00A44A41" w:rsidTr="00552851">
        <w:trPr>
          <w:trHeight w:val="869"/>
        </w:trPr>
        <w:tc>
          <w:tcPr>
            <w:tcW w:w="3077" w:type="dxa"/>
            <w:gridSpan w:val="2"/>
            <w:vMerge w:val="restart"/>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2. Isem u reġistrazzjoni tal-bastiment </w:t>
            </w:r>
          </w:p>
        </w:tc>
        <w:tc>
          <w:tcPr>
            <w:tcW w:w="3068"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Il-bandiera u l-port ta’ bażi </w:t>
            </w:r>
          </w:p>
        </w:tc>
        <w:tc>
          <w:tcPr>
            <w:tcW w:w="3082" w:type="dxa"/>
            <w:tcBorders>
              <w:top w:val="single" w:sz="4" w:space="0" w:color="000000"/>
              <w:left w:val="single" w:sz="4" w:space="0" w:color="000000"/>
              <w:bottom w:val="single" w:sz="4" w:space="0" w:color="000000"/>
              <w:right w:val="single" w:sz="4" w:space="0" w:color="000000"/>
            </w:tcBorders>
            <w:vAlign w:val="center"/>
            <w:hideMark/>
          </w:tcPr>
          <w:p w:rsidR="00552851" w:rsidRPr="00A44A41" w:rsidRDefault="00A44A41" w:rsidP="00552851">
            <w:pPr>
              <w:spacing w:line="254" w:lineRule="auto"/>
              <w:rPr>
                <w:rFonts w:ascii="Times New Roman" w:hAnsi="Times New Roman" w:cs="Times New Roman"/>
                <w:b/>
                <w:i/>
                <w:szCs w:val="24"/>
              </w:rPr>
            </w:pPr>
            <w:r w:rsidRPr="00A44A41">
              <w:rPr>
                <w:rFonts w:ascii="Times New Roman" w:hAnsi="Times New Roman"/>
                <w:b/>
                <w:i/>
              </w:rPr>
              <w:t xml:space="preserve">Sinjal tas-sejħa/IMO (fejn applikabbli) </w:t>
            </w:r>
          </w:p>
        </w:tc>
      </w:tr>
      <w:tr w:rsidR="00A44A41" w:rsidRPr="00A44A41" w:rsidTr="00552851">
        <w:trPr>
          <w:trHeight w:val="629"/>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552851" w:rsidRPr="00A44A41" w:rsidRDefault="00552851" w:rsidP="00552851">
            <w:pPr>
              <w:widowControl/>
              <w:rPr>
                <w:rFonts w:ascii="Times New Roman" w:hAnsi="Times New Roman" w:cs="Times New Roman"/>
                <w:b/>
                <w:i/>
                <w:szCs w:val="24"/>
              </w:rPr>
            </w:pPr>
          </w:p>
        </w:tc>
        <w:tc>
          <w:tcPr>
            <w:tcW w:w="6150" w:type="dxa"/>
            <w:gridSpan w:val="2"/>
            <w:tcBorders>
              <w:top w:val="single" w:sz="4" w:space="0" w:color="000000"/>
              <w:left w:val="single" w:sz="4" w:space="0" w:color="000000"/>
              <w:bottom w:val="single" w:sz="4" w:space="0" w:color="000000"/>
              <w:right w:val="single" w:sz="4" w:space="0" w:color="000000"/>
            </w:tcBorders>
            <w:vAlign w:val="center"/>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Inmarsat/fax/numru </w:t>
            </w:r>
            <w:r w:rsidRPr="00A44A41">
              <w:rPr>
                <w:rFonts w:ascii="Times New Roman" w:hAnsi="Times New Roman"/>
                <w:b/>
                <w:i/>
              </w:rPr>
              <w:t xml:space="preserve">tat-telefown/email </w:t>
            </w:r>
          </w:p>
        </w:tc>
      </w:tr>
      <w:tr w:rsidR="00A44A41" w:rsidRPr="00A44A41" w:rsidTr="00552851">
        <w:trPr>
          <w:trHeight w:val="619"/>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3. Port </w:t>
            </w:r>
          </w:p>
        </w:tc>
      </w:tr>
      <w:tr w:rsidR="00A44A41" w:rsidRPr="00A44A41" w:rsidTr="00552851">
        <w:trPr>
          <w:trHeight w:val="624"/>
        </w:trPr>
        <w:tc>
          <w:tcPr>
            <w:tcW w:w="3077" w:type="dxa"/>
            <w:gridSpan w:val="2"/>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vAlign w:val="center"/>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Port u pajjiż tat-tluq </w:t>
            </w:r>
          </w:p>
        </w:tc>
        <w:tc>
          <w:tcPr>
            <w:tcW w:w="3082" w:type="dxa"/>
            <w:tcBorders>
              <w:top w:val="single" w:sz="4" w:space="0" w:color="000000"/>
              <w:left w:val="single" w:sz="4" w:space="0" w:color="000000"/>
              <w:bottom w:val="single" w:sz="4" w:space="0" w:color="000000"/>
              <w:right w:val="single" w:sz="4" w:space="0" w:color="000000"/>
            </w:tcBorders>
            <w:vAlign w:val="center"/>
            <w:hideMark/>
          </w:tcPr>
          <w:p w:rsidR="00552851" w:rsidRPr="00A44A41" w:rsidRDefault="00A44A41" w:rsidP="00552851">
            <w:pPr>
              <w:spacing w:line="254" w:lineRule="auto"/>
              <w:rPr>
                <w:rFonts w:ascii="Times New Roman" w:hAnsi="Times New Roman" w:cs="Times New Roman"/>
                <w:b/>
                <w:i/>
                <w:szCs w:val="24"/>
              </w:rPr>
            </w:pPr>
            <w:r w:rsidRPr="00A44A41">
              <w:rPr>
                <w:rFonts w:ascii="Times New Roman" w:hAnsi="Times New Roman"/>
                <w:b/>
                <w:i/>
              </w:rPr>
              <w:t xml:space="preserve">Port u pajjiż tal-ħatt l-art </w:t>
            </w:r>
          </w:p>
        </w:tc>
      </w:tr>
      <w:tr w:rsidR="00A44A41" w:rsidRPr="00A44A41" w:rsidTr="00552851">
        <w:trPr>
          <w:trHeight w:val="2103"/>
        </w:trPr>
        <w:tc>
          <w:tcPr>
            <w:tcW w:w="3077" w:type="dxa"/>
            <w:gridSpan w:val="2"/>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4. Isem il-bastiment tas-sajd </w:t>
            </w:r>
          </w:p>
        </w:tc>
        <w:tc>
          <w:tcPr>
            <w:tcW w:w="6150" w:type="dxa"/>
            <w:gridSpan w:val="2"/>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after="98" w:line="254" w:lineRule="auto"/>
              <w:ind w:left="2"/>
              <w:rPr>
                <w:rFonts w:ascii="Times New Roman" w:hAnsi="Times New Roman" w:cs="Times New Roman"/>
                <w:b/>
                <w:i/>
                <w:szCs w:val="24"/>
              </w:rPr>
            </w:pPr>
            <w:r w:rsidRPr="00A44A41">
              <w:rPr>
                <w:rFonts w:ascii="Times New Roman" w:hAnsi="Times New Roman"/>
                <w:b/>
                <w:i/>
              </w:rPr>
              <w:t xml:space="preserve">Isem </w:t>
            </w:r>
          </w:p>
          <w:p w:rsidR="00552851" w:rsidRPr="00A44A41" w:rsidRDefault="00A44A41" w:rsidP="00552851">
            <w:pPr>
              <w:spacing w:after="98" w:line="254" w:lineRule="auto"/>
              <w:ind w:left="2"/>
              <w:rPr>
                <w:rFonts w:ascii="Times New Roman" w:hAnsi="Times New Roman" w:cs="Times New Roman"/>
                <w:b/>
                <w:i/>
                <w:szCs w:val="24"/>
              </w:rPr>
            </w:pPr>
            <w:r w:rsidRPr="00A44A41">
              <w:rPr>
                <w:rFonts w:ascii="Times New Roman" w:hAnsi="Times New Roman"/>
                <w:b/>
                <w:i/>
              </w:rPr>
              <w:t xml:space="preserve">Indirizz </w:t>
            </w:r>
          </w:p>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Tel/fax/email </w:t>
            </w:r>
          </w:p>
        </w:tc>
      </w:tr>
      <w:tr w:rsidR="00A44A41" w:rsidRPr="00A44A41" w:rsidTr="00552851">
        <w:trPr>
          <w:trHeight w:val="874"/>
        </w:trPr>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Numru tal-liċenzja tas-sajd – valida sa (data) </w:t>
            </w:r>
          </w:p>
        </w:tc>
        <w:tc>
          <w:tcPr>
            <w:tcW w:w="3068" w:type="dxa"/>
            <w:tcBorders>
              <w:top w:val="single" w:sz="4" w:space="0" w:color="000000"/>
              <w:left w:val="single" w:sz="4" w:space="0" w:color="000000"/>
              <w:bottom w:val="single" w:sz="4" w:space="0" w:color="000000"/>
              <w:right w:val="single" w:sz="4" w:space="0" w:color="000000"/>
            </w:tcBorders>
            <w:vAlign w:val="center"/>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Numru tal-awtorizzazzjoni tas-sajd għall-barbun imperjali</w:t>
            </w:r>
            <w:r w:rsidRPr="00A44A41">
              <w:rPr>
                <w:rFonts w:ascii="Times New Roman" w:hAnsi="Times New Roman"/>
                <w:b/>
                <w:i/>
              </w:rPr>
              <w:t xml:space="preserve"> – valida sa (data) </w:t>
            </w:r>
          </w:p>
        </w:tc>
        <w:tc>
          <w:tcPr>
            <w:tcW w:w="3082"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rPr>
                <w:rFonts w:ascii="Times New Roman" w:hAnsi="Times New Roman" w:cs="Times New Roman"/>
                <w:b/>
                <w:i/>
                <w:szCs w:val="24"/>
              </w:rPr>
            </w:pPr>
            <w:r w:rsidRPr="00A44A41">
              <w:rPr>
                <w:rFonts w:ascii="Times New Roman" w:hAnsi="Times New Roman"/>
                <w:b/>
                <w:i/>
              </w:rPr>
              <w:t xml:space="preserve">Firma tad-detentur </w:t>
            </w:r>
          </w:p>
        </w:tc>
      </w:tr>
      <w:tr w:rsidR="00A44A41" w:rsidRPr="00A44A41" w:rsidTr="00552851">
        <w:trPr>
          <w:trHeight w:val="1382"/>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5. Żona tal-qbid (il-koordinati tal-lonġitudni, latitudni) </w:t>
            </w:r>
          </w:p>
        </w:tc>
        <w:tc>
          <w:tcPr>
            <w:tcW w:w="153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Data tal-qbid </w:t>
            </w:r>
          </w:p>
        </w:tc>
        <w:tc>
          <w:tcPr>
            <w:tcW w:w="3068"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Piż stmat ħaj (kg) </w:t>
            </w:r>
          </w:p>
        </w:tc>
        <w:tc>
          <w:tcPr>
            <w:tcW w:w="3082"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rPr>
                <w:rFonts w:ascii="Times New Roman" w:hAnsi="Times New Roman" w:cs="Times New Roman"/>
                <w:b/>
                <w:i/>
                <w:szCs w:val="24"/>
              </w:rPr>
            </w:pPr>
            <w:r w:rsidRPr="00A44A41">
              <w:rPr>
                <w:rFonts w:ascii="Times New Roman" w:hAnsi="Times New Roman"/>
                <w:b/>
                <w:i/>
              </w:rPr>
              <w:t xml:space="preserve">Piż tal-ħatt l-art verifikat (kg) </w:t>
            </w:r>
          </w:p>
        </w:tc>
      </w:tr>
      <w:tr w:rsidR="00A44A41" w:rsidRPr="00A44A41" w:rsidTr="00552851">
        <w:trPr>
          <w:trHeight w:val="624"/>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a. </w:t>
            </w:r>
          </w:p>
        </w:tc>
        <w:tc>
          <w:tcPr>
            <w:tcW w:w="153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rPr>
                <w:rFonts w:ascii="Times New Roman" w:hAnsi="Times New Roman" w:cs="Times New Roman"/>
                <w:b/>
                <w:i/>
                <w:szCs w:val="24"/>
              </w:rPr>
            </w:pPr>
            <w:r w:rsidRPr="00A44A41">
              <w:rPr>
                <w:rFonts w:ascii="Times New Roman" w:hAnsi="Times New Roman"/>
                <w:b/>
                <w:i/>
              </w:rPr>
              <w:t xml:space="preserve"> </w:t>
            </w:r>
          </w:p>
        </w:tc>
      </w:tr>
      <w:tr w:rsidR="00A44A41" w:rsidRPr="00A44A41" w:rsidTr="00552851">
        <w:trPr>
          <w:trHeight w:val="625"/>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b. </w:t>
            </w:r>
          </w:p>
        </w:tc>
        <w:tc>
          <w:tcPr>
            <w:tcW w:w="153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rPr>
                <w:rFonts w:ascii="Times New Roman" w:hAnsi="Times New Roman" w:cs="Times New Roman"/>
                <w:b/>
                <w:i/>
                <w:szCs w:val="24"/>
              </w:rPr>
            </w:pPr>
            <w:r w:rsidRPr="00A44A41">
              <w:rPr>
                <w:rFonts w:ascii="Times New Roman" w:hAnsi="Times New Roman"/>
                <w:b/>
                <w:i/>
              </w:rPr>
              <w:t xml:space="preserve"> </w:t>
            </w:r>
          </w:p>
        </w:tc>
      </w:tr>
      <w:tr w:rsidR="00A44A41" w:rsidRPr="00A44A41" w:rsidTr="00552851">
        <w:trPr>
          <w:trHeight w:val="634"/>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c. </w:t>
            </w:r>
          </w:p>
        </w:tc>
        <w:tc>
          <w:tcPr>
            <w:tcW w:w="153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ind w:left="2"/>
              <w:rPr>
                <w:rFonts w:ascii="Times New Roman" w:hAnsi="Times New Roman" w:cs="Times New Roman"/>
                <w:b/>
                <w:i/>
                <w:szCs w:val="24"/>
              </w:rPr>
            </w:pPr>
            <w:r w:rsidRPr="00A44A41">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spacing w:line="254" w:lineRule="auto"/>
              <w:rPr>
                <w:rFonts w:ascii="Times New Roman" w:hAnsi="Times New Roman" w:cs="Times New Roman"/>
                <w:b/>
                <w:i/>
                <w:szCs w:val="24"/>
              </w:rPr>
            </w:pPr>
            <w:r w:rsidRPr="00A44A41">
              <w:rPr>
                <w:rFonts w:ascii="Times New Roman" w:hAnsi="Times New Roman"/>
                <w:b/>
                <w:i/>
              </w:rPr>
              <w:t xml:space="preserve"> </w:t>
            </w:r>
          </w:p>
        </w:tc>
      </w:tr>
    </w:tbl>
    <w:p w:rsidR="00552851" w:rsidRPr="00A44A41" w:rsidRDefault="00552851" w:rsidP="00552851">
      <w:pPr>
        <w:pStyle w:val="Normal12Italic"/>
        <w:jc w:val="right"/>
        <w:rPr>
          <w:noProof w:val="0"/>
        </w:rPr>
      </w:pPr>
    </w:p>
    <w:p w:rsidR="00552851" w:rsidRPr="00A44A41" w:rsidRDefault="00A44A41" w:rsidP="00552851">
      <w:pPr>
        <w:pStyle w:val="Normal12Italic"/>
        <w:jc w:val="right"/>
        <w:rPr>
          <w:i w:val="0"/>
          <w:noProof w:val="0"/>
        </w:rPr>
      </w:pPr>
      <w:r w:rsidRPr="00A44A41">
        <w:rPr>
          <w:i w:val="0"/>
        </w:rPr>
        <w:t xml:space="preserve">Or. </w:t>
      </w:r>
      <w:r w:rsidRPr="00A44A41">
        <w:rPr>
          <w:rStyle w:val="HideTWBExt"/>
          <w:i w:val="0"/>
        </w:rPr>
        <w:t>&lt;Original&gt;</w:t>
      </w:r>
      <w:r w:rsidRPr="00A44A41">
        <w:rPr>
          <w:rStyle w:val="HideTWBInt"/>
          <w:i w:val="0"/>
        </w:rPr>
        <w:t>{EN}</w:t>
      </w:r>
      <w:r w:rsidRPr="00A44A41">
        <w:rPr>
          <w:i w:val="0"/>
        </w:rPr>
        <w:t>en</w:t>
      </w:r>
      <w:r w:rsidRPr="00A44A41">
        <w:rPr>
          <w:rStyle w:val="HideTWBExt"/>
          <w:i w:val="0"/>
        </w:rPr>
        <w:t>&lt;/Original&gt;</w:t>
      </w:r>
    </w:p>
    <w:p w:rsidR="00552851" w:rsidRPr="00A44A41" w:rsidRDefault="00A44A41" w:rsidP="00552851">
      <w:r w:rsidRPr="00A44A41">
        <w:rPr>
          <w:rStyle w:val="HideTWBExt"/>
        </w:rPr>
        <w:t>&lt;/Amend&gt;</w:t>
      </w:r>
    </w:p>
    <w:p w:rsidR="00552851" w:rsidRPr="00A44A41" w:rsidRDefault="00A44A41" w:rsidP="00552851">
      <w:pPr>
        <w:pStyle w:val="AMNumberTabs0"/>
        <w:keepNext/>
      </w:pPr>
      <w:r w:rsidRPr="00A44A41">
        <w:rPr>
          <w:rStyle w:val="HideTWBExt"/>
          <w:b w:val="0"/>
        </w:rPr>
        <w:t>&lt;Amend&gt;</w:t>
      </w:r>
      <w:r w:rsidRPr="00A44A41">
        <w:t>Emenda</w:t>
      </w:r>
      <w:r w:rsidRPr="00A44A41">
        <w:tab/>
      </w:r>
      <w:r w:rsidRPr="00A44A41">
        <w:tab/>
      </w:r>
      <w:r w:rsidRPr="00A44A41">
        <w:rPr>
          <w:rStyle w:val="HideTWBExt"/>
          <w:b w:val="0"/>
        </w:rPr>
        <w:t>&lt;NumAm&gt;</w:t>
      </w:r>
      <w:r w:rsidRPr="00A44A41">
        <w:t>126</w:t>
      </w:r>
      <w:r w:rsidRPr="00A44A41">
        <w:rPr>
          <w:rStyle w:val="HideTWBExt"/>
          <w:b w:val="0"/>
        </w:rPr>
        <w:t>&lt;/NumAm&gt;</w:t>
      </w:r>
    </w:p>
    <w:p w:rsidR="00552851" w:rsidRPr="00A44A41" w:rsidRDefault="00A44A41" w:rsidP="00552851">
      <w:pPr>
        <w:pStyle w:val="NormalBold12b"/>
        <w:keepNext/>
      </w:pPr>
      <w:r w:rsidRPr="00A44A41">
        <w:rPr>
          <w:rStyle w:val="HideTWBExt"/>
          <w:b w:val="0"/>
        </w:rPr>
        <w:t>&lt;DocAmend&gt;</w:t>
      </w:r>
      <w:r w:rsidRPr="00A44A41">
        <w:t>Proposta għal regolament</w:t>
      </w:r>
      <w:r w:rsidRPr="00A44A41">
        <w:rPr>
          <w:rStyle w:val="HideTWBExt"/>
          <w:b w:val="0"/>
        </w:rPr>
        <w:t>&lt;/DocAmend&gt;</w:t>
      </w:r>
    </w:p>
    <w:p w:rsidR="00552851" w:rsidRPr="00A44A41" w:rsidRDefault="00A44A41" w:rsidP="00552851">
      <w:pPr>
        <w:pStyle w:val="NormalBold"/>
      </w:pPr>
      <w:r w:rsidRPr="00A44A41">
        <w:rPr>
          <w:rStyle w:val="HideTWBExt"/>
          <w:b w:val="0"/>
        </w:rPr>
        <w:t>&lt;Article&gt;</w:t>
      </w:r>
      <w:r w:rsidRPr="00A44A41">
        <w:t>Anness I – punt 2</w:t>
      </w:r>
      <w:r w:rsidRPr="00A44A41">
        <w:rPr>
          <w:rStyle w:val="HideTWBExt"/>
          <w:b w:val="0"/>
        </w:rPr>
        <w:t>&lt;/Article&gt;</w:t>
      </w:r>
    </w:p>
    <w:p w:rsidR="00552851" w:rsidRPr="00A44A41" w:rsidRDefault="00A44A41" w:rsidP="00552851">
      <w:pPr>
        <w:keepNext/>
      </w:pPr>
      <w:r w:rsidRPr="00A44A41">
        <w:rPr>
          <w:rStyle w:val="HideTWBExt"/>
        </w:rPr>
        <w:t>&lt;DocAmend2&gt;</w:t>
      </w:r>
      <w:r w:rsidRPr="00A44A41">
        <w:t>Regolament (UE) Nru 2023/2124</w:t>
      </w:r>
      <w:r w:rsidRPr="00A44A41">
        <w:rPr>
          <w:rStyle w:val="HideTWBExt"/>
        </w:rPr>
        <w:t>&lt;/DocAmend2&gt;</w:t>
      </w:r>
    </w:p>
    <w:p w:rsidR="00552851" w:rsidRPr="00A44A41" w:rsidRDefault="00A44A41" w:rsidP="00552851">
      <w:pPr>
        <w:pStyle w:val="Normal12Italic"/>
      </w:pPr>
      <w:r w:rsidRPr="00A44A41">
        <w:rPr>
          <w:rStyle w:val="HideTWBExt"/>
          <w:i w:val="0"/>
        </w:rPr>
        <w:t>&lt;Article2&gt;</w:t>
      </w:r>
      <w:r w:rsidRPr="00A44A41">
        <w:rPr>
          <w:i w:val="0"/>
        </w:rPr>
        <w:t>Anness XXV (ġdid)</w:t>
      </w:r>
      <w:r w:rsidRPr="00A44A41">
        <w:rPr>
          <w:rStyle w:val="HideTWBExt"/>
          <w:i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EA06CA" w:rsidRPr="00A44A41" w:rsidTr="00552851">
        <w:trPr>
          <w:jc w:val="center"/>
        </w:trPr>
        <w:tc>
          <w:tcPr>
            <w:tcW w:w="5387" w:type="dxa"/>
            <w:hideMark/>
          </w:tcPr>
          <w:p w:rsidR="00552851" w:rsidRPr="00A44A41" w:rsidRDefault="00A44A41" w:rsidP="00552851">
            <w:pPr>
              <w:pStyle w:val="ColumnHeading"/>
              <w:keepNext/>
            </w:pPr>
            <w:r w:rsidRPr="00A44A41">
              <w:t>Test propost mill-Kummissjoni</w:t>
            </w:r>
          </w:p>
        </w:tc>
        <w:tc>
          <w:tcPr>
            <w:tcW w:w="4365" w:type="dxa"/>
            <w:hideMark/>
          </w:tcPr>
          <w:p w:rsidR="00552851" w:rsidRPr="00A44A41" w:rsidRDefault="00552851" w:rsidP="00552851"/>
        </w:tc>
      </w:tr>
    </w:tbl>
    <w:p w:rsidR="00552851" w:rsidRPr="00A44A41" w:rsidRDefault="00552851" w:rsidP="00552851">
      <w:pPr>
        <w:pStyle w:val="Normal12Italic"/>
        <w:rPr>
          <w:noProof w:val="0"/>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A44A41" w:rsidRPr="00A44A41" w:rsidTr="00552851">
        <w:trPr>
          <w:trHeight w:val="511"/>
          <w:jc w:val="center"/>
        </w:trPr>
        <w:tc>
          <w:tcPr>
            <w:tcW w:w="5387" w:type="dxa"/>
            <w:hideMark/>
          </w:tcPr>
          <w:p w:rsidR="00552851" w:rsidRPr="00A44A41" w:rsidRDefault="00A44A41" w:rsidP="00552851">
            <w:pPr>
              <w:pStyle w:val="Normal6"/>
              <w:jc w:val="center"/>
              <w:rPr>
                <w:i/>
                <w:szCs w:val="24"/>
              </w:rPr>
            </w:pPr>
            <w:r w:rsidRPr="00A44A41">
              <w:rPr>
                <w:i/>
              </w:rPr>
              <w:t>Emenda</w:t>
            </w:r>
          </w:p>
        </w:tc>
        <w:tc>
          <w:tcPr>
            <w:tcW w:w="4365" w:type="dxa"/>
          </w:tcPr>
          <w:p w:rsidR="00552851" w:rsidRPr="00A44A41" w:rsidRDefault="00552851" w:rsidP="00552851">
            <w:pPr>
              <w:pStyle w:val="TableParagraph"/>
              <w:spacing w:before="154" w:line="252" w:lineRule="exact"/>
              <w:ind w:left="110"/>
              <w:rPr>
                <w:noProof/>
                <w:sz w:val="24"/>
                <w:szCs w:val="24"/>
              </w:rPr>
            </w:pPr>
          </w:p>
        </w:tc>
      </w:tr>
      <w:tr w:rsidR="00A44A41" w:rsidRPr="00A44A41" w:rsidTr="00552851">
        <w:trPr>
          <w:trHeight w:val="511"/>
          <w:jc w:val="center"/>
        </w:trPr>
        <w:tc>
          <w:tcPr>
            <w:tcW w:w="9752" w:type="dxa"/>
            <w:gridSpan w:val="2"/>
            <w:hideMark/>
          </w:tcPr>
          <w:p w:rsidR="00552851" w:rsidRPr="00A44A41" w:rsidRDefault="00A44A41" w:rsidP="00552851">
            <w:pPr>
              <w:spacing w:line="254" w:lineRule="auto"/>
              <w:jc w:val="center"/>
              <w:rPr>
                <w:b/>
                <w:i/>
              </w:rPr>
            </w:pPr>
            <w:r w:rsidRPr="00A44A41">
              <w:rPr>
                <w:b/>
                <w:i/>
              </w:rPr>
              <w:t xml:space="preserve">ANNESS XXV </w:t>
            </w:r>
            <w:r w:rsidRPr="00A44A41">
              <w:rPr>
                <w:b/>
                <w:i/>
              </w:rPr>
              <w:t>(ġdid)</w:t>
            </w:r>
          </w:p>
        </w:tc>
      </w:tr>
      <w:tr w:rsidR="00EA06CA" w:rsidRPr="00A44A41" w:rsidTr="00552851">
        <w:trPr>
          <w:trHeight w:val="511"/>
          <w:jc w:val="center"/>
        </w:trPr>
        <w:tc>
          <w:tcPr>
            <w:tcW w:w="9752" w:type="dxa"/>
            <w:gridSpan w:val="2"/>
            <w:hideMark/>
          </w:tcPr>
          <w:p w:rsidR="00552851" w:rsidRPr="00A44A41" w:rsidRDefault="00A44A41" w:rsidP="00552851">
            <w:pPr>
              <w:spacing w:line="254" w:lineRule="auto"/>
              <w:jc w:val="center"/>
              <w:rPr>
                <w:b/>
                <w:bCs/>
                <w:i/>
                <w:noProof/>
              </w:rPr>
            </w:pPr>
            <w:r w:rsidRPr="00A44A41">
              <w:rPr>
                <w:b/>
                <w:i/>
              </w:rPr>
              <w:t>Varjabbli tad-data li għandhom jiġu ppreżentati lis-Segretarjat tal-GFCM skont il-gwida mill-SAC u f’konformità mal-manwal tal-Qafas ta’ Referenza għall-Ġbir tad-Data (DCRF), inklużi definizzjonijiet fuq il-post</w:t>
            </w:r>
          </w:p>
        </w:tc>
      </w:tr>
    </w:tbl>
    <w:p w:rsidR="00552851" w:rsidRPr="00A44A41" w:rsidRDefault="00552851" w:rsidP="00552851">
      <w:pPr>
        <w:tabs>
          <w:tab w:val="left" w:pos="834"/>
        </w:tabs>
        <w:ind w:right="449"/>
        <w:rPr>
          <w:rFonts w:cstheme="minorHAnsi"/>
          <w:b/>
          <w:i/>
          <w:noProof/>
        </w:rPr>
      </w:pPr>
    </w:p>
    <w:tbl>
      <w:tblPr>
        <w:tblW w:w="9009" w:type="dxa"/>
        <w:tblInd w:w="6" w:type="dxa"/>
        <w:tblCellMar>
          <w:top w:w="47" w:type="dxa"/>
          <w:right w:w="59" w:type="dxa"/>
        </w:tblCellMar>
        <w:tblLook w:val="04A0" w:firstRow="1" w:lastRow="0" w:firstColumn="1" w:lastColumn="0" w:noHBand="0" w:noVBand="1"/>
      </w:tblPr>
      <w:tblGrid>
        <w:gridCol w:w="2730"/>
        <w:gridCol w:w="855"/>
        <w:gridCol w:w="2457"/>
        <w:gridCol w:w="2967"/>
      </w:tblGrid>
      <w:tr w:rsidR="00A44A41" w:rsidRPr="00A44A41" w:rsidTr="00A44A41">
        <w:trPr>
          <w:trHeight w:val="785"/>
        </w:trPr>
        <w:tc>
          <w:tcPr>
            <w:tcW w:w="2730" w:type="dxa"/>
            <w:tcBorders>
              <w:top w:val="single" w:sz="4" w:space="0" w:color="000000"/>
              <w:left w:val="single" w:sz="4" w:space="0" w:color="000000"/>
              <w:bottom w:val="single" w:sz="4" w:space="0" w:color="000000"/>
              <w:right w:val="single" w:sz="4" w:space="0" w:color="000000"/>
            </w:tcBorders>
            <w:shd w:val="clear" w:color="auto" w:fill="E7E6E6"/>
            <w:hideMark/>
          </w:tcPr>
          <w:p w:rsidR="00552851" w:rsidRPr="00A44A41" w:rsidRDefault="00A44A41" w:rsidP="00552851">
            <w:pPr>
              <w:tabs>
                <w:tab w:val="left" w:pos="834"/>
              </w:tabs>
              <w:ind w:right="449"/>
              <w:jc w:val="center"/>
              <w:rPr>
                <w:rFonts w:cstheme="minorHAnsi"/>
                <w:b/>
                <w:i/>
                <w:noProof/>
              </w:rPr>
            </w:pPr>
            <w:r w:rsidRPr="00A44A41">
              <w:rPr>
                <w:b/>
                <w:i/>
              </w:rPr>
              <w:t xml:space="preserve">KAMPIJIET TAD-DATA </w:t>
            </w:r>
          </w:p>
        </w:tc>
        <w:tc>
          <w:tcPr>
            <w:tcW w:w="855" w:type="dxa"/>
            <w:tcBorders>
              <w:top w:val="single" w:sz="4" w:space="0" w:color="000000"/>
              <w:left w:val="single" w:sz="4" w:space="0" w:color="000000"/>
              <w:bottom w:val="single" w:sz="4" w:space="0" w:color="000000"/>
              <w:right w:val="nil"/>
            </w:tcBorders>
            <w:shd w:val="clear" w:color="auto" w:fill="E7E6E6"/>
          </w:tcPr>
          <w:p w:rsidR="00552851" w:rsidRPr="00A44A41" w:rsidRDefault="00552851" w:rsidP="00552851">
            <w:pPr>
              <w:tabs>
                <w:tab w:val="left" w:pos="834"/>
              </w:tabs>
              <w:ind w:right="449"/>
              <w:jc w:val="center"/>
              <w:rPr>
                <w:rFonts w:cstheme="minorHAnsi"/>
                <w:b/>
                <w:i/>
                <w:noProof/>
              </w:rPr>
            </w:pPr>
          </w:p>
        </w:tc>
        <w:tc>
          <w:tcPr>
            <w:tcW w:w="2457" w:type="dxa"/>
            <w:tcBorders>
              <w:top w:val="single" w:sz="4" w:space="0" w:color="000000"/>
              <w:left w:val="nil"/>
              <w:bottom w:val="single" w:sz="4" w:space="0" w:color="000000"/>
              <w:right w:val="single" w:sz="4" w:space="0" w:color="000000"/>
            </w:tcBorders>
            <w:shd w:val="clear" w:color="auto" w:fill="E7E6E6"/>
            <w:hideMark/>
          </w:tcPr>
          <w:p w:rsidR="00552851" w:rsidRPr="00A44A41" w:rsidRDefault="00A44A41" w:rsidP="00552851">
            <w:pPr>
              <w:tabs>
                <w:tab w:val="left" w:pos="834"/>
              </w:tabs>
              <w:ind w:right="449"/>
              <w:jc w:val="center"/>
              <w:rPr>
                <w:rFonts w:cstheme="minorHAnsi"/>
                <w:b/>
                <w:i/>
                <w:noProof/>
              </w:rPr>
            </w:pPr>
            <w:r w:rsidRPr="00A44A41">
              <w:rPr>
                <w:b/>
                <w:i/>
              </w:rPr>
              <w:t>OBBLIGATORJU</w:t>
            </w:r>
            <w:r w:rsidRPr="00A44A41">
              <w:rPr>
                <w:b/>
                <w:i/>
              </w:rPr>
              <w:t xml:space="preserve">  </w:t>
            </w:r>
          </w:p>
          <w:p w:rsidR="00552851" w:rsidRPr="00A44A41" w:rsidRDefault="00A44A41" w:rsidP="00552851">
            <w:pPr>
              <w:tabs>
                <w:tab w:val="left" w:pos="834"/>
              </w:tabs>
              <w:ind w:right="449"/>
              <w:jc w:val="center"/>
              <w:rPr>
                <w:rFonts w:cstheme="minorHAnsi"/>
                <w:b/>
                <w:i/>
                <w:noProof/>
              </w:rPr>
            </w:pPr>
            <w:r w:rsidRPr="00A44A41">
              <w:rPr>
                <w:b/>
                <w:i/>
              </w:rPr>
              <w:t xml:space="preserve">(X) </w:t>
            </w:r>
          </w:p>
        </w:tc>
        <w:tc>
          <w:tcPr>
            <w:tcW w:w="2967" w:type="dxa"/>
            <w:tcBorders>
              <w:top w:val="single" w:sz="4" w:space="0" w:color="000000"/>
              <w:left w:val="single" w:sz="4" w:space="0" w:color="000000"/>
              <w:bottom w:val="single" w:sz="4" w:space="0" w:color="000000"/>
              <w:right w:val="single" w:sz="4" w:space="0" w:color="000000"/>
            </w:tcBorders>
            <w:shd w:val="clear" w:color="auto" w:fill="E7E6E6"/>
            <w:hideMark/>
          </w:tcPr>
          <w:p w:rsidR="00552851" w:rsidRPr="00A44A41" w:rsidRDefault="00A44A41" w:rsidP="00552851">
            <w:pPr>
              <w:tabs>
                <w:tab w:val="left" w:pos="834"/>
              </w:tabs>
              <w:ind w:right="449"/>
              <w:jc w:val="center"/>
              <w:rPr>
                <w:rFonts w:cstheme="minorHAnsi"/>
                <w:b/>
                <w:i/>
                <w:noProof/>
              </w:rPr>
            </w:pPr>
            <w:r w:rsidRPr="00A44A41">
              <w:rPr>
                <w:b/>
                <w:i/>
              </w:rPr>
              <w:t xml:space="preserve">STATUS TAL-KUNFIDENZJALITÀ TAD-DATA* </w:t>
            </w:r>
          </w:p>
        </w:tc>
      </w:tr>
      <w:tr w:rsidR="00A44A41" w:rsidRPr="00A44A41" w:rsidTr="00A44A41">
        <w:trPr>
          <w:trHeight w:val="400"/>
        </w:trPr>
        <w:tc>
          <w:tcPr>
            <w:tcW w:w="2730"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Pajjiż </w:t>
            </w:r>
          </w:p>
        </w:tc>
        <w:tc>
          <w:tcPr>
            <w:tcW w:w="855" w:type="dxa"/>
            <w:tcBorders>
              <w:top w:val="single" w:sz="4" w:space="0" w:color="000000"/>
              <w:left w:val="single" w:sz="4" w:space="0" w:color="000000"/>
              <w:bottom w:val="single" w:sz="4" w:space="0" w:color="000000"/>
              <w:right w:val="nil"/>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X </w:t>
            </w:r>
          </w:p>
        </w:tc>
        <w:tc>
          <w:tcPr>
            <w:tcW w:w="2457" w:type="dxa"/>
            <w:tcBorders>
              <w:top w:val="single" w:sz="4" w:space="0" w:color="000000"/>
              <w:left w:val="nil"/>
              <w:bottom w:val="single" w:sz="4" w:space="0" w:color="000000"/>
              <w:right w:val="single" w:sz="4" w:space="0" w:color="000000"/>
            </w:tcBorders>
          </w:tcPr>
          <w:p w:rsidR="00552851" w:rsidRPr="00A44A41" w:rsidRDefault="00552851" w:rsidP="00552851">
            <w:pPr>
              <w:tabs>
                <w:tab w:val="left" w:pos="834"/>
              </w:tabs>
              <w:ind w:right="449"/>
              <w:jc w:val="center"/>
              <w:rPr>
                <w:rFonts w:cstheme="minorHAnsi"/>
                <w:b/>
                <w:i/>
                <w:noProof/>
              </w:rPr>
            </w:pPr>
          </w:p>
        </w:tc>
        <w:tc>
          <w:tcPr>
            <w:tcW w:w="296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P </w:t>
            </w:r>
          </w:p>
        </w:tc>
      </w:tr>
      <w:tr w:rsidR="00A44A41" w:rsidRPr="00A44A41" w:rsidTr="00A44A41">
        <w:trPr>
          <w:trHeight w:val="398"/>
        </w:trPr>
        <w:tc>
          <w:tcPr>
            <w:tcW w:w="2730"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Sena ta’ referenza </w:t>
            </w:r>
          </w:p>
        </w:tc>
        <w:tc>
          <w:tcPr>
            <w:tcW w:w="855" w:type="dxa"/>
            <w:tcBorders>
              <w:top w:val="single" w:sz="4" w:space="0" w:color="000000"/>
              <w:left w:val="single" w:sz="4" w:space="0" w:color="000000"/>
              <w:bottom w:val="single" w:sz="4" w:space="0" w:color="000000"/>
              <w:right w:val="nil"/>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X </w:t>
            </w:r>
          </w:p>
        </w:tc>
        <w:tc>
          <w:tcPr>
            <w:tcW w:w="2457" w:type="dxa"/>
            <w:tcBorders>
              <w:top w:val="single" w:sz="4" w:space="0" w:color="000000"/>
              <w:left w:val="nil"/>
              <w:bottom w:val="single" w:sz="4" w:space="0" w:color="000000"/>
              <w:right w:val="single" w:sz="4" w:space="0" w:color="000000"/>
            </w:tcBorders>
          </w:tcPr>
          <w:p w:rsidR="00552851" w:rsidRPr="00A44A41" w:rsidRDefault="00552851" w:rsidP="00552851">
            <w:pPr>
              <w:tabs>
                <w:tab w:val="left" w:pos="834"/>
              </w:tabs>
              <w:ind w:right="449"/>
              <w:jc w:val="center"/>
              <w:rPr>
                <w:rFonts w:cstheme="minorHAnsi"/>
                <w:b/>
                <w:i/>
                <w:noProof/>
              </w:rPr>
            </w:pPr>
          </w:p>
        </w:tc>
        <w:tc>
          <w:tcPr>
            <w:tcW w:w="296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P </w:t>
            </w:r>
          </w:p>
        </w:tc>
      </w:tr>
      <w:tr w:rsidR="00A44A41" w:rsidRPr="00A44A41" w:rsidTr="00A44A41">
        <w:trPr>
          <w:trHeight w:val="398"/>
        </w:trPr>
        <w:tc>
          <w:tcPr>
            <w:tcW w:w="2730"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Perjodu tas-sajd </w:t>
            </w:r>
          </w:p>
        </w:tc>
        <w:tc>
          <w:tcPr>
            <w:tcW w:w="855" w:type="dxa"/>
            <w:tcBorders>
              <w:top w:val="single" w:sz="4" w:space="0" w:color="000000"/>
              <w:left w:val="single" w:sz="4" w:space="0" w:color="000000"/>
              <w:bottom w:val="single" w:sz="4" w:space="0" w:color="000000"/>
              <w:right w:val="nil"/>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X </w:t>
            </w:r>
          </w:p>
        </w:tc>
        <w:tc>
          <w:tcPr>
            <w:tcW w:w="2457" w:type="dxa"/>
            <w:tcBorders>
              <w:top w:val="single" w:sz="4" w:space="0" w:color="000000"/>
              <w:left w:val="nil"/>
              <w:bottom w:val="single" w:sz="4" w:space="0" w:color="000000"/>
              <w:right w:val="single" w:sz="4" w:space="0" w:color="000000"/>
            </w:tcBorders>
          </w:tcPr>
          <w:p w:rsidR="00552851" w:rsidRPr="00A44A41" w:rsidRDefault="00552851" w:rsidP="00552851">
            <w:pPr>
              <w:tabs>
                <w:tab w:val="left" w:pos="834"/>
              </w:tabs>
              <w:ind w:right="449"/>
              <w:jc w:val="center"/>
              <w:rPr>
                <w:rFonts w:cstheme="minorHAnsi"/>
                <w:b/>
                <w:i/>
                <w:noProof/>
              </w:rPr>
            </w:pPr>
          </w:p>
        </w:tc>
        <w:tc>
          <w:tcPr>
            <w:tcW w:w="296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P </w:t>
            </w:r>
          </w:p>
        </w:tc>
      </w:tr>
      <w:tr w:rsidR="00A44A41" w:rsidRPr="00A44A41" w:rsidTr="00A44A41">
        <w:trPr>
          <w:trHeight w:val="398"/>
        </w:trPr>
        <w:tc>
          <w:tcPr>
            <w:tcW w:w="2730"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Subżona ġeografika (GSA) </w:t>
            </w:r>
          </w:p>
        </w:tc>
        <w:tc>
          <w:tcPr>
            <w:tcW w:w="855" w:type="dxa"/>
            <w:tcBorders>
              <w:top w:val="single" w:sz="4" w:space="0" w:color="000000"/>
              <w:left w:val="single" w:sz="4" w:space="0" w:color="000000"/>
              <w:bottom w:val="single" w:sz="4" w:space="0" w:color="000000"/>
              <w:right w:val="nil"/>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X </w:t>
            </w:r>
          </w:p>
        </w:tc>
        <w:tc>
          <w:tcPr>
            <w:tcW w:w="2457" w:type="dxa"/>
            <w:tcBorders>
              <w:top w:val="single" w:sz="4" w:space="0" w:color="000000"/>
              <w:left w:val="nil"/>
              <w:bottom w:val="single" w:sz="4" w:space="0" w:color="000000"/>
              <w:right w:val="single" w:sz="4" w:space="0" w:color="000000"/>
            </w:tcBorders>
          </w:tcPr>
          <w:p w:rsidR="00552851" w:rsidRPr="00A44A41" w:rsidRDefault="00552851" w:rsidP="00552851">
            <w:pPr>
              <w:tabs>
                <w:tab w:val="left" w:pos="834"/>
              </w:tabs>
              <w:ind w:right="449"/>
              <w:jc w:val="center"/>
              <w:rPr>
                <w:rFonts w:cstheme="minorHAnsi"/>
                <w:b/>
                <w:i/>
                <w:noProof/>
              </w:rPr>
            </w:pPr>
          </w:p>
        </w:tc>
        <w:tc>
          <w:tcPr>
            <w:tcW w:w="296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P </w:t>
            </w:r>
          </w:p>
        </w:tc>
      </w:tr>
      <w:tr w:rsidR="00A44A41" w:rsidRPr="00A44A41" w:rsidTr="00A44A41">
        <w:trPr>
          <w:trHeight w:val="399"/>
        </w:trPr>
        <w:tc>
          <w:tcPr>
            <w:tcW w:w="2730"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Totali tal-ħatt l-art </w:t>
            </w:r>
          </w:p>
        </w:tc>
        <w:tc>
          <w:tcPr>
            <w:tcW w:w="855" w:type="dxa"/>
            <w:tcBorders>
              <w:top w:val="single" w:sz="4" w:space="0" w:color="000000"/>
              <w:left w:val="single" w:sz="4" w:space="0" w:color="000000"/>
              <w:bottom w:val="single" w:sz="4" w:space="0" w:color="000000"/>
              <w:right w:val="nil"/>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X </w:t>
            </w:r>
          </w:p>
        </w:tc>
        <w:tc>
          <w:tcPr>
            <w:tcW w:w="2457" w:type="dxa"/>
            <w:tcBorders>
              <w:top w:val="single" w:sz="4" w:space="0" w:color="000000"/>
              <w:left w:val="nil"/>
              <w:bottom w:val="single" w:sz="4" w:space="0" w:color="000000"/>
              <w:right w:val="single" w:sz="4" w:space="0" w:color="000000"/>
            </w:tcBorders>
          </w:tcPr>
          <w:p w:rsidR="00552851" w:rsidRPr="00A44A41" w:rsidRDefault="00552851" w:rsidP="00552851">
            <w:pPr>
              <w:tabs>
                <w:tab w:val="left" w:pos="834"/>
              </w:tabs>
              <w:ind w:right="449"/>
              <w:jc w:val="center"/>
              <w:rPr>
                <w:rFonts w:cstheme="minorHAnsi"/>
                <w:b/>
                <w:i/>
                <w:noProof/>
              </w:rPr>
            </w:pPr>
          </w:p>
        </w:tc>
        <w:tc>
          <w:tcPr>
            <w:tcW w:w="296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P </w:t>
            </w:r>
          </w:p>
        </w:tc>
      </w:tr>
      <w:tr w:rsidR="00A44A41" w:rsidRPr="00A44A41" w:rsidTr="00A44A41">
        <w:trPr>
          <w:trHeight w:val="398"/>
        </w:trPr>
        <w:tc>
          <w:tcPr>
            <w:tcW w:w="2730"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Għadd ta’ bastimenti </w:t>
            </w:r>
          </w:p>
        </w:tc>
        <w:tc>
          <w:tcPr>
            <w:tcW w:w="855" w:type="dxa"/>
            <w:tcBorders>
              <w:top w:val="single" w:sz="4" w:space="0" w:color="000000"/>
              <w:left w:val="single" w:sz="4" w:space="0" w:color="000000"/>
              <w:bottom w:val="single" w:sz="4" w:space="0" w:color="000000"/>
              <w:right w:val="nil"/>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X </w:t>
            </w:r>
          </w:p>
        </w:tc>
        <w:tc>
          <w:tcPr>
            <w:tcW w:w="2457" w:type="dxa"/>
            <w:tcBorders>
              <w:top w:val="single" w:sz="4" w:space="0" w:color="000000"/>
              <w:left w:val="nil"/>
              <w:bottom w:val="single" w:sz="4" w:space="0" w:color="000000"/>
              <w:right w:val="single" w:sz="4" w:space="0" w:color="000000"/>
            </w:tcBorders>
          </w:tcPr>
          <w:p w:rsidR="00552851" w:rsidRPr="00A44A41" w:rsidRDefault="00552851" w:rsidP="00552851">
            <w:pPr>
              <w:tabs>
                <w:tab w:val="left" w:pos="834"/>
              </w:tabs>
              <w:ind w:right="449"/>
              <w:jc w:val="center"/>
              <w:rPr>
                <w:rFonts w:cstheme="minorHAnsi"/>
                <w:b/>
                <w:i/>
                <w:noProof/>
              </w:rPr>
            </w:pPr>
          </w:p>
        </w:tc>
        <w:tc>
          <w:tcPr>
            <w:tcW w:w="296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P </w:t>
            </w:r>
          </w:p>
        </w:tc>
      </w:tr>
      <w:tr w:rsidR="00A44A41" w:rsidRPr="00A44A41" w:rsidTr="00A44A41">
        <w:trPr>
          <w:trHeight w:val="398"/>
        </w:trPr>
        <w:tc>
          <w:tcPr>
            <w:tcW w:w="2730"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Total tat-tunnellaġġ gross (GT) </w:t>
            </w:r>
            <w:r w:rsidRPr="00A44A41">
              <w:rPr>
                <w:b/>
                <w:i/>
              </w:rPr>
              <w:t xml:space="preserve">tal-bastimenti </w:t>
            </w:r>
          </w:p>
        </w:tc>
        <w:tc>
          <w:tcPr>
            <w:tcW w:w="855" w:type="dxa"/>
            <w:tcBorders>
              <w:top w:val="single" w:sz="4" w:space="0" w:color="000000"/>
              <w:left w:val="single" w:sz="4" w:space="0" w:color="000000"/>
              <w:bottom w:val="single" w:sz="4" w:space="0" w:color="000000"/>
              <w:right w:val="nil"/>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 </w:t>
            </w:r>
          </w:p>
        </w:tc>
        <w:tc>
          <w:tcPr>
            <w:tcW w:w="2457" w:type="dxa"/>
            <w:tcBorders>
              <w:top w:val="single" w:sz="4" w:space="0" w:color="000000"/>
              <w:left w:val="nil"/>
              <w:bottom w:val="single" w:sz="4" w:space="0" w:color="000000"/>
              <w:right w:val="single" w:sz="4" w:space="0" w:color="000000"/>
            </w:tcBorders>
          </w:tcPr>
          <w:p w:rsidR="00552851" w:rsidRPr="00A44A41" w:rsidRDefault="00552851" w:rsidP="00552851">
            <w:pPr>
              <w:tabs>
                <w:tab w:val="left" w:pos="834"/>
              </w:tabs>
              <w:ind w:right="449"/>
              <w:jc w:val="center"/>
              <w:rPr>
                <w:rFonts w:cstheme="minorHAnsi"/>
                <w:b/>
                <w:i/>
                <w:noProof/>
              </w:rPr>
            </w:pPr>
          </w:p>
        </w:tc>
        <w:tc>
          <w:tcPr>
            <w:tcW w:w="296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P </w:t>
            </w:r>
          </w:p>
        </w:tc>
      </w:tr>
      <w:tr w:rsidR="00A44A41" w:rsidRPr="00A44A41" w:rsidTr="00A44A41">
        <w:trPr>
          <w:trHeight w:val="398"/>
        </w:trPr>
        <w:tc>
          <w:tcPr>
            <w:tcW w:w="2730"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Medda tat-tul tal-bastimenti (m) </w:t>
            </w:r>
          </w:p>
        </w:tc>
        <w:tc>
          <w:tcPr>
            <w:tcW w:w="855" w:type="dxa"/>
            <w:tcBorders>
              <w:top w:val="single" w:sz="4" w:space="0" w:color="000000"/>
              <w:left w:val="single" w:sz="4" w:space="0" w:color="000000"/>
              <w:bottom w:val="single" w:sz="4" w:space="0" w:color="000000"/>
              <w:right w:val="nil"/>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 </w:t>
            </w:r>
          </w:p>
        </w:tc>
        <w:tc>
          <w:tcPr>
            <w:tcW w:w="2457" w:type="dxa"/>
            <w:tcBorders>
              <w:top w:val="single" w:sz="4" w:space="0" w:color="000000"/>
              <w:left w:val="nil"/>
              <w:bottom w:val="single" w:sz="4" w:space="0" w:color="000000"/>
              <w:right w:val="single" w:sz="4" w:space="0" w:color="000000"/>
            </w:tcBorders>
          </w:tcPr>
          <w:p w:rsidR="00552851" w:rsidRPr="00A44A41" w:rsidRDefault="00552851" w:rsidP="00552851">
            <w:pPr>
              <w:tabs>
                <w:tab w:val="left" w:pos="834"/>
              </w:tabs>
              <w:ind w:right="449"/>
              <w:jc w:val="center"/>
              <w:rPr>
                <w:rFonts w:cstheme="minorHAnsi"/>
                <w:b/>
                <w:i/>
                <w:noProof/>
              </w:rPr>
            </w:pPr>
          </w:p>
        </w:tc>
        <w:tc>
          <w:tcPr>
            <w:tcW w:w="296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P </w:t>
            </w:r>
          </w:p>
        </w:tc>
      </w:tr>
      <w:tr w:rsidR="00A44A41" w:rsidRPr="00A44A41" w:rsidTr="00A44A41">
        <w:trPr>
          <w:trHeight w:val="398"/>
        </w:trPr>
        <w:tc>
          <w:tcPr>
            <w:tcW w:w="2730"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Tul medju tal-bastimenti (m) </w:t>
            </w:r>
          </w:p>
        </w:tc>
        <w:tc>
          <w:tcPr>
            <w:tcW w:w="855" w:type="dxa"/>
            <w:tcBorders>
              <w:top w:val="single" w:sz="4" w:space="0" w:color="000000"/>
              <w:left w:val="single" w:sz="4" w:space="0" w:color="000000"/>
              <w:bottom w:val="single" w:sz="4" w:space="0" w:color="000000"/>
              <w:right w:val="nil"/>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 </w:t>
            </w:r>
          </w:p>
        </w:tc>
        <w:tc>
          <w:tcPr>
            <w:tcW w:w="2457" w:type="dxa"/>
            <w:tcBorders>
              <w:top w:val="single" w:sz="4" w:space="0" w:color="000000"/>
              <w:left w:val="nil"/>
              <w:bottom w:val="single" w:sz="4" w:space="0" w:color="000000"/>
              <w:right w:val="single" w:sz="4" w:space="0" w:color="000000"/>
            </w:tcBorders>
          </w:tcPr>
          <w:p w:rsidR="00552851" w:rsidRPr="00A44A41" w:rsidRDefault="00552851" w:rsidP="00552851">
            <w:pPr>
              <w:tabs>
                <w:tab w:val="left" w:pos="834"/>
              </w:tabs>
              <w:ind w:right="449"/>
              <w:jc w:val="center"/>
              <w:rPr>
                <w:rFonts w:cstheme="minorHAnsi"/>
                <w:b/>
                <w:i/>
                <w:noProof/>
              </w:rPr>
            </w:pPr>
          </w:p>
        </w:tc>
        <w:tc>
          <w:tcPr>
            <w:tcW w:w="296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P </w:t>
            </w:r>
          </w:p>
        </w:tc>
      </w:tr>
      <w:tr w:rsidR="00A44A41" w:rsidRPr="00A44A41" w:rsidTr="00A44A41">
        <w:trPr>
          <w:trHeight w:val="398"/>
        </w:trPr>
        <w:tc>
          <w:tcPr>
            <w:tcW w:w="2730"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Għadd totali ta’ FADs skont it-tip </w:t>
            </w:r>
          </w:p>
        </w:tc>
        <w:tc>
          <w:tcPr>
            <w:tcW w:w="855" w:type="dxa"/>
            <w:tcBorders>
              <w:top w:val="single" w:sz="4" w:space="0" w:color="000000"/>
              <w:left w:val="single" w:sz="4" w:space="0" w:color="000000"/>
              <w:bottom w:val="single" w:sz="4" w:space="0" w:color="000000"/>
              <w:right w:val="nil"/>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X </w:t>
            </w:r>
          </w:p>
        </w:tc>
        <w:tc>
          <w:tcPr>
            <w:tcW w:w="2457" w:type="dxa"/>
            <w:tcBorders>
              <w:top w:val="single" w:sz="4" w:space="0" w:color="000000"/>
              <w:left w:val="nil"/>
              <w:bottom w:val="single" w:sz="4" w:space="0" w:color="000000"/>
              <w:right w:val="single" w:sz="4" w:space="0" w:color="000000"/>
            </w:tcBorders>
          </w:tcPr>
          <w:p w:rsidR="00552851" w:rsidRPr="00A44A41" w:rsidRDefault="00552851" w:rsidP="00552851">
            <w:pPr>
              <w:tabs>
                <w:tab w:val="left" w:pos="834"/>
              </w:tabs>
              <w:ind w:right="449"/>
              <w:jc w:val="center"/>
              <w:rPr>
                <w:rFonts w:cstheme="minorHAnsi"/>
                <w:b/>
                <w:i/>
                <w:noProof/>
              </w:rPr>
            </w:pPr>
          </w:p>
        </w:tc>
        <w:tc>
          <w:tcPr>
            <w:tcW w:w="296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S </w:t>
            </w:r>
          </w:p>
        </w:tc>
      </w:tr>
      <w:tr w:rsidR="00A44A41" w:rsidRPr="00A44A41" w:rsidTr="00A44A41">
        <w:trPr>
          <w:trHeight w:val="667"/>
        </w:trPr>
        <w:tc>
          <w:tcPr>
            <w:tcW w:w="2730"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Għadd totali ta’ vjaġġi tas-sajd skont it-tip </w:t>
            </w:r>
          </w:p>
        </w:tc>
        <w:tc>
          <w:tcPr>
            <w:tcW w:w="855" w:type="dxa"/>
            <w:tcBorders>
              <w:top w:val="single" w:sz="4" w:space="0" w:color="000000"/>
              <w:left w:val="single" w:sz="4" w:space="0" w:color="000000"/>
              <w:bottom w:val="single" w:sz="4" w:space="0" w:color="000000"/>
              <w:right w:val="nil"/>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X </w:t>
            </w:r>
          </w:p>
        </w:tc>
        <w:tc>
          <w:tcPr>
            <w:tcW w:w="2457" w:type="dxa"/>
            <w:tcBorders>
              <w:top w:val="single" w:sz="4" w:space="0" w:color="000000"/>
              <w:left w:val="nil"/>
              <w:bottom w:val="single" w:sz="4" w:space="0" w:color="000000"/>
              <w:right w:val="single" w:sz="4" w:space="0" w:color="000000"/>
            </w:tcBorders>
          </w:tcPr>
          <w:p w:rsidR="00552851" w:rsidRPr="00A44A41" w:rsidRDefault="00552851" w:rsidP="00552851">
            <w:pPr>
              <w:tabs>
                <w:tab w:val="left" w:pos="834"/>
              </w:tabs>
              <w:ind w:right="449"/>
              <w:jc w:val="center"/>
              <w:rPr>
                <w:rFonts w:cstheme="minorHAnsi"/>
                <w:b/>
                <w:i/>
                <w:noProof/>
              </w:rPr>
            </w:pPr>
          </w:p>
        </w:tc>
        <w:tc>
          <w:tcPr>
            <w:tcW w:w="296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S </w:t>
            </w:r>
          </w:p>
        </w:tc>
      </w:tr>
      <w:tr w:rsidR="00A44A41" w:rsidRPr="00A44A41" w:rsidTr="00A44A41">
        <w:trPr>
          <w:trHeight w:val="667"/>
        </w:trPr>
        <w:tc>
          <w:tcPr>
            <w:tcW w:w="2730"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Għadd ta’ FADs fil-mira għal kull vjaġġ tas-sajd, skont </w:t>
            </w:r>
            <w:r w:rsidRPr="00A44A41">
              <w:rPr>
                <w:b/>
                <w:i/>
              </w:rPr>
              <w:t xml:space="preserve">it-tip </w:t>
            </w:r>
          </w:p>
        </w:tc>
        <w:tc>
          <w:tcPr>
            <w:tcW w:w="855" w:type="dxa"/>
            <w:tcBorders>
              <w:top w:val="single" w:sz="4" w:space="0" w:color="000000"/>
              <w:left w:val="single" w:sz="4" w:space="0" w:color="000000"/>
              <w:bottom w:val="single" w:sz="4" w:space="0" w:color="000000"/>
              <w:right w:val="nil"/>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X </w:t>
            </w:r>
          </w:p>
        </w:tc>
        <w:tc>
          <w:tcPr>
            <w:tcW w:w="2457" w:type="dxa"/>
            <w:tcBorders>
              <w:top w:val="single" w:sz="4" w:space="0" w:color="000000"/>
              <w:left w:val="nil"/>
              <w:bottom w:val="single" w:sz="4" w:space="0" w:color="000000"/>
              <w:right w:val="single" w:sz="4" w:space="0" w:color="000000"/>
            </w:tcBorders>
          </w:tcPr>
          <w:p w:rsidR="00552851" w:rsidRPr="00A44A41" w:rsidRDefault="00552851" w:rsidP="00552851">
            <w:pPr>
              <w:tabs>
                <w:tab w:val="left" w:pos="834"/>
              </w:tabs>
              <w:ind w:right="449"/>
              <w:jc w:val="center"/>
              <w:rPr>
                <w:rFonts w:cstheme="minorHAnsi"/>
                <w:b/>
                <w:i/>
                <w:noProof/>
              </w:rPr>
            </w:pPr>
          </w:p>
        </w:tc>
        <w:tc>
          <w:tcPr>
            <w:tcW w:w="296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S </w:t>
            </w:r>
          </w:p>
        </w:tc>
      </w:tr>
      <w:tr w:rsidR="00A44A41" w:rsidRPr="00A44A41" w:rsidTr="00A44A41">
        <w:trPr>
          <w:trHeight w:val="668"/>
        </w:trPr>
        <w:tc>
          <w:tcPr>
            <w:tcW w:w="2730"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Għadd ta’ FADs miżjura għal kull </w:t>
            </w:r>
          </w:p>
          <w:p w:rsidR="00552851" w:rsidRPr="00A44A41" w:rsidRDefault="00A44A41" w:rsidP="00552851">
            <w:pPr>
              <w:tabs>
                <w:tab w:val="left" w:pos="834"/>
              </w:tabs>
              <w:ind w:right="449"/>
              <w:jc w:val="center"/>
              <w:rPr>
                <w:rFonts w:cstheme="minorHAnsi"/>
                <w:b/>
                <w:i/>
                <w:noProof/>
              </w:rPr>
            </w:pPr>
            <w:r w:rsidRPr="00A44A41">
              <w:rPr>
                <w:b/>
                <w:i/>
              </w:rPr>
              <w:t xml:space="preserve">vjaġġ tas-sajd, skont it-tip </w:t>
            </w:r>
          </w:p>
        </w:tc>
        <w:tc>
          <w:tcPr>
            <w:tcW w:w="855" w:type="dxa"/>
            <w:tcBorders>
              <w:top w:val="single" w:sz="4" w:space="0" w:color="000000"/>
              <w:left w:val="single" w:sz="4" w:space="0" w:color="000000"/>
              <w:bottom w:val="single" w:sz="4" w:space="0" w:color="000000"/>
              <w:right w:val="nil"/>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X </w:t>
            </w:r>
          </w:p>
        </w:tc>
        <w:tc>
          <w:tcPr>
            <w:tcW w:w="2457" w:type="dxa"/>
            <w:tcBorders>
              <w:top w:val="single" w:sz="4" w:space="0" w:color="000000"/>
              <w:left w:val="nil"/>
              <w:bottom w:val="single" w:sz="4" w:space="0" w:color="000000"/>
              <w:right w:val="single" w:sz="4" w:space="0" w:color="000000"/>
            </w:tcBorders>
          </w:tcPr>
          <w:p w:rsidR="00552851" w:rsidRPr="00A44A41" w:rsidRDefault="00552851" w:rsidP="00552851">
            <w:pPr>
              <w:tabs>
                <w:tab w:val="left" w:pos="834"/>
              </w:tabs>
              <w:ind w:right="449"/>
              <w:jc w:val="center"/>
              <w:rPr>
                <w:rFonts w:cstheme="minorHAnsi"/>
                <w:b/>
                <w:i/>
                <w:noProof/>
              </w:rPr>
            </w:pPr>
          </w:p>
        </w:tc>
        <w:tc>
          <w:tcPr>
            <w:tcW w:w="296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S </w:t>
            </w:r>
          </w:p>
        </w:tc>
      </w:tr>
      <w:tr w:rsidR="00A44A41" w:rsidRPr="00A44A41" w:rsidTr="00A44A41">
        <w:trPr>
          <w:trHeight w:val="667"/>
        </w:trPr>
        <w:tc>
          <w:tcPr>
            <w:tcW w:w="2730"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Daqs medju tal-ħut maqbud matul l-istaġun tas-sajd </w:t>
            </w:r>
          </w:p>
        </w:tc>
        <w:tc>
          <w:tcPr>
            <w:tcW w:w="855" w:type="dxa"/>
            <w:tcBorders>
              <w:top w:val="single" w:sz="4" w:space="0" w:color="000000"/>
              <w:left w:val="single" w:sz="4" w:space="0" w:color="000000"/>
              <w:bottom w:val="single" w:sz="4" w:space="0" w:color="000000"/>
              <w:right w:val="nil"/>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 </w:t>
            </w:r>
          </w:p>
        </w:tc>
        <w:tc>
          <w:tcPr>
            <w:tcW w:w="2457" w:type="dxa"/>
            <w:tcBorders>
              <w:top w:val="single" w:sz="4" w:space="0" w:color="000000"/>
              <w:left w:val="nil"/>
              <w:bottom w:val="single" w:sz="4" w:space="0" w:color="000000"/>
              <w:right w:val="single" w:sz="4" w:space="0" w:color="000000"/>
            </w:tcBorders>
          </w:tcPr>
          <w:p w:rsidR="00552851" w:rsidRPr="00A44A41" w:rsidRDefault="00552851" w:rsidP="00552851">
            <w:pPr>
              <w:tabs>
                <w:tab w:val="left" w:pos="834"/>
              </w:tabs>
              <w:ind w:right="449"/>
              <w:jc w:val="center"/>
              <w:rPr>
                <w:rFonts w:cstheme="minorHAnsi"/>
                <w:b/>
                <w:i/>
                <w:noProof/>
              </w:rPr>
            </w:pPr>
          </w:p>
        </w:tc>
        <w:tc>
          <w:tcPr>
            <w:tcW w:w="296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S </w:t>
            </w:r>
          </w:p>
        </w:tc>
      </w:tr>
      <w:tr w:rsidR="00A44A41" w:rsidRPr="00A44A41" w:rsidTr="00A44A41">
        <w:trPr>
          <w:trHeight w:val="936"/>
        </w:trPr>
        <w:tc>
          <w:tcPr>
            <w:tcW w:w="2730"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Sistema </w:t>
            </w:r>
            <w:r w:rsidRPr="00A44A41">
              <w:rPr>
                <w:b/>
                <w:i/>
              </w:rPr>
              <w:tab/>
              <w:t xml:space="preserve">ta’ </w:t>
            </w:r>
            <w:r w:rsidRPr="00A44A41">
              <w:rPr>
                <w:b/>
                <w:i/>
              </w:rPr>
              <w:tab/>
              <w:t xml:space="preserve">ġbir </w:t>
            </w:r>
            <w:r w:rsidRPr="00A44A41">
              <w:rPr>
                <w:b/>
                <w:i/>
              </w:rPr>
              <w:tab/>
              <w:t xml:space="preserve">u pproċessar tad-data tal-qbid u l-isforz tas-sajd </w:t>
            </w:r>
          </w:p>
        </w:tc>
        <w:tc>
          <w:tcPr>
            <w:tcW w:w="855" w:type="dxa"/>
            <w:tcBorders>
              <w:top w:val="single" w:sz="4" w:space="0" w:color="000000"/>
              <w:left w:val="single" w:sz="4" w:space="0" w:color="000000"/>
              <w:bottom w:val="single" w:sz="4" w:space="0" w:color="000000"/>
              <w:right w:val="nil"/>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 </w:t>
            </w:r>
          </w:p>
        </w:tc>
        <w:tc>
          <w:tcPr>
            <w:tcW w:w="2457" w:type="dxa"/>
            <w:tcBorders>
              <w:top w:val="single" w:sz="4" w:space="0" w:color="000000"/>
              <w:left w:val="nil"/>
              <w:bottom w:val="single" w:sz="4" w:space="0" w:color="000000"/>
              <w:right w:val="single" w:sz="4" w:space="0" w:color="000000"/>
            </w:tcBorders>
          </w:tcPr>
          <w:p w:rsidR="00552851" w:rsidRPr="00A44A41" w:rsidRDefault="00552851" w:rsidP="00552851">
            <w:pPr>
              <w:tabs>
                <w:tab w:val="left" w:pos="834"/>
              </w:tabs>
              <w:ind w:right="449"/>
              <w:jc w:val="center"/>
              <w:rPr>
                <w:rFonts w:cstheme="minorHAnsi"/>
                <w:b/>
                <w:i/>
                <w:noProof/>
              </w:rPr>
            </w:pPr>
          </w:p>
        </w:tc>
        <w:tc>
          <w:tcPr>
            <w:tcW w:w="296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S </w:t>
            </w:r>
          </w:p>
        </w:tc>
      </w:tr>
      <w:tr w:rsidR="00A44A41" w:rsidRPr="00A44A41" w:rsidTr="00A44A41">
        <w:trPr>
          <w:trHeight w:val="398"/>
        </w:trPr>
        <w:tc>
          <w:tcPr>
            <w:tcW w:w="2730"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Trażbord </w:t>
            </w:r>
          </w:p>
        </w:tc>
        <w:tc>
          <w:tcPr>
            <w:tcW w:w="855" w:type="dxa"/>
            <w:tcBorders>
              <w:top w:val="single" w:sz="4" w:space="0" w:color="000000"/>
              <w:left w:val="single" w:sz="4" w:space="0" w:color="000000"/>
              <w:bottom w:val="single" w:sz="4" w:space="0" w:color="000000"/>
              <w:right w:val="nil"/>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 </w:t>
            </w:r>
          </w:p>
        </w:tc>
        <w:tc>
          <w:tcPr>
            <w:tcW w:w="2457" w:type="dxa"/>
            <w:tcBorders>
              <w:top w:val="single" w:sz="4" w:space="0" w:color="000000"/>
              <w:left w:val="nil"/>
              <w:bottom w:val="single" w:sz="4" w:space="0" w:color="000000"/>
              <w:right w:val="single" w:sz="4" w:space="0" w:color="000000"/>
            </w:tcBorders>
          </w:tcPr>
          <w:p w:rsidR="00552851" w:rsidRPr="00A44A41" w:rsidRDefault="00552851" w:rsidP="00552851">
            <w:pPr>
              <w:tabs>
                <w:tab w:val="left" w:pos="834"/>
              </w:tabs>
              <w:ind w:right="449"/>
              <w:jc w:val="center"/>
              <w:rPr>
                <w:rFonts w:cstheme="minorHAnsi"/>
                <w:b/>
                <w:i/>
                <w:noProof/>
              </w:rPr>
            </w:pPr>
          </w:p>
        </w:tc>
        <w:tc>
          <w:tcPr>
            <w:tcW w:w="2967" w:type="dxa"/>
            <w:tcBorders>
              <w:top w:val="single" w:sz="4" w:space="0" w:color="000000"/>
              <w:left w:val="single" w:sz="4" w:space="0" w:color="000000"/>
              <w:bottom w:val="single" w:sz="4" w:space="0" w:color="000000"/>
              <w:right w:val="single" w:sz="4" w:space="0" w:color="000000"/>
            </w:tcBorders>
            <w:hideMark/>
          </w:tcPr>
          <w:p w:rsidR="00552851" w:rsidRPr="00A44A41" w:rsidRDefault="00A44A41" w:rsidP="00552851">
            <w:pPr>
              <w:tabs>
                <w:tab w:val="left" w:pos="834"/>
              </w:tabs>
              <w:ind w:right="449"/>
              <w:jc w:val="center"/>
              <w:rPr>
                <w:rFonts w:cstheme="minorHAnsi"/>
                <w:b/>
                <w:i/>
                <w:noProof/>
              </w:rPr>
            </w:pPr>
            <w:r w:rsidRPr="00A44A41">
              <w:rPr>
                <w:b/>
                <w:i/>
              </w:rPr>
              <w:t xml:space="preserve">S </w:t>
            </w:r>
          </w:p>
        </w:tc>
      </w:tr>
    </w:tbl>
    <w:p w:rsidR="00552851" w:rsidRPr="00A44A41" w:rsidRDefault="00A44A41" w:rsidP="00552851">
      <w:pPr>
        <w:tabs>
          <w:tab w:val="left" w:pos="834"/>
        </w:tabs>
        <w:ind w:right="449"/>
        <w:rPr>
          <w:rFonts w:cstheme="minorHAnsi"/>
          <w:b/>
          <w:i/>
          <w:noProof/>
          <w:sz w:val="22"/>
        </w:rPr>
      </w:pPr>
      <w:r w:rsidRPr="00A44A41">
        <w:rPr>
          <w:rFonts w:cstheme="minorHAnsi"/>
          <w:b/>
          <w:i/>
          <w:noProof/>
          <w:sz w:val="22"/>
        </w:rPr>
        <w:t xml:space="preserve">* </w:t>
      </w:r>
      <w:r w:rsidRPr="00A44A41">
        <w:rPr>
          <w:b/>
          <w:i/>
          <w:sz w:val="22"/>
        </w:rPr>
        <w:t xml:space="preserve">F’konformità </w:t>
      </w:r>
      <w:r w:rsidRPr="00A44A41">
        <w:rPr>
          <w:b/>
          <w:i/>
          <w:sz w:val="22"/>
        </w:rPr>
        <w:t>mal-politika u l-proċeduri tal-kunfidenzjalità tad-data tal-GFCM, l-“istatus tal-kunfidenzjalità tad-data” jidentifika l-kriterji tal-livell tal-aċċess għall-fini tad-disseminazzjoni tad-data: pubbliku (P), semiprivat (S) jew privat (R).</w:t>
      </w:r>
    </w:p>
    <w:p w:rsidR="00552851" w:rsidRPr="00A44A41" w:rsidRDefault="00A44A41" w:rsidP="00552851">
      <w:pPr>
        <w:pStyle w:val="Olang"/>
        <w:rPr>
          <w:rStyle w:val="HideTWBExt"/>
        </w:rPr>
      </w:pPr>
      <w:r w:rsidRPr="00A44A41">
        <w:rPr>
          <w:noProof w:val="0"/>
        </w:rPr>
        <w:t xml:space="preserve">Or. </w:t>
      </w:r>
      <w:r w:rsidRPr="00A44A41">
        <w:rPr>
          <w:rStyle w:val="HideTWBExt"/>
        </w:rPr>
        <w:t>&lt;Original&gt;</w:t>
      </w:r>
      <w:r w:rsidRPr="00A44A41">
        <w:rPr>
          <w:rStyle w:val="HideTWBInt"/>
        </w:rPr>
        <w:t>{EN}</w:t>
      </w:r>
      <w:r w:rsidRPr="00A44A41">
        <w:rPr>
          <w:noProof w:val="0"/>
        </w:rPr>
        <w:t>en</w:t>
      </w:r>
      <w:r w:rsidRPr="00A44A41">
        <w:rPr>
          <w:rStyle w:val="HideTWBExt"/>
        </w:rPr>
        <w:t>&lt;/Original&gt;</w:t>
      </w:r>
    </w:p>
    <w:p w:rsidR="00692F14" w:rsidRPr="00A44A41" w:rsidRDefault="00A44A41" w:rsidP="00692F14">
      <w:pPr>
        <w:widowControl/>
        <w:jc w:val="center"/>
        <w:rPr>
          <w:rStyle w:val="HideTWBExt"/>
        </w:rPr>
      </w:pPr>
      <w:r w:rsidRPr="00A44A41">
        <w:rPr>
          <w:rStyle w:val="HideTWBExt"/>
        </w:rPr>
        <w:t>&lt;/Amend&gt;&lt;/RepeatBlock-Amend&gt;</w:t>
      </w:r>
    </w:p>
    <w:p w:rsidR="00692F14" w:rsidRPr="00A44A41" w:rsidRDefault="00692F14" w:rsidP="00552851">
      <w:pPr>
        <w:pStyle w:val="Olang"/>
      </w:pPr>
    </w:p>
    <w:p w:rsidR="00B3331D" w:rsidRPr="00A44A41" w:rsidRDefault="00A44A41" w:rsidP="00B3331D">
      <w:pPr>
        <w:pStyle w:val="PageHeading"/>
      </w:pPr>
      <w:r w:rsidRPr="00A44A41">
        <w:br w:type="page"/>
      </w:r>
      <w:bookmarkStart w:id="2" w:name="_Toc99625636"/>
      <w:bookmarkStart w:id="3" w:name="_Toc90575036"/>
      <w:bookmarkStart w:id="4" w:name="_Toc191551426"/>
      <w:bookmarkStart w:id="5" w:name="_Toc192602960"/>
      <w:r w:rsidRPr="00A44A41">
        <w:lastRenderedPageBreak/>
        <w:t>NOTA SPJEGATTIVA</w:t>
      </w:r>
      <w:bookmarkEnd w:id="2"/>
      <w:bookmarkEnd w:id="3"/>
      <w:bookmarkEnd w:id="4"/>
      <w:bookmarkEnd w:id="5"/>
    </w:p>
    <w:p w:rsidR="00B3331D" w:rsidRPr="00A44A41" w:rsidRDefault="00A44A41" w:rsidP="00B3331D">
      <w:r w:rsidRPr="00A44A41">
        <w:t>Ir-rapporteur tirrikonoxxi l-isforzi li saru mill-Kummissjoni fi ħdan il-GFCM biex jinkisbu kundizzjonijiet ekwi fil-Mediterran. Dawn l-isforzi kkontribwew għat-trawwim ta’ kultura aħjar ta’ kon</w:t>
      </w:r>
      <w:r w:rsidRPr="00A44A41">
        <w:t>formità fost il-partijiet kontraenti kollha. Barra minn hekk, ir-rapporteur tfaħħar ir-rwol imsaħħaħ tal-EFCA fil-koordinazzjoni tal-attivitajiet ta’ kontroll u spezzjoni mill-Istati Membri abbażi ta’ programmi internazzjonali ta’ kontroll u spezzjoni. Mad</w:t>
      </w:r>
      <w:r w:rsidRPr="00A44A41">
        <w:t>ankollu, ir-rapporteur tenfasizza li kwalunkwe progress li sar fit-tnaqqis tas-sajd eċċessiv fil-Mediterran huwa dovut l-aktar għall-impenn tal-flotta tal-UE li tnaqqas l-isforz tas-sajd tagħha. It-tfaċċar ta’ pajjiżi mill-Afrika ta’ Fuq u mil-Lvant Nofsan</w:t>
      </w:r>
      <w:r w:rsidRPr="00A44A41">
        <w:t xml:space="preserve">i fl-isfruttament tas-sajd kondiviż wassal għal effetti ekoloġiċi u soċjoekonomiċi li mhumiex riflessi tajjeb biżżejjed fid-deċiżjonijiet tal-GFCM. Fil-fehma tar-rapporteur, il-GFCM għandha tkun l-istrument għas-salvagwardja tal-interessi tas-sajd Ewropew </w:t>
      </w:r>
      <w:r w:rsidRPr="00A44A41">
        <w:t xml:space="preserve">fil-Mediterran. </w:t>
      </w:r>
    </w:p>
    <w:p w:rsidR="00B3331D" w:rsidRPr="00A44A41" w:rsidRDefault="00B3331D" w:rsidP="00B3331D"/>
    <w:p w:rsidR="00B3331D" w:rsidRPr="00A44A41" w:rsidRDefault="00A44A41" w:rsidP="00B3331D">
      <w:r w:rsidRPr="00A44A41">
        <w:t>Matul dawn l-aħħar għoxrin sena, is-settur tas-sajd Ewro-Mediterranju ra tnaqqis fid-daqs tal-flotta u fl-isforz tas-sajd, li rriżulta fi tnaqqis fl-opportunitajiet ta’ impjieg. Il-politiki għat-tnaqqis tal-isforzi rriżultaw fi tnaqqis no</w:t>
      </w:r>
      <w:r w:rsidRPr="00A44A41">
        <w:t>tevoli kemm fil-volum kif ukoll fil-valur tal-produzzjoni fis-setturi kollha. Barra minn hekk, diversi fatturi kkontribwew għal din ix-xejra negattiva fis-settur tas-sajd Ewropew, inklużi l-isfidi ekonomiċi (bħaż-żieda fil-kostijiet tal-enerġija u l-impatt</w:t>
      </w:r>
      <w:r w:rsidRPr="00A44A41">
        <w:t>i tal-COVID-19), kwistjonijiet soċjali (bħal diffikultajiet biex jinstabu ħaddiema tas-sengħa), u fatturi ekoloġiċi (inklużi ż-żieda fl-isforz tas-sajd minn pajjiżi Mediterranji mhux tal-UE, it-tibdil fil-klima, u l-preżenza ta’ speċijiet aljeni invażivi).</w:t>
      </w:r>
    </w:p>
    <w:p w:rsidR="00B3331D" w:rsidRPr="00A44A41" w:rsidRDefault="00B3331D" w:rsidP="00B3331D"/>
    <w:p w:rsidR="00B3331D" w:rsidRPr="00A44A41" w:rsidRDefault="00A44A41" w:rsidP="00B3331D">
      <w:r w:rsidRPr="00A44A41">
        <w:t xml:space="preserve">F’dan l-isfond, il-GFCM għandha żżid l-isforzi tagħha biex tiddefendi s-settur tas-sajd Ewropew, filwaqt li tagħti attenzjoni partikolari lill-impjiegi u fl-istess ħin li tiżgura l-konservazzjoni u l-użu sostenibbli tar-riżorsi ħajjin tal-baħar. </w:t>
      </w:r>
      <w:r w:rsidRPr="00A44A41">
        <w:t>Ir-rapporteur temmen li r-rakkomandazzjonijiet iridu jiġu trasposti b’mod strett fil-liġi tal-UE u jiddispjaċiha li l-Kummissjoni pproponiet xi emendi li jmorru lil hinn mill-kamp ta’ applikazzjoni tar-rakkomandazzjoni tal-GFCM, li jimponu restrizzjonijiet</w:t>
      </w:r>
      <w:r w:rsidRPr="00A44A41">
        <w:t xml:space="preserve"> addizzjonali fuq l-Istati Membri filwaqt li mhux se japplikaw għal partijiet kontraenti oħra tal-GFCM (eż. l-Albanija u l-Montenegro). Minbarra li potenzjalment tagħmel ħsara lir-reputazzjoni tal-Unjoni bħala mexxejja fis-sostenibbiltà fix-xena globali, t</w:t>
      </w:r>
      <w:r w:rsidRPr="00A44A41">
        <w:t>oħloq ukoll inċertezza legali sinifikanti għall-operaturi tal-UE fil-Baħar Mediterran. Il-Kummissjoni jeħtiġilha tiżgura trasparenza sħiħa fin-negozjati tagħha u, speċjalment, tiżgura kundizzjonijiet ekwi bejn l-operaturi tal-UE u partijiet kontraenti oħra</w:t>
      </w:r>
      <w:r w:rsidRPr="00A44A41">
        <w:t xml:space="preserve"> tal-GFCM.</w:t>
      </w:r>
    </w:p>
    <w:p w:rsidR="00B3331D" w:rsidRPr="00A44A41" w:rsidRDefault="00B3331D" w:rsidP="00B3331D"/>
    <w:p w:rsidR="00B3331D" w:rsidRPr="00A44A41" w:rsidRDefault="00A44A41" w:rsidP="00B3331D">
      <w:r w:rsidRPr="00A44A41">
        <w:t>Barra minn hekk, ir-rapporteur tesprimi d-diżappunt tagħha dwar in-nuqqas tad-deċiżjonijiet meħuda mill-GFCM fl-2023 mill-proposta. Filwaqt li tapprezza l-appoġġ informali tal-Kummissjoni fl-indirizzar ta’ din il-kwistjoni, hija kienet tipprefe</w:t>
      </w:r>
      <w:r w:rsidRPr="00A44A41">
        <w:t>ri li dawn ir-rakkomandazzjonijiet kienu ġew inklużi fil-proposta inizjali tal-Kummissjoni. Ir-rapporteur tqajjem ukoll tħassib li l-Kummissjoni qed tipproponi li timplimenta r-rakkomandazzjonijiet tal-GFCM li jmorru lura għall-2021 u l-2022, li jfisser li</w:t>
      </w:r>
      <w:r w:rsidRPr="00A44A41">
        <w:t xml:space="preserve"> l-Unjoni ma kinitx qed tikkonforma mal-obbligi internazzjonali tagħha għal kważi erba’ snin. Sabiex jiġi żgurat l-allinjament mad-deċiżjonijiet l-aktar reċenti tal-GFCM, ir-rapporteur iddeċidiet li tinkludi r-rakkomandazzjonijiet tal-2023 fl-emendi tagħha</w:t>
      </w:r>
      <w:r w:rsidRPr="00A44A41">
        <w:t>, filwaqt li nnotat li dan huwa kritiku għaż-żamma tal-kredibbiltà tal-Unjoni fix-xena internazzjonali.</w:t>
      </w:r>
    </w:p>
    <w:p w:rsidR="00B3331D" w:rsidRPr="00A44A41" w:rsidRDefault="00B3331D" w:rsidP="00B3331D"/>
    <w:p w:rsidR="00552851" w:rsidRPr="00A44A41" w:rsidRDefault="00A44A41" w:rsidP="00B3331D">
      <w:pPr>
        <w:widowControl/>
      </w:pPr>
      <w:r w:rsidRPr="00A44A41">
        <w:lastRenderedPageBreak/>
        <w:t>Ir-rapporteur, għalhekk, tħeġġeġ bil-qawwa lill-Kummissjoni biex tippreżenta kwalunkwe proposta futura għat-traspożizzjoni tar-rakkomandazzjonijiet mil</w:t>
      </w:r>
      <w:r w:rsidRPr="00A44A41">
        <w:t>l-organizzazzjonijiet reġjonali tal-ġestjoni tas-sajd (RFMOs) fi żmien massimu ta’ sitt xhur mid-data tal-adozzjoni tagħhom fl-RFMO. B’mod partikolari, għad ma għaddewx sitt xhur mill-aħħar sessjoni tal-GFCM f’Novembru 2024. Il-Kummissjoni jeħtiġilha tkomp</w:t>
      </w:r>
      <w:r w:rsidRPr="00A44A41">
        <w:t xml:space="preserve">li fit-triq tagħha biex tiżgura trasparenza sħiħa fil-kondiviżjoni tal-pożizzjonijiet tagħha dwar in-negozjati fi ħdan il-GFCM. Ir-rapporteur tistenna bil-ħerqa li tirċievi l-proposta tal-Kummissjoni għar-rakkomandazzjonijiet tal-2024, wara l-eżami legali </w:t>
      </w:r>
      <w:r w:rsidRPr="00A44A41">
        <w:t>tagħhom.</w:t>
      </w:r>
    </w:p>
    <w:p w:rsidR="00552851" w:rsidRPr="00A44A41" w:rsidRDefault="00A44A41">
      <w:pPr>
        <w:widowControl/>
      </w:pPr>
      <w:r w:rsidRPr="00A44A41">
        <w:br w:type="page"/>
      </w:r>
    </w:p>
    <w:p w:rsidR="00552851" w:rsidRPr="00A44A41" w:rsidRDefault="00A44A41" w:rsidP="00552851">
      <w:pPr>
        <w:pStyle w:val="PageHeading"/>
        <w:rPr>
          <w:noProof/>
        </w:rPr>
      </w:pPr>
      <w:bookmarkStart w:id="6" w:name="_Toc192602961"/>
      <w:r w:rsidRPr="00A44A41">
        <w:lastRenderedPageBreak/>
        <w:t>ANNESS: ENTITAJIET JEW PERSUNI</w:t>
      </w:r>
      <w:r w:rsidRPr="00A44A41">
        <w:br/>
        <w:t>LI R-RAPPORTEUR IRĊEVIET KONTRIBUT MINGĦANDHOM</w:t>
      </w:r>
      <w:bookmarkEnd w:id="6"/>
    </w:p>
    <w:p w:rsidR="00552851" w:rsidRPr="00A44A41" w:rsidRDefault="00A44A41" w:rsidP="00552851">
      <w:pPr>
        <w:pStyle w:val="Normal24a"/>
        <w:spacing w:after="240"/>
      </w:pPr>
      <w:r w:rsidRPr="00A44A41">
        <w:rPr>
          <w:rStyle w:val="HideTWBExt"/>
        </w:rPr>
        <w:t>&lt;FootprintIntro&gt;</w:t>
      </w:r>
      <w:r w:rsidRPr="00A44A41">
        <w:t>F’konformità mal-Artikolu 8 tal-Anness I tar-Regoli ta’ Proċedura, ir-rapporteur tiddikjara li rċeviet kontribut mill-entitajiet jew il-persuni li ġejj</w:t>
      </w:r>
      <w:r w:rsidRPr="00A44A41">
        <w:t>in fit-tħejjija tal-abbozz ta’ rapport:</w:t>
      </w:r>
      <w:r w:rsidRPr="00A44A41">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44A41" w:rsidRPr="00A44A41" w:rsidTr="00552851">
        <w:tc>
          <w:tcPr>
            <w:tcW w:w="9060" w:type="dxa"/>
            <w:shd w:val="clear" w:color="auto" w:fill="auto"/>
          </w:tcPr>
          <w:p w:rsidR="00552851" w:rsidRPr="00A44A41" w:rsidRDefault="00A44A41" w:rsidP="00552851">
            <w:pPr>
              <w:pStyle w:val="NormalBoldCenter"/>
            </w:pPr>
            <w:r w:rsidRPr="00A44A41">
              <w:t>Entità u/jew persuna</w:t>
            </w:r>
          </w:p>
        </w:tc>
      </w:tr>
      <w:tr w:rsidR="00A44A41" w:rsidRPr="00A44A41" w:rsidTr="00552851">
        <w:tc>
          <w:tcPr>
            <w:tcW w:w="9060" w:type="dxa"/>
            <w:shd w:val="clear" w:color="auto" w:fill="auto"/>
          </w:tcPr>
          <w:p w:rsidR="00552851" w:rsidRPr="00A44A41" w:rsidRDefault="00A44A41" w:rsidP="00552851">
            <w:pPr>
              <w:pStyle w:val="NormalSingle"/>
              <w:spacing w:line="254" w:lineRule="auto"/>
            </w:pPr>
            <w:r w:rsidRPr="00A44A41">
              <w:t>Permanent representation of Croatia to the EU</w:t>
            </w:r>
          </w:p>
        </w:tc>
      </w:tr>
      <w:tr w:rsidR="00A44A41" w:rsidRPr="00A44A41" w:rsidTr="00552851">
        <w:tc>
          <w:tcPr>
            <w:tcW w:w="9060" w:type="dxa"/>
            <w:shd w:val="clear" w:color="auto" w:fill="auto"/>
          </w:tcPr>
          <w:p w:rsidR="00552851" w:rsidRPr="00A44A41" w:rsidRDefault="00A44A41" w:rsidP="00552851">
            <w:pPr>
              <w:pStyle w:val="NormalSingle"/>
              <w:spacing w:line="254" w:lineRule="auto"/>
            </w:pPr>
            <w:r w:rsidRPr="00A44A41">
              <w:t>Ministry of Agriculture of Republic of Croatia</w:t>
            </w:r>
          </w:p>
        </w:tc>
      </w:tr>
    </w:tbl>
    <w:p w:rsidR="00552851" w:rsidRPr="00A44A41" w:rsidRDefault="00A44A41" w:rsidP="00552851">
      <w:pPr>
        <w:pStyle w:val="Footprint12b"/>
      </w:pPr>
      <w:r w:rsidRPr="00A44A41">
        <w:t xml:space="preserve">Il-lista ta’ hawn fuq hija mfassla taħt ir-responsabbiltà esklużiva </w:t>
      </w:r>
      <w:r w:rsidRPr="00A44A41">
        <w:t>tar-rapporteur.</w:t>
      </w:r>
    </w:p>
    <w:p w:rsidR="00552851" w:rsidRPr="00A44A41" w:rsidRDefault="00A44A41" w:rsidP="00552851">
      <w:pPr>
        <w:pStyle w:val="Footprint12b"/>
      </w:pPr>
      <w:r w:rsidRPr="00A44A41">
        <w:t>Meta persuni fiżiċi jkunu identifikati fil-lista b’isimhom, bil-funzjoni tagħhom jew bit-tnejn li huma, ir-rapporteur tiddikjara li ppreżentat lill-persuni fiżiċi kkonċernati l-Avviż tal-Parlament Ewropew Nru 484 dwar il-Protezzjoni tad-Dat</w:t>
      </w:r>
      <w:r w:rsidRPr="00A44A41">
        <w:t>a (</w:t>
      </w:r>
      <w:hyperlink r:id="rId9" w:history="1">
        <w:r w:rsidRPr="00A44A41">
          <w:rPr>
            <w:rStyle w:val="Hyperlink"/>
            <w:color w:val="auto"/>
          </w:rPr>
          <w:t>https://www.europarl.europa.eu/data-protect/index.do</w:t>
        </w:r>
      </w:hyperlink>
      <w:r w:rsidRPr="00A44A41">
        <w:t xml:space="preserve">), li jistabbilixxi l-kundizzjonijiet applikabbli għall-ipproċessar tad-data personali tagħhom u d-drittijiet marbuta ma’ dak </w:t>
      </w:r>
      <w:r w:rsidRPr="00A44A41">
        <w:t>l-ipproċessar.</w:t>
      </w:r>
    </w:p>
    <w:sectPr w:rsidR="00552851" w:rsidRPr="00A44A41" w:rsidSect="00D93AF5">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44A41">
      <w:r>
        <w:separator/>
      </w:r>
    </w:p>
  </w:endnote>
  <w:endnote w:type="continuationSeparator" w:id="0">
    <w:p w:rsidR="00000000" w:rsidRDefault="00A44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AF5" w:rsidRPr="00D93AF5" w:rsidRDefault="00A44A41" w:rsidP="00D93AF5">
    <w:pPr>
      <w:pStyle w:val="EPFooter"/>
    </w:pPr>
    <w:r w:rsidRPr="00D93AF5">
      <w:t>PE</w:t>
    </w:r>
    <w:r w:rsidRPr="00A44A41">
      <w:rPr>
        <w:rStyle w:val="HideTWBExt"/>
      </w:rPr>
      <w:t>&lt;NoPE&gt;</w:t>
    </w:r>
    <w:r w:rsidRPr="00D93AF5">
      <w:t>765.292</w:t>
    </w:r>
    <w:r w:rsidRPr="00A44A41">
      <w:rPr>
        <w:rStyle w:val="HideTWBExt"/>
      </w:rPr>
      <w:t>&lt;/NoPE&gt;&lt;Version&gt;</w:t>
    </w:r>
    <w:r w:rsidRPr="00D93AF5">
      <w:t>v01-00</w:t>
    </w:r>
    <w:r w:rsidRPr="00A44A41">
      <w:rPr>
        <w:rStyle w:val="HideTWBExt"/>
      </w:rPr>
      <w:t>&lt;/Version&gt;</w:t>
    </w:r>
    <w:r w:rsidRPr="00D93AF5">
      <w:tab/>
    </w:r>
    <w:r w:rsidRPr="00D93AF5">
      <w:fldChar w:fldCharType="begin"/>
    </w:r>
    <w:r w:rsidRPr="00D93AF5">
      <w:instrText xml:space="preserve"> PAGE  \* MERGEFORMAT </w:instrText>
    </w:r>
    <w:r w:rsidRPr="00D93AF5">
      <w:fldChar w:fldCharType="separate"/>
    </w:r>
    <w:r>
      <w:rPr>
        <w:noProof/>
      </w:rPr>
      <w:t>84</w:t>
    </w:r>
    <w:r w:rsidRPr="00D93AF5">
      <w:fldChar w:fldCharType="end"/>
    </w:r>
    <w:r w:rsidRPr="00D93AF5">
      <w:t>/</w:t>
    </w:r>
    <w:r w:rsidR="00AD12B0">
      <w:fldChar w:fldCharType="begin"/>
    </w:r>
    <w:r>
      <w:instrText xml:space="preserve"> NUMPAGES  \* MERGEFORMAT </w:instrText>
    </w:r>
    <w:r w:rsidR="00AD12B0">
      <w:fldChar w:fldCharType="separate"/>
    </w:r>
    <w:r>
      <w:rPr>
        <w:noProof/>
      </w:rPr>
      <w:t>97</w:t>
    </w:r>
    <w:r w:rsidR="00AD12B0">
      <w:rPr>
        <w:noProof/>
      </w:rPr>
      <w:fldChar w:fldCharType="end"/>
    </w:r>
    <w:r w:rsidRPr="00D93AF5">
      <w:tab/>
    </w:r>
    <w:r w:rsidRPr="00A44A41">
      <w:rPr>
        <w:rStyle w:val="HideTWBExt"/>
      </w:rPr>
      <w:t>&lt;PathFdR&gt;</w:t>
    </w:r>
    <w:r w:rsidRPr="00D93AF5">
      <w:t>PR\1309819MT.docx</w:t>
    </w:r>
    <w:r w:rsidRPr="00A44A41">
      <w:rPr>
        <w:rStyle w:val="HideTWBExt"/>
      </w:rPr>
      <w:t>&lt;/PathFdR&gt;</w:t>
    </w:r>
  </w:p>
  <w:p w:rsidR="00552851" w:rsidRPr="00D93AF5" w:rsidRDefault="00A44A41" w:rsidP="00D93AF5">
    <w:pPr>
      <w:pStyle w:val="EPFooter2"/>
    </w:pPr>
    <w:r w:rsidRPr="00D93AF5">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AF5" w:rsidRPr="00D93AF5" w:rsidRDefault="00A44A41" w:rsidP="00D93AF5">
    <w:pPr>
      <w:pStyle w:val="EPFooter"/>
    </w:pPr>
    <w:r w:rsidRPr="00A44A41">
      <w:rPr>
        <w:rStyle w:val="HideTWBExt"/>
      </w:rPr>
      <w:t>&lt;PathFdR&gt;</w:t>
    </w:r>
    <w:r w:rsidRPr="00D93AF5">
      <w:t>PR\1309819MT</w:t>
    </w:r>
    <w:r w:rsidRPr="00D93AF5">
      <w:t>.docx</w:t>
    </w:r>
    <w:r w:rsidRPr="00A44A41">
      <w:rPr>
        <w:rStyle w:val="HideTWBExt"/>
      </w:rPr>
      <w:t>&lt;/PathFdR&gt;</w:t>
    </w:r>
    <w:r w:rsidRPr="00D93AF5">
      <w:tab/>
    </w:r>
    <w:r w:rsidRPr="00D93AF5">
      <w:fldChar w:fldCharType="begin"/>
    </w:r>
    <w:r w:rsidRPr="00D93AF5">
      <w:instrText xml:space="preserve"> PAGE  \* MERGEFORMAT </w:instrText>
    </w:r>
    <w:r w:rsidRPr="00D93AF5">
      <w:fldChar w:fldCharType="separate"/>
    </w:r>
    <w:r>
      <w:rPr>
        <w:noProof/>
      </w:rPr>
      <w:t>83</w:t>
    </w:r>
    <w:r w:rsidRPr="00D93AF5">
      <w:fldChar w:fldCharType="end"/>
    </w:r>
    <w:r w:rsidRPr="00D93AF5">
      <w:t>/</w:t>
    </w:r>
    <w:r w:rsidR="00AD12B0">
      <w:fldChar w:fldCharType="begin"/>
    </w:r>
    <w:r>
      <w:instrText xml:space="preserve"> NUMPAGES  \* MERGEFORMAT </w:instrText>
    </w:r>
    <w:r w:rsidR="00AD12B0">
      <w:fldChar w:fldCharType="separate"/>
    </w:r>
    <w:r>
      <w:rPr>
        <w:noProof/>
      </w:rPr>
      <w:t>97</w:t>
    </w:r>
    <w:r w:rsidR="00AD12B0">
      <w:rPr>
        <w:noProof/>
      </w:rPr>
      <w:fldChar w:fldCharType="end"/>
    </w:r>
    <w:r w:rsidRPr="00D93AF5">
      <w:tab/>
      <w:t>PE</w:t>
    </w:r>
    <w:r w:rsidRPr="00A44A41">
      <w:rPr>
        <w:rStyle w:val="HideTWBExt"/>
      </w:rPr>
      <w:t>&lt;NoPE&gt;</w:t>
    </w:r>
    <w:r w:rsidRPr="00D93AF5">
      <w:t>765.292</w:t>
    </w:r>
    <w:r w:rsidRPr="00A44A41">
      <w:rPr>
        <w:rStyle w:val="HideTWBExt"/>
      </w:rPr>
      <w:t>&lt;/NoPE&gt;&lt;Version&gt;</w:t>
    </w:r>
    <w:r w:rsidRPr="00D93AF5">
      <w:t>v01-00</w:t>
    </w:r>
    <w:r w:rsidRPr="00A44A41">
      <w:rPr>
        <w:rStyle w:val="HideTWBExt"/>
      </w:rPr>
      <w:t>&lt;/Version&gt;</w:t>
    </w:r>
  </w:p>
  <w:p w:rsidR="00552851" w:rsidRPr="00D93AF5" w:rsidRDefault="00A44A41" w:rsidP="00D93AF5">
    <w:pPr>
      <w:pStyle w:val="EPFooter2"/>
    </w:pPr>
    <w:r w:rsidRPr="00D93AF5">
      <w:tab/>
    </w:r>
    <w:r w:rsidRPr="00D93AF5">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AF5" w:rsidRPr="00D93AF5" w:rsidRDefault="00A44A41" w:rsidP="00D93AF5">
    <w:pPr>
      <w:pStyle w:val="EPFooter"/>
    </w:pPr>
    <w:r w:rsidRPr="00A44A41">
      <w:rPr>
        <w:rStyle w:val="HideTWBExt"/>
      </w:rPr>
      <w:t>&lt;PathFdR&gt;</w:t>
    </w:r>
    <w:r w:rsidRPr="00D93AF5">
      <w:t>PR\1309819MT.docx</w:t>
    </w:r>
    <w:r w:rsidRPr="00A44A41">
      <w:rPr>
        <w:rStyle w:val="HideTWBExt"/>
      </w:rPr>
      <w:t>&lt;/PathFdR&gt;</w:t>
    </w:r>
    <w:r w:rsidRPr="00D93AF5">
      <w:tab/>
    </w:r>
    <w:r w:rsidRPr="00D93AF5">
      <w:tab/>
      <w:t>PE</w:t>
    </w:r>
    <w:r w:rsidRPr="00A44A41">
      <w:rPr>
        <w:rStyle w:val="HideTWBExt"/>
      </w:rPr>
      <w:t>&lt;NoPE&gt;</w:t>
    </w:r>
    <w:r w:rsidRPr="00D93AF5">
      <w:t>765.292</w:t>
    </w:r>
    <w:r w:rsidRPr="00A44A41">
      <w:rPr>
        <w:rStyle w:val="HideTWBExt"/>
      </w:rPr>
      <w:t>&lt;/NoPE&gt;&lt;Version&gt;</w:t>
    </w:r>
    <w:r w:rsidRPr="00D93AF5">
      <w:t>v01-00</w:t>
    </w:r>
    <w:r w:rsidRPr="00A44A41">
      <w:rPr>
        <w:rStyle w:val="HideTWBExt"/>
      </w:rPr>
      <w:t>&lt;/Version&gt;</w:t>
    </w:r>
  </w:p>
  <w:p w:rsidR="00552851" w:rsidRPr="00D93AF5" w:rsidRDefault="00A44A41" w:rsidP="00D93AF5">
    <w:pPr>
      <w:pStyle w:val="EPFooter2"/>
    </w:pPr>
    <w:r w:rsidRPr="00D93AF5">
      <w:t>MT</w:t>
    </w:r>
    <w:r w:rsidRPr="00D93AF5">
      <w:tab/>
    </w:r>
    <w:r w:rsidRPr="00D93AF5">
      <w:rPr>
        <w:b w:val="0"/>
        <w:i/>
        <w:color w:val="C0C0C0"/>
        <w:sz w:val="22"/>
      </w:rPr>
      <w:t>Magħquda fid-diversità</w:t>
    </w:r>
    <w:r w:rsidRPr="00D93AF5">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851" w:rsidRPr="00D93AF5" w:rsidRDefault="00A44A41">
      <w:r w:rsidRPr="00D93AF5">
        <w:separator/>
      </w:r>
    </w:p>
  </w:footnote>
  <w:footnote w:type="continuationSeparator" w:id="0">
    <w:p w:rsidR="00552851" w:rsidRPr="00D93AF5" w:rsidRDefault="00A44A41">
      <w:r w:rsidRPr="00D93AF5">
        <w:continuationSeparator/>
      </w:r>
    </w:p>
  </w:footnote>
  <w:footnote w:id="1">
    <w:p w:rsidR="00552851" w:rsidRPr="00D93AF5" w:rsidRDefault="00A44A41" w:rsidP="00552851">
      <w:pPr>
        <w:pStyle w:val="FootnoteText"/>
      </w:pPr>
      <w:r>
        <w:rPr>
          <w:rStyle w:val="FootnoteReference"/>
        </w:rPr>
        <w:footnoteRef/>
      </w:r>
      <w:r>
        <w:t xml:space="preserve"> ĠU C,</w:t>
      </w:r>
      <w:r>
        <w:t xml:space="preserve"> C/2024/6023, 23.10.2024, ELI: http://data.europa.eu/eli/C/2024/6023/oj.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2B0" w:rsidRDefault="00AD12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2B0" w:rsidRDefault="00AD12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2B0" w:rsidRDefault="00AD12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2"/>
    <w:docVar w:name="COMKEY" w:val="PECH"/>
    <w:docVar w:name="CONTRIBUTIONMNU" w:val=" 1"/>
    <w:docVar w:name="DOCDT" w:val="25/03/2025"/>
    <w:docVar w:name="LastEditedSection" w:val=" 1"/>
    <w:docVar w:name="NVAR1" w:val="0"/>
    <w:docVar w:name="RepeatBlock-Amend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84863 HideTWBExt;}{\*\cs18 \additive \v\f1\fs20\cf15 _x000d__x000a_\spriority0 \styrsid8984863 HideTWBInt;}{\s19\ql \li0\ri0\sa120\nowidctlpar\wrapdefault\aspalpha\aspnum\faauto\adjustright\rin0\lin0\itap0 \rtlch\fcs1 \af0\afs20\alang1025 \ltrch\fcs0 \fs24\lang1082\langfe2057\cgrid\langnp1082\langfenp2057 _x000d__x000a_\sbasedon0 \snext19 \spriority0 \styrsid8984863 Normal6a;}{\s20\ql \li0\ri0\nowidctlpar\wrapdefault\aspalpha\aspnum\faauto\adjustright\rin0\lin0\itap0 \rtlch\fcs1 \af0\afs20\alang1025 \ltrch\fcs0 \b\fs24\lang1082\langfe2057\cgrid\langnp1082\langfenp2057 _x000d__x000a_\sbasedon0 \snext20 \spriority0 \styrsid8984863 NormalBold;}{\s21\ql \li0\ri0\sa240\nowidctlpar\wrapdefault\aspalpha\aspnum\faauto\adjustright\rin0\lin0\itap0 \rtlch\fcs1 \af0\afs20\alang1025 \ltrch\fcs0 _x000d__x000a_\i\fs24\lang1082\langfe2057\cgrid\langnp1082\langfenp2057 \sbasedon0 \snext21 \spriority0 \styrsid8984863 AmJustText;}{\s22\qc \li0\ri0\sb240\sa240\nowidctlpar\wrapdefault\aspalpha\aspnum\faauto\adjustright\rin0\lin0\itap0 \rtlch\fcs1 _x000d__x000a_\af0\afs20\alang1025 \ltrch\fcs0 \i\fs24\lang1082\langfe2057\cgrid\langnp1082\langfenp2057 \sbasedon0 \snext22 \spriority0 \styrsid8984863 AmCrossRef;}{_x000d__x000a_\s23\qc \li0\ri0\sb240\sa240\keepn\nowidctlpar\wrapdefault\aspalpha\aspnum\faauto\adjustright\rin0\lin0\itap0 \rtlch\fcs1 \af0\afs20\alang1025 \ltrch\fcs0 \i\fs24\lang1082\langfe2057\cgrid\langnp1082\langfenp2057 _x000d__x000a_\sbasedon0 \snext21 \spriority0 \styrsid8984863 AmJustTitle;}{\s24\qr \li0\ri0\sb240\sa240\nowidctlpar\wrapdefault\aspalpha\aspnum\faauto\adjustright\rin0\lin0\itap0 \rtlch\fcs1 \af0\afs20\alang1025 \ltrch\fcs0 _x000d__x000a_\fs24\lang1082\langfe2057\cgrid\langnp1082\langfenp2057 \sbasedon0 \snext24 \spriority0 \styrsid8984863 AmOrLang;}{\s25\qc \li0\ri0\sa240\nowidctlpar\wrapdefault\aspalpha\aspnum\faauto\adjustright\rin0\lin0\itap0 \rtlch\fcs1 \af0\afs20\alang1025 _x000d__x000a_\ltrch\fcs0 \i\fs24\lang1082\langfe2057\cgrid\langnp1082\langfenp2057 \sbasedon0 \snext25 \spriority0 \styrsid89848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6 \spriority0 \styrsid8984863 AmNumberTabs;}{\s27\ql \li0\ri0\sb240\nowidctlpar\wrapdefault\aspalpha\aspnum\faauto\adjustright\rin0\lin0\itap0 \rtlch\fcs1 _x000d__x000a_\af0\afs20\alang1025 \ltrch\fcs0 \b\fs24\lang1082\langfe2057\cgrid\langnp1082\langfenp2057 \sbasedon0 \snext27 \spriority0 \styrsid8984863 NormalBold12b;}}{\*\rsidtbl \rsid24658\rsid223860\rsid735077\rsid1718133\rsid2892074\rsid3565327\rsid4666813_x000d__x000a_\rsid6641733\rsid7823322\rsid8984863\rsid9636012\rsid10377208\rsid11215221\rsid11549030\rsid12154954\rsid14382809\rsid14424199\rsid15204470\rsid15285974\rsid15950462\rsid16079183\rsid16324206\rsid16662270}{\mmathPr\mmathFont34\mbrkBin0\mbrkBinSub0_x000d__x000a_\msmallFrac0\mdispDef1\mlMargin0\mrMargin0\mdefJc1\mwrapIndent1440\mintLim0\mnaryLim1}{\info{\author CAMILLERI Etleva}{\operator CAMILLERI Etleva}{\creatim\yr2025\mo3\dy4\hr9\min27}{\revtim\yr2025\mo3\dy4\hr9\min27}{\version1}{\edmins0}{\nofpages1}_x000d__x000a_{\nofwords103}{\nofchars592}{\nofcharsws69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0\pgbrdrhead\pgbrdrfoot\splytwnine\ftnlytwnine\htmautsp\nolnhtadjtbl\useltbaln\alntblind\lytcalctblwd\lyttblrtgr\lnbrkrule\nobrkwrptbl\snaptogridincell\allowfieldendsel\wrppunct_x000d__x000a_\asianbrkrule\nojkernpunct\rsidroot8984863\newtblstyruls\nogrowautofit\usenormstyforlist\noindnmbrts\felnbrelev\nocxsptable\indrlsweleven\noafcnsttbl\afelev\utinl\hwelev\spltpgpar\notcvasp\notbrkcnstfrctbl\notvatxbx\krnprsnet\cachedcolbal _x000d__x000a_\nouicompat \fet0{\*\wgrffmtfilter 013f}\nofeaturethrottle1\ilfomacatclnup0{\*\template C:\\Users\\ECAMIL~1\\AppData\\Local\\Temp\\Blank1.dotx}{\*\ftnsep \ltrpar \pard\plain \ltrpar_x000d__x000a_\ql \li0\ri0\widctlpar\wrapdefault\aspalpha\aspnum\faauto\adjustright\rin0\lin0\itap0 \rtlch\fcs1 \af0\afs20\alang1025 \ltrch\fcs0 \fs24\lang2057\langfe2057\cgrid\langnp2057\langfenp2057 {\rtlch\fcs1 \af0 \ltrch\fcs0 \insrsid16079183 \chftnsep _x000d__x000a_\par }}{\*\ftnsepc \ltrpar \pard\plain \ltrpar\ql \li0\ri0\widctlpar\wrapdefault\aspalpha\aspnum\faauto\adjustright\rin0\lin0\itap0 \rtlch\fcs1 \af0\afs20\alang1025 \ltrch\fcs0 \fs24\lang2057\langfe2057\cgrid\langnp2057\langfenp2057 {\rtlch\fcs1 \af0 _x000d__x000a_\ltrch\fcs0 \insrsid16079183 \chftnsepc _x000d__x000a_\par }}{\*\aftnsep \ltrpar \pard\plain \ltrpar\ql \li0\ri0\widctlpar\wrapdefault\aspalpha\aspnum\faauto\adjustright\rin0\lin0\itap0 \rtlch\fcs1 \af0\afs20\alang1025 \ltrch\fcs0 \fs24\lang2057\langfe2057\cgrid\langnp2057\langfenp2057 {\rtlch\fcs1 \af0 _x000d__x000a_\ltrch\fcs0 \insrsid16079183 \chftnsep _x000d__x000a_\par }}{\*\aftnsepc \ltrpar \pard\plain \ltrpar\ql \li0\ri0\widctlpar\wrapdefault\aspalpha\aspnum\faauto\adjustright\rin0\lin0\itap0 \rtlch\fcs1 \af0\afs20\alang1025 \ltrch\fcs0 \fs24\lang2057\langfe2057\cgrid\langnp2057\langfenp2057 {\rtlch\fcs1 \af0 _x000d__x000a_\ltrch\fcs0 \insrsid160791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984863 \rtlch\fcs1 _x000d__x000a_\af0\afs20\alang1025 \ltrch\fcs0 \b\fs24\lang1082\langfe2057\cgrid\langnp1082\langfenp2057 {\rtlch\fcs1 \af0 \ltrch\fcs0 \cs17\b0\v\fs20\cf9\lang1024\langfe1024\loch\af1\hich\af1\dbch\af31501\noproof\insrsid8984863\charrsid12273784 {\*\bkmkstart restart}_x000d__x000a_\hich\af1\dbch\af31501\loch\f1 &lt;Amend&gt;}{\rtlch\fcs1 \af0 \ltrch\fcs0 \insrsid8984863\charrsid12273784 Emenda\tab \tab }{\rtlch\fcs1 \af0 \ltrch\fcs0 _x000d__x000a_\cs17\b0\v\fs20\cf9\lang1024\langfe1024\loch\af1\hich\af1\dbch\af31501\noproof\insrsid8984863\charrsid12273784 \hich\af1\dbch\af31501\loch\f1 &lt;NumAm&gt;}{\rtlch\fcs1 \af0 \ltrch\fcs0 \insrsid8984863\charrsid12273784 #}{\rtlch\fcs1 \af1 \ltrch\fcs0 _x000d__x000a_\cs18\v\f1\fs20\cf15\insrsid8984863\charrsid12273784 ENMIENDA@NRAM@}{\rtlch\fcs1 \af0 \ltrch\fcs0 \insrsid8984863\charrsid12273784 #}{\rtlch\fcs1 \af0 \ltrch\fcs0 _x000d__x000a_\cs17\b0\v\fs20\cf9\lang1024\langfe1024\loch\af1\hich\af1\dbch\af31501\noproof\insrsid8984863\charrsid12273784 \hich\af1\dbch\af31501\loch\f1 &lt;/NumAm&gt;}{\rtlch\fcs1 \af0 \ltrch\fcs0 \insrsid8984863\charrsid12273784 _x000d__x000a_\par }\pard\plain \ltrpar\s27\ql \li0\ri0\sb240\keepn\nowidctlpar\wrapdefault\aspalpha\aspnum\faauto\adjustright\rin0\lin0\itap0\pararsid8984863 \rtlch\fcs1 \af0\afs20\alang1025 \ltrch\fcs0 \b\fs24\lang1082\langfe2057\cgrid\langnp1082\langfenp2057 {_x000d__x000a_\rtlch\fcs1 \af0 \ltrch\fcs0 \cs17\b0\v\fs20\cf9\lang1024\langfe1024\loch\af1\hich\af1\dbch\af31501\noproof\insrsid8984863\charrsid12273784 \hich\af1\dbch\af31501\loch\f1 &lt;DocAmend&gt;}{\rtlch\fcs1 \af0 \ltrch\fcs0 \insrsid8984863\charrsid12273784 Proposta g_x000d__x000a_\u295\'68al #}{\rtlch\fcs1 \af1 \ltrch\fcs0 \cs18\v\f1\fs20\cf15\insrsid8984863\charrsid12273784 MNU[DOC1][DOC2][DOC3]@DOCMSG@DOCMNU}{\rtlch\fcs1 \af0 \ltrch\fcs0 \insrsid8984863\charrsid12273784 ##}{\rtlch\fcs1 \af1 \ltrch\fcs0 _x000d__x000a_\cs18\v\f1\fs20\cf15\insrsid8984863\charrsid12273784 MNU[AMACTYES][NOTAPP]@CHOICE@AMACTMNU}{\rtlch\fcs1 \af0 \ltrch\fcs0 \insrsid8984863\charrsid12273784 #}{\rtlch\fcs1 \af0 \ltrch\fcs0 _x000d__x000a_\cs17\b0\v\fs20\cf9\lang1024\langfe1024\loch\af1\hich\af1\dbch\af31501\noproof\insrsid8984863\charrsid12273784 \hich\af1\dbch\af31501\loch\f1 &lt;/DocAmend&gt;}{\rtlch\fcs1 \af0 \ltrch\fcs0 \insrsid8984863\charrsid12273784 _x000d__x000a_\par }\pard\plain \ltrpar\s20\ql \li0\ri0\keepn\nowidctlpar\wrapdefault\aspalpha\aspnum\faauto\adjustright\rin0\lin0\itap0\pararsid8984863 \rtlch\fcs1 \af0\afs20\alang1025 \ltrch\fcs0 \b\fs24\lang1082\langfe2057\cgrid\langnp1082\langfenp2057 {\rtlch\fcs1 \af0 _x000d__x000a_\ltrch\fcs0 \cs17\b0\v\fs20\cf9\lang1024\langfe1024\loch\af1\hich\af1\dbch\af31501\noproof\insrsid8984863\charrsid12273784 \hich\af1\dbch\af31501\loch\f1 &lt;Article&gt;}{\rtlch\fcs1 \af0 \ltrch\fcs0 \insrsid8984863\charrsid12273784 #}{\rtlch\fcs1 \af1 _x000d__x000a_\ltrch\fcs0 \cs18\v\f1\fs20\cf15\insrsid8984863\charrsid12273784 MNU[AMACTPARTYES][AMACTPARTNO]@CHOICE@AMACTMNU}{\rtlch\fcs1 \af0 \ltrch\fcs0 \insrsid8984863\charrsid12273784 #}{\rtlch\fcs1 \af0 \ltrch\fcs0 _x000d__x000a_\cs17\b0\v\fs20\cf9\lang1024\langfe1024\loch\af1\hich\af1\dbch\af31501\noproof\insrsid8984863\charrsid12273784 \hich\af1\dbch\af31501\loch\f1 &lt;/Article&gt;}{\rtlch\fcs1 \af0 \ltrch\fcs0 \insrsid8984863\charrsid12273784 _x000d__x000a_\par }\pard\plain \ltrpar\ql \li0\ri0\keepn\widctlpar\wrapdefault\aspalpha\aspnum\faauto\adjustright\rin0\lin0\itap0\pararsid8984863 \rtlch\fcs1 \af0\afs20\alang1025 \ltrch\fcs0 \fs24\lang2057\langfe2057\cgrid\langnp2057\langfenp2057 {\rtlch\fcs1 \af0 _x000d__x000a_\ltrch\fcs0 \cs17\v\fs20\cf9\lang1024\langfe1024\loch\af1\hich\af1\dbch\af31501\noproof\langnp1082\insrsid8984863\charrsid12273784 \hich\af1\dbch\af31501\loch\f1 &lt;DocAmend2&gt;&lt;OptDel&gt;}{\rtlch\fcs1 \af0 \ltrch\fcs0 _x000d__x000a_\lang1082\langfe2057\langnp1082\insrsid8984863\charrsid12273784 #}{\rtlch\fcs1 \af1 \ltrch\fcs0 \cs18\v\f1\fs20\cf15\lang1082\langfe2057\langnp1082\insrsid8984863\charrsid12273784 MNU[OPTNRACTYES][NOTAPP]@CHOICE@AMACTMNU}{\rtlch\fcs1 \af0 \ltrch\fcs0 _x000d__x000a_\lang1082\langfe2057\langnp1082\insrsid8984863\charrsid12273784 #}{\rtlch\fcs1 \af0 \ltrch\fcs0 \cs17\v\fs20\cf9\lang1024\langfe1024\loch\af1\hich\af1\dbch\af31501\noproof\langnp1082\insrsid8984863\charrsid12273784 \hich\af1\dbch\af31501\loch\f1 _x000d__x000a_&lt;/OptDel&gt;&lt;/DocAmend2&gt;}{\rtlch\fcs1 \af0 \ltrch\fcs0 \lang1082\langfe2057\langnp1082\insrsid8984863\charrsid12273784 _x000d__x000a_\par }\pard \ltrpar\ql \li0\ri0\widctlpar\wrapdefault\aspalpha\aspnum\faauto\adjustright\rin0\lin0\itap0\pararsid8984863 {\rtlch\fcs1 \af0 \ltrch\fcs0 _x000d__x000a_\cs17\v\fs20\cf9\lang1024\langfe1024\loch\af1\hich\af1\dbch\af31501\noproof\langnp1082\insrsid8984863\charrsid12273784 \hich\af1\dbch\af31501\loch\f1 &lt;Article2&gt;&lt;OptDel&gt;}{\rtlch\fcs1 \af0 \ltrch\fcs0 _x000d__x000a_\lang1082\langfe2057\langnp1082\insrsid8984863\charrsid12273784 #}{\rtlch\fcs1 \af1 \ltrch\fcs0 \cs18\v\f1\fs20\cf15\lang1082\langfe2057\langnp1082\insrsid8984863\charrsid12273784 MNU[OPTACTPARTYES][NOTAPP]@CHOICE@AMACTMNU}{\rtlch\fcs1 \af0 \ltrch\fcs0 _x000d__x000a_\lang1082\langfe2057\langnp1082\insrsid8984863\charrsid12273784 #}{\rtlch\fcs1 \af0 \ltrch\fcs0 \cs17\v\fs20\cf9\lang1024\langfe1024\loch\af1\hich\af1\dbch\af31501\noproof\langnp1082\insrsid8984863\charrsid12273784 \hich\af1\dbch\af31501\loch\f1 _x000d__x000a_&lt;/OptDel&gt;&lt;/Article2&gt;}{\rtlch\fcs1 \af0 \ltrch\fcs0 \lang1082\langfe2057\langnp1082\insrsid8984863\charrsid12273784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82\langfe2057\langnp1082\insrsid8984863\charrsid12273784 \cell }\pard\plain \ltrpar_x000d__x000a_\ql \li0\ri0\widctlpar\intbl\wrapdefault\aspalpha\aspnum\faauto\adjustright\rin0\lin0 \rtlch\fcs1 \af0\afs20\alang1025 \ltrch\fcs0 \fs24\lang2057\langfe2057\cgrid\langnp2057\langfenp2057 {\rtlch\fcs1 \af0 \ltrch\fcs0 _x000d__x000a_\lang1082\langfe2057\langnp1082\insrsid8984863\charrsid12273784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82\langfe2057\cgrid\langnp1082\langfenp2057 {\rtlch\fcs1 \af0 \ltrch\fcs0 _x000d__x000a_\insrsid8984863\charrsid12273784 #}{\rtlch\fcs1 \af1 \ltrch\fcs0 \cs18\v\f1\fs20\cf15\insrsid8984863\charrsid12273784 MNU[OPTLEFTAMACT][LEFTPROP]@CHOICE@AMACTMNU}{\rtlch\fcs1 \af0 \ltrch\fcs0 \insrsid8984863\charrsid12273784 #\cell Emenda\cell _x000d__x000a_}\pard\plain \ltrpar\ql \li0\ri0\widctlpar\intbl\wrapdefault\aspalpha\aspnum\faauto\adjustright\rin0\lin0 \rtlch\fcs1 \af0\afs20\alang1025 \ltrch\fcs0 \fs24\lang2057\langfe2057\cgrid\langnp2057\langfenp2057 {\rtlch\fcs1 \af0 \ltrch\fcs0 _x000d__x000a_\lang1082\langfe2057\langnp1082\insrsid8984863\charrsid12273784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82\langfe2057\cgrid\langnp1082\langfenp2057 {\rtlch\fcs1 \af0 \ltrch\fcs0 _x000d__x000a_\insrsid8984863\charrsid12273784 ##\cell ##}{\rtlch\fcs1 \af0\afs24 \ltrch\fcs0 \insrsid8984863\charrsid12273784 \cell }\pard\plain \ltrpar\ql \li0\ri0\widctlpar\intbl\wrapdefault\aspalpha\aspnum\faauto\adjustright\rin0\lin0 \rtlch\fcs1 _x000d__x000a_\af0\afs20\alang1025 \ltrch\fcs0 \fs24\lang2057\langfe2057\cgrid\langnp2057\langfenp2057 {\rtlch\fcs1 \af0 \ltrch\fcs0 \lang1082\langfe2057\langnp1082\insrsid8984863\charrsid12273784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984863 \rtlch\fcs1 \af0\afs20\alang1025 \ltrch\fcs0 \fs24\lang1082\langfe2057\cgrid\langnp1082\langfenp2057 {\rtlch\fcs1 \af0 \ltrch\fcs0 _x000d__x000a_\insrsid8984863\charrsid12273784 Or. }{\rtlch\fcs1 \af0 \ltrch\fcs0 \cs17\v\fs20\cf9\lang1024\langfe1024\loch\af1\hich\af1\dbch\af31501\noproof\insrsid8984863\charrsid12273784 \hich\af1\dbch\af31501\loch\f1 &lt;Original&gt;}{\rtlch\fcs1 \af0 \ltrch\fcs0 _x000d__x000a_\insrsid8984863\charrsid12273784 #}{\rtlch\fcs1 \af1 \ltrch\fcs0 \cs18\v\f1\fs20\cf15\insrsid8984863\charrsid12273784 MNU[ORLANGONE][ORLANGMORE]@CHOICE@ORLANGMNU}{\rtlch\fcs1 \af0 \ltrch\fcs0 \insrsid8984863\charrsid12273784 #}{\rtlch\fcs1 \af0 _x000d__x000a_\ltrch\fcs0 \cs17\v\fs20\cf9\lang1024\langfe1024\loch\af1\hich\af1\dbch\af31501\noproof\insrsid8984863\charrsid12273784 \hich\af1\dbch\af31501\loch\f1 &lt;/Original&gt;}{\rtlch\fcs1 \af0 \ltrch\fcs0 \insrsid8984863\charrsid12273784 _x000d__x000a_\par }\pard\plain \ltrpar\s22\qc \li0\ri0\sb240\sa240\nowidctlpar\wrapdefault\aspalpha\aspnum\faauto\adjustright\rin0\lin0\itap0\pararsid8984863 \rtlch\fcs1 \af0\afs20\alang1025 \ltrch\fcs0 \i\fs24\lang1082\langfe2057\cgrid\langnp1082\langfenp2057 {_x000d__x000a_\rtlch\fcs1 \af0 \ltrch\fcs0 \cs17\i0\v\fs20\cf9\lang1024\langfe1024\loch\af1\hich\af1\dbch\af31501\noproof\insrsid8984863\charrsid12273784 \hich\af1\dbch\af31501\loch\f1 &lt;OptDel&gt;}{\rtlch\fcs1 \af0 \ltrch\fcs0 \insrsid8984863\charrsid12273784 #}{_x000d__x000a_\rtlch\fcs1 \af1 \ltrch\fcs0 \cs18\v\f1\fs20\cf15\insrsid8984863\charrsid12273784 MNU[CROSSREFNO][CROSSREFYES]@CHOICE@}{\rtlch\fcs1 \af0 \ltrch\fcs0 \insrsid8984863\charrsid12273784 #}{\rtlch\fcs1 \af0 \ltrch\fcs0 _x000d__x000a_\cs17\i0\v\fs20\cf9\lang1024\langfe1024\loch\af1\hich\af1\dbch\af31501\noproof\insrsid8984863\charrsid12273784 \hich\af1\dbch\af31501\loch\f1 &lt;/OptDel&gt;}{\rtlch\fcs1 \af0 \ltrch\fcs0 \insrsid8984863\charrsid12273784 _x000d__x000a_\par }\pard\plain \ltrpar\s23\qc \li0\ri0\sb240\sa240\keepn\nowidctlpar\wrapdefault\aspalpha\aspnum\faauto\adjustright\rin0\lin0\itap0\pararsid8984863 \rtlch\fcs1 \af0\afs20\alang1025 \ltrch\fcs0 \i\fs24\lang1082\langfe2057\cgrid\langnp1082\langfenp2057 {_x000d__x000a_\rtlch\fcs1 \af0 \ltrch\fcs0 \cs17\i0\v\fs20\cf9\lang1024\langfe1024\loch\af1\hich\af1\dbch\af31501\noproof\insrsid8984863\charrsid12273784 \hich\af1\dbch\af31501\loch\f1 &lt;TitreJust&gt;}{\rtlch\fcs1 \af0 \ltrch\fcs0 \insrsid8984863\charrsid12273784 \u288\'47_x000d__x000a_ustifikazzjoni}{\rtlch\fcs1 \af0 \ltrch\fcs0 \cs17\i0\v\fs20\cf9\lang1024\langfe1024\loch\af1\hich\af1\dbch\af31501\noproof\insrsid8984863\charrsid12273784 \hich\af1\dbch\af31501\loch\f1 &lt;/TitreJust&gt;}{\rtlch\fcs1 \af0 \ltrch\fcs0 _x000d__x000a_\insrsid8984863\charrsid12273784 _x000d__x000a_\par }\pard\plain \ltrpar\s21\ql \li0\ri0\sa240\nowidctlpar\wrapdefault\aspalpha\aspnum\faauto\adjustright\rin0\lin0\itap0\pararsid8984863 \rtlch\fcs1 \af0\afs20\alang1025 \ltrch\fcs0 \i\fs24\lang1082\langfe2057\cgrid\langnp1082\langfenp2057 {\rtlch\fcs1 \af0 _x000d__x000a_\ltrch\fcs0 \cs17\i0\v\fs20\cf9\lang1024\langfe1024\loch\af1\hich\af1\dbch\af31501\noproof\insrsid8984863\charrsid12273784 \hich\af1\dbch\af31501\loch\f1 &lt;OptDelPrev&gt;}{\rtlch\fcs1 \af0 \ltrch\fcs0 \insrsid8984863\charrsid12273784 #}{\rtlch\fcs1 \af1 _x000d__x000a_\ltrch\fcs0 \cs18\v\f1\fs20\cf15\insrsid8984863\charrsid12273784 MNU[TEXTJUSTYES][TEXTJUSTNO]@CHOICE@}{\rtlch\fcs1 \af0 \ltrch\fcs0 \insrsid8984863\charrsid12273784 #}{\rtlch\fcs1 \af0 \ltrch\fcs0 _x000d__x000a_\cs17\i0\v\fs20\cf9\lang1024\langfe1024\loch\af1\hich\af1\dbch\af31501\noproof\insrsid8984863\charrsid12273784 \hich\af1\dbch\af31501\loch\f1 &lt;/OptDelPrev&gt;}{\rtlch\fcs1 \af0 \ltrch\fcs0 \insrsid8984863\charrsid12273784 _x000d__x000a_\par }\pard\plain \ltrpar\ql \li0\ri0\widctlpar\wrapdefault\aspalpha\aspnum\faauto\adjustright\rin0\lin0\itap0\pararsid8984863 \rtlch\fcs1 \af0\afs20\alang1025 \ltrch\fcs0 \fs24\lang2057\langfe2057\cgrid\langnp2057\langfenp2057 {\rtlch\fcs1 \af0 \ltrch\fcs0 _x000d__x000a_\cs17\v\fs20\cf9\lang1024\langfe1024\loch\af1\hich\af1\dbch\af31501\noproof\langnp1082\insrsid8984863\charrsid1227378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b_x000d__x000a_2034df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09"/>
    <w:docVar w:name="TXTAUTHOR" w:val="Željana Zovko"/>
    <w:docVar w:name="TXTLANGUE" w:val="MT"/>
    <w:docVar w:name="TXTLANGUEMIN" w:val="mt"/>
    <w:docVar w:name="TXTNRCOD" w:val="2024/0098"/>
    <w:docVar w:name="TXTNRPE" w:val="765.292"/>
    <w:docVar w:name="TXTPEorAP" w:val="PE"/>
    <w:docVar w:name="TXTROUTE" w:val="PR\1309819MT.docx"/>
    <w:docVar w:name="TXTVERSION" w:val="01-00"/>
  </w:docVars>
  <w:rsids>
    <w:rsidRoot w:val="00BB4878"/>
    <w:rsid w:val="00011AAB"/>
    <w:rsid w:val="00012351"/>
    <w:rsid w:val="000139E5"/>
    <w:rsid w:val="00084DD2"/>
    <w:rsid w:val="00084E89"/>
    <w:rsid w:val="000B62B6"/>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75655"/>
    <w:rsid w:val="00290BED"/>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52851"/>
    <w:rsid w:val="00570A6A"/>
    <w:rsid w:val="00586E50"/>
    <w:rsid w:val="0059583D"/>
    <w:rsid w:val="005A42D9"/>
    <w:rsid w:val="005C2BEF"/>
    <w:rsid w:val="005D1A99"/>
    <w:rsid w:val="005D7609"/>
    <w:rsid w:val="005D7EE8"/>
    <w:rsid w:val="00642325"/>
    <w:rsid w:val="00692F14"/>
    <w:rsid w:val="006A2F5D"/>
    <w:rsid w:val="006F7907"/>
    <w:rsid w:val="00743189"/>
    <w:rsid w:val="00743D33"/>
    <w:rsid w:val="007932B3"/>
    <w:rsid w:val="00793EA9"/>
    <w:rsid w:val="007D6F68"/>
    <w:rsid w:val="00823E6B"/>
    <w:rsid w:val="00826780"/>
    <w:rsid w:val="00837CCD"/>
    <w:rsid w:val="008633CC"/>
    <w:rsid w:val="00865190"/>
    <w:rsid w:val="008719B9"/>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44A41"/>
    <w:rsid w:val="00A50548"/>
    <w:rsid w:val="00A60EE7"/>
    <w:rsid w:val="00A910C9"/>
    <w:rsid w:val="00AA35B0"/>
    <w:rsid w:val="00AD12B0"/>
    <w:rsid w:val="00AD18C8"/>
    <w:rsid w:val="00AD7FA6"/>
    <w:rsid w:val="00AE4643"/>
    <w:rsid w:val="00AF0416"/>
    <w:rsid w:val="00B10CB4"/>
    <w:rsid w:val="00B13D6F"/>
    <w:rsid w:val="00B23B72"/>
    <w:rsid w:val="00B3331D"/>
    <w:rsid w:val="00B42702"/>
    <w:rsid w:val="00B4541D"/>
    <w:rsid w:val="00B57B8B"/>
    <w:rsid w:val="00B85407"/>
    <w:rsid w:val="00B95702"/>
    <w:rsid w:val="00BB4878"/>
    <w:rsid w:val="00BC6489"/>
    <w:rsid w:val="00BD480C"/>
    <w:rsid w:val="00C20954"/>
    <w:rsid w:val="00C23324"/>
    <w:rsid w:val="00C42A41"/>
    <w:rsid w:val="00C47E74"/>
    <w:rsid w:val="00C57A72"/>
    <w:rsid w:val="00C73602"/>
    <w:rsid w:val="00CF60C8"/>
    <w:rsid w:val="00D30DE2"/>
    <w:rsid w:val="00D32924"/>
    <w:rsid w:val="00D503A3"/>
    <w:rsid w:val="00D93AF5"/>
    <w:rsid w:val="00DA6ED0"/>
    <w:rsid w:val="00DC5011"/>
    <w:rsid w:val="00DE566E"/>
    <w:rsid w:val="00E171B6"/>
    <w:rsid w:val="00E72695"/>
    <w:rsid w:val="00EA06CA"/>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FFED2"/>
  <w15:chartTrackingRefBased/>
  <w15:docId w15:val="{0C82E506-1050-4365-AF7D-9A9FCF933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52851"/>
    <w:pPr>
      <w:tabs>
        <w:tab w:val="right" w:pos="454"/>
        <w:tab w:val="left" w:pos="737"/>
      </w:tabs>
      <w:ind w:left="737" w:hanging="737"/>
    </w:pPr>
    <w:rPr>
      <w:snapToGrid w:val="0"/>
      <w:sz w:val="18"/>
      <w:lang w:eastAsia="en-US"/>
    </w:rPr>
  </w:style>
  <w:style w:type="paragraph" w:customStyle="1" w:styleId="Lgendetitre">
    <w:name w:val="Légende titre"/>
    <w:basedOn w:val="Normal"/>
    <w:rsid w:val="00552851"/>
    <w:pPr>
      <w:spacing w:before="240" w:after="240"/>
    </w:pPr>
    <w:rPr>
      <w:b/>
      <w:i/>
      <w:snapToGrid w:val="0"/>
      <w:lang w:eastAsia="en-US"/>
    </w:rPr>
  </w:style>
  <w:style w:type="paragraph" w:customStyle="1" w:styleId="Lgendestandard">
    <w:name w:val="Légende standard"/>
    <w:basedOn w:val="Lgendesigne"/>
    <w:rsid w:val="00552851"/>
    <w:pPr>
      <w:ind w:left="0" w:firstLine="0"/>
    </w:pPr>
  </w:style>
  <w:style w:type="character" w:customStyle="1" w:styleId="NormalBoldChar">
    <w:name w:val="NormalBold Char"/>
    <w:basedOn w:val="DefaultParagraphFont"/>
    <w:link w:val="NormalBold"/>
    <w:locked/>
    <w:rsid w:val="00552851"/>
    <w:rPr>
      <w:b/>
      <w:sz w:val="24"/>
      <w:lang w:val="mt-MT"/>
    </w:rPr>
  </w:style>
  <w:style w:type="character" w:customStyle="1" w:styleId="Heading1Char">
    <w:name w:val="Heading 1 Char"/>
    <w:basedOn w:val="DefaultParagraphFont"/>
    <w:link w:val="Heading1"/>
    <w:rsid w:val="00552851"/>
    <w:rPr>
      <w:rFonts w:ascii="Arial" w:hAnsi="Arial"/>
      <w:b/>
      <w:kern w:val="28"/>
      <w:sz w:val="28"/>
      <w:lang w:val="mt-MT"/>
    </w:rPr>
  </w:style>
  <w:style w:type="character" w:customStyle="1" w:styleId="Heading2Char">
    <w:name w:val="Heading 2 Char"/>
    <w:basedOn w:val="DefaultParagraphFont"/>
    <w:link w:val="Heading2"/>
    <w:semiHidden/>
    <w:rsid w:val="00552851"/>
    <w:rPr>
      <w:rFonts w:ascii="Arial" w:hAnsi="Arial"/>
      <w:b/>
      <w:i/>
      <w:sz w:val="24"/>
      <w:lang w:val="mt-MT"/>
    </w:rPr>
  </w:style>
  <w:style w:type="character" w:customStyle="1" w:styleId="Heading3Char">
    <w:name w:val="Heading 3 Char"/>
    <w:basedOn w:val="DefaultParagraphFont"/>
    <w:link w:val="Heading3"/>
    <w:semiHidden/>
    <w:rsid w:val="00552851"/>
    <w:rPr>
      <w:rFonts w:ascii="Arial" w:hAnsi="Arial"/>
      <w:sz w:val="24"/>
      <w:lang w:val="mt-MT"/>
    </w:rPr>
  </w:style>
  <w:style w:type="character" w:customStyle="1" w:styleId="Heading4Char">
    <w:name w:val="Heading 4 Char"/>
    <w:basedOn w:val="DefaultParagraphFont"/>
    <w:link w:val="Heading4"/>
    <w:semiHidden/>
    <w:rsid w:val="00552851"/>
    <w:rPr>
      <w:rFonts w:ascii="Arial" w:hAnsi="Arial"/>
      <w:b/>
      <w:sz w:val="24"/>
      <w:lang w:val="mt-MT"/>
    </w:rPr>
  </w:style>
  <w:style w:type="character" w:customStyle="1" w:styleId="Heading5Char">
    <w:name w:val="Heading 5 Char"/>
    <w:basedOn w:val="DefaultParagraphFont"/>
    <w:link w:val="Heading5"/>
    <w:semiHidden/>
    <w:rsid w:val="00552851"/>
    <w:rPr>
      <w:sz w:val="22"/>
      <w:lang w:val="mt-MT"/>
    </w:rPr>
  </w:style>
  <w:style w:type="character" w:customStyle="1" w:styleId="Heading6Char">
    <w:name w:val="Heading 6 Char"/>
    <w:basedOn w:val="DefaultParagraphFont"/>
    <w:link w:val="Heading6"/>
    <w:semiHidden/>
    <w:rsid w:val="00552851"/>
    <w:rPr>
      <w:i/>
      <w:sz w:val="22"/>
      <w:lang w:val="mt-MT"/>
    </w:rPr>
  </w:style>
  <w:style w:type="character" w:customStyle="1" w:styleId="Heading7Char">
    <w:name w:val="Heading 7 Char"/>
    <w:basedOn w:val="DefaultParagraphFont"/>
    <w:link w:val="Heading7"/>
    <w:semiHidden/>
    <w:rsid w:val="00552851"/>
    <w:rPr>
      <w:rFonts w:ascii="Arial" w:hAnsi="Arial"/>
      <w:sz w:val="24"/>
      <w:lang w:val="mt-MT"/>
    </w:rPr>
  </w:style>
  <w:style w:type="character" w:customStyle="1" w:styleId="Heading8Char">
    <w:name w:val="Heading 8 Char"/>
    <w:basedOn w:val="DefaultParagraphFont"/>
    <w:link w:val="Heading8"/>
    <w:semiHidden/>
    <w:rsid w:val="00552851"/>
    <w:rPr>
      <w:rFonts w:ascii="Arial" w:hAnsi="Arial"/>
      <w:i/>
      <w:sz w:val="24"/>
      <w:lang w:val="mt-MT"/>
    </w:rPr>
  </w:style>
  <w:style w:type="character" w:customStyle="1" w:styleId="Heading9Char">
    <w:name w:val="Heading 9 Char"/>
    <w:basedOn w:val="DefaultParagraphFont"/>
    <w:link w:val="Heading9"/>
    <w:semiHidden/>
    <w:rsid w:val="00552851"/>
    <w:rPr>
      <w:rFonts w:ascii="Arial" w:hAnsi="Arial"/>
      <w:b/>
      <w:i/>
      <w:sz w:val="18"/>
      <w:lang w:val="mt-MT"/>
    </w:rPr>
  </w:style>
  <w:style w:type="character" w:customStyle="1" w:styleId="FooterChar">
    <w:name w:val="Footer Char"/>
    <w:basedOn w:val="DefaultParagraphFont"/>
    <w:link w:val="Footer"/>
    <w:rsid w:val="00552851"/>
    <w:rPr>
      <w:sz w:val="22"/>
    </w:rPr>
  </w:style>
  <w:style w:type="paragraph" w:styleId="Footer">
    <w:name w:val="footer"/>
    <w:link w:val="FooterChar"/>
    <w:unhideWhenUsed/>
    <w:rsid w:val="00552851"/>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2851"/>
    <w:rPr>
      <w:sz w:val="24"/>
      <w:lang w:val="mt-MT"/>
    </w:rPr>
  </w:style>
  <w:style w:type="character" w:customStyle="1" w:styleId="Normal12Char">
    <w:name w:val="Normal12 Char"/>
    <w:basedOn w:val="DefaultParagraphFont"/>
    <w:link w:val="Normal12"/>
    <w:locked/>
    <w:rsid w:val="00552851"/>
    <w:rPr>
      <w:noProof/>
      <w:sz w:val="24"/>
    </w:rPr>
  </w:style>
  <w:style w:type="paragraph" w:customStyle="1" w:styleId="Normal12">
    <w:name w:val="Normal12"/>
    <w:basedOn w:val="Normal"/>
    <w:link w:val="Normal12Char"/>
    <w:rsid w:val="00552851"/>
    <w:pPr>
      <w:spacing w:after="240"/>
    </w:pPr>
    <w:rPr>
      <w:noProof/>
    </w:rPr>
  </w:style>
  <w:style w:type="character" w:customStyle="1" w:styleId="Normal6Char">
    <w:name w:val="Normal6 Char"/>
    <w:basedOn w:val="DefaultParagraphFont"/>
    <w:link w:val="Normal6"/>
    <w:locked/>
    <w:rsid w:val="00552851"/>
    <w:rPr>
      <w:sz w:val="24"/>
      <w:lang w:val="mt-MT"/>
    </w:rPr>
  </w:style>
  <w:style w:type="paragraph" w:customStyle="1" w:styleId="Normal6">
    <w:name w:val="Normal6"/>
    <w:basedOn w:val="Normal"/>
    <w:link w:val="Normal6Char"/>
    <w:rsid w:val="00552851"/>
    <w:pPr>
      <w:spacing w:after="120"/>
    </w:pPr>
  </w:style>
  <w:style w:type="paragraph" w:customStyle="1" w:styleId="Normal12Italic">
    <w:name w:val="Normal12Italic"/>
    <w:basedOn w:val="Normal12"/>
    <w:rsid w:val="00552851"/>
    <w:rPr>
      <w:i/>
    </w:rPr>
  </w:style>
  <w:style w:type="paragraph" w:customStyle="1" w:styleId="Footer2">
    <w:name w:val="Footer2"/>
    <w:basedOn w:val="Normal12"/>
    <w:rsid w:val="00552851"/>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2851"/>
    <w:pPr>
      <w:jc w:val="center"/>
    </w:pPr>
    <w:rPr>
      <w:noProof w:val="0"/>
      <w:sz w:val="56"/>
    </w:rPr>
  </w:style>
  <w:style w:type="paragraph" w:customStyle="1" w:styleId="AMNumberTabs0">
    <w:name w:val="AMNumberTabs"/>
    <w:basedOn w:val="Normal"/>
    <w:rsid w:val="0055285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52851"/>
    <w:pPr>
      <w:spacing w:after="240"/>
      <w:jc w:val="center"/>
    </w:pPr>
    <w:rPr>
      <w:i/>
    </w:rPr>
  </w:style>
  <w:style w:type="paragraph" w:customStyle="1" w:styleId="Olang">
    <w:name w:val="Olang"/>
    <w:basedOn w:val="Normal"/>
    <w:rsid w:val="00552851"/>
    <w:pPr>
      <w:spacing w:before="240" w:after="240"/>
      <w:jc w:val="right"/>
    </w:pPr>
    <w:rPr>
      <w:noProof/>
      <w:szCs w:val="24"/>
    </w:rPr>
  </w:style>
  <w:style w:type="paragraph" w:customStyle="1" w:styleId="JustificationTitle">
    <w:name w:val="JustificationTitle"/>
    <w:basedOn w:val="Normal"/>
    <w:next w:val="Normal12"/>
    <w:rsid w:val="00552851"/>
    <w:pPr>
      <w:keepNext/>
      <w:spacing w:before="240" w:after="240"/>
      <w:jc w:val="center"/>
    </w:pPr>
    <w:rPr>
      <w:i/>
      <w:noProof/>
    </w:rPr>
  </w:style>
  <w:style w:type="paragraph" w:customStyle="1" w:styleId="Normal24a">
    <w:name w:val="Normal24a"/>
    <w:basedOn w:val="Normal"/>
    <w:rsid w:val="00552851"/>
    <w:pPr>
      <w:spacing w:after="480"/>
    </w:pPr>
  </w:style>
  <w:style w:type="paragraph" w:customStyle="1" w:styleId="NormalBoldCenter">
    <w:name w:val="NormalBoldCenter"/>
    <w:basedOn w:val="Normal"/>
    <w:rsid w:val="00552851"/>
    <w:pPr>
      <w:jc w:val="center"/>
    </w:pPr>
    <w:rPr>
      <w:b/>
    </w:rPr>
  </w:style>
  <w:style w:type="paragraph" w:customStyle="1" w:styleId="Footprint12b">
    <w:name w:val="Footprint12b"/>
    <w:basedOn w:val="Normal"/>
    <w:rsid w:val="00552851"/>
    <w:pPr>
      <w:spacing w:before="240"/>
    </w:pPr>
    <w:rPr>
      <w:szCs w:val="24"/>
    </w:rPr>
  </w:style>
  <w:style w:type="paragraph" w:customStyle="1" w:styleId="NormalSingle">
    <w:name w:val="NormalSingle"/>
    <w:basedOn w:val="Normal"/>
    <w:qFormat/>
    <w:rsid w:val="00552851"/>
    <w:rPr>
      <w:szCs w:val="24"/>
    </w:rPr>
  </w:style>
  <w:style w:type="character" w:styleId="Hyperlink">
    <w:name w:val="Hyperlink"/>
    <w:basedOn w:val="DefaultParagraphFont"/>
    <w:rsid w:val="00552851"/>
    <w:rPr>
      <w:color w:val="0563C1" w:themeColor="hyperlink"/>
      <w:u w:val="single"/>
    </w:rPr>
  </w:style>
  <w:style w:type="paragraph" w:customStyle="1" w:styleId="TableParagraph">
    <w:name w:val="Table Paragraph"/>
    <w:basedOn w:val="Normal"/>
    <w:uiPriority w:val="1"/>
    <w:qFormat/>
    <w:rsid w:val="00552851"/>
    <w:pPr>
      <w:spacing w:line="256" w:lineRule="auto"/>
    </w:pPr>
    <w:rPr>
      <w:sz w:val="22"/>
      <w:szCs w:val="22"/>
      <w:lang w:eastAsia="en-US"/>
    </w:rPr>
  </w:style>
  <w:style w:type="paragraph" w:customStyle="1" w:styleId="NormalCentered">
    <w:name w:val="Normal Centered"/>
    <w:basedOn w:val="Normal"/>
    <w:rsid w:val="00552851"/>
    <w:pPr>
      <w:widowControl/>
      <w:spacing w:before="120" w:after="120"/>
      <w:jc w:val="center"/>
    </w:pPr>
    <w:rPr>
      <w:rFonts w:eastAsiaTheme="minorHAnsi"/>
      <w:szCs w:val="22"/>
      <w:lang w:eastAsia="en-US"/>
    </w:rPr>
  </w:style>
  <w:style w:type="table" w:customStyle="1" w:styleId="TableGrid0">
    <w:name w:val="TableGrid"/>
    <w:rsid w:val="00552851"/>
    <w:rPr>
      <w:rFonts w:asciiTheme="minorHAnsi" w:eastAsiaTheme="minorEastAsia" w:hAnsiTheme="minorHAnsi" w:cstheme="minorBidi"/>
      <w:kern w:val="2"/>
      <w:sz w:val="22"/>
      <w:szCs w:val="22"/>
      <w:lang w:eastAsia="en-IE"/>
      <w14:ligatures w14:val="standardContextual"/>
    </w:rPr>
    <w:tblPr>
      <w:tblCellMar>
        <w:top w:w="0" w:type="dxa"/>
        <w:left w:w="0" w:type="dxa"/>
        <w:bottom w:w="0" w:type="dxa"/>
        <w:right w:w="0" w:type="dxa"/>
      </w:tblCellMar>
    </w:tblPr>
  </w:style>
  <w:style w:type="character" w:customStyle="1" w:styleId="highlight-diff">
    <w:name w:val="highlight-diff"/>
    <w:basedOn w:val="DefaultParagraphFont"/>
    <w:rsid w:val="00552851"/>
  </w:style>
  <w:style w:type="character" w:styleId="FollowedHyperlink">
    <w:name w:val="FollowedHyperlink"/>
    <w:basedOn w:val="DefaultParagraphFont"/>
    <w:uiPriority w:val="99"/>
    <w:unhideWhenUsed/>
    <w:rsid w:val="00552851"/>
    <w:rPr>
      <w:color w:val="954F72" w:themeColor="followedHyperlink"/>
      <w:u w:val="single"/>
    </w:rPr>
  </w:style>
  <w:style w:type="paragraph" w:customStyle="1" w:styleId="msonormal0">
    <w:name w:val="msonormal"/>
    <w:basedOn w:val="Normal"/>
    <w:rsid w:val="00552851"/>
    <w:pPr>
      <w:widowControl/>
      <w:spacing w:before="100" w:beforeAutospacing="1" w:after="100" w:afterAutospacing="1"/>
    </w:pPr>
    <w:rPr>
      <w:szCs w:val="24"/>
    </w:rPr>
  </w:style>
  <w:style w:type="paragraph" w:styleId="FootnoteText">
    <w:name w:val="footnote text"/>
    <w:basedOn w:val="Normal"/>
    <w:link w:val="FootnoteTextChar"/>
    <w:rsid w:val="00552851"/>
    <w:rPr>
      <w:sz w:val="20"/>
    </w:rPr>
  </w:style>
  <w:style w:type="character" w:customStyle="1" w:styleId="FootnoteTextChar">
    <w:name w:val="Footnote Text Char"/>
    <w:basedOn w:val="DefaultParagraphFont"/>
    <w:link w:val="FootnoteText"/>
    <w:rsid w:val="00552851"/>
  </w:style>
  <w:style w:type="character" w:styleId="FootnoteReference">
    <w:name w:val="footnote reference"/>
    <w:basedOn w:val="DefaultParagraphFont"/>
    <w:rsid w:val="00552851"/>
    <w:rPr>
      <w:vertAlign w:val="superscript"/>
    </w:rPr>
  </w:style>
  <w:style w:type="paragraph" w:styleId="BalloonText">
    <w:name w:val="Balloon Text"/>
    <w:basedOn w:val="Normal"/>
    <w:link w:val="BalloonTextChar"/>
    <w:semiHidden/>
    <w:unhideWhenUsed/>
    <w:rsid w:val="00552851"/>
    <w:rPr>
      <w:rFonts w:ascii="Segoe UI" w:hAnsi="Segoe UI" w:cs="Segoe UI"/>
      <w:sz w:val="18"/>
      <w:szCs w:val="18"/>
    </w:rPr>
  </w:style>
  <w:style w:type="character" w:customStyle="1" w:styleId="BalloonTextChar">
    <w:name w:val="Balloon Text Char"/>
    <w:basedOn w:val="DefaultParagraphFont"/>
    <w:link w:val="BalloonText"/>
    <w:semiHidden/>
    <w:rsid w:val="00552851"/>
    <w:rPr>
      <w:rFonts w:ascii="Segoe UI" w:hAnsi="Segoe UI" w:cs="Segoe UI"/>
      <w:sz w:val="18"/>
      <w:szCs w:val="18"/>
    </w:rPr>
  </w:style>
  <w:style w:type="character" w:styleId="CommentReference">
    <w:name w:val="annotation reference"/>
    <w:basedOn w:val="DefaultParagraphFont"/>
    <w:rsid w:val="00552851"/>
    <w:rPr>
      <w:sz w:val="16"/>
      <w:szCs w:val="16"/>
    </w:rPr>
  </w:style>
  <w:style w:type="paragraph" w:styleId="CommentText">
    <w:name w:val="annotation text"/>
    <w:basedOn w:val="Normal"/>
    <w:link w:val="CommentTextChar"/>
    <w:rsid w:val="00552851"/>
    <w:rPr>
      <w:sz w:val="20"/>
    </w:rPr>
  </w:style>
  <w:style w:type="character" w:customStyle="1" w:styleId="CommentTextChar">
    <w:name w:val="Comment Text Char"/>
    <w:basedOn w:val="DefaultParagraphFont"/>
    <w:link w:val="CommentText"/>
    <w:rsid w:val="00552851"/>
  </w:style>
  <w:style w:type="paragraph" w:styleId="CommentSubject">
    <w:name w:val="annotation subject"/>
    <w:basedOn w:val="CommentText"/>
    <w:next w:val="CommentText"/>
    <w:link w:val="CommentSubjectChar"/>
    <w:semiHidden/>
    <w:unhideWhenUsed/>
    <w:rsid w:val="00552851"/>
    <w:rPr>
      <w:b/>
      <w:bCs/>
    </w:rPr>
  </w:style>
  <w:style w:type="character" w:customStyle="1" w:styleId="CommentSubjectChar">
    <w:name w:val="Comment Subject Char"/>
    <w:basedOn w:val="CommentTextChar"/>
    <w:link w:val="CommentSubject"/>
    <w:semiHidden/>
    <w:rsid w:val="005528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uroparl.europa.eu/data-protect/index.do"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55DDC-D62A-4A28-AEF5-C7217073D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18833</Words>
  <Characters>132026</Characters>
  <Application>Microsoft Office Word</Application>
  <DocSecurity>0</DocSecurity>
  <Lines>5501</Lines>
  <Paragraphs>2394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CAMILLERI Etleva</dc:creator>
  <cp:lastModifiedBy>CAMILLERI Etleva</cp:lastModifiedBy>
  <cp:revision>2</cp:revision>
  <cp:lastPrinted>2004-11-04T09:41:00Z</cp:lastPrinted>
  <dcterms:created xsi:type="dcterms:W3CDTF">2025-03-11T15:29:00Z</dcterms:created>
  <dcterms:modified xsi:type="dcterms:W3CDTF">2025-03-11T15:29:00Z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1309819</vt:lpwstr>
  </property>
  <property fmtid="{D5CDD505-2E9C-101B-9397-08002B2CF9AE}" pid="4" name="&lt;Model&gt;">
    <vt:lpwstr>PR_COD_1amCom</vt:lpwstr>
  </property>
  <property fmtid="{D5CDD505-2E9C-101B-9397-08002B2CF9AE}" pid="5" name="&lt;ModelCod&gt;">
    <vt:lpwstr>\\eiciLUXpr1\pdocep$\DocEP\DOCS\General\PR\PR_Leg\COD\COD_1st\PR_COD_1amCom.dotx(24/09/2024 08:42:01)</vt:lpwstr>
  </property>
  <property fmtid="{D5CDD505-2E9C-101B-9397-08002B2CF9AE}" pid="6" name="&lt;ModelTra&gt;">
    <vt:lpwstr>\\eiciLUXpr1\pdocep$\DocEP\TRANSFIL\MT\PR_COD_1amCom.MT(24/09/2024 13:40:01)</vt:lpwstr>
  </property>
  <property fmtid="{D5CDD505-2E9C-101B-9397-08002B2CF9AE}" pid="7" name="&lt;Type&gt;">
    <vt:lpwstr>PR</vt:lpwstr>
  </property>
  <property fmtid="{D5CDD505-2E9C-101B-9397-08002B2CF9AE}" pid="8" name="Bookout">
    <vt:lpwstr>OK - 2025/03/11 16:29</vt:lpwstr>
  </property>
  <property fmtid="{D5CDD505-2E9C-101B-9397-08002B2CF9AE}" pid="9" name="Created with">
    <vt:lpwstr>10.0.1 Build [20250114]</vt:lpwstr>
  </property>
  <property fmtid="{D5CDD505-2E9C-101B-9397-08002B2CF9AE}" pid="10" name="FooterPath">
    <vt:lpwstr>PR\1309819MT.docx</vt:lpwstr>
  </property>
  <property fmtid="{D5CDD505-2E9C-101B-9397-08002B2CF9AE}" pid="11" name="LastEdited with">
    <vt:lpwstr>10.0.1 Build [20250114]</vt:lpwstr>
  </property>
  <property fmtid="{D5CDD505-2E9C-101B-9397-08002B2CF9AE}" pid="12" name="PE number">
    <vt:lpwstr>765.292</vt:lpwstr>
  </property>
  <property fmtid="{D5CDD505-2E9C-101B-9397-08002B2CF9AE}" pid="13" name="SDLStudio">
    <vt:lpwstr/>
  </property>
</Properties>
</file>