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E-000775/2026/rev.1</w:t>
      </w:r>
    </w:p>
    <w:p>
      <w:pPr>
        <w:pStyle w:val="NormalBold"/>
      </w:pPr>
      <w:r>
        <w:t xml:space="preserve">to the </w:t>
      </w:r>
      <w:r>
        <w:t>Vice-President of the Commission / High Representative of the Union for Foreign Affairs and Security Policy</w:t>
      </w:r>
    </w:p>
    <w:p>
      <w:r>
        <w:t>Rule 144</w:t>
      </w:r>
    </w:p>
    <w:p>
      <w:r>
        <w:rPr>
          <w:b/>
        </w:rPr>
        <w:t>Lefteris Nikolaou-Alavanos</w:t>
      </w:r>
      <w:r>
        <w:rPr>
          <w:b/>
        </w:rPr>
        <w:t xml:space="preserve"> (</w:t>
      </w:r>
      <w:r>
        <w:rPr>
          <w:b/>
        </w:rPr>
        <w:t>NI</w:t>
      </w:r>
      <w:r>
        <w:rPr>
          <w:b/>
        </w:rPr>
        <w:t xml:space="preserve">), </w:t>
      </w:r>
      <w:r>
        <w:rPr>
          <w:b/>
        </w:rPr>
        <w:t>Kostas Papadakis</w:t>
      </w:r>
      <w:r>
        <w:rPr>
          <w:b/>
        </w:rPr>
        <w:t xml:space="preserve"> (</w:t>
      </w:r>
      <w:r>
        <w:rPr>
          <w:b/>
        </w:rPr>
        <w:t>NI</w:t>
      </w:r>
      <w:r>
        <w:rPr>
          <w:b/>
        </w:rPr>
        <w:t>)</w:t>
      </w:r>
    </w:p>
    <w:p/>
    <w:p>
      <w:pPr>
        <w:pStyle w:val="QuestionSubject"/>
      </w:pPr>
      <w:r>
        <w:t>Subject:</w:t>
        <w:tab/>
      </w:r>
      <w:r>
        <w:t>Escalation of US embargo and threats of aggression in Cuba</w:t>
      </w:r>
    </w:p>
    <w:p>
      <w:pPr>
        <w:pStyle w:val="Normal12a"/>
      </w:pPr>
      <w:r>
        <w:t>Emboldened by its imperialist military intervention in Venezuela, which was supported by its Euro-Atlantic allies, the US Government is escalating its long-standing, inhumane and criminal embargo against Cuba and openly threatening it with military intervention.</w:t>
      </w:r>
    </w:p>
    <w:p>
      <w:pPr>
        <w:pStyle w:val="Normal12a"/>
      </w:pPr>
      <w:r>
        <w:t>The goal of the US’s imperialism is to bring about economic strangulation and a humanitarian crisis, so that it can carry out its dangerous plans, trample on the choices made by the Cuban people and overturn the Cuban Government and the achievements of the Cuban revolution.</w:t>
      </w:r>
    </w:p>
    <w:p>
      <w:pPr>
        <w:pStyle w:val="Normal12a"/>
      </w:pPr>
      <w:r>
        <w:t>The Greek people and the people of the world have long and militantly condemned the embargo imposed by the US and its allies, as well as Cuba’s unacceptable inclusion in the so-called ‘list of state sponsors of terrorism’. They stand with the Communist Party of Cuba and the Cuban people, who have been defending the achievements of the Cuban revolution for decades, opposing all kinds of subversive actions included in the US’s imperialist attack.</w:t>
      </w:r>
    </w:p>
    <w:p>
      <w:pPr>
        <w:pStyle w:val="Normal12a"/>
      </w:pPr>
      <w:r>
        <w:t>Can the Vice-President of the Commission / High Representative of the Union for Foreign Affairs and Security Policy answer the following:</w:t>
      </w:r>
    </w:p>
    <w:p>
      <w:pPr>
        <w:pStyle w:val="NormalHanging12a"/>
      </w:pPr>
      <w:r>
        <w:t>1.</w:t>
      </w:r>
      <w:r>
        <w:tab/>
      </w:r>
      <w:r>
        <w:t>What is her view on the US’s inhumane operation targeting economic strangulation in Cuba and the possibility of US military intervention against a sovereign state?</w:t>
      </w:r>
    </w:p>
    <w:p>
      <w:pPr>
        <w:pStyle w:val="NormalHanging12a"/>
      </w:pPr>
      <w:r>
        <w:t>2.</w:t>
      </w:r>
      <w:r>
        <w:tab/>
      </w:r>
      <w:r>
        <w:t>What is her view on the people’s call for the US’s barbaric economic blockade on Cuba to be condemned and put to an end, for the country to be supplied without hindrance with fuel and supplies of all kinds, including food and medicines to meet the needs of the Cuban people, and that Cuba be removed from the unacceptable list of ‘state sponsors of terrorism’?</w:t>
      </w:r>
    </w:p>
    <w:p>
      <w:pPr>
        <w:pStyle w:val="Normal12a"/>
      </w:pPr>
      <w:r>
        <w:t xml:space="preserve">Submitted: </w:t>
      </w:r>
      <w:r>
        <w:t>24.2.2026</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PE785.101v02-00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PE785.101v02-00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PE785.101v02-00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312</Words>
  <Characters>1660</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431092</vt:lpwstr>
  </property>
  <property fmtid="{D5CDD505-2E9C-101B-9397-08002B2CF9AE}" pid="3" name="dmxml.render.traceId">
    <vt:lpwstr>69c2b39e93d14491e88fdec58db6cb44</vt:lpwstr>
  </property>
  <property fmtid="{D5CDD505-2E9C-101B-9397-08002B2CF9AE}" pid="4" name="Model">
    <vt:lpwstr>QE</vt:lpwstr>
  </property>
  <property fmtid="{D5CDD505-2E9C-101B-9397-08002B2CF9AE}" pid="5" name="Type">
    <vt:lpwstr>QE</vt:lpwstr>
  </property>
</Properties>
</file>