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E-003644/2026</w:t>
      </w:r>
    </w:p>
    <w:p>
      <w:pPr>
        <w:pStyle w:val="NormalBold"/>
      </w:pPr>
      <w:r>
        <w:t xml:space="preserve">προς την </w:t>
      </w:r>
      <w:r>
        <w:t>Επιτροπή</w:t>
      </w:r>
    </w:p>
    <w:p>
      <w:r>
        <w:t>Άρθρο 144 του Κανονισμού</w:t>
      </w:r>
    </w:p>
    <w:p>
      <w:r>
        <w:rPr>
          <w:b/>
        </w:rPr>
        <w:t>Δημήτρης Τσιόδρας</w:t>
      </w:r>
      <w:r>
        <w:rPr>
          <w:b/>
        </w:rPr>
        <w:t xml:space="preserve"> (</w:t>
      </w:r>
      <w:r>
        <w:rPr>
          <w:b/>
        </w:rPr>
        <w:t>PPE</w:t>
      </w:r>
      <w:r>
        <w:rPr>
          <w:b/>
        </w:rPr>
        <w:t>)</w:t>
      </w:r>
    </w:p>
    <w:p/>
    <w:p>
      <w:pPr>
        <w:pStyle w:val="QuestionSubject"/>
      </w:pPr>
      <w:r>
        <w:t>Θέμα:</w:t>
        <w:tab/>
      </w:r>
      <w:r>
        <w:t>Προστασία γεωργικών εδαφών και αντιμετώπιση της ερημοποίησης και του αντικτύπου της στην αγροτική παραγωγή και το εισόδημα των αγροτών</w:t>
      </w:r>
    </w:p>
    <w:p>
      <w:pPr>
        <w:pStyle w:val="Normal12a"/>
      </w:pPr>
      <w:r>
        <w:t>Η ερημοποίηση και η υποβάθμιση του εδάφους αποτελούν αυξανόμενη απειλή για τη γεωργία, την επισιτιστική ασφάλεια και τη βιωσιμότητα των αγροτικών περιοχών της Ευρωπαϊκής Ένωσης. Η Ελλάδα και άλλες χώρες της Μεσογείου αντιμετωπίζουν υψηλό κίνδυνο εδαφικής υποβάθμισης και ερημοποίησης, με σημαντικές συνέπειες για την παραγωγικότητα των γεωργικών εδαφών, το εισόδημα των παραγωγών και την ανθεκτικότητα της αγροτικής οικονομίας.</w:t>
      </w:r>
    </w:p>
    <w:p>
      <w:pPr>
        <w:pStyle w:val="Normal12a"/>
      </w:pPr>
      <w:r>
        <w:t>Με δεδομένο ότι η αντιμετώπιση της ερημοποίησης και της λειψυδρίας απαιτούν συντονισμένη δράση σε ευρωπαϊκό επίπεδο και ενόψει του σχεδιασμού για την Κοινή Γεωργική Πολιτική 2028-2034, ερωτάται η Επιτροπή:</w:t>
      </w:r>
    </w:p>
    <w:p>
      <w:pPr>
        <w:pStyle w:val="NormalHanging12a"/>
      </w:pPr>
      <w:r>
        <w:t>1.</w:t>
      </w:r>
      <w:r>
        <w:tab/>
      </w:r>
      <w:r>
        <w:t>Προτίθεται να διαμορφώσει ένα ολοκληρωμένο ευρωπαϊκό πλαίσιο για την πρόληψη και αντιμετώπιση της ερημοποίησης και την προστασία των γεωργικών εδαφών, με ιδιαίτερη έμφαση στις χώρες της Νότιας Ευρώπης;</w:t>
      </w:r>
    </w:p>
    <w:p>
      <w:pPr>
        <w:pStyle w:val="NormalHanging12a"/>
      </w:pPr>
      <w:r>
        <w:t>2.</w:t>
      </w:r>
      <w:r>
        <w:tab/>
      </w:r>
      <w:r>
        <w:t>Προτίθεται να ενισχύσει τα κράτη μέλη μέσω στοχευμένων χρηματοδοτικών εργαλείων, τεχνικής βοήθειας και ανταλλαγής βέλτιστων πρακτικών για την αντιμετώπιση αυτών των φαινομένων;</w:t>
      </w:r>
    </w:p>
    <w:p>
      <w:pPr>
        <w:pStyle w:val="NormalHanging12a"/>
      </w:pPr>
      <w:r>
        <w:t>3.</w:t>
      </w:r>
      <w:r>
        <w:tab/>
      </w:r>
      <w:r>
        <w:t>Θα διασφαλίσει, στο πλαίσιο της ΚΓΠ 2028-2034, επαρκείς και στοχευμένους πόρους για την προστασία και αποκατάσταση των γεωργικών εδαφών και την ορθολογική διαχείριση του νερού, συμπεριλαμβανομένων κινήτρων προς τους παραγωγούς για την υιοθέτηση βιώσιμων γεωργικών πρακτικών και επενδύσεων σε τεχνολογίες εξοικονόμησης νερού;</w:t>
      </w:r>
    </w:p>
    <w:p>
      <w:pPr>
        <w:pStyle w:val="Normal12a"/>
      </w:pPr>
      <w:r>
        <w:t xml:space="preserve">Κατάθεση: </w:t>
      </w:r>
      <w:r>
        <w:t>11.9.2026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PE795.821v01-00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PE795.821v01-00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PE795.821v01-00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220</Words>
  <Characters>1405</Characters>
  <Application>Microsoft Office Word</Application>
  <DocSecurity>0</DocSecurity>
  <Lines>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628643</vt:lpwstr>
  </property>
  <property fmtid="{D5CDD505-2E9C-101B-9397-08002B2CF9AE}" pid="3" name="dmxml.render.traceId">
    <vt:lpwstr>6ab4d7fc402df6f3037e370b2f788961</vt:lpwstr>
  </property>
  <property fmtid="{D5CDD505-2E9C-101B-9397-08002B2CF9AE}" pid="4" name="Model">
    <vt:lpwstr>QE</vt:lpwstr>
  </property>
  <property fmtid="{D5CDD505-2E9C-101B-9397-08002B2CF9AE}" pid="5" name="Type">
    <vt:lpwstr>QE</vt:lpwstr>
  </property>
</Properties>
</file>