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3E5" w:rsidRPr="00C503E5" w:rsidRDefault="00C503E5" w:rsidP="00C503E5">
      <w:pPr>
        <w:tabs>
          <w:tab w:val="left" w:pos="1134"/>
        </w:tabs>
        <w:rPr>
          <w:b/>
          <w:noProof/>
        </w:rPr>
      </w:pPr>
      <w:bookmarkStart w:id="0" w:name="_GoBack"/>
      <w:bookmarkEnd w:id="0"/>
      <w:r w:rsidRPr="00C503E5">
        <w:rPr>
          <w:b/>
          <w:noProof/>
        </w:rPr>
        <w:t>Forespørgsel til skriftlig besvarelse E-006357/2017</w:t>
      </w:r>
    </w:p>
    <w:p w:rsidR="00C503E5" w:rsidRPr="00C503E5" w:rsidRDefault="00C503E5" w:rsidP="00C503E5">
      <w:pPr>
        <w:tabs>
          <w:tab w:val="left" w:pos="1134"/>
        </w:tabs>
        <w:rPr>
          <w:b/>
          <w:noProof/>
        </w:rPr>
      </w:pPr>
      <w:r w:rsidRPr="00C503E5">
        <w:rPr>
          <w:b/>
          <w:noProof/>
        </w:rPr>
        <w:t>til Kommissionen</w:t>
      </w:r>
    </w:p>
    <w:p w:rsidR="00C503E5" w:rsidRPr="00C503E5" w:rsidRDefault="00C503E5" w:rsidP="00C503E5">
      <w:pPr>
        <w:tabs>
          <w:tab w:val="left" w:pos="1134"/>
        </w:tabs>
        <w:rPr>
          <w:noProof/>
        </w:rPr>
      </w:pPr>
      <w:r w:rsidRPr="00C503E5">
        <w:rPr>
          <w:noProof/>
        </w:rPr>
        <w:t>jf. forretningsordenens artikel 130</w:t>
      </w:r>
    </w:p>
    <w:p w:rsidR="00C503E5" w:rsidRPr="00C503E5" w:rsidRDefault="00C503E5" w:rsidP="00C503E5">
      <w:pPr>
        <w:tabs>
          <w:tab w:val="left" w:pos="1134"/>
        </w:tabs>
        <w:spacing w:after="240"/>
        <w:rPr>
          <w:b/>
          <w:noProof/>
        </w:rPr>
      </w:pPr>
      <w:r w:rsidRPr="00C503E5">
        <w:rPr>
          <w:b/>
          <w:noProof/>
        </w:rPr>
        <w:t>Jordi Solé (Verts/ALE), Josep-Maria Terricabras (Verts/ALE), Ramon Tremosa i Balcells (ALDE), Izaskun Bilbao Barandica (ALDE), Tania González Peñas (GUE/NGL), Maria Lidia Senra Rodríguez (GUE/NGL), Matt Carthy (GUE/NGL), Liadh Ní Riada (GUE/NGL), Lynn Boylan (GUE/NGL), Ernest Urtasun (Verts/ALE), Barbara Spinelli (GUE/NGL), Estefanía Torres Martínez (GUE/NGL), Xabier Benito Ziluaga (GUE/NGL), Jill Evans (Verts/ALE), Helga Stevens (ECR), Helmut Scholz (GUE/NGL), Beatrix von Storch (EFDD), Sander Loones (ECR), Rina Ronja Kari (GUE/NGL), Mara Bizzotto (ENF), Josu Juaristi Abaunz (GUE/NGL), Molly Scott Cato (Verts/ALE), Indrek Tarand (Verts/ALE), Igor Šoltes (Verts/ALE), Bodil Valero (Verts/ALE), Barbara Lochbihler (Verts/ALE), Franz Obermayr (ENF) og Anneleen Van Bossuyt (ECR)</w:t>
      </w:r>
    </w:p>
    <w:p w:rsidR="00AE6740" w:rsidRPr="00C503E5" w:rsidRDefault="00C503E5" w:rsidP="00C503E5">
      <w:pPr>
        <w:tabs>
          <w:tab w:val="left" w:pos="1134"/>
        </w:tabs>
        <w:spacing w:after="240"/>
        <w:ind w:left="1134" w:hanging="1134"/>
        <w:rPr>
          <w:noProof/>
        </w:rPr>
      </w:pPr>
      <w:r w:rsidRPr="00C503E5">
        <w:rPr>
          <w:noProof/>
        </w:rPr>
        <w:t>Om:</w:t>
      </w:r>
      <w:r w:rsidRPr="00C503E5">
        <w:rPr>
          <w:noProof/>
        </w:rPr>
        <w:tab/>
        <w:t>Spanien: truslen om anholdelse af 712 demokratisk valgte catalanske borgmestre</w:t>
      </w:r>
      <w:r w:rsidR="00FC19F2" w:rsidRPr="00C503E5">
        <w:rPr>
          <w:noProof/>
        </w:rPr>
        <w:t xml:space="preserve"> </w:t>
      </w:r>
    </w:p>
    <w:p w:rsidR="00BD0D90" w:rsidRPr="00C503E5" w:rsidRDefault="00643B23" w:rsidP="00C503E5">
      <w:pPr>
        <w:tabs>
          <w:tab w:val="left" w:pos="426"/>
          <w:tab w:val="left" w:pos="851"/>
          <w:tab w:val="left" w:pos="1276"/>
        </w:tabs>
        <w:spacing w:after="240"/>
        <w:rPr>
          <w:noProof/>
          <w:szCs w:val="24"/>
        </w:rPr>
      </w:pPr>
      <w:r w:rsidRPr="00C503E5">
        <w:rPr>
          <w:noProof/>
        </w:rPr>
        <w:t>Den 13. september bekendtgjorde den spanske kammeradvokat, Manuel Maza, at 712 catalanske borgmestre</w:t>
      </w:r>
      <w:r w:rsidR="00C503E5">
        <w:rPr>
          <w:rStyle w:val="FootnoteReference"/>
          <w:noProof/>
        </w:rPr>
        <w:footnoteReference w:id="1"/>
      </w:r>
      <w:r w:rsidRPr="00C503E5">
        <w:rPr>
          <w:noProof/>
        </w:rPr>
        <w:t xml:space="preserve"> (75 % af alle borgmestre i Catalonien), der støttede folkeafstemningen om uafhængighed den 1. oktober, skulle møde frem til afhøring i retten. Maza anførte også, at catalanske borgmestre, som nægter at give møde for retten, ville blive anholdt af politiet</w:t>
      </w:r>
      <w:r w:rsidR="00C503E5">
        <w:rPr>
          <w:rStyle w:val="FootnoteReference"/>
          <w:noProof/>
        </w:rPr>
        <w:footnoteReference w:id="2"/>
      </w:r>
      <w:r w:rsidRPr="00C503E5">
        <w:rPr>
          <w:noProof/>
        </w:rPr>
        <w:t>.</w:t>
      </w:r>
    </w:p>
    <w:p w:rsidR="00BD0D90" w:rsidRPr="00C503E5" w:rsidRDefault="00643B23" w:rsidP="00C503E5">
      <w:pPr>
        <w:tabs>
          <w:tab w:val="left" w:pos="426"/>
          <w:tab w:val="left" w:pos="851"/>
          <w:tab w:val="left" w:pos="1276"/>
        </w:tabs>
        <w:spacing w:after="240"/>
        <w:rPr>
          <w:noProof/>
          <w:szCs w:val="24"/>
        </w:rPr>
      </w:pPr>
      <w:r w:rsidRPr="00C503E5">
        <w:rPr>
          <w:noProof/>
        </w:rPr>
        <w:t>For tre måneder siden stemte et absolut flertal (207 for og 134 imod)</w:t>
      </w:r>
      <w:r w:rsidR="00C503E5">
        <w:rPr>
          <w:rStyle w:val="FootnoteReference"/>
          <w:noProof/>
        </w:rPr>
        <w:footnoteReference w:id="3"/>
      </w:r>
      <w:r w:rsidRPr="00C503E5">
        <w:rPr>
          <w:noProof/>
        </w:rPr>
        <w:t xml:space="preserve"> i det spanske parlament for at give både Maza og den spanske justitsminister en næse, men den spanske regering nægtede at udskifte kammeradvokaten på grund af hans nære politiske tilknytning til Partido Popular.</w:t>
      </w:r>
    </w:p>
    <w:p w:rsidR="00BD0D90" w:rsidRPr="00C503E5" w:rsidRDefault="00E44465" w:rsidP="00C503E5">
      <w:pPr>
        <w:tabs>
          <w:tab w:val="left" w:pos="426"/>
          <w:tab w:val="left" w:pos="851"/>
          <w:tab w:val="left" w:pos="1276"/>
        </w:tabs>
        <w:spacing w:after="240"/>
        <w:rPr>
          <w:noProof/>
          <w:szCs w:val="24"/>
        </w:rPr>
      </w:pPr>
      <w:r w:rsidRPr="00C503E5">
        <w:rPr>
          <w:noProof/>
        </w:rPr>
        <w:t>Desuden udtalte Kommissionens formand, Jean-Claude Juncker, i sin tale om Unionens tilstand 2017, at: "retsstatsprincippet betyder, at lov og ret opretholdes af et uafhængigt retsvæsen".</w:t>
      </w:r>
    </w:p>
    <w:p w:rsidR="00BD0D90" w:rsidRPr="00C503E5" w:rsidRDefault="00BD0D90" w:rsidP="00C503E5">
      <w:pPr>
        <w:tabs>
          <w:tab w:val="left" w:pos="426"/>
          <w:tab w:val="left" w:pos="851"/>
          <w:tab w:val="left" w:pos="1276"/>
        </w:tabs>
        <w:spacing w:after="240"/>
        <w:ind w:left="426" w:hanging="426"/>
        <w:rPr>
          <w:noProof/>
          <w:szCs w:val="24"/>
        </w:rPr>
      </w:pPr>
      <w:r w:rsidRPr="00C503E5">
        <w:rPr>
          <w:noProof/>
        </w:rPr>
        <w:t>1.</w:t>
      </w:r>
      <w:r w:rsidRPr="00C503E5">
        <w:rPr>
          <w:noProof/>
        </w:rPr>
        <w:tab/>
        <w:t>Hvad agter Kommissionen at gøre for at sikre, at Spanien respekterer retsvæsenets uafhængighed?</w:t>
      </w:r>
    </w:p>
    <w:p w:rsidR="00BD0D90" w:rsidRPr="00C503E5" w:rsidRDefault="00BD0D90" w:rsidP="00C503E5">
      <w:pPr>
        <w:tabs>
          <w:tab w:val="left" w:pos="426"/>
          <w:tab w:val="left" w:pos="851"/>
          <w:tab w:val="left" w:pos="1276"/>
        </w:tabs>
        <w:spacing w:after="240"/>
        <w:rPr>
          <w:noProof/>
          <w:szCs w:val="24"/>
        </w:rPr>
      </w:pPr>
      <w:r w:rsidRPr="00C503E5">
        <w:rPr>
          <w:noProof/>
        </w:rPr>
        <w:t>2.</w:t>
      </w:r>
      <w:r w:rsidRPr="00C503E5">
        <w:rPr>
          <w:noProof/>
        </w:rPr>
        <w:tab/>
        <w:t>Overvejer Kommissionen at iværksætte retsstatsmekanismen?</w:t>
      </w:r>
    </w:p>
    <w:p w:rsidR="00C503E5" w:rsidRDefault="00BD0D90" w:rsidP="00C503E5">
      <w:pPr>
        <w:tabs>
          <w:tab w:val="left" w:pos="426"/>
          <w:tab w:val="left" w:pos="851"/>
          <w:tab w:val="left" w:pos="1276"/>
        </w:tabs>
        <w:spacing w:after="240"/>
        <w:ind w:left="426" w:hanging="426"/>
        <w:rPr>
          <w:noProof/>
          <w:szCs w:val="24"/>
        </w:rPr>
      </w:pPr>
      <w:r w:rsidRPr="00C503E5">
        <w:rPr>
          <w:noProof/>
        </w:rPr>
        <w:t>3.</w:t>
      </w:r>
      <w:r w:rsidRPr="00C503E5">
        <w:rPr>
          <w:noProof/>
        </w:rPr>
        <w:tab/>
        <w:t>Hvordan vil Kommissionen handle for så vidt angår den politiske og retlige forfølgelse af demokratisk valgte catalanske borgmestre?</w:t>
      </w:r>
    </w:p>
    <w:p w:rsidR="00BF4787" w:rsidRPr="00C503E5" w:rsidRDefault="00BF4787" w:rsidP="00C503E5">
      <w:pPr>
        <w:tabs>
          <w:tab w:val="left" w:pos="426"/>
          <w:tab w:val="left" w:pos="851"/>
          <w:tab w:val="left" w:pos="1276"/>
        </w:tabs>
        <w:spacing w:after="240"/>
        <w:rPr>
          <w:noProof/>
        </w:rPr>
      </w:pPr>
    </w:p>
    <w:sectPr w:rsidR="00BF4787" w:rsidRPr="00C503E5" w:rsidSect="00C503E5">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9F2" w:rsidRPr="0066115C" w:rsidRDefault="00FC19F2">
      <w:r w:rsidRPr="0066115C">
        <w:separator/>
      </w:r>
    </w:p>
  </w:endnote>
  <w:endnote w:type="continuationSeparator" w:id="0">
    <w:p w:rsidR="00FC19F2" w:rsidRPr="0066115C" w:rsidRDefault="00FC19F2">
      <w:r w:rsidRPr="006611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C503E5" w:rsidRDefault="00C503E5" w:rsidP="00C503E5">
    <w:pPr>
      <w:pStyle w:val="Footer"/>
      <w:tabs>
        <w:tab w:val="clear" w:pos="4535"/>
      </w:tabs>
    </w:pPr>
    <w:r>
      <w:t>1136641.DA</w:t>
    </w:r>
    <w:r>
      <w:tab/>
      <w:t>PE 611.747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9F2" w:rsidRPr="0066115C" w:rsidRDefault="00FC19F2">
      <w:r w:rsidRPr="0066115C">
        <w:separator/>
      </w:r>
    </w:p>
  </w:footnote>
  <w:footnote w:type="continuationSeparator" w:id="0">
    <w:p w:rsidR="00FC19F2" w:rsidRPr="0066115C" w:rsidRDefault="00FC19F2">
      <w:r w:rsidRPr="0066115C">
        <w:continuationSeparator/>
      </w:r>
    </w:p>
  </w:footnote>
  <w:footnote w:id="1">
    <w:p w:rsidR="00C503E5" w:rsidRPr="00C503E5" w:rsidRDefault="00C503E5" w:rsidP="00C503E5">
      <w:pPr>
        <w:pStyle w:val="FootnoteText"/>
        <w:tabs>
          <w:tab w:val="left" w:pos="283"/>
        </w:tabs>
        <w:ind w:left="283" w:hanging="283"/>
        <w:rPr>
          <w:lang w:val="fr-FR"/>
        </w:rPr>
      </w:pPr>
      <w:r>
        <w:rPr>
          <w:rStyle w:val="FootnoteReference"/>
        </w:rPr>
        <w:footnoteRef/>
      </w:r>
      <w:r>
        <w:t xml:space="preserve"> </w:t>
      </w:r>
      <w:r>
        <w:tab/>
        <w:t>http://www.politico.eu/article/spain-to-prosecute-712-catalan-mayors-over-referendum/.</w:t>
      </w:r>
    </w:p>
  </w:footnote>
  <w:footnote w:id="2">
    <w:p w:rsidR="00C503E5" w:rsidRPr="00C503E5" w:rsidRDefault="00C503E5" w:rsidP="00C503E5">
      <w:pPr>
        <w:pStyle w:val="FootnoteText"/>
        <w:tabs>
          <w:tab w:val="left" w:pos="283"/>
        </w:tabs>
        <w:ind w:left="283" w:hanging="283"/>
        <w:rPr>
          <w:lang w:val="fr-FR"/>
        </w:rPr>
      </w:pPr>
      <w:r>
        <w:rPr>
          <w:rStyle w:val="FootnoteReference"/>
        </w:rPr>
        <w:footnoteRef/>
      </w:r>
      <w:r>
        <w:t xml:space="preserve"> </w:t>
      </w:r>
      <w:r>
        <w:tab/>
        <w:t>http://www.dailymail.co.uk/wires/pa/article-4880146/Spain-threatens-712-Catalan-mayors-arrest-assisting-independence-poll.html.</w:t>
      </w:r>
    </w:p>
  </w:footnote>
  <w:footnote w:id="3">
    <w:p w:rsidR="00C503E5" w:rsidRPr="00C503E5" w:rsidRDefault="00C503E5" w:rsidP="00C503E5">
      <w:pPr>
        <w:pStyle w:val="FootnoteText"/>
        <w:tabs>
          <w:tab w:val="left" w:pos="283"/>
        </w:tabs>
        <w:ind w:left="283" w:hanging="283"/>
        <w:rPr>
          <w:lang w:val="fr-FR"/>
        </w:rPr>
      </w:pPr>
      <w:r>
        <w:rPr>
          <w:rStyle w:val="FootnoteReference"/>
        </w:rPr>
        <w:footnoteRef/>
      </w:r>
      <w:r>
        <w:t xml:space="preserve"> </w:t>
      </w:r>
      <w:r>
        <w:tab/>
        <w:t>http://www.elmundo.es/espana/2017/05/16/591adfc4e2704e355c8b4683.html.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fr-FR" w:vendorID="64" w:dllVersion="131078" w:nlCheck="1" w:checkStyle="1"/>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C19F2"/>
    <w:rsid w:val="000273E5"/>
    <w:rsid w:val="000457F1"/>
    <w:rsid w:val="00053EE8"/>
    <w:rsid w:val="0006026E"/>
    <w:rsid w:val="000F5323"/>
    <w:rsid w:val="000F5E0A"/>
    <w:rsid w:val="001131AC"/>
    <w:rsid w:val="00132B9D"/>
    <w:rsid w:val="001E2097"/>
    <w:rsid w:val="00312BBE"/>
    <w:rsid w:val="00360568"/>
    <w:rsid w:val="00450AD5"/>
    <w:rsid w:val="004B4554"/>
    <w:rsid w:val="004E5692"/>
    <w:rsid w:val="00502F25"/>
    <w:rsid w:val="00582456"/>
    <w:rsid w:val="005A7709"/>
    <w:rsid w:val="0063286A"/>
    <w:rsid w:val="00643B23"/>
    <w:rsid w:val="0066115C"/>
    <w:rsid w:val="0068475D"/>
    <w:rsid w:val="007810E2"/>
    <w:rsid w:val="0079599D"/>
    <w:rsid w:val="007E1D7E"/>
    <w:rsid w:val="007E2438"/>
    <w:rsid w:val="007E7587"/>
    <w:rsid w:val="00821923"/>
    <w:rsid w:val="0084204A"/>
    <w:rsid w:val="0085646B"/>
    <w:rsid w:val="008B1124"/>
    <w:rsid w:val="008E01C5"/>
    <w:rsid w:val="0093445B"/>
    <w:rsid w:val="00954E0F"/>
    <w:rsid w:val="00A36B00"/>
    <w:rsid w:val="00A92E70"/>
    <w:rsid w:val="00AE6740"/>
    <w:rsid w:val="00B4456B"/>
    <w:rsid w:val="00BA05D7"/>
    <w:rsid w:val="00BD0D90"/>
    <w:rsid w:val="00BE6679"/>
    <w:rsid w:val="00BF4787"/>
    <w:rsid w:val="00C2009F"/>
    <w:rsid w:val="00C503E5"/>
    <w:rsid w:val="00C829A4"/>
    <w:rsid w:val="00CD005F"/>
    <w:rsid w:val="00CE4142"/>
    <w:rsid w:val="00D145A2"/>
    <w:rsid w:val="00DE59A7"/>
    <w:rsid w:val="00E03032"/>
    <w:rsid w:val="00E0506A"/>
    <w:rsid w:val="00E21223"/>
    <w:rsid w:val="00E44465"/>
    <w:rsid w:val="00E46E2C"/>
    <w:rsid w:val="00E71957"/>
    <w:rsid w:val="00EF73C8"/>
    <w:rsid w:val="00F12BAD"/>
    <w:rsid w:val="00F549EB"/>
    <w:rsid w:val="00FA034B"/>
    <w:rsid w:val="00FC1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uiPriority w:val="99"/>
    <w:rPr>
      <w:sz w:val="18"/>
    </w:rPr>
  </w:style>
  <w:style w:type="paragraph" w:styleId="BalloonText">
    <w:name w:val="Balloon Text"/>
    <w:basedOn w:val="Normal"/>
    <w:semiHidden/>
    <w:rsid w:val="00CD005F"/>
    <w:rPr>
      <w:rFonts w:ascii="Tahoma" w:hAnsi="Tahoma" w:cs="Tahoma"/>
      <w:sz w:val="16"/>
      <w:szCs w:val="16"/>
    </w:rPr>
  </w:style>
  <w:style w:type="character" w:customStyle="1" w:styleId="FootnoteTextChar">
    <w:name w:val="Footnote Text Char"/>
    <w:basedOn w:val="DefaultParagraphFont"/>
    <w:link w:val="FootnoteText"/>
    <w:uiPriority w:val="99"/>
    <w:rsid w:val="00BD0D90"/>
    <w:rPr>
      <w:rFonts w:ascii="Arial" w:hAnsi="Arial" w:cs="Arial"/>
      <w:snapToGrid w:val="0"/>
      <w:sz w:val="18"/>
      <w:lang w:eastAsia="en-US"/>
    </w:rPr>
  </w:style>
  <w:style w:type="character" w:styleId="FootnoteReference">
    <w:name w:val="footnote reference"/>
    <w:uiPriority w:val="99"/>
    <w:unhideWhenUsed/>
    <w:rsid w:val="00BD0D90"/>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CHASE Kathleen</dc:creator>
  <cp:keywords/>
  <dc:description/>
  <cp:lastModifiedBy>ADM-QPTRAD</cp:lastModifiedBy>
  <cp:revision>2</cp:revision>
  <cp:lastPrinted>2006-04-24T15:35:00Z</cp:lastPrinted>
  <dcterms:created xsi:type="dcterms:W3CDTF">2017-10-20T08:18:00Z</dcterms:created>
  <dcterms:modified xsi:type="dcterms:W3CDTF">2017-10-20T08:18:00Z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1136641</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\\eiciLUXpr1\pdocep$\DocEP\TRANSFIL\EN\QE.EN(05/10/2017 14:57:47)</vt:lpwstr>
  </property>
  <property fmtid="{D5CDD505-2E9C-101B-9397-08002B2CF9AE}" pid="8" name="&lt;Model&gt;">
    <vt:lpwstr>QE</vt:lpwstr>
  </property>
  <property fmtid="{D5CDD505-2E9C-101B-9397-08002B2CF9AE}" pid="9" name="FooterPath">
    <vt:lpwstr>QE\1136641DA.docx</vt:lpwstr>
  </property>
  <property fmtid="{D5CDD505-2E9C-101B-9397-08002B2CF9AE}" pid="10" name="PE number">
    <vt:lpwstr>611.747</vt:lpwstr>
  </property>
  <property fmtid="{D5CDD505-2E9C-101B-9397-08002B2CF9AE}" pid="11" name="Bookout">
    <vt:lpwstr>OK - 2017/10/17 16:04</vt:lpwstr>
  </property>
  <property fmtid="{D5CDD505-2E9C-101B-9397-08002B2CF9AE}" pid="12" name="SubscribeElise">
    <vt:lpwstr/>
  </property>
  <property fmtid="{D5CDD505-2E9C-101B-9397-08002B2CF9AE}" pid="13" name="SDLStudio">
    <vt:lpwstr/>
  </property>
  <property fmtid="{D5CDD505-2E9C-101B-9397-08002B2CF9AE}" pid="14" name="&lt;Extension&gt;">
    <vt:lpwstr>DA</vt:lpwstr>
  </property>
</Properties>
</file>