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510AAE" w:rsidRDefault="00510AAE" w:rsidP="00510AAE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510AAE">
        <w:rPr>
          <w:b/>
          <w:noProof/>
        </w:rPr>
        <w:t>Interrogazione con richiesta di risposta scritta E-006357/2017</w:t>
      </w:r>
    </w:p>
    <w:p w:rsidR="00510AAE" w:rsidRPr="00510AAE" w:rsidRDefault="00510AAE" w:rsidP="00510AAE">
      <w:pPr>
        <w:tabs>
          <w:tab w:val="left" w:pos="1134"/>
        </w:tabs>
        <w:rPr>
          <w:b/>
          <w:noProof/>
        </w:rPr>
      </w:pPr>
      <w:r w:rsidRPr="00510AAE">
        <w:rPr>
          <w:b/>
          <w:noProof/>
        </w:rPr>
        <w:t>alla Commissione</w:t>
      </w:r>
    </w:p>
    <w:p w:rsidR="00510AAE" w:rsidRPr="00510AAE" w:rsidRDefault="00510AAE" w:rsidP="00510AAE">
      <w:pPr>
        <w:tabs>
          <w:tab w:val="left" w:pos="1134"/>
        </w:tabs>
        <w:rPr>
          <w:noProof/>
        </w:rPr>
      </w:pPr>
      <w:r w:rsidRPr="00510AAE">
        <w:rPr>
          <w:noProof/>
        </w:rPr>
        <w:t>Articolo 130 del regolamento</w:t>
      </w:r>
    </w:p>
    <w:p w:rsidR="00510AAE" w:rsidRPr="00510AAE" w:rsidRDefault="00510AAE" w:rsidP="00510AAE">
      <w:pPr>
        <w:tabs>
          <w:tab w:val="left" w:pos="1134"/>
        </w:tabs>
        <w:spacing w:after="240"/>
        <w:rPr>
          <w:b/>
          <w:noProof/>
        </w:rPr>
      </w:pPr>
      <w:r w:rsidRPr="00510AAE">
        <w:rPr>
          <w:b/>
          <w:noProof/>
        </w:rPr>
        <w:t>Jordi Solé (Verts/ALE), Josep-Maria Terricabras (Verts/ALE), Ramon Tremosa i Balcells (ALDE), Izaskun Bilbao Barandica (ALDE), Tania González Peñas (GUE/NGL), Maria Lidia Senra Rodríguez (GUE/NGL), Matt Carthy (GUE/NGL), Liadh Ní Riada (GUE/NGL), Lynn Boylan (GUE/NGL), Ernest Urtasun (Verts/ALE), Barbara Spinelli (GUE/NGL), Estefanía Torres Martínez (GUE/NGL), Xabier Benito Ziluaga (GUE/NGL), Jill Evans (Verts/ALE), Helga Stevens (ECR), Helmut Scholz (GUE/NGL), Beatrix von Storch (EFDD), Sander Loones (ECR), Rina Ronja Kari (GUE/NGL), Mara Bizzotto (ENF), Josu Juaristi Abaunz (GUE/NGL), Molly Scott Cato (Verts/ALE), Indrek Tarand (Verts/ALE), Igor Šoltes (Verts/ALE), Bodil Valero (Verts/ALE), Barbara Lochbihler (Verts/ALE), Franz Obermayr (ENF) e Anneleen Van Bossuyt (ECR)</w:t>
      </w:r>
    </w:p>
    <w:p w:rsidR="00510AAE" w:rsidRPr="00510AAE" w:rsidRDefault="00510AAE" w:rsidP="00510AAE">
      <w:pPr>
        <w:tabs>
          <w:tab w:val="left" w:pos="1134"/>
        </w:tabs>
        <w:spacing w:after="240"/>
        <w:ind w:left="1134" w:hanging="1134"/>
        <w:rPr>
          <w:noProof/>
        </w:rPr>
      </w:pPr>
      <w:r w:rsidRPr="00510AAE">
        <w:rPr>
          <w:noProof/>
        </w:rPr>
        <w:t>Oggetto:</w:t>
      </w:r>
      <w:r w:rsidRPr="00510AAE">
        <w:rPr>
          <w:noProof/>
        </w:rPr>
        <w:tab/>
        <w:t>Spagna: minaccia di arresto contro 712 sindaci catalani eletti democraticamente</w:t>
      </w:r>
    </w:p>
    <w:p w:rsidR="00846212" w:rsidRPr="00510AAE" w:rsidRDefault="00846212" w:rsidP="00510AAE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510AAE">
        <w:rPr>
          <w:noProof/>
        </w:rPr>
        <w:t>Il 13 settembre il Procuratore generale spagnolo Manuel Maza ha annunciato che i 712 sindaci catalani</w:t>
      </w:r>
      <w:r w:rsidR="00510AAE">
        <w:rPr>
          <w:rStyle w:val="FootnoteReference"/>
          <w:noProof/>
        </w:rPr>
        <w:footnoteReference w:id="1"/>
      </w:r>
      <w:r w:rsidRPr="00510AAE">
        <w:rPr>
          <w:noProof/>
        </w:rPr>
        <w:t xml:space="preserve"> (pari al 75% di tutti i sindaci della Catalogna) che hanno sostenuto il referendum sull'indipendenza del 1° ottobre avrebbero dovuto comparire dinanzi all'autorità giudiziaria per essere interrogati. Il sig. Maza ha inoltre affermato che i sindaci catalani che si rifiutano di comparire in tribunale saranno arrestati dalla polizia</w:t>
      </w:r>
      <w:r w:rsidR="00510AAE">
        <w:rPr>
          <w:rStyle w:val="FootnoteReference"/>
          <w:noProof/>
        </w:rPr>
        <w:footnoteReference w:id="2"/>
      </w:r>
      <w:r w:rsidRPr="00510AAE">
        <w:rPr>
          <w:noProof/>
        </w:rPr>
        <w:t>.</w:t>
      </w:r>
    </w:p>
    <w:p w:rsidR="00846212" w:rsidRPr="00510AAE" w:rsidRDefault="00846212" w:rsidP="00510AAE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510AAE">
        <w:rPr>
          <w:noProof/>
        </w:rPr>
        <w:t>Tre mesi fa il Parlamento spagnolo ha espresso un voto di censura contro il sig. Maza e il ministro della Giustizia spagnolo a maggioranza assoluta (207 voti favorevoli contro 134)</w:t>
      </w:r>
      <w:r w:rsidR="00510AAE">
        <w:rPr>
          <w:rStyle w:val="FootnoteReference"/>
          <w:noProof/>
        </w:rPr>
        <w:footnoteReference w:id="3"/>
      </w:r>
      <w:r w:rsidRPr="00510AAE">
        <w:rPr>
          <w:noProof/>
        </w:rPr>
        <w:t>, ma il governo spagnolo si è rifiutato di sostituire il Procuratore generale vista la sua affinità politica con il Partito Popolare.</w:t>
      </w:r>
    </w:p>
    <w:p w:rsidR="00846212" w:rsidRPr="00510AAE" w:rsidRDefault="00846212" w:rsidP="00510AAE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510AAE">
        <w:rPr>
          <w:noProof/>
        </w:rPr>
        <w:t>Inoltre, in occasione del suo discorso sullo stato dell'Unione del 2017, il Presidente Juncker ha affermato che: "Stato di diritto significa che la legge e la giustizia sono esercitate da una magistratura indipendente".</w:t>
      </w:r>
    </w:p>
    <w:p w:rsidR="00846212" w:rsidRPr="00510AAE" w:rsidRDefault="00846212" w:rsidP="00510AAE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510AAE">
        <w:rPr>
          <w:noProof/>
        </w:rPr>
        <w:t>1.</w:t>
      </w:r>
      <w:r w:rsidRPr="00510AAE">
        <w:rPr>
          <w:noProof/>
        </w:rPr>
        <w:tab/>
        <w:t>Come intende intervenire la Commissione per garantire che la Spagna rispetti l'indipendenza della magistratura?</w:t>
      </w:r>
    </w:p>
    <w:p w:rsidR="00846212" w:rsidRPr="00510AAE" w:rsidRDefault="00846212" w:rsidP="00510AAE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510AAE">
        <w:rPr>
          <w:noProof/>
        </w:rPr>
        <w:t>2.</w:t>
      </w:r>
      <w:r w:rsidRPr="00510AAE">
        <w:rPr>
          <w:noProof/>
        </w:rPr>
        <w:tab/>
        <w:t>Prenderà in considerazione la possibilità di lanciare il meccanismo per lo Stato di diritto?</w:t>
      </w:r>
    </w:p>
    <w:p w:rsidR="00510AAE" w:rsidRDefault="00846212" w:rsidP="00510AAE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510AAE">
        <w:rPr>
          <w:noProof/>
        </w:rPr>
        <w:t>3.</w:t>
      </w:r>
      <w:r w:rsidRPr="00510AAE">
        <w:rPr>
          <w:noProof/>
        </w:rPr>
        <w:tab/>
        <w:t>Quali provvedimenti intende adottare alla luce della persecuzione politica e giuridica dei sindaci catalani democraticamente eletti?</w:t>
      </w:r>
    </w:p>
    <w:p w:rsidR="00BF4787" w:rsidRPr="00510AAE" w:rsidRDefault="00BF4787" w:rsidP="00510AAE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</w:p>
    <w:sectPr w:rsidR="00BF4787" w:rsidRPr="00510AAE" w:rsidSect="00510AAE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165" w:rsidRPr="00A233BB" w:rsidRDefault="00A00165">
      <w:r w:rsidRPr="00A233BB">
        <w:separator/>
      </w:r>
    </w:p>
  </w:endnote>
  <w:endnote w:type="continuationSeparator" w:id="0">
    <w:p w:rsidR="00A00165" w:rsidRPr="00A233BB" w:rsidRDefault="00A00165">
      <w:r w:rsidRPr="00A233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510AAE" w:rsidRDefault="00510AAE" w:rsidP="00510AAE">
    <w:pPr>
      <w:pStyle w:val="Footer"/>
      <w:tabs>
        <w:tab w:val="clear" w:pos="4535"/>
      </w:tabs>
    </w:pPr>
    <w:r>
      <w:t>1136641.IT</w:t>
    </w:r>
    <w:r>
      <w:tab/>
      <w:t>PE 611.747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165" w:rsidRPr="00A233BB" w:rsidRDefault="00A00165">
      <w:r w:rsidRPr="00A233BB">
        <w:separator/>
      </w:r>
    </w:p>
  </w:footnote>
  <w:footnote w:type="continuationSeparator" w:id="0">
    <w:p w:rsidR="00A00165" w:rsidRPr="00A233BB" w:rsidRDefault="00A00165">
      <w:r w:rsidRPr="00A233BB">
        <w:continuationSeparator/>
      </w:r>
    </w:p>
  </w:footnote>
  <w:footnote w:id="1">
    <w:p w:rsidR="00510AAE" w:rsidRPr="00510AAE" w:rsidRDefault="00510AAE" w:rsidP="00510AAE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http://www.politico.eu/article/spain-to-prosecute-712-catalan-mayors-over-referendum/.</w:t>
      </w:r>
    </w:p>
  </w:footnote>
  <w:footnote w:id="2">
    <w:p w:rsidR="00510AAE" w:rsidRPr="00510AAE" w:rsidRDefault="00510AAE" w:rsidP="00510AAE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http://www.dailymail.co.uk/wires/pa/article-4880146/Spain-threatens-712-Catalan-mayors-arrest-assisting-independence-poll.html.</w:t>
      </w:r>
    </w:p>
  </w:footnote>
  <w:footnote w:id="3">
    <w:p w:rsidR="00510AAE" w:rsidRPr="00510AAE" w:rsidRDefault="00510AAE" w:rsidP="00510AAE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http://www.elmundo.es/espana/2017/05/16/591adfc4e2704e355c8b4683.html.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65"/>
    <w:rsid w:val="00033476"/>
    <w:rsid w:val="000457F1"/>
    <w:rsid w:val="00053EE8"/>
    <w:rsid w:val="0006026E"/>
    <w:rsid w:val="000F5323"/>
    <w:rsid w:val="000F5E0A"/>
    <w:rsid w:val="001131AC"/>
    <w:rsid w:val="00132B9D"/>
    <w:rsid w:val="00166DB6"/>
    <w:rsid w:val="001E2097"/>
    <w:rsid w:val="00312BBE"/>
    <w:rsid w:val="00360568"/>
    <w:rsid w:val="003622A8"/>
    <w:rsid w:val="00450AD5"/>
    <w:rsid w:val="004B4554"/>
    <w:rsid w:val="00502F25"/>
    <w:rsid w:val="00502F3D"/>
    <w:rsid w:val="00510AAE"/>
    <w:rsid w:val="00582456"/>
    <w:rsid w:val="005A7709"/>
    <w:rsid w:val="0063286A"/>
    <w:rsid w:val="0068475D"/>
    <w:rsid w:val="0079599D"/>
    <w:rsid w:val="007E1D7E"/>
    <w:rsid w:val="007E2438"/>
    <w:rsid w:val="007E7587"/>
    <w:rsid w:val="00805D6B"/>
    <w:rsid w:val="00821923"/>
    <w:rsid w:val="0084204A"/>
    <w:rsid w:val="00846212"/>
    <w:rsid w:val="0085646B"/>
    <w:rsid w:val="008B1124"/>
    <w:rsid w:val="0093445B"/>
    <w:rsid w:val="00954E0F"/>
    <w:rsid w:val="00A00165"/>
    <w:rsid w:val="00A233BB"/>
    <w:rsid w:val="00A36B00"/>
    <w:rsid w:val="00A92E70"/>
    <w:rsid w:val="00AE6740"/>
    <w:rsid w:val="00B4456B"/>
    <w:rsid w:val="00BA05D7"/>
    <w:rsid w:val="00BE6679"/>
    <w:rsid w:val="00BF4787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6E2C"/>
    <w:rsid w:val="00E71957"/>
    <w:rsid w:val="00EF73C8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46212"/>
    <w:rPr>
      <w:rFonts w:ascii="Arial" w:hAnsi="Arial" w:cs="Arial"/>
      <w:snapToGrid w:val="0"/>
      <w:sz w:val="18"/>
      <w:lang w:eastAsia="en-US"/>
    </w:rPr>
  </w:style>
  <w:style w:type="character" w:styleId="FootnoteReference">
    <w:name w:val="footnote reference"/>
    <w:uiPriority w:val="99"/>
    <w:unhideWhenUsed/>
    <w:rsid w:val="00846212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character" w:styleId="Hyperlink">
    <w:name w:val="Hyperlink"/>
    <w:basedOn w:val="DefaultParagraphFont"/>
    <w:rsid w:val="00166DB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TANCORRE Giulio</dc:creator>
  <cp:keywords/>
  <dc:description/>
  <cp:lastModifiedBy>ADM-QPTRAD</cp:lastModifiedBy>
  <cp:revision>2</cp:revision>
  <cp:lastPrinted>2006-04-24T15:35:00Z</cp:lastPrinted>
  <dcterms:created xsi:type="dcterms:W3CDTF">2017-10-21T01:21:00Z</dcterms:created>
  <dcterms:modified xsi:type="dcterms:W3CDTF">2017-10-21T01:21:00Z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9.1.1 Build [20170911]</vt:lpwstr>
  </property>
  <property fmtid="{D5CDD505-2E9C-101B-9397-08002B2CF9AE}" pid="3" name="LastEdited with">
    <vt:lpwstr>9.1.1 Build [20170911]</vt:lpwstr>
  </property>
  <property fmtid="{D5CDD505-2E9C-101B-9397-08002B2CF9AE}" pid="4" name="&lt;FdR&gt;">
    <vt:lpwstr>1136641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\\eiciLUXpr1\pdocep$\DocEP\TRANSFIL\IT\QE.IT(28/03/2017 18:29:55)</vt:lpwstr>
  </property>
  <property fmtid="{D5CDD505-2E9C-101B-9397-08002B2CF9AE}" pid="8" name="&lt;Model&gt;">
    <vt:lpwstr>QE</vt:lpwstr>
  </property>
  <property fmtid="{D5CDD505-2E9C-101B-9397-08002B2CF9AE}" pid="9" name="FooterPath">
    <vt:lpwstr>QE\1136641IT.docx</vt:lpwstr>
  </property>
  <property fmtid="{D5CDD505-2E9C-101B-9397-08002B2CF9AE}" pid="10" name="PE number">
    <vt:lpwstr>611.747</vt:lpwstr>
  </property>
  <property fmtid="{D5CDD505-2E9C-101B-9397-08002B2CF9AE}" pid="11" name="Bookout">
    <vt:lpwstr>OK - 2017/10/12 09:05</vt:lpwstr>
  </property>
  <property fmtid="{D5CDD505-2E9C-101B-9397-08002B2CF9AE}" pid="12" name="SDLStudio">
    <vt:lpwstr/>
  </property>
  <property fmtid="{D5CDD505-2E9C-101B-9397-08002B2CF9AE}" pid="13" name="&lt;Extension&gt;">
    <vt:lpwstr>IT</vt:lpwstr>
  </property>
</Properties>
</file>