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D34E19" w:rsidRDefault="00D34E19" w:rsidP="00D34E19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D34E19">
        <w:rPr>
          <w:b/>
          <w:noProof/>
        </w:rPr>
        <w:t>Interrogazione con richiesta di risposta scritta E-001053/2018</w:t>
      </w:r>
    </w:p>
    <w:p w:rsidR="00D34E19" w:rsidRPr="00D34E19" w:rsidRDefault="00D34E19" w:rsidP="00D34E19">
      <w:pPr>
        <w:tabs>
          <w:tab w:val="left" w:pos="1134"/>
        </w:tabs>
        <w:rPr>
          <w:b/>
          <w:noProof/>
        </w:rPr>
      </w:pPr>
      <w:r w:rsidRPr="00D34E19">
        <w:rPr>
          <w:b/>
          <w:noProof/>
        </w:rPr>
        <w:t>alla Commissione</w:t>
      </w:r>
    </w:p>
    <w:p w:rsidR="00D34E19" w:rsidRPr="00D34E19" w:rsidRDefault="00D34E19" w:rsidP="00D34E19">
      <w:pPr>
        <w:tabs>
          <w:tab w:val="left" w:pos="1134"/>
        </w:tabs>
        <w:rPr>
          <w:noProof/>
        </w:rPr>
      </w:pPr>
      <w:r w:rsidRPr="00D34E19">
        <w:rPr>
          <w:noProof/>
        </w:rPr>
        <w:t>Articolo 130 del regolamento</w:t>
      </w:r>
    </w:p>
    <w:p w:rsidR="00D34E19" w:rsidRPr="00D34E19" w:rsidRDefault="00D34E19" w:rsidP="00D34E19">
      <w:pPr>
        <w:tabs>
          <w:tab w:val="left" w:pos="1134"/>
        </w:tabs>
        <w:spacing w:after="240"/>
        <w:rPr>
          <w:b/>
          <w:noProof/>
        </w:rPr>
      </w:pPr>
      <w:r w:rsidRPr="00D34E19">
        <w:rPr>
          <w:b/>
          <w:noProof/>
        </w:rPr>
        <w:t>Michela Giuffrida (S&amp;D)</w:t>
      </w:r>
    </w:p>
    <w:p w:rsidR="00D34E19" w:rsidRPr="00D34E19" w:rsidRDefault="00D34E19" w:rsidP="00D34E19">
      <w:pPr>
        <w:tabs>
          <w:tab w:val="left" w:pos="1134"/>
        </w:tabs>
        <w:spacing w:after="240"/>
        <w:ind w:left="1134" w:hanging="1134"/>
        <w:rPr>
          <w:noProof/>
        </w:rPr>
      </w:pPr>
      <w:r w:rsidRPr="00D34E19">
        <w:rPr>
          <w:noProof/>
        </w:rPr>
        <w:t>Oggetto:</w:t>
      </w:r>
      <w:r w:rsidRPr="00D34E19">
        <w:rPr>
          <w:noProof/>
        </w:rPr>
        <w:tab/>
        <w:t>Giovani agricoltori dell'UE</w:t>
      </w:r>
    </w:p>
    <w:p w:rsidR="00FA6472" w:rsidRPr="00D34E19" w:rsidRDefault="00FA6472" w:rsidP="00D34E19">
      <w:pPr>
        <w:tabs>
          <w:tab w:val="left" w:pos="1134"/>
        </w:tabs>
        <w:spacing w:after="240"/>
        <w:rPr>
          <w:noProof/>
          <w:snapToGrid/>
        </w:rPr>
      </w:pPr>
      <w:r w:rsidRPr="00D34E19">
        <w:rPr>
          <w:noProof/>
          <w:snapToGrid/>
        </w:rPr>
        <w:t>Il Consiglio europeo giovani agricoltori (</w:t>
      </w:r>
      <w:r w:rsidR="00084900" w:rsidRPr="00D34E19">
        <w:rPr>
          <w:noProof/>
          <w:snapToGrid/>
        </w:rPr>
        <w:t>CEJA</w:t>
      </w:r>
      <w:r w:rsidRPr="00D34E19">
        <w:rPr>
          <w:noProof/>
          <w:snapToGrid/>
        </w:rPr>
        <w:t xml:space="preserve">) ha recentemente riportato l'attenzione sulla problematica dell'imprenditorialità giovanile in un settore chiave per l'Unione come la PAC. In </w:t>
      </w:r>
      <w:r w:rsidR="00084900" w:rsidRPr="00D34E19">
        <w:rPr>
          <w:noProof/>
          <w:snapToGrid/>
        </w:rPr>
        <w:t>tale</w:t>
      </w:r>
      <w:r w:rsidRPr="00D34E19">
        <w:rPr>
          <w:noProof/>
          <w:snapToGrid/>
        </w:rPr>
        <w:t xml:space="preserve"> contesto, oltre alla richiesta di migliorare l'accesso alla terra e al credito per i giovani agricoltori, il </w:t>
      </w:r>
      <w:r w:rsidR="00084900" w:rsidRPr="00D34E19">
        <w:rPr>
          <w:noProof/>
          <w:snapToGrid/>
        </w:rPr>
        <w:t xml:space="preserve">CEJA </w:t>
      </w:r>
      <w:r w:rsidRPr="00D34E19">
        <w:rPr>
          <w:noProof/>
          <w:snapToGrid/>
        </w:rPr>
        <w:t>ha sottolineato come permanga la necessità di individuare una chiara definizione di agricoltore attivo, al fine di facilitare l'ingresso dei giovani nel settore.</w:t>
      </w:r>
    </w:p>
    <w:p w:rsidR="00FA6472" w:rsidRPr="00D34E19" w:rsidRDefault="00FA6472" w:rsidP="00D34E19">
      <w:pPr>
        <w:tabs>
          <w:tab w:val="left" w:pos="1134"/>
        </w:tabs>
        <w:spacing w:after="240"/>
        <w:rPr>
          <w:noProof/>
          <w:snapToGrid/>
        </w:rPr>
      </w:pPr>
      <w:r w:rsidRPr="00D34E19">
        <w:rPr>
          <w:noProof/>
          <w:snapToGrid/>
        </w:rPr>
        <w:t>I valori medi nell'UE-28 (Eurostat 2017) mostrano che la maggior</w:t>
      </w:r>
      <w:r w:rsidR="00084900" w:rsidRPr="00D34E19">
        <w:rPr>
          <w:noProof/>
          <w:snapToGrid/>
        </w:rPr>
        <w:t xml:space="preserve"> parte degli agricoltori (54,92</w:t>
      </w:r>
      <w:r w:rsidR="00084900" w:rsidRPr="00D34E19">
        <w:rPr>
          <w:noProof/>
        </w:rPr>
        <w:t> </w:t>
      </w:r>
      <w:r w:rsidRPr="00D34E19">
        <w:rPr>
          <w:noProof/>
          <w:snapToGrid/>
        </w:rPr>
        <w:t>%) ha un'età superiore a 55 anni, mentre la percentuale di giovani in agricoltura, cioè al di sotto dei 35 anni, è relat</w:t>
      </w:r>
      <w:r w:rsidR="00084900" w:rsidRPr="00D34E19">
        <w:rPr>
          <w:noProof/>
          <w:snapToGrid/>
        </w:rPr>
        <w:t>ivamente bassa (5,94 </w:t>
      </w:r>
      <w:r w:rsidRPr="00D34E19">
        <w:rPr>
          <w:noProof/>
          <w:snapToGrid/>
        </w:rPr>
        <w:t>%). Un fenomeno pressoché immutato nel corso dell'ultimo decennio.</w:t>
      </w:r>
    </w:p>
    <w:p w:rsidR="00BF4787" w:rsidRPr="00D34E19" w:rsidRDefault="00084900" w:rsidP="00D34E19">
      <w:pPr>
        <w:spacing w:after="240"/>
        <w:rPr>
          <w:noProof/>
        </w:rPr>
      </w:pPr>
      <w:r w:rsidRPr="00D34E19">
        <w:rPr>
          <w:noProof/>
        </w:rPr>
        <w:t>Ciò premesso</w:t>
      </w:r>
      <w:r w:rsidR="00FA6472" w:rsidRPr="00D34E19">
        <w:rPr>
          <w:noProof/>
        </w:rPr>
        <w:t xml:space="preserve">, </w:t>
      </w:r>
      <w:r w:rsidRPr="00D34E19">
        <w:rPr>
          <w:noProof/>
        </w:rPr>
        <w:t>può la Commissione rispondere ai seguenti quesiti</w:t>
      </w:r>
      <w:r w:rsidR="00FA6472" w:rsidRPr="00D34E19">
        <w:rPr>
          <w:noProof/>
        </w:rPr>
        <w:t>:</w:t>
      </w:r>
    </w:p>
    <w:p w:rsidR="00FA6472" w:rsidRPr="00D34E19" w:rsidRDefault="00FA6472" w:rsidP="00D34E19">
      <w:pPr>
        <w:tabs>
          <w:tab w:val="left" w:pos="567"/>
        </w:tabs>
        <w:spacing w:after="240"/>
        <w:rPr>
          <w:noProof/>
        </w:rPr>
      </w:pPr>
      <w:r w:rsidRPr="00D34E19">
        <w:rPr>
          <w:noProof/>
        </w:rPr>
        <w:t>1)</w:t>
      </w:r>
      <w:r w:rsidRPr="00D34E19">
        <w:rPr>
          <w:noProof/>
        </w:rPr>
        <w:tab/>
      </w:r>
      <w:r w:rsidR="00084900" w:rsidRPr="00D34E19">
        <w:rPr>
          <w:noProof/>
        </w:rPr>
        <w:t>Q</w:t>
      </w:r>
      <w:r w:rsidRPr="00D34E19">
        <w:rPr>
          <w:noProof/>
        </w:rPr>
        <w:t>uali parametri ha individuato per contribuire a stabilire la definizione di agricoltore attivo?</w:t>
      </w:r>
    </w:p>
    <w:p w:rsidR="00FA6472" w:rsidRPr="00D34E19" w:rsidRDefault="00FA6472" w:rsidP="00D34E19">
      <w:pPr>
        <w:tabs>
          <w:tab w:val="left" w:pos="567"/>
        </w:tabs>
        <w:spacing w:after="240"/>
        <w:rPr>
          <w:noProof/>
        </w:rPr>
      </w:pPr>
      <w:r w:rsidRPr="00D34E19">
        <w:rPr>
          <w:noProof/>
        </w:rPr>
        <w:t>2)</w:t>
      </w:r>
      <w:r w:rsidRPr="00D34E19">
        <w:rPr>
          <w:noProof/>
        </w:rPr>
        <w:tab/>
      </w:r>
      <w:r w:rsidR="00084900" w:rsidRPr="00D34E19">
        <w:rPr>
          <w:noProof/>
        </w:rPr>
        <w:t>I</w:t>
      </w:r>
      <w:r w:rsidRPr="00D34E19">
        <w:rPr>
          <w:noProof/>
        </w:rPr>
        <w:t>ntende dedicare una sezione specifica ai giovani in agricoltura nel contesto della nuova Strategia per la gioventù</w:t>
      </w:r>
      <w:r w:rsidR="00084900" w:rsidRPr="00D34E19">
        <w:rPr>
          <w:noProof/>
        </w:rPr>
        <w:t>,</w:t>
      </w:r>
      <w:r w:rsidRPr="00D34E19">
        <w:rPr>
          <w:noProof/>
        </w:rPr>
        <w:t xml:space="preserve"> che sarà stabilita nel 2018?</w:t>
      </w:r>
    </w:p>
    <w:p w:rsidR="003D2B02" w:rsidRPr="00D34E19" w:rsidRDefault="00FA6472" w:rsidP="00D34E19">
      <w:pPr>
        <w:tabs>
          <w:tab w:val="left" w:pos="567"/>
        </w:tabs>
        <w:spacing w:after="240"/>
        <w:rPr>
          <w:noProof/>
        </w:rPr>
      </w:pPr>
      <w:r w:rsidRPr="00D34E19">
        <w:rPr>
          <w:noProof/>
        </w:rPr>
        <w:t>3)</w:t>
      </w:r>
      <w:r w:rsidRPr="00D34E19">
        <w:rPr>
          <w:noProof/>
        </w:rPr>
        <w:tab/>
      </w:r>
      <w:r w:rsidR="00084900" w:rsidRPr="00D34E19">
        <w:rPr>
          <w:noProof/>
        </w:rPr>
        <w:t>Q</w:t>
      </w:r>
      <w:r w:rsidRPr="00D34E19">
        <w:rPr>
          <w:noProof/>
        </w:rPr>
        <w:t xml:space="preserve">uali sono le iniziative per favorire l'imprenditorialità giovanile nel settore nel particolare contesto del dibattito sulla </w:t>
      </w:r>
      <w:r w:rsidR="00084900" w:rsidRPr="00D34E19">
        <w:rPr>
          <w:noProof/>
        </w:rPr>
        <w:t xml:space="preserve">PAC </w:t>
      </w:r>
      <w:r w:rsidRPr="00D34E19">
        <w:rPr>
          <w:noProof/>
        </w:rPr>
        <w:t>dopo il 2020?</w:t>
      </w:r>
    </w:p>
    <w:sectPr w:rsidR="003D2B02" w:rsidRPr="00D34E19" w:rsidSect="00D34E19">
      <w:footerReference w:type="default" r:id="rId7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8F9" w:rsidRPr="004778F9" w:rsidRDefault="004778F9">
      <w:r w:rsidRPr="004778F9">
        <w:separator/>
      </w:r>
    </w:p>
  </w:endnote>
  <w:endnote w:type="continuationSeparator" w:id="0">
    <w:p w:rsidR="004778F9" w:rsidRPr="004778F9" w:rsidRDefault="004778F9">
      <w:r w:rsidRPr="004778F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D34E19" w:rsidRDefault="00D34E19" w:rsidP="00D34E19">
    <w:pPr>
      <w:pStyle w:val="Footer"/>
      <w:tabs>
        <w:tab w:val="clear" w:pos="4536"/>
        <w:tab w:val="clear" w:pos="9072"/>
        <w:tab w:val="right" w:pos="9071"/>
      </w:tabs>
    </w:pPr>
    <w:r>
      <w:t>1146405.IT</w:t>
    </w:r>
    <w:r>
      <w:tab/>
      <w:t>PE 617.958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8F9" w:rsidRPr="004778F9" w:rsidRDefault="004778F9">
      <w:r w:rsidRPr="004778F9">
        <w:separator/>
      </w:r>
    </w:p>
  </w:footnote>
  <w:footnote w:type="continuationSeparator" w:id="0">
    <w:p w:rsidR="004778F9" w:rsidRPr="004778F9" w:rsidRDefault="004778F9">
      <w:r w:rsidRPr="004778F9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activeWritingStyle w:appName="MSWord" w:lang="it-I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78F9"/>
    <w:rsid w:val="00007D4D"/>
    <w:rsid w:val="000457F1"/>
    <w:rsid w:val="00053EE8"/>
    <w:rsid w:val="0006026E"/>
    <w:rsid w:val="00084900"/>
    <w:rsid w:val="000F5323"/>
    <w:rsid w:val="000F5E0A"/>
    <w:rsid w:val="001131AC"/>
    <w:rsid w:val="00132B9D"/>
    <w:rsid w:val="001E2097"/>
    <w:rsid w:val="002365B0"/>
    <w:rsid w:val="00312BBE"/>
    <w:rsid w:val="00360568"/>
    <w:rsid w:val="003D2B02"/>
    <w:rsid w:val="00450AD5"/>
    <w:rsid w:val="004778F9"/>
    <w:rsid w:val="004B4554"/>
    <w:rsid w:val="00502F25"/>
    <w:rsid w:val="00582456"/>
    <w:rsid w:val="005A7709"/>
    <w:rsid w:val="005F2DA2"/>
    <w:rsid w:val="0063286A"/>
    <w:rsid w:val="0068475D"/>
    <w:rsid w:val="00687605"/>
    <w:rsid w:val="0079599D"/>
    <w:rsid w:val="007E1D7E"/>
    <w:rsid w:val="007E2438"/>
    <w:rsid w:val="007E7587"/>
    <w:rsid w:val="00821923"/>
    <w:rsid w:val="0084204A"/>
    <w:rsid w:val="0085646B"/>
    <w:rsid w:val="008B1124"/>
    <w:rsid w:val="0093445B"/>
    <w:rsid w:val="00954E0F"/>
    <w:rsid w:val="00A36B00"/>
    <w:rsid w:val="00A92E70"/>
    <w:rsid w:val="00AE6740"/>
    <w:rsid w:val="00B4456B"/>
    <w:rsid w:val="00BA05D7"/>
    <w:rsid w:val="00BE6679"/>
    <w:rsid w:val="00BF4787"/>
    <w:rsid w:val="00C2009F"/>
    <w:rsid w:val="00C3060D"/>
    <w:rsid w:val="00C318B4"/>
    <w:rsid w:val="00C407C3"/>
    <w:rsid w:val="00C829A4"/>
    <w:rsid w:val="00CD005F"/>
    <w:rsid w:val="00CE4142"/>
    <w:rsid w:val="00D145A2"/>
    <w:rsid w:val="00D34E19"/>
    <w:rsid w:val="00DE59A7"/>
    <w:rsid w:val="00E03032"/>
    <w:rsid w:val="00E0506A"/>
    <w:rsid w:val="00E21223"/>
    <w:rsid w:val="00E46E2C"/>
    <w:rsid w:val="00E65F09"/>
    <w:rsid w:val="00E71957"/>
    <w:rsid w:val="00ED0402"/>
    <w:rsid w:val="00EF73C8"/>
    <w:rsid w:val="00F37261"/>
    <w:rsid w:val="00F75D8C"/>
    <w:rsid w:val="00FA034B"/>
    <w:rsid w:val="00FA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rsid w:val="00D34E19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6"/>
        <w:tab w:val="right" w:pos="9072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GROSSI Daniela</dc:creator>
  <cp:keywords/>
  <dc:description/>
  <cp:lastModifiedBy>ADM-QPTRAD</cp:lastModifiedBy>
  <cp:revision>2</cp:revision>
  <cp:lastPrinted>2006-04-24T16:35:00Z</cp:lastPrinted>
  <dcterms:created xsi:type="dcterms:W3CDTF">2018-02-21T14:27:00Z</dcterms:created>
  <dcterms:modified xsi:type="dcterms:W3CDTF">2018-02-21T14:27:00Z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Created with">
    <vt:lpwstr>9.1.1 Build [20170911]</vt:lpwstr>
  </property>
  <property fmtid="{D5CDD505-2E9C-101B-9397-08002B2CF9AE}" pid="4" name="LastEdited with">
    <vt:lpwstr>9.1.1 Build [20170911]</vt:lpwstr>
  </property>
  <property fmtid="{D5CDD505-2E9C-101B-9397-08002B2CF9AE}" pid="5" name="&lt;FdR&gt;">
    <vt:lpwstr>1146405</vt:lpwstr>
  </property>
  <property fmtid="{D5CDD505-2E9C-101B-9397-08002B2CF9AE}" pid="6" name="&lt;Type&gt;">
    <vt:lpwstr>QE</vt:lpwstr>
  </property>
  <property fmtid="{D5CDD505-2E9C-101B-9397-08002B2CF9AE}" pid="7" name="&lt;ModelCod&gt;">
    <vt:lpwstr>\\eiciLUXpr1\pdocep$\DocEP\DOCS\General\QE\QE.dot(24/01/2018 18:56:07)</vt:lpwstr>
  </property>
  <property fmtid="{D5CDD505-2E9C-101B-9397-08002B2CF9AE}" pid="8" name="&lt;ModelTra&gt;">
    <vt:lpwstr>\\eiciLUXpr1\pdocep$\DocEP\TRANSFIL\IT\QE.IT(24/01/2018 18:55:14)</vt:lpwstr>
  </property>
  <property fmtid="{D5CDD505-2E9C-101B-9397-08002B2CF9AE}" pid="9" name="&lt;Model&gt;">
    <vt:lpwstr>QE</vt:lpwstr>
  </property>
  <property fmtid="{D5CDD505-2E9C-101B-9397-08002B2CF9AE}" pid="10" name="FooterPath">
    <vt:lpwstr>QE\1146405IT.docx</vt:lpwstr>
  </property>
  <property fmtid="{D5CDD505-2E9C-101B-9397-08002B2CF9AE}" pid="11" name="PE number">
    <vt:lpwstr>617.958</vt:lpwstr>
  </property>
  <property fmtid="{D5CDD505-2E9C-101B-9397-08002B2CF9AE}" pid="12" name="Bookout">
    <vt:lpwstr>OK - 2018/02/21 14:54</vt:lpwstr>
  </property>
  <property fmtid="{D5CDD505-2E9C-101B-9397-08002B2CF9AE}" pid="13" name="SubscribeElise">
    <vt:lpwstr/>
  </property>
</Properties>
</file>