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Otázka k písemnému zodpovězení E-007085/2020</w:t>
      </w:r>
    </w:p>
    <w:p>
      <w:pPr>
        <w:pStyle w:val="Arial10"/>
      </w:pPr>
      <w:r>
        <w:rPr>
          <w:rStyle w:val="Bold"/>
        </w:rPr>
        <w:t xml:space="preserve">Komisi </w:t>
      </w:r>
    </w:p>
    <w:p>
      <w:pPr>
        <w:pStyle w:val="Arial10"/>
      </w:pPr>
      <w:r>
        <w:t>článek 138 jednacího řádu</w:t>
      </w:r>
    </w:p>
    <w:p>
      <w:pPr>
        <w:pStyle w:val="Arial10After10"/>
      </w:pPr>
      <w:r>
        <w:rPr>
          <w:rStyle w:val="Bold"/>
        </w:rPr>
        <w:t>María Soraya Rodríguez Ramos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Véronique Trillet-Lenoir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Martin Hojsík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Nils Torvalds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Luis Garicano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Sophia in  't Veld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Susana Solís Pérez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Ulrike Müller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Irena Joveva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Nicolae Ştefănuță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Hilde Vautmans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Frédérique Ries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Nicola Danti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Ondřej Knotek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Olivier Chastel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Maite Pagazaurtundúa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Laurence Farreng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Javier Nart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Dita Charanzová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Adrián Vázquez Lázara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Karen Melchior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Michal Šimečka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Chrysoula Zacharopoulou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Jan Huitema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Vlad Gheorghe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Irène Tolleret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Sandro Gozi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Pascal Canfin</w:t>
      </w:r>
      <w:r>
        <w:t xml:space="preserve"> (</w:t>
      </w:r>
      <w:r>
        <w:t>Renew</w:t>
      </w:r>
      <w:r>
        <w:t>)</w:t>
      </w:r>
    </w:p>
    <w:p>
      <w:pPr>
        <w:pStyle w:val="Subject"/>
      </w:pPr>
      <w:r>
        <w:t>Předmět</w:t>
      </w:r>
      <w:r>
        <w:t>:</w:t>
      </w:r>
      <w:r>
        <w:tab/>
      </w:r>
      <w:r>
        <w:t xml:space="preserve">Vypracování společného očkovacího průkazu pro EU s ohledem na pandemii onemocnění COVID-19 </w:t>
      </w:r>
    </w:p>
    <w:p>
      <w:pPr>
        <w:pStyle w:val="Body"/>
      </w:pPr>
      <w:r>
        <w:t>Ve svém návrhu doporučení Rady o posílené spolupráci proti nemocem, jimž lze předcházet očkováním (COM(2018)0244), Komise uvedla, že chce zjistit, zda by bylo možné vypracovat společný očkovací průkaz pro občany v EU nejpozději v roce 2021. Tento průkaz by odrážel očkovací kalendář jednotlivých členských států, byl by v souladu s elektronickými informačními systémy o očkování a byl by schválen k přeshraničnímu použití, což by omezilo používání několika očkovacích průkazů.</w:t>
      </w:r>
    </w:p>
    <w:p>
      <w:pPr>
        <w:pStyle w:val="Body"/>
      </w:pPr>
      <w:r>
        <w:t>Vzhledem k nadcházejícímu rozjezdu očkování proti onemocnění COVID-19 je vypracování společného očkovacího průkazu dokonce ještě naléhavější. Osoby v EU, které už očkovací látku dostaly, by měly mít možnost to příslušným orgánům doložit jednoduchým, účinným způsobem, aniž by došlo k ohrožení jejich osobních údajů a soukromí. Očkovací průkaz by měl usnadnit cestování v době pandemie, poukázat na výhody očkování, podpořit sledování imunizace a v konečném důsledku ukončit na základě aktivně získané imunity restrikce zavedené v době pandemie. Společný očkovací průkaz pro onemocnění COVID-19 by mohl přispět k dlouhodobému zvládnutí pandemie a měl by být do budoucna základem všeobecného evropského očkovacího průkazu pro všechny očkovací látky.</w:t>
      </w:r>
    </w:p>
    <w:p>
      <w:pPr>
        <w:pStyle w:val="Body"/>
      </w:pPr>
      <w:r>
        <w:t>Má Komise vzhledem k naléhavé situaci v souvislosti s pandemií onemocnění COVID-19 v úmyslu předložit návrh společného očkovacího průkazu v roce 2021 a jak by takový návrh zaručil ochranu osobních údajů, soukromí a zachování základních práv?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PE663.541v01-00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PE663.541v01-00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PE663.541v01-00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Otázka k písemnému zodpovězení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20210111-154339-000480-921457</vt:lpwstr>
  </property>
</Properties>
</file>