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Pytanie wymagające odpowiedzi na piśmie E-001853/2022</w:t>
      </w:r>
    </w:p>
    <w:p>
      <w:pPr>
        <w:pStyle w:val="Arial10"/>
      </w:pPr>
      <w:r>
        <w:rPr>
          <w:rStyle w:val="Bold"/>
        </w:rPr>
        <w:t>do Komisji</w:t>
      </w:r>
    </w:p>
    <w:p>
      <w:pPr>
        <w:pStyle w:val="Arial10"/>
      </w:pPr>
      <w:r>
        <w:t>Art. 138 Regulaminu</w:t>
      </w:r>
    </w:p>
    <w:p>
      <w:pPr>
        <w:pStyle w:val="Arial10After10"/>
      </w:pPr>
      <w:r>
        <w:rPr>
          <w:rStyle w:val="Bold"/>
        </w:rPr>
        <w:t>Kosma Złotowski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Ryszard Antoni Legutko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Tomasz Piotr Poręba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Jadwiga Wiśniewska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Witold Jan Waszczykowski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Zbigniew Kuźmiuk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Anna Zalewska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Anna Fotyga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Jacek Saryusz-Wolski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Zdzisław Krasnodębski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Dominik Tarczyński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Andżelika Anna Możdżanowska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Grzegorz Tobiszowski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Izabela-Helena Kloc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Elżbieta Kruk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Adam Bielan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Beata Szydło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Joachim Stanisław Brudziński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Patryk Jaki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Beata Kempa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Elżbieta Rafalska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Bogdan Rzońca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Joanna Kopcińska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Karol Karski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Ryszard Czarnecki</w:t>
      </w:r>
      <w:r>
        <w:t xml:space="preserve"> (</w:t>
      </w:r>
      <w:r>
        <w:t>ECR</w:t>
      </w:r>
      <w:r>
        <w:t>)</w:t>
      </w:r>
    </w:p>
    <w:p>
      <w:pPr>
        <w:pStyle w:val="Subject"/>
      </w:pPr>
      <w:r>
        <w:t>Przedmiot</w:t>
      </w:r>
      <w:r>
        <w:t>:</w:t>
      </w:r>
      <w:r>
        <w:tab/>
      </w:r>
      <w:r>
        <w:t>Zmiana stanowiska Komisji w sprawie rosyjskiego ultimatum dotyczącego płatności za gaz w rublach</w:t>
      </w:r>
    </w:p>
    <w:p>
      <w:pPr>
        <w:pStyle w:val="Body"/>
      </w:pPr>
      <w:r>
        <w:t>Pod koniec marca, w odpowiedzi na kolejne sankcje, Władimir Putin wydał dekret, w którym zażądał, aby państwa członkowskie płaciły za rosyjski gaz w rublach. Krytycznie do tego wymogu odniosła się wtedy przewodnicząca KE Ursula von der Leyen, mówiąc, że taka opcja, jeśli nie jest przewidziana w kontrakcie, narusza sankcje nałożone przez UE na Rosję. W międzyczasie Rosja odcięła dostawy gazu do Polski i Bułgarii, które odmówiły przyjęcia rosyjskiego ultimatum.</w:t>
      </w:r>
    </w:p>
    <w:p>
      <w:pPr>
        <w:pStyle w:val="Body"/>
      </w:pPr>
      <w:r>
        <w:t>Mimo to 13 maja w Brukseli odbyło się spotkanie przedstawicieli KE i dyplomatów państw członkowskich, na którym Komisja przedstawiła instrukcję, w jaki sposób europejskie firmy mogłyby płacić w rublach za rosyjski gaz, omijając jednocześnie unijne sankcje.</w:t>
      </w:r>
      <w:r>
        <w:rPr>
          <w:rStyle w:val="FootnoteReference"/>
        </w:rPr>
        <w:footnoteReference w:id="0"/>
      </w:r>
    </w:p>
    <w:p>
      <w:pPr>
        <w:pStyle w:val="itemList"/>
      </w:pPr>
      <w:r>
        <w:t>1.</w:t>
      </w:r>
      <w:r>
        <w:tab/>
      </w:r>
      <w:r>
        <w:t>Czy to prawda, że KE opracowuje schemat płatności za rosyjski gaz w rublach, aby umożliwić obejście sankcji, a jeśli tak, to z czego wynika ta zmiana stanowiska i czy była ona poprzedzona rozmowami Komisji z przedstawicielami Gazpromu lub rosyjskich władz?</w:t>
      </w:r>
    </w:p>
    <w:p>
      <w:pPr>
        <w:pStyle w:val="itemList"/>
      </w:pPr>
      <w:r>
        <w:t>2.</w:t>
      </w:r>
      <w:r>
        <w:tab/>
      </w:r>
      <w:r>
        <w:t>KE nie obawia się, że zgoda na łamanie kontraktów, według których płatności za rosyjski gaz powinny być rozliczane w euro lub dolarach, osłabi skuteczność unijnych sankcji?</w:t>
      </w:r>
    </w:p>
    <w:p>
      <w:pPr>
        <w:pStyle w:val="itemList"/>
      </w:pPr>
      <w:r>
        <w:t>3.</w:t>
      </w:r>
      <w:r>
        <w:tab/>
      </w:r>
      <w:r>
        <w:t>Czy zgoda KE na regulowanie przez europejskie firmy płatności za gaz w rublach, w sytuacji gdy Rosja odcięła dostawy do Polski i Bułgarii, które zgodnie z wcześniejszą opinią Komisji odmówiły spełnienia rosyjskiego ultimatum, nie jest krzywdząca dla tych krajów i nie narusza unijnej solidarności?</w:t>
      </w:r>
    </w:p>
    <w:sectPr>
      <w:footerReference w:type="even" r:id="rId5"/>
      <w:footerReference w:type="default" r:id="rId6"/>
      <w:footerReference w:type="first" r:id="rId7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PE733.026v01-00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PE733.026v01-00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PE733.026v01-00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>https://www.pap.pl/aktualnosci/news%2C1210313%2Czrodla-pap-ke-informuje-kraje-ue-jak-maja-placic-w-rublach-za-rosyjski-gaz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Pytanie wymagające odpowiedzi na piśmie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20220531-131539-052359-927365</vt:lpwstr>
  </property>
</Properties>
</file>