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740" w:rsidRPr="008076DF" w:rsidRDefault="008076DF" w:rsidP="008076DF">
      <w:pPr>
        <w:tabs>
          <w:tab w:val="left" w:pos="1134"/>
        </w:tabs>
        <w:rPr>
          <w:b/>
          <w:noProof/>
        </w:rPr>
      </w:pPr>
      <w:bookmarkStart w:id="0" w:name="_GoBack"/>
      <w:bookmarkEnd w:id="0"/>
      <w:r w:rsidRPr="008076DF">
        <w:rPr>
          <w:b/>
          <w:noProof/>
        </w:rPr>
        <w:t>Interrogazione con richiesta di risposta scritta P-006708/2017</w:t>
      </w:r>
    </w:p>
    <w:p w:rsidR="008076DF" w:rsidRPr="008076DF" w:rsidRDefault="008076DF" w:rsidP="008076DF">
      <w:pPr>
        <w:tabs>
          <w:tab w:val="left" w:pos="1134"/>
        </w:tabs>
        <w:rPr>
          <w:b/>
          <w:noProof/>
        </w:rPr>
      </w:pPr>
      <w:r w:rsidRPr="008076DF">
        <w:rPr>
          <w:b/>
          <w:noProof/>
        </w:rPr>
        <w:t>alla Commissione</w:t>
      </w:r>
    </w:p>
    <w:p w:rsidR="008076DF" w:rsidRPr="008076DF" w:rsidRDefault="008076DF" w:rsidP="008076DF">
      <w:pPr>
        <w:tabs>
          <w:tab w:val="left" w:pos="1134"/>
        </w:tabs>
        <w:rPr>
          <w:noProof/>
        </w:rPr>
      </w:pPr>
      <w:r w:rsidRPr="008076DF">
        <w:rPr>
          <w:noProof/>
        </w:rPr>
        <w:t>Articolo 130 del regolamento</w:t>
      </w:r>
    </w:p>
    <w:p w:rsidR="008076DF" w:rsidRPr="008076DF" w:rsidRDefault="008076DF" w:rsidP="008076DF">
      <w:pPr>
        <w:tabs>
          <w:tab w:val="left" w:pos="1134"/>
        </w:tabs>
        <w:spacing w:after="240"/>
        <w:rPr>
          <w:b/>
          <w:noProof/>
        </w:rPr>
      </w:pPr>
      <w:r w:rsidRPr="008076DF">
        <w:rPr>
          <w:b/>
          <w:noProof/>
        </w:rPr>
        <w:t>Giulia Moi (EFDD)</w:t>
      </w:r>
    </w:p>
    <w:p w:rsidR="008076DF" w:rsidRPr="008076DF" w:rsidRDefault="008076DF" w:rsidP="008076DF">
      <w:pPr>
        <w:tabs>
          <w:tab w:val="left" w:pos="1134"/>
        </w:tabs>
        <w:spacing w:after="240"/>
        <w:ind w:left="1134" w:hanging="1134"/>
        <w:rPr>
          <w:noProof/>
        </w:rPr>
      </w:pPr>
      <w:r w:rsidRPr="008076DF">
        <w:rPr>
          <w:noProof/>
        </w:rPr>
        <w:t>Oggetto:</w:t>
      </w:r>
      <w:r w:rsidRPr="008076DF">
        <w:rPr>
          <w:noProof/>
        </w:rPr>
        <w:tab/>
        <w:t>Tutela della laguna di Santa Gilla</w:t>
      </w:r>
    </w:p>
    <w:p w:rsidR="00BF4787" w:rsidRPr="008076DF" w:rsidRDefault="006F1004" w:rsidP="008076DF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8076DF">
        <w:rPr>
          <w:noProof/>
        </w:rPr>
        <w:t xml:space="preserve">Le indagini della Procura della Repubblica di Cagliari hanno appurato che lo stabilimento Fluorsid, nella zona industriale di Macchiareddu (CA), ha versato più volte fanghi acidi </w:t>
      </w:r>
      <w:r w:rsidR="00EB7ADA" w:rsidRPr="008076DF">
        <w:rPr>
          <w:noProof/>
        </w:rPr>
        <w:t>nella adiacente l</w:t>
      </w:r>
      <w:r w:rsidRPr="008076DF">
        <w:rPr>
          <w:noProof/>
        </w:rPr>
        <w:t>aguna di Santa Gilla, contaminando le falde acquifere con metalli pesanti e composti come fluoruri e solfati.</w:t>
      </w:r>
    </w:p>
    <w:p w:rsidR="006F1004" w:rsidRPr="008076DF" w:rsidRDefault="006F1004" w:rsidP="008076DF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8076DF">
        <w:rPr>
          <w:noProof/>
        </w:rPr>
        <w:t>Oltre allo sversamento nella laguna, gli inquirenti hanno anche appurato che i vertici dell'azienda avrebbero interrato rifiuti pericolosi come fluorosilicati, amianto e cloruro, determinando una pesante contaminazione ambientale.</w:t>
      </w:r>
    </w:p>
    <w:p w:rsidR="006F1004" w:rsidRPr="008076DF" w:rsidRDefault="006F1004" w:rsidP="008076DF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8076DF">
        <w:rPr>
          <w:noProof/>
        </w:rPr>
        <w:t>Tali pratiche illegali hanno influito sugli ovini dei pascoli di Macchiareddu che hanno contratto la fluorosi (patologia che determina gravi danni all'apparato osseo e dentario).</w:t>
      </w:r>
    </w:p>
    <w:p w:rsidR="006F1004" w:rsidRPr="008076DF" w:rsidRDefault="006F1004" w:rsidP="008076DF">
      <w:pPr>
        <w:tabs>
          <w:tab w:val="left" w:pos="426"/>
          <w:tab w:val="left" w:pos="851"/>
          <w:tab w:val="left" w:pos="1276"/>
        </w:tabs>
        <w:spacing w:after="240"/>
        <w:rPr>
          <w:noProof/>
        </w:rPr>
      </w:pPr>
      <w:r w:rsidRPr="008076DF">
        <w:rPr>
          <w:noProof/>
        </w:rPr>
        <w:t xml:space="preserve">Considerata la già significativa contaminazione ambientale e dato che la laguna di Santa Gilla fa parte del SIC ITB040023, può la Commissione far sapere quali iniziative intende adottare al fine di </w:t>
      </w:r>
      <w:r w:rsidR="00EB7ADA" w:rsidRPr="008076DF">
        <w:rPr>
          <w:noProof/>
        </w:rPr>
        <w:t>garantire la conservazione del s</w:t>
      </w:r>
      <w:r w:rsidRPr="008076DF">
        <w:rPr>
          <w:noProof/>
        </w:rPr>
        <w:t>ito della laguna?</w:t>
      </w:r>
    </w:p>
    <w:sectPr w:rsidR="006F1004" w:rsidRPr="008076DF" w:rsidSect="008076DF">
      <w:footerReference w:type="default" r:id="rId7"/>
      <w:footnotePr>
        <w:numRestart w:val="eachPage"/>
      </w:footnotePr>
      <w:endnotePr>
        <w:numFmt w:val="decimal"/>
      </w:endnotePr>
      <w:pgSz w:w="11907" w:h="16839" w:code="9"/>
      <w:pgMar w:top="1440" w:right="1440" w:bottom="2007" w:left="1440" w:header="567" w:footer="144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BB6" w:rsidRPr="00D67BB6" w:rsidRDefault="00D67BB6">
      <w:r w:rsidRPr="00D67BB6">
        <w:separator/>
      </w:r>
    </w:p>
  </w:endnote>
  <w:endnote w:type="continuationSeparator" w:id="0">
    <w:p w:rsidR="00D67BB6" w:rsidRPr="00D67BB6" w:rsidRDefault="00D67BB6">
      <w:r w:rsidRPr="00D67BB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AC" w:rsidRPr="008076DF" w:rsidRDefault="008076DF" w:rsidP="008076DF">
    <w:pPr>
      <w:pStyle w:val="Footer"/>
      <w:tabs>
        <w:tab w:val="clear" w:pos="4536"/>
        <w:tab w:val="clear" w:pos="9072"/>
        <w:tab w:val="right" w:pos="9071"/>
      </w:tabs>
    </w:pPr>
    <w:r>
      <w:t>1138119.IT</w:t>
    </w:r>
    <w:r>
      <w:tab/>
      <w:t>PE 612.901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BB6" w:rsidRPr="00D67BB6" w:rsidRDefault="00D67BB6">
      <w:r w:rsidRPr="00D67BB6">
        <w:separator/>
      </w:r>
    </w:p>
  </w:footnote>
  <w:footnote w:type="continuationSeparator" w:id="0">
    <w:p w:rsidR="00D67BB6" w:rsidRPr="00D67BB6" w:rsidRDefault="00D67BB6">
      <w:r w:rsidRPr="00D67BB6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GB" w:vendorID="64" w:dllVersion="131078" w:nlCheck="1" w:checkStyle="1"/>
  <w:activeWritingStyle w:appName="MSWord" w:lang="it-IT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BB6"/>
    <w:rsid w:val="000457F1"/>
    <w:rsid w:val="00053EE8"/>
    <w:rsid w:val="0006026E"/>
    <w:rsid w:val="000F5323"/>
    <w:rsid w:val="000F5E0A"/>
    <w:rsid w:val="001131AC"/>
    <w:rsid w:val="00132B9D"/>
    <w:rsid w:val="001E2097"/>
    <w:rsid w:val="00312BBE"/>
    <w:rsid w:val="00360568"/>
    <w:rsid w:val="00450AD5"/>
    <w:rsid w:val="004B4554"/>
    <w:rsid w:val="00502F25"/>
    <w:rsid w:val="00582456"/>
    <w:rsid w:val="005A7709"/>
    <w:rsid w:val="0063286A"/>
    <w:rsid w:val="0068475D"/>
    <w:rsid w:val="006F1004"/>
    <w:rsid w:val="0079599D"/>
    <w:rsid w:val="007E1D7E"/>
    <w:rsid w:val="007E2438"/>
    <w:rsid w:val="007E7587"/>
    <w:rsid w:val="008076DF"/>
    <w:rsid w:val="00821923"/>
    <w:rsid w:val="0084204A"/>
    <w:rsid w:val="0085646B"/>
    <w:rsid w:val="008B1124"/>
    <w:rsid w:val="0093445B"/>
    <w:rsid w:val="00954E0F"/>
    <w:rsid w:val="00A36B00"/>
    <w:rsid w:val="00A92E70"/>
    <w:rsid w:val="00AE6740"/>
    <w:rsid w:val="00B4456B"/>
    <w:rsid w:val="00BA05D7"/>
    <w:rsid w:val="00BE6679"/>
    <w:rsid w:val="00BF4787"/>
    <w:rsid w:val="00C2009F"/>
    <w:rsid w:val="00C829A4"/>
    <w:rsid w:val="00CD005F"/>
    <w:rsid w:val="00CE4142"/>
    <w:rsid w:val="00D145A2"/>
    <w:rsid w:val="00D67BB6"/>
    <w:rsid w:val="00DE59A7"/>
    <w:rsid w:val="00E03032"/>
    <w:rsid w:val="00E0506A"/>
    <w:rsid w:val="00E21223"/>
    <w:rsid w:val="00E46E2C"/>
    <w:rsid w:val="00E71957"/>
    <w:rsid w:val="00EB7ADA"/>
    <w:rsid w:val="00EF73C8"/>
    <w:rsid w:val="00F82BEB"/>
    <w:rsid w:val="00FA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29A4"/>
    <w:pPr>
      <w:widowControl w:val="0"/>
    </w:pPr>
    <w:rPr>
      <w:rFonts w:ascii="Arial" w:hAnsi="Arial" w:cs="Arial"/>
      <w:snapToGrid w:val="0"/>
      <w:lang w:val="it-IT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8076DF"/>
    <w:rPr>
      <w:rFonts w:ascii="Arial" w:hAnsi="Arial" w:cs="Arial"/>
      <w:b w:val="0"/>
      <w:i w:val="0"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auto"/>
      <w:spacing w:val="0"/>
      <w:w w:val="100"/>
      <w:kern w:val="0"/>
      <w:position w:val="0"/>
      <w:sz w:val="18"/>
      <w:u w:val="none"/>
      <w:effect w:val="none"/>
      <w:vertAlign w:val="superscript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131AC"/>
    <w:pPr>
      <w:tabs>
        <w:tab w:val="center" w:pos="4536"/>
        <w:tab w:val="right" w:pos="9072"/>
      </w:tabs>
      <w:spacing w:before="240" w:after="240"/>
    </w:pPr>
    <w:rPr>
      <w:snapToGrid/>
      <w:sz w:val="22"/>
      <w:lang w:eastAsia="en-GB"/>
    </w:rPr>
  </w:style>
  <w:style w:type="character" w:styleId="PageNumber">
    <w:name w:val="page number"/>
    <w:basedOn w:val="DefaultParagraphFont"/>
  </w:style>
  <w:style w:type="paragraph" w:styleId="FootnoteText">
    <w:name w:val="footnote text"/>
    <w:basedOn w:val="Normal"/>
    <w:semiHidden/>
    <w:rPr>
      <w:sz w:val="18"/>
    </w:rPr>
  </w:style>
  <w:style w:type="paragraph" w:styleId="BalloonText">
    <w:name w:val="Balloon Text"/>
    <w:basedOn w:val="Normal"/>
    <w:semiHidden/>
    <w:rsid w:val="00CD00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QE</vt:lpstr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QE</dc:title>
  <dc:subject/>
  <dc:creator>GROSSI Daniela</dc:creator>
  <cp:keywords/>
  <dc:description/>
  <cp:lastModifiedBy>ADM-QPTRAD</cp:lastModifiedBy>
  <cp:revision>2</cp:revision>
  <cp:lastPrinted>2006-04-24T15:35:00Z</cp:lastPrinted>
  <dcterms:created xsi:type="dcterms:W3CDTF">2017-10-27T09:48:00Z</dcterms:created>
  <dcterms:modified xsi:type="dcterms:W3CDTF">2017-10-27T09:48:00Z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IT</vt:lpwstr>
  </property>
  <property fmtid="{D5CDD505-2E9C-101B-9397-08002B2CF9AE}" pid="3" name="Created with">
    <vt:lpwstr>9.1.1 Build [20170911]</vt:lpwstr>
  </property>
  <property fmtid="{D5CDD505-2E9C-101B-9397-08002B2CF9AE}" pid="4" name="LastEdited with">
    <vt:lpwstr>9.1.1 Build [20170911]</vt:lpwstr>
  </property>
  <property fmtid="{D5CDD505-2E9C-101B-9397-08002B2CF9AE}" pid="5" name="&lt;FdR&gt;">
    <vt:lpwstr>1138119</vt:lpwstr>
  </property>
  <property fmtid="{D5CDD505-2E9C-101B-9397-08002B2CF9AE}" pid="6" name="&lt;Type&gt;">
    <vt:lpwstr>QE</vt:lpwstr>
  </property>
  <property fmtid="{D5CDD505-2E9C-101B-9397-08002B2CF9AE}" pid="7" name="&lt;ModelCod&gt;">
    <vt:lpwstr>\\eiciLUXpr1\pdocep$\DocEP\DOCS\General\QE\QE.dot(28/03/2017 18:30:39)</vt:lpwstr>
  </property>
  <property fmtid="{D5CDD505-2E9C-101B-9397-08002B2CF9AE}" pid="8" name="&lt;ModelTra&gt;">
    <vt:lpwstr>\\eiciLUXpr1\pdocep$\DocEP\TRANSFIL\IT\QE.IT(28/03/2017 18:29:55)</vt:lpwstr>
  </property>
  <property fmtid="{D5CDD505-2E9C-101B-9397-08002B2CF9AE}" pid="9" name="&lt;Model&gt;">
    <vt:lpwstr>QE</vt:lpwstr>
  </property>
  <property fmtid="{D5CDD505-2E9C-101B-9397-08002B2CF9AE}" pid="10" name="FooterPath">
    <vt:lpwstr>QE\1138119IT.docx</vt:lpwstr>
  </property>
  <property fmtid="{D5CDD505-2E9C-101B-9397-08002B2CF9AE}" pid="11" name="PE number">
    <vt:lpwstr>612.901</vt:lpwstr>
  </property>
  <property fmtid="{D5CDD505-2E9C-101B-9397-08002B2CF9AE}" pid="12" name="Bookout">
    <vt:lpwstr>OK - 2017/10/27 10:08</vt:lpwstr>
  </property>
  <property fmtid="{D5CDD505-2E9C-101B-9397-08002B2CF9AE}" pid="13" name="SubscribeElise">
    <vt:lpwstr/>
  </property>
</Properties>
</file>