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5E748E" w:rsidRDefault="005E748E" w:rsidP="005E748E">
      <w:pPr>
        <w:tabs>
          <w:tab w:val="left" w:pos="1134"/>
        </w:tabs>
        <w:rPr>
          <w:b/>
          <w:noProof/>
          <w:szCs w:val="24"/>
        </w:rPr>
      </w:pPr>
      <w:bookmarkStart w:id="0" w:name="_GoBack"/>
      <w:bookmarkEnd w:id="0"/>
      <w:r w:rsidRPr="005E748E">
        <w:rPr>
          <w:b/>
          <w:noProof/>
          <w:szCs w:val="24"/>
        </w:rPr>
        <w:t>Pytanie wymagające odpowiedzi pisemnej P-001237/2018</w:t>
      </w:r>
    </w:p>
    <w:p w:rsidR="005E748E" w:rsidRPr="005E748E" w:rsidRDefault="005E748E" w:rsidP="005E748E">
      <w:pPr>
        <w:tabs>
          <w:tab w:val="left" w:pos="1134"/>
        </w:tabs>
        <w:rPr>
          <w:b/>
          <w:noProof/>
          <w:szCs w:val="24"/>
        </w:rPr>
      </w:pPr>
      <w:r w:rsidRPr="005E748E">
        <w:rPr>
          <w:b/>
          <w:noProof/>
          <w:szCs w:val="24"/>
        </w:rPr>
        <w:t>do Komisji</w:t>
      </w:r>
    </w:p>
    <w:p w:rsidR="005E748E" w:rsidRPr="005E748E" w:rsidRDefault="005E748E" w:rsidP="005E748E">
      <w:pPr>
        <w:tabs>
          <w:tab w:val="left" w:pos="1134"/>
        </w:tabs>
        <w:rPr>
          <w:noProof/>
          <w:szCs w:val="24"/>
        </w:rPr>
      </w:pPr>
      <w:r w:rsidRPr="005E748E">
        <w:rPr>
          <w:noProof/>
          <w:szCs w:val="24"/>
        </w:rPr>
        <w:t>art. 130 Regulaminu</w:t>
      </w:r>
    </w:p>
    <w:p w:rsidR="005E748E" w:rsidRPr="005E748E" w:rsidRDefault="005E748E" w:rsidP="005E748E">
      <w:pPr>
        <w:tabs>
          <w:tab w:val="left" w:pos="1134"/>
        </w:tabs>
        <w:spacing w:after="240"/>
        <w:rPr>
          <w:b/>
          <w:noProof/>
          <w:szCs w:val="24"/>
        </w:rPr>
      </w:pPr>
      <w:r w:rsidRPr="005E748E">
        <w:rPr>
          <w:b/>
          <w:noProof/>
          <w:szCs w:val="24"/>
        </w:rPr>
        <w:t>Marek Jurek (ECR)</w:t>
      </w:r>
    </w:p>
    <w:p w:rsidR="005E748E" w:rsidRPr="005E748E" w:rsidRDefault="005E748E" w:rsidP="005E748E">
      <w:pPr>
        <w:tabs>
          <w:tab w:val="left" w:pos="1134"/>
        </w:tabs>
        <w:spacing w:after="240"/>
        <w:ind w:left="1134" w:hanging="1134"/>
        <w:rPr>
          <w:noProof/>
          <w:szCs w:val="24"/>
        </w:rPr>
      </w:pPr>
      <w:r w:rsidRPr="005E748E">
        <w:rPr>
          <w:noProof/>
          <w:szCs w:val="24"/>
        </w:rPr>
        <w:t>Przedmiot:</w:t>
      </w:r>
      <w:r w:rsidRPr="005E748E">
        <w:rPr>
          <w:noProof/>
          <w:szCs w:val="24"/>
        </w:rPr>
        <w:tab/>
        <w:t>Wypowiedź komisarz Margrethe Vestager dla "The Irish Independent"</w:t>
      </w:r>
    </w:p>
    <w:p w:rsidR="005E748E" w:rsidRDefault="004D1A21" w:rsidP="005E748E">
      <w:pPr>
        <w:pStyle w:val="Heading1"/>
        <w:keepNext w:val="0"/>
        <w:spacing w:after="240"/>
        <w:rPr>
          <w:b w:val="0"/>
          <w:noProof/>
          <w:sz w:val="20"/>
          <w:szCs w:val="24"/>
          <w:lang w:val="pl-PL"/>
        </w:rPr>
      </w:pPr>
      <w:r w:rsidRPr="005E748E">
        <w:rPr>
          <w:b w:val="0"/>
          <w:noProof/>
          <w:sz w:val="20"/>
          <w:szCs w:val="24"/>
          <w:lang w:val="pl-PL"/>
        </w:rPr>
        <w:t>17 lipca 2017 r. otrzymałem odpowiedź (E-003367/2017) na moje zapytanie pisemne (E-003367-17) w którym pan komisarz Vytenis Andriukaitis napisał: „Komisja uznaje różnice w polityce krajowej poszczególnych państw członkowskich w odniesieniu do aborcji, która nie jest przedmiotem polityki ani prawodawstwa UE”.</w:t>
      </w:r>
    </w:p>
    <w:p w:rsidR="005E748E" w:rsidRDefault="004D1A21" w:rsidP="005E748E">
      <w:pPr>
        <w:pStyle w:val="Heading1"/>
        <w:keepNext w:val="0"/>
        <w:spacing w:after="240"/>
        <w:rPr>
          <w:b w:val="0"/>
          <w:noProof/>
          <w:sz w:val="20"/>
          <w:szCs w:val="24"/>
          <w:lang w:val="pl-PL"/>
        </w:rPr>
      </w:pPr>
      <w:r w:rsidRPr="005E748E">
        <w:rPr>
          <w:b w:val="0"/>
          <w:noProof/>
          <w:sz w:val="20"/>
          <w:szCs w:val="24"/>
          <w:lang w:val="pl-PL"/>
        </w:rPr>
        <w:t>Pytana o kwestię aborcji w wywiadzie opublikowanym przez „The Irish Independent” 13 stycznia 2018 r. pani komisarz Margrethe Vestager (która zresztą powinna brać pod uwagę orzeczenia ETS na temat godności człowieka w prenatalnej fazie życia) uznała aborcję za „prawo” kobiety. Biorąc pod uwagę, że aborcja jest nielegalna w Irlandii na podstawie przepisu Konstytucji Irlandii, który gwarantuje prawo do życia nienarodzonego dziecka, chciałem zapytać:</w:t>
      </w:r>
    </w:p>
    <w:p w:rsidR="005E748E" w:rsidRDefault="004D1A21" w:rsidP="005E748E">
      <w:pPr>
        <w:pStyle w:val="Heading1"/>
        <w:keepNext w:val="0"/>
        <w:numPr>
          <w:ilvl w:val="0"/>
          <w:numId w:val="1"/>
        </w:numPr>
        <w:tabs>
          <w:tab w:val="clear" w:pos="1134"/>
          <w:tab w:val="clear" w:pos="2834"/>
          <w:tab w:val="clear" w:pos="3400"/>
          <w:tab w:val="clear" w:pos="4928"/>
          <w:tab w:val="clear" w:pos="7197"/>
          <w:tab w:val="left" w:pos="360"/>
        </w:tabs>
        <w:spacing w:after="240"/>
        <w:ind w:left="318"/>
        <w:rPr>
          <w:b w:val="0"/>
          <w:noProof/>
          <w:sz w:val="20"/>
          <w:szCs w:val="24"/>
          <w:lang w:val="pl-PL"/>
        </w:rPr>
      </w:pPr>
      <w:r w:rsidRPr="005E748E">
        <w:rPr>
          <w:b w:val="0"/>
          <w:noProof/>
          <w:sz w:val="20"/>
          <w:szCs w:val="24"/>
          <w:lang w:val="pl-PL"/>
        </w:rPr>
        <w:t>Kiedy stanowisko Komisji zostało zmienione i przestała ona uznawać różnice krajowe poszczególnych państw na temat aborcji, a uczyniła aborcję przedmiotem swojej polityki?</w:t>
      </w:r>
    </w:p>
    <w:p w:rsidR="005E748E" w:rsidRDefault="004D1A21" w:rsidP="005E748E">
      <w:pPr>
        <w:pStyle w:val="Heading1"/>
        <w:keepNext w:val="0"/>
        <w:numPr>
          <w:ilvl w:val="0"/>
          <w:numId w:val="1"/>
        </w:numPr>
        <w:tabs>
          <w:tab w:val="clear" w:pos="1134"/>
          <w:tab w:val="clear" w:pos="2834"/>
          <w:tab w:val="clear" w:pos="3400"/>
          <w:tab w:val="clear" w:pos="4928"/>
          <w:tab w:val="clear" w:pos="7197"/>
          <w:tab w:val="left" w:pos="360"/>
        </w:tabs>
        <w:spacing w:after="240"/>
        <w:ind w:left="318"/>
        <w:rPr>
          <w:b w:val="0"/>
          <w:noProof/>
          <w:sz w:val="20"/>
          <w:szCs w:val="24"/>
          <w:lang w:val="pl-PL"/>
        </w:rPr>
      </w:pPr>
      <w:r w:rsidRPr="005E748E">
        <w:rPr>
          <w:b w:val="0"/>
          <w:noProof/>
          <w:sz w:val="20"/>
          <w:szCs w:val="24"/>
          <w:lang w:val="pl-PL"/>
        </w:rPr>
        <w:t>W jakiej formie została powzięta ta decyzja?</w:t>
      </w:r>
    </w:p>
    <w:p w:rsidR="00BF4787" w:rsidRPr="005E748E" w:rsidRDefault="00BF4787" w:rsidP="005E748E">
      <w:pPr>
        <w:spacing w:after="240"/>
        <w:rPr>
          <w:noProof/>
        </w:rPr>
      </w:pPr>
    </w:p>
    <w:sectPr w:rsidR="00BF4787" w:rsidRPr="005E748E" w:rsidSect="005E748E">
      <w:footerReference w:type="default" r:id="rId8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0F9" w:rsidRPr="006820F9" w:rsidRDefault="006820F9">
      <w:r w:rsidRPr="006820F9">
        <w:separator/>
      </w:r>
    </w:p>
  </w:endnote>
  <w:endnote w:type="continuationSeparator" w:id="0">
    <w:p w:rsidR="006820F9" w:rsidRPr="006820F9" w:rsidRDefault="006820F9">
      <w:r w:rsidRPr="006820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5E748E" w:rsidRDefault="005E748E" w:rsidP="005E748E">
    <w:pPr>
      <w:pStyle w:val="Footer"/>
      <w:tabs>
        <w:tab w:val="clear" w:pos="4536"/>
        <w:tab w:val="clear" w:pos="9072"/>
        <w:tab w:val="right" w:pos="9071"/>
      </w:tabs>
    </w:pPr>
    <w:r>
      <w:t>1147147.PL</w:t>
    </w:r>
    <w:r>
      <w:tab/>
      <w:t>PE 618.636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0F9" w:rsidRPr="006820F9" w:rsidRDefault="006820F9">
      <w:r w:rsidRPr="006820F9">
        <w:separator/>
      </w:r>
    </w:p>
  </w:footnote>
  <w:footnote w:type="continuationSeparator" w:id="0">
    <w:p w:rsidR="006820F9" w:rsidRPr="006820F9" w:rsidRDefault="006820F9">
      <w:r w:rsidRPr="006820F9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34588"/>
    <w:multiLevelType w:val="hybridMultilevel"/>
    <w:tmpl w:val="818EBC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20F9"/>
    <w:rsid w:val="00007D4D"/>
    <w:rsid w:val="000457F1"/>
    <w:rsid w:val="00053EE8"/>
    <w:rsid w:val="0006026E"/>
    <w:rsid w:val="000F5323"/>
    <w:rsid w:val="000F5E0A"/>
    <w:rsid w:val="001131AC"/>
    <w:rsid w:val="00132B9D"/>
    <w:rsid w:val="001E2097"/>
    <w:rsid w:val="002365B0"/>
    <w:rsid w:val="00312BBE"/>
    <w:rsid w:val="00360568"/>
    <w:rsid w:val="003D2B02"/>
    <w:rsid w:val="003E4D0F"/>
    <w:rsid w:val="00450AD5"/>
    <w:rsid w:val="004B4554"/>
    <w:rsid w:val="004D1A21"/>
    <w:rsid w:val="00502F25"/>
    <w:rsid w:val="00582456"/>
    <w:rsid w:val="005A7709"/>
    <w:rsid w:val="005E748E"/>
    <w:rsid w:val="005F2DA2"/>
    <w:rsid w:val="0063286A"/>
    <w:rsid w:val="006820F9"/>
    <w:rsid w:val="0068475D"/>
    <w:rsid w:val="00687605"/>
    <w:rsid w:val="0079599D"/>
    <w:rsid w:val="007E1D7E"/>
    <w:rsid w:val="007E2438"/>
    <w:rsid w:val="007E7587"/>
    <w:rsid w:val="00821923"/>
    <w:rsid w:val="0084204A"/>
    <w:rsid w:val="0085646B"/>
    <w:rsid w:val="008B1124"/>
    <w:rsid w:val="008D6833"/>
    <w:rsid w:val="0093445B"/>
    <w:rsid w:val="00954E0F"/>
    <w:rsid w:val="00A36B00"/>
    <w:rsid w:val="00A92E70"/>
    <w:rsid w:val="00AE6740"/>
    <w:rsid w:val="00B4456B"/>
    <w:rsid w:val="00BA05D7"/>
    <w:rsid w:val="00BE6679"/>
    <w:rsid w:val="00BF4787"/>
    <w:rsid w:val="00C2009F"/>
    <w:rsid w:val="00C3060D"/>
    <w:rsid w:val="00C318B4"/>
    <w:rsid w:val="00C407C3"/>
    <w:rsid w:val="00C829A4"/>
    <w:rsid w:val="00CD005F"/>
    <w:rsid w:val="00CE4142"/>
    <w:rsid w:val="00D145A2"/>
    <w:rsid w:val="00DE59A7"/>
    <w:rsid w:val="00E03032"/>
    <w:rsid w:val="00E0506A"/>
    <w:rsid w:val="00E21223"/>
    <w:rsid w:val="00E46E2C"/>
    <w:rsid w:val="00E65F09"/>
    <w:rsid w:val="00E71957"/>
    <w:rsid w:val="00ED0402"/>
    <w:rsid w:val="00EF73C8"/>
    <w:rsid w:val="00F37261"/>
    <w:rsid w:val="00F75D8C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val="pl-PL" w:eastAsia="en-US"/>
    </w:rPr>
  </w:style>
  <w:style w:type="paragraph" w:styleId="Heading1">
    <w:name w:val="heading 1"/>
    <w:basedOn w:val="Normal"/>
    <w:next w:val="Normal"/>
    <w:link w:val="Heading1Char"/>
    <w:qFormat/>
    <w:rsid w:val="004D1A21"/>
    <w:pPr>
      <w:keepNext/>
      <w:tabs>
        <w:tab w:val="left" w:pos="1134"/>
        <w:tab w:val="left" w:pos="2834"/>
        <w:tab w:val="left" w:pos="3400"/>
        <w:tab w:val="left" w:pos="4928"/>
        <w:tab w:val="left" w:pos="7197"/>
      </w:tabs>
      <w:outlineLvl w:val="0"/>
    </w:pPr>
    <w:rPr>
      <w:b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rsid w:val="005E748E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6"/>
        <w:tab w:val="right" w:pos="9072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D1A21"/>
    <w:rPr>
      <w:rFonts w:ascii="Arial" w:hAnsi="Arial"/>
      <w:b/>
      <w:snapToGrid w:val="0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WOJCIECHOWSKA Joanna</dc:creator>
  <cp:keywords/>
  <dc:description/>
  <cp:lastModifiedBy>ADM-QPTRAD</cp:lastModifiedBy>
  <cp:revision>2</cp:revision>
  <cp:lastPrinted>2006-04-24T16:35:00Z</cp:lastPrinted>
  <dcterms:created xsi:type="dcterms:W3CDTF">2018-02-28T16:00:00Z</dcterms:created>
  <dcterms:modified xsi:type="dcterms:W3CDTF">2018-02-28T16:00:00Z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9.1.1 Build [20170911]</vt:lpwstr>
  </property>
  <property fmtid="{D5CDD505-2E9C-101B-9397-08002B2CF9AE}" pid="4" name="LastEdited with">
    <vt:lpwstr>9.1.1 Build [20170911]</vt:lpwstr>
  </property>
  <property fmtid="{D5CDD505-2E9C-101B-9397-08002B2CF9AE}" pid="5" name="&lt;FdR&gt;">
    <vt:lpwstr>1147147</vt:lpwstr>
  </property>
  <property fmtid="{D5CDD505-2E9C-101B-9397-08002B2CF9AE}" pid="6" name="&lt;Type&gt;">
    <vt:lpwstr>QE</vt:lpwstr>
  </property>
  <property fmtid="{D5CDD505-2E9C-101B-9397-08002B2CF9AE}" pid="7" name="&lt;ModelCod&gt;">
    <vt:lpwstr>\\eiciLUXpr1\pdocep$\DocEP\DOCS\General\QE\QE.dot(24/01/2018 18:56:07)</vt:lpwstr>
  </property>
  <property fmtid="{D5CDD505-2E9C-101B-9397-08002B2CF9AE}" pid="8" name="&lt;ModelTra&gt;">
    <vt:lpwstr>\\eiciLUXpr1\pdocep$\DocEP\TRANSFIL\PL\QE.PL(24/01/2018 18:55:40)</vt:lpwstr>
  </property>
  <property fmtid="{D5CDD505-2E9C-101B-9397-08002B2CF9AE}" pid="9" name="&lt;Model&gt;">
    <vt:lpwstr>QE</vt:lpwstr>
  </property>
  <property fmtid="{D5CDD505-2E9C-101B-9397-08002B2CF9AE}" pid="10" name="FooterPath">
    <vt:lpwstr>QE\1147147PL.docx</vt:lpwstr>
  </property>
  <property fmtid="{D5CDD505-2E9C-101B-9397-08002B2CF9AE}" pid="11" name="PE number">
    <vt:lpwstr>618.636</vt:lpwstr>
  </property>
  <property fmtid="{D5CDD505-2E9C-101B-9397-08002B2CF9AE}" pid="12" name="Bookout">
    <vt:lpwstr>OK - 2018/02/28 16:54</vt:lpwstr>
  </property>
</Properties>
</file>