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7337177" w14:textId="77777777" w:rsidR="006B7EE0" w:rsidRPr="004C61DD" w:rsidRDefault="004C61DD" w:rsidP="00B41B8B">
      <w:pPr>
        <w:pStyle w:val="AmDateTabRC"/>
      </w:pPr>
      <w:r w:rsidRPr="004C61DD">
        <w:rPr>
          <w:rStyle w:val="HideTWBExt"/>
          <w:color w:val="auto"/>
        </w:rPr>
        <w:t>&lt;RepeatBlock-Amend&gt;</w:t>
      </w:r>
      <w:bookmarkStart w:id="0" w:name="restart"/>
      <w:r w:rsidRPr="004C61DD">
        <w:rPr>
          <w:rStyle w:val="HideTWBExt"/>
          <w:color w:val="auto"/>
        </w:rPr>
        <w:t>&lt;Amend&gt;&lt;Date&gt;</w:t>
      </w:r>
      <w:r w:rsidRPr="004C61DD">
        <w:rPr>
          <w:rStyle w:val="HideTWBInt"/>
          <w:color w:val="auto"/>
        </w:rPr>
        <w:t>{10/03/2025}</w:t>
      </w:r>
      <w:r w:rsidRPr="004C61DD">
        <w:t>10.3.2025</w:t>
      </w:r>
      <w:r w:rsidRPr="004C61DD">
        <w:rPr>
          <w:rStyle w:val="HideTWBExt"/>
          <w:color w:val="auto"/>
        </w:rPr>
        <w:t>&lt;/Date&gt;</w:t>
      </w:r>
      <w:r w:rsidRPr="004C61DD">
        <w:t xml:space="preserve"> </w:t>
      </w:r>
      <w:r w:rsidRPr="004C61DD">
        <w:rPr>
          <w:rStyle w:val="HideTWBExt"/>
          <w:color w:val="auto"/>
        </w:rPr>
        <w:t>&lt;RepeatBlock-BNos&gt;&lt;BNos&gt;</w:t>
      </w:r>
      <w:r w:rsidRPr="004C61DD">
        <w:tab/>
      </w:r>
      <w:r w:rsidRPr="004C61DD">
        <w:rPr>
          <w:rStyle w:val="HideTWBExt"/>
          <w:color w:val="auto"/>
        </w:rPr>
        <w:t>&lt;NoDocSe&gt;</w:t>
      </w:r>
      <w:r w:rsidRPr="004C61DD">
        <w:t>B10</w:t>
      </w:r>
      <w:r w:rsidRPr="004C61DD">
        <w:noBreakHyphen/>
        <w:t>0146/2025</w:t>
      </w:r>
      <w:r w:rsidRPr="004C61DD">
        <w:rPr>
          <w:rStyle w:val="HideTWBExt"/>
          <w:color w:val="auto"/>
        </w:rPr>
        <w:t>&lt;/NoDocSe&gt;</w:t>
      </w:r>
      <w:r w:rsidRPr="004C61DD">
        <w:t xml:space="preserve"> } </w:t>
      </w:r>
    </w:p>
    <w:p w14:paraId="5B949FBF" w14:textId="77777777" w:rsidR="004C35EC" w:rsidRPr="004C61DD" w:rsidRDefault="004C61DD" w:rsidP="004C35EC">
      <w:pPr>
        <w:pStyle w:val="AmDateTabRC"/>
      </w:pPr>
      <w:r w:rsidRPr="004C61DD">
        <w:rPr>
          <w:rStyle w:val="HideTWBExt"/>
          <w:color w:val="auto"/>
        </w:rPr>
        <w:t>&lt;/BNos&gt;&lt;BNos&gt;</w:t>
      </w:r>
      <w:r w:rsidRPr="004C61DD">
        <w:tab/>
      </w:r>
      <w:r w:rsidRPr="004C61DD">
        <w:rPr>
          <w:rStyle w:val="HideTWBExt"/>
          <w:color w:val="auto"/>
        </w:rPr>
        <w:t>&lt;NoDocSe&gt;</w:t>
      </w:r>
      <w:r w:rsidRPr="004C61DD">
        <w:t>B10</w:t>
      </w:r>
      <w:r w:rsidRPr="004C61DD">
        <w:noBreakHyphen/>
        <w:t>0147/2025</w:t>
      </w:r>
      <w:r w:rsidRPr="004C61DD">
        <w:rPr>
          <w:rStyle w:val="HideTWBExt"/>
          <w:color w:val="auto"/>
        </w:rPr>
        <w:t>&lt;/NoDocSe&gt;</w:t>
      </w:r>
      <w:r w:rsidRPr="004C61DD">
        <w:t xml:space="preserve"> } </w:t>
      </w:r>
    </w:p>
    <w:p w14:paraId="6FC15816" w14:textId="77777777" w:rsidR="004C35EC" w:rsidRPr="004C61DD" w:rsidRDefault="004C61DD" w:rsidP="004C35EC">
      <w:pPr>
        <w:pStyle w:val="AmDateTabRC"/>
      </w:pPr>
      <w:r w:rsidRPr="004C61DD">
        <w:rPr>
          <w:rStyle w:val="HideTWBExt"/>
          <w:color w:val="auto"/>
        </w:rPr>
        <w:t>&lt;/BNos&gt;&lt;BNos&gt;</w:t>
      </w:r>
      <w:r w:rsidRPr="004C61DD">
        <w:tab/>
      </w:r>
      <w:r w:rsidRPr="004C61DD">
        <w:rPr>
          <w:rStyle w:val="HideTWBExt"/>
          <w:color w:val="auto"/>
        </w:rPr>
        <w:t>&lt;NoDocSe&gt;</w:t>
      </w:r>
      <w:r w:rsidRPr="004C61DD">
        <w:t>B10</w:t>
      </w:r>
      <w:r w:rsidRPr="004C61DD">
        <w:noBreakHyphen/>
        <w:t>0148/2025</w:t>
      </w:r>
      <w:r w:rsidRPr="004C61DD">
        <w:rPr>
          <w:rStyle w:val="HideTWBExt"/>
          <w:color w:val="auto"/>
        </w:rPr>
        <w:t>&lt;/NoDocSe&gt;</w:t>
      </w:r>
      <w:r w:rsidRPr="004C61DD">
        <w:t xml:space="preserve"> } </w:t>
      </w:r>
    </w:p>
    <w:p w14:paraId="675D429E" w14:textId="77777777" w:rsidR="004C35EC" w:rsidRPr="004C61DD" w:rsidRDefault="004C61DD" w:rsidP="004C35EC">
      <w:pPr>
        <w:pStyle w:val="AmDateTabRC"/>
      </w:pPr>
      <w:r w:rsidRPr="004C61DD">
        <w:rPr>
          <w:rStyle w:val="HideTWBExt"/>
          <w:color w:val="auto"/>
        </w:rPr>
        <w:t>&lt;/BNos&gt;&lt;BNos&gt;</w:t>
      </w:r>
      <w:r w:rsidRPr="004C61DD">
        <w:tab/>
      </w:r>
      <w:r w:rsidRPr="004C61DD">
        <w:rPr>
          <w:rStyle w:val="HideTWBExt"/>
          <w:color w:val="auto"/>
        </w:rPr>
        <w:t>&lt;NoDocSe&gt;</w:t>
      </w:r>
      <w:r w:rsidRPr="004C61DD">
        <w:t>B10</w:t>
      </w:r>
      <w:r w:rsidRPr="004C61DD">
        <w:noBreakHyphen/>
      </w:r>
      <w:r w:rsidRPr="004C61DD">
        <w:t>0149/2025</w:t>
      </w:r>
      <w:r w:rsidRPr="004C61DD">
        <w:rPr>
          <w:rStyle w:val="HideTWBExt"/>
          <w:color w:val="auto"/>
        </w:rPr>
        <w:t>&lt;/NoDocSe&gt;</w:t>
      </w:r>
      <w:r w:rsidRPr="004C61DD">
        <w:t xml:space="preserve"> } </w:t>
      </w:r>
    </w:p>
    <w:p w14:paraId="7FD1A6B3" w14:textId="4446001B" w:rsidR="006B7EE0" w:rsidRPr="004C61DD" w:rsidRDefault="004C61DD" w:rsidP="004C35EC">
      <w:pPr>
        <w:pStyle w:val="AmDateTabRC"/>
      </w:pPr>
      <w:r w:rsidRPr="004C61DD">
        <w:rPr>
          <w:rStyle w:val="HideTWBExt"/>
          <w:color w:val="auto"/>
        </w:rPr>
        <w:t>&lt;/BNos&gt;&lt;/RepeatBlock-BNos&gt;</w:t>
      </w:r>
      <w:r w:rsidRPr="004C61DD">
        <w:tab/>
      </w:r>
      <w:r w:rsidRPr="004C61DD">
        <w:rPr>
          <w:rStyle w:val="HideTWBExt"/>
          <w:color w:val="auto"/>
        </w:rPr>
        <w:t>&lt;NoDocSe&gt;</w:t>
      </w:r>
      <w:r w:rsidRPr="004C61DD">
        <w:t>B10</w:t>
      </w:r>
      <w:r w:rsidRPr="004C61DD">
        <w:noBreakHyphen/>
        <w:t>0150/2025</w:t>
      </w:r>
      <w:r w:rsidRPr="004C61DD">
        <w:rPr>
          <w:rStyle w:val="HideTWBExt"/>
          <w:color w:val="auto"/>
        </w:rPr>
        <w:t>&lt;/NoDocSe&gt;</w:t>
      </w:r>
      <w:r w:rsidRPr="004C61DD">
        <w:t xml:space="preserve"> } RC1/Em. </w:t>
      </w:r>
      <w:r w:rsidRPr="004C61DD">
        <w:rPr>
          <w:rStyle w:val="HideTWBExt"/>
          <w:color w:val="auto"/>
        </w:rPr>
        <w:t>&lt;NumAm&gt;</w:t>
      </w:r>
      <w:r w:rsidRPr="004C61DD">
        <w:t>50</w:t>
      </w:r>
      <w:r w:rsidRPr="004C61DD">
        <w:rPr>
          <w:rStyle w:val="HideTWBExt"/>
          <w:color w:val="auto"/>
        </w:rPr>
        <w:t>&lt;/NumAm&gt;</w:t>
      </w:r>
    </w:p>
    <w:p w14:paraId="28F5122C" w14:textId="3DC3A5E1" w:rsidR="00C437B9" w:rsidRPr="004C61DD" w:rsidRDefault="004C61DD" w:rsidP="00C437B9">
      <w:pPr>
        <w:pStyle w:val="AmNumberTabs"/>
      </w:pPr>
      <w:r w:rsidRPr="004C61DD">
        <w:t>Emendamento</w:t>
      </w:r>
      <w:r w:rsidRPr="004C61DD">
        <w:tab/>
      </w:r>
      <w:r w:rsidRPr="004C61DD">
        <w:tab/>
      </w:r>
      <w:r w:rsidRPr="004C61DD">
        <w:rPr>
          <w:rStyle w:val="HideTWBExt"/>
          <w:b w:val="0"/>
          <w:color w:val="auto"/>
        </w:rPr>
        <w:t>&lt;NumAm&gt;</w:t>
      </w:r>
      <w:r w:rsidRPr="004C61DD">
        <w:t>50</w:t>
      </w:r>
      <w:r w:rsidRPr="004C61DD">
        <w:rPr>
          <w:rStyle w:val="HideTWBExt"/>
          <w:b w:val="0"/>
          <w:color w:val="auto"/>
        </w:rPr>
        <w:t>&lt;/NumAm&gt;</w:t>
      </w:r>
    </w:p>
    <w:p w14:paraId="5CC6E040" w14:textId="34DA32F7" w:rsidR="009F6CB7" w:rsidRPr="004C61DD" w:rsidRDefault="004C61DD" w:rsidP="009F6CB7">
      <w:pPr>
        <w:pStyle w:val="NormalBold"/>
      </w:pPr>
      <w:r w:rsidRPr="004C61DD">
        <w:rPr>
          <w:rStyle w:val="HideTWBExt"/>
          <w:b w:val="0"/>
          <w:color w:val="auto"/>
        </w:rPr>
        <w:t>&lt;RepeatBlock-By&gt;&lt;Members&gt;</w:t>
      </w:r>
      <w:r w:rsidRPr="004C61DD">
        <w:t>Lynn Boylan, Marc Boten</w:t>
      </w:r>
      <w:bookmarkStart w:id="1" w:name="_GoBack"/>
      <w:bookmarkEnd w:id="1"/>
      <w:r w:rsidRPr="004C61DD">
        <w:t>ga, Luke Ming Flanagan</w:t>
      </w:r>
      <w:r w:rsidRPr="004C61DD">
        <w:rPr>
          <w:rStyle w:val="HideTWBExt"/>
          <w:b w:val="0"/>
          <w:color w:val="auto"/>
        </w:rPr>
        <w:t>&lt;/Members&gt;</w:t>
      </w:r>
    </w:p>
    <w:p w14:paraId="5495CEEA" w14:textId="78E0FCC5" w:rsidR="009F6CB7" w:rsidRPr="004C61DD" w:rsidRDefault="004C61DD" w:rsidP="009F6CB7">
      <w:r w:rsidRPr="004C61DD">
        <w:rPr>
          <w:rStyle w:val="HideTWBExt"/>
          <w:color w:val="auto"/>
        </w:rPr>
        <w:t>&lt;AuNomDe&gt;</w:t>
      </w:r>
      <w:r w:rsidRPr="004C61DD">
        <w:rPr>
          <w:rStyle w:val="HideTWBInt"/>
          <w:color w:val="auto"/>
        </w:rPr>
        <w:t>{The Left}</w:t>
      </w:r>
      <w:r w:rsidRPr="004C61DD">
        <w:t>a nome del gru</w:t>
      </w:r>
      <w:r w:rsidRPr="004C61DD">
        <w:t>ppo The Left</w:t>
      </w:r>
      <w:r w:rsidRPr="004C61DD">
        <w:rPr>
          <w:rStyle w:val="HideTWBExt"/>
          <w:color w:val="auto"/>
        </w:rPr>
        <w:t>&lt;/AuNomDe&gt;</w:t>
      </w:r>
    </w:p>
    <w:p w14:paraId="122FD4C8" w14:textId="77777777" w:rsidR="009F6CB7" w:rsidRPr="004C61DD" w:rsidRDefault="004C61DD" w:rsidP="009F6CB7">
      <w:r w:rsidRPr="004C61DD">
        <w:rPr>
          <w:rStyle w:val="HideTWBExt"/>
          <w:color w:val="auto"/>
        </w:rPr>
        <w:t>&lt;/RepeatBlock-By&gt;</w:t>
      </w:r>
    </w:p>
    <w:p w14:paraId="5002B41A" w14:textId="77777777" w:rsidR="009F6CB7" w:rsidRPr="004C61DD" w:rsidRDefault="004C61DD" w:rsidP="009F6CB7">
      <w:pPr>
        <w:pStyle w:val="AmDocTypeTab"/>
        <w:rPr>
          <w:noProof/>
        </w:rPr>
      </w:pPr>
      <w:r w:rsidRPr="004C61DD">
        <w:rPr>
          <w:rStyle w:val="HideTWBExt"/>
          <w:b w:val="0"/>
          <w:color w:val="auto"/>
        </w:rPr>
        <w:t>&lt;TitreType&gt;</w:t>
      </w:r>
      <w:r w:rsidRPr="004C61DD">
        <w:t>Proposta di risoluzione comune</w:t>
      </w:r>
      <w:r w:rsidRPr="004C61DD">
        <w:rPr>
          <w:rStyle w:val="HideTWBExt"/>
          <w:b w:val="0"/>
          <w:color w:val="auto"/>
        </w:rPr>
        <w:t>&lt;/TitreType&gt;</w:t>
      </w:r>
    </w:p>
    <w:p w14:paraId="12C4332C" w14:textId="7E31489C" w:rsidR="003A0922" w:rsidRPr="004C61DD" w:rsidRDefault="004C61DD" w:rsidP="003A0922">
      <w:pPr>
        <w:pStyle w:val="NormalBold"/>
        <w:rPr>
          <w:noProof/>
        </w:rPr>
      </w:pPr>
      <w:r w:rsidRPr="004C61DD">
        <w:rPr>
          <w:rStyle w:val="HideTWBExt"/>
          <w:b w:val="0"/>
          <w:color w:val="auto"/>
        </w:rPr>
        <w:t>&lt;Rapporteur&gt;</w:t>
      </w:r>
      <w:r w:rsidRPr="004C61DD">
        <w:t>PPE, S&amp;D, ECR, Renew, The Left</w:t>
      </w:r>
      <w:r w:rsidRPr="004C61DD">
        <w:rPr>
          <w:rStyle w:val="HideTWBExt"/>
          <w:b w:val="0"/>
          <w:color w:val="auto"/>
        </w:rPr>
        <w:t>&lt;/Rapporteur&gt;</w:t>
      </w:r>
    </w:p>
    <w:p w14:paraId="0BEBDDC7" w14:textId="2268547D" w:rsidR="009F6CB7" w:rsidRPr="004C61DD" w:rsidRDefault="004C61DD" w:rsidP="003857B7">
      <w:pPr>
        <w:pStyle w:val="Normal12a"/>
      </w:pPr>
      <w:r w:rsidRPr="004C61DD">
        <w:rPr>
          <w:rStyle w:val="HideTWBExt"/>
          <w:color w:val="auto"/>
        </w:rPr>
        <w:t>&lt;Titre&gt;</w:t>
      </w:r>
      <w:r w:rsidRPr="004C61DD">
        <w:t>Libro bianco sul futuro della difesa europea</w:t>
      </w:r>
      <w:r w:rsidRPr="004C61DD">
        <w:rPr>
          <w:rStyle w:val="HideTWBExt"/>
          <w:color w:val="auto"/>
        </w:rPr>
        <w:t>&lt;/Titre&gt;</w:t>
      </w:r>
    </w:p>
    <w:p w14:paraId="72A7D702" w14:textId="77777777" w:rsidR="009F6CB7" w:rsidRPr="004C61DD" w:rsidRDefault="004C61DD" w:rsidP="009F6CB7">
      <w:pPr>
        <w:pStyle w:val="NormalBold"/>
      </w:pPr>
      <w:r w:rsidRPr="004C61DD">
        <w:rPr>
          <w:rStyle w:val="HideTWBExt"/>
          <w:b w:val="0"/>
          <w:color w:val="auto"/>
        </w:rPr>
        <w:t>&lt;DocAmend&gt;</w:t>
      </w:r>
      <w:r w:rsidRPr="004C61DD">
        <w:t>Proposta di risoluzione comune</w:t>
      </w:r>
      <w:r w:rsidRPr="004C61DD">
        <w:rPr>
          <w:rStyle w:val="HideTWBExt"/>
          <w:b w:val="0"/>
          <w:color w:val="auto"/>
        </w:rPr>
        <w:t>&lt;/DocAmend&gt;</w:t>
      </w:r>
    </w:p>
    <w:p w14:paraId="2BF05F04" w14:textId="01E0D95B" w:rsidR="009F6CB7" w:rsidRPr="004C61DD" w:rsidRDefault="004C61DD" w:rsidP="009F6CB7">
      <w:pPr>
        <w:pStyle w:val="NormalBold"/>
      </w:pPr>
      <w:r w:rsidRPr="004C61DD">
        <w:rPr>
          <w:rStyle w:val="HideTWBExt"/>
          <w:b w:val="0"/>
          <w:color w:val="auto"/>
        </w:rPr>
        <w:t>&lt;Article&gt;</w:t>
      </w:r>
      <w:r w:rsidRPr="004C61DD">
        <w:t>Paragrafo 5 ter (nuovo)</w:t>
      </w:r>
      <w:r w:rsidRPr="004C61DD">
        <w:rPr>
          <w:rStyle w:val="HideTWBExt"/>
          <w:b w:val="0"/>
          <w:color w:val="auto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4C61DD" w:rsidRPr="004C61DD" w14:paraId="4027A3C1" w14:textId="77777777" w:rsidTr="009F6CB7">
        <w:trPr>
          <w:jc w:val="center"/>
        </w:trPr>
        <w:tc>
          <w:tcPr>
            <w:tcW w:w="9752" w:type="dxa"/>
            <w:gridSpan w:val="2"/>
          </w:tcPr>
          <w:p w14:paraId="3F79D686" w14:textId="77777777" w:rsidR="009F6CB7" w:rsidRPr="004C61DD" w:rsidRDefault="009F6CB7" w:rsidP="00650345">
            <w:pPr>
              <w:keepNext/>
            </w:pPr>
          </w:p>
        </w:tc>
      </w:tr>
      <w:tr w:rsidR="004C61DD" w:rsidRPr="004C61DD" w14:paraId="0179DA7A" w14:textId="77777777" w:rsidTr="009F6CB7">
        <w:trPr>
          <w:jc w:val="center"/>
        </w:trPr>
        <w:tc>
          <w:tcPr>
            <w:tcW w:w="4876" w:type="dxa"/>
          </w:tcPr>
          <w:p w14:paraId="4BC1EB1E" w14:textId="77777777" w:rsidR="009F6CB7" w:rsidRPr="004C61DD" w:rsidRDefault="004C61DD" w:rsidP="00650345">
            <w:pPr>
              <w:pStyle w:val="AmColumnHeading"/>
              <w:keepNext/>
            </w:pPr>
            <w:r w:rsidRPr="004C61DD">
              <w:t>Proposta di risoluzione comune</w:t>
            </w:r>
          </w:p>
        </w:tc>
        <w:tc>
          <w:tcPr>
            <w:tcW w:w="4876" w:type="dxa"/>
          </w:tcPr>
          <w:p w14:paraId="6965CD17" w14:textId="77777777" w:rsidR="009F6CB7" w:rsidRPr="004C61DD" w:rsidRDefault="004C61DD" w:rsidP="00650345">
            <w:pPr>
              <w:pStyle w:val="AmColumnHeading"/>
              <w:keepNext/>
            </w:pPr>
            <w:r w:rsidRPr="004C61DD">
              <w:t>Emendamento</w:t>
            </w:r>
          </w:p>
        </w:tc>
      </w:tr>
      <w:tr w:rsidR="004C61DD" w:rsidRPr="004C61DD" w14:paraId="087C2AA1" w14:textId="77777777" w:rsidTr="009F6CB7">
        <w:trPr>
          <w:jc w:val="center"/>
        </w:trPr>
        <w:tc>
          <w:tcPr>
            <w:tcW w:w="4876" w:type="dxa"/>
          </w:tcPr>
          <w:p w14:paraId="3ABF3C1C" w14:textId="075C4C7A" w:rsidR="009F6CB7" w:rsidRPr="004C61DD" w:rsidRDefault="009F6CB7" w:rsidP="009F6CB7">
            <w:pPr>
              <w:pStyle w:val="Normal6a"/>
            </w:pPr>
          </w:p>
        </w:tc>
        <w:tc>
          <w:tcPr>
            <w:tcW w:w="4876" w:type="dxa"/>
          </w:tcPr>
          <w:p w14:paraId="5571C415" w14:textId="2BF675B8" w:rsidR="009F6CB7" w:rsidRPr="004C61DD" w:rsidRDefault="004C61DD" w:rsidP="008949A5">
            <w:pPr>
              <w:pStyle w:val="Normal6a"/>
              <w:rPr>
                <w:szCs w:val="24"/>
              </w:rPr>
            </w:pPr>
            <w:r w:rsidRPr="004C61DD">
              <w:rPr>
                <w:b/>
                <w:i/>
              </w:rPr>
              <w:t>5 ter.</w:t>
            </w:r>
            <w:r w:rsidRPr="004C61DD">
              <w:tab/>
            </w:r>
            <w:r w:rsidRPr="004C61DD">
              <w:rPr>
                <w:b/>
                <w:i/>
                <w:shd w:val="clear" w:color="auto" w:fill="FFFFFF"/>
              </w:rPr>
              <w:t xml:space="preserve">ricorda che la NATO e l'UE sono organizzazioni distinte che perseguono finalità molto diverse e che non condividono una composizione identica; </w:t>
            </w:r>
            <w:r w:rsidRPr="004C61DD">
              <w:rPr>
                <w:b/>
                <w:i/>
                <w:shd w:val="clear" w:color="auto" w:fill="FFFFFF"/>
              </w:rPr>
              <w:t>deplora che sia fatta confusione tra la NATO, un'alleanza militare, e l'UE</w:t>
            </w:r>
            <w:r w:rsidRPr="004C61DD">
              <w:rPr>
                <w:b/>
                <w:i/>
              </w:rPr>
              <w:t>;</w:t>
            </w:r>
          </w:p>
        </w:tc>
      </w:tr>
    </w:tbl>
    <w:p w14:paraId="1E7C2387" w14:textId="77777777" w:rsidR="009F6CB7" w:rsidRPr="004C61DD" w:rsidRDefault="004C61DD" w:rsidP="009F6CB7">
      <w:pPr>
        <w:pStyle w:val="AmOrLang"/>
      </w:pPr>
      <w:r w:rsidRPr="004C61DD">
        <w:t xml:space="preserve">Or. </w:t>
      </w:r>
      <w:r w:rsidRPr="004C61DD">
        <w:rPr>
          <w:rStyle w:val="HideTWBExt"/>
          <w:color w:val="auto"/>
        </w:rPr>
        <w:t>&lt;Original&gt;</w:t>
      </w:r>
      <w:r w:rsidR="004C35EC" w:rsidRPr="004C61DD">
        <w:rPr>
          <w:rStyle w:val="HideTWBInt"/>
          <w:color w:val="auto"/>
        </w:rPr>
        <w:t>{EN}</w:t>
      </w:r>
      <w:r w:rsidR="004C35EC" w:rsidRPr="004C61DD">
        <w:t>en</w:t>
      </w:r>
      <w:r w:rsidRPr="004C61DD">
        <w:rPr>
          <w:rStyle w:val="HideTWBExt"/>
          <w:color w:val="auto"/>
        </w:rPr>
        <w:t>&lt;/Original&gt;</w:t>
      </w:r>
    </w:p>
    <w:p w14:paraId="1B6BBEFF" w14:textId="77777777" w:rsidR="005C6490" w:rsidRPr="004C61DD" w:rsidRDefault="004C61DD" w:rsidP="005C6490">
      <w:pPr>
        <w:tabs>
          <w:tab w:val="left" w:pos="-720"/>
        </w:tabs>
      </w:pPr>
      <w:r w:rsidRPr="004C61DD">
        <w:br w:type="page"/>
      </w:r>
      <w:r w:rsidRPr="004C61DD">
        <w:rPr>
          <w:rStyle w:val="HideTWBExt"/>
          <w:color w:val="auto"/>
        </w:rPr>
        <w:t>&lt;/Amend&gt;</w:t>
      </w:r>
      <w:bookmarkEnd w:id="0"/>
    </w:p>
    <w:p w14:paraId="0F8B0505" w14:textId="77777777" w:rsidR="004C35EC" w:rsidRPr="004C61DD" w:rsidRDefault="004C61DD" w:rsidP="004C35EC">
      <w:pPr>
        <w:pStyle w:val="AmDateTabRC"/>
      </w:pPr>
      <w:r w:rsidRPr="004C61DD">
        <w:rPr>
          <w:rStyle w:val="HideTWBExt"/>
          <w:color w:val="auto"/>
        </w:rPr>
        <w:lastRenderedPageBreak/>
        <w:t>&lt;Amend&gt;&lt;Date&gt;</w:t>
      </w:r>
      <w:r w:rsidRPr="004C61DD">
        <w:rPr>
          <w:rStyle w:val="HideTWBInt"/>
          <w:color w:val="auto"/>
        </w:rPr>
        <w:t>{10/03/2025}</w:t>
      </w:r>
      <w:r w:rsidRPr="004C61DD">
        <w:t>10.3.2025</w:t>
      </w:r>
      <w:r w:rsidRPr="004C61DD">
        <w:rPr>
          <w:rStyle w:val="HideTWBExt"/>
          <w:color w:val="auto"/>
        </w:rPr>
        <w:t>&lt;/Date&gt;</w:t>
      </w:r>
      <w:r w:rsidRPr="004C61DD">
        <w:t xml:space="preserve"> </w:t>
      </w:r>
      <w:r w:rsidRPr="004C61DD">
        <w:rPr>
          <w:rStyle w:val="HideTWBExt"/>
          <w:color w:val="auto"/>
        </w:rPr>
        <w:t>&lt;RepeatBlock-BNos&gt;&lt;BNos&gt;</w:t>
      </w:r>
      <w:r w:rsidRPr="004C61DD">
        <w:tab/>
      </w:r>
      <w:r w:rsidRPr="004C61DD">
        <w:rPr>
          <w:rStyle w:val="HideTWBExt"/>
          <w:color w:val="auto"/>
        </w:rPr>
        <w:t>&lt;NoDocSe&gt;</w:t>
      </w:r>
      <w:r w:rsidRPr="004C61DD">
        <w:t>B10</w:t>
      </w:r>
      <w:r w:rsidRPr="004C61DD">
        <w:noBreakHyphen/>
        <w:t>0146/2025</w:t>
      </w:r>
      <w:r w:rsidRPr="004C61DD">
        <w:rPr>
          <w:rStyle w:val="HideTWBExt"/>
          <w:color w:val="auto"/>
        </w:rPr>
        <w:t>&lt;/NoDocSe&gt;</w:t>
      </w:r>
      <w:r w:rsidRPr="004C61DD">
        <w:t xml:space="preserve"> } </w:t>
      </w:r>
    </w:p>
    <w:p w14:paraId="634C5620" w14:textId="77777777" w:rsidR="004C35EC" w:rsidRPr="004C61DD" w:rsidRDefault="004C61DD" w:rsidP="004E280B">
      <w:pPr>
        <w:pStyle w:val="AmDateTabRC"/>
      </w:pPr>
      <w:r w:rsidRPr="004C61DD">
        <w:rPr>
          <w:rStyle w:val="HideTWBExt"/>
          <w:color w:val="auto"/>
        </w:rPr>
        <w:t>&lt;/BNos&gt;&lt;BNos&gt;</w:t>
      </w:r>
      <w:r w:rsidRPr="004C61DD">
        <w:tab/>
      </w:r>
      <w:r w:rsidRPr="004C61DD">
        <w:rPr>
          <w:rStyle w:val="HideTWBExt"/>
          <w:color w:val="auto"/>
        </w:rPr>
        <w:t>&lt;NoDocSe&gt;</w:t>
      </w:r>
      <w:r w:rsidRPr="004C61DD">
        <w:t>B10</w:t>
      </w:r>
      <w:r w:rsidRPr="004C61DD">
        <w:noBreakHyphen/>
        <w:t>0147/20</w:t>
      </w:r>
      <w:r w:rsidRPr="004C61DD">
        <w:t>25</w:t>
      </w:r>
      <w:r w:rsidRPr="004C61DD">
        <w:rPr>
          <w:rStyle w:val="HideTWBExt"/>
          <w:color w:val="auto"/>
        </w:rPr>
        <w:t>&lt;/NoDocSe&gt;</w:t>
      </w:r>
      <w:r w:rsidRPr="004C61DD">
        <w:t xml:space="preserve"> } </w:t>
      </w:r>
    </w:p>
    <w:p w14:paraId="0290E424" w14:textId="77777777" w:rsidR="004C35EC" w:rsidRPr="004C61DD" w:rsidRDefault="004C61DD" w:rsidP="004C35EC">
      <w:pPr>
        <w:pStyle w:val="AmDateTabRC"/>
      </w:pPr>
      <w:r w:rsidRPr="004C61DD">
        <w:rPr>
          <w:rStyle w:val="HideTWBExt"/>
          <w:color w:val="auto"/>
        </w:rPr>
        <w:t>&lt;/BNos&gt;&lt;BNos&gt;</w:t>
      </w:r>
      <w:r w:rsidRPr="004C61DD">
        <w:tab/>
      </w:r>
      <w:r w:rsidRPr="004C61DD">
        <w:rPr>
          <w:rStyle w:val="HideTWBExt"/>
          <w:color w:val="auto"/>
        </w:rPr>
        <w:t>&lt;NoDocSe&gt;</w:t>
      </w:r>
      <w:r w:rsidRPr="004C61DD">
        <w:t>B10</w:t>
      </w:r>
      <w:r w:rsidRPr="004C61DD">
        <w:noBreakHyphen/>
        <w:t>0148/2025</w:t>
      </w:r>
      <w:r w:rsidRPr="004C61DD">
        <w:rPr>
          <w:rStyle w:val="HideTWBExt"/>
          <w:color w:val="auto"/>
        </w:rPr>
        <w:t>&lt;/NoDocSe&gt;</w:t>
      </w:r>
      <w:r w:rsidRPr="004C61DD">
        <w:t xml:space="preserve"> } </w:t>
      </w:r>
    </w:p>
    <w:p w14:paraId="0B8CFCBE" w14:textId="77777777" w:rsidR="004C35EC" w:rsidRPr="004C61DD" w:rsidRDefault="004C61DD" w:rsidP="004C35EC">
      <w:pPr>
        <w:pStyle w:val="AmDateTabRC"/>
      </w:pPr>
      <w:r w:rsidRPr="004C61DD">
        <w:rPr>
          <w:rStyle w:val="HideTWBExt"/>
          <w:color w:val="auto"/>
        </w:rPr>
        <w:t>&lt;/BNos&gt;&lt;BNos&gt;</w:t>
      </w:r>
      <w:r w:rsidRPr="004C61DD">
        <w:tab/>
      </w:r>
      <w:r w:rsidRPr="004C61DD">
        <w:rPr>
          <w:rStyle w:val="HideTWBExt"/>
          <w:color w:val="auto"/>
        </w:rPr>
        <w:t>&lt;NoDocSe&gt;</w:t>
      </w:r>
      <w:r w:rsidRPr="004C61DD">
        <w:t>B10</w:t>
      </w:r>
      <w:r w:rsidRPr="004C61DD">
        <w:noBreakHyphen/>
        <w:t>0149/2025</w:t>
      </w:r>
      <w:r w:rsidRPr="004C61DD">
        <w:rPr>
          <w:rStyle w:val="HideTWBExt"/>
          <w:color w:val="auto"/>
        </w:rPr>
        <w:t>&lt;/NoDocSe&gt;</w:t>
      </w:r>
      <w:r w:rsidRPr="004C61DD">
        <w:t xml:space="preserve"> } </w:t>
      </w:r>
    </w:p>
    <w:p w14:paraId="3AC8B954" w14:textId="3E3145A2" w:rsidR="004C35EC" w:rsidRPr="004C61DD" w:rsidRDefault="004C61DD" w:rsidP="004C35EC">
      <w:pPr>
        <w:pStyle w:val="AmDateTabRC"/>
      </w:pPr>
      <w:r w:rsidRPr="004C61DD">
        <w:rPr>
          <w:rStyle w:val="HideTWBExt"/>
          <w:color w:val="auto"/>
        </w:rPr>
        <w:t>&lt;/BNos&gt;&lt;/RepeatBlock-BNos&gt;</w:t>
      </w:r>
      <w:r w:rsidRPr="004C61DD">
        <w:tab/>
      </w:r>
      <w:r w:rsidRPr="004C61DD">
        <w:rPr>
          <w:rStyle w:val="HideTWBExt"/>
          <w:color w:val="auto"/>
        </w:rPr>
        <w:t>&lt;NoDocSe&gt;</w:t>
      </w:r>
      <w:r w:rsidRPr="004C61DD">
        <w:t>B10</w:t>
      </w:r>
      <w:r w:rsidRPr="004C61DD">
        <w:noBreakHyphen/>
        <w:t>0150/2025</w:t>
      </w:r>
      <w:r w:rsidRPr="004C61DD">
        <w:rPr>
          <w:rStyle w:val="HideTWBExt"/>
          <w:color w:val="auto"/>
        </w:rPr>
        <w:t>&lt;/NoDocSe&gt;</w:t>
      </w:r>
      <w:r w:rsidRPr="004C61DD">
        <w:t xml:space="preserve"> } RC1/Em. </w:t>
      </w:r>
      <w:r w:rsidRPr="004C61DD">
        <w:rPr>
          <w:rStyle w:val="HideTWBExt"/>
          <w:color w:val="auto"/>
        </w:rPr>
        <w:t>&lt;NumAm&gt;</w:t>
      </w:r>
      <w:r w:rsidRPr="004C61DD">
        <w:t>51</w:t>
      </w:r>
      <w:r w:rsidRPr="004C61DD">
        <w:rPr>
          <w:rStyle w:val="HideTWBExt"/>
          <w:color w:val="auto"/>
        </w:rPr>
        <w:t>&lt;/NumAm&gt;</w:t>
      </w:r>
    </w:p>
    <w:p w14:paraId="417A8DBE" w14:textId="2AFE39B9" w:rsidR="004C35EC" w:rsidRPr="004C61DD" w:rsidRDefault="004C61DD" w:rsidP="004C35EC">
      <w:pPr>
        <w:pStyle w:val="AmNumberTabs"/>
      </w:pPr>
      <w:r w:rsidRPr="004C61DD">
        <w:t>Emendamento</w:t>
      </w:r>
      <w:r w:rsidRPr="004C61DD">
        <w:tab/>
      </w:r>
      <w:r w:rsidRPr="004C61DD">
        <w:tab/>
      </w:r>
      <w:r w:rsidRPr="004C61DD">
        <w:rPr>
          <w:rStyle w:val="HideTWBExt"/>
          <w:b w:val="0"/>
          <w:color w:val="auto"/>
        </w:rPr>
        <w:t>&lt;NumAm&gt;</w:t>
      </w:r>
      <w:r w:rsidRPr="004C61DD">
        <w:t>51</w:t>
      </w:r>
      <w:r w:rsidRPr="004C61DD">
        <w:rPr>
          <w:rStyle w:val="HideTWBExt"/>
          <w:b w:val="0"/>
          <w:color w:val="auto"/>
        </w:rPr>
        <w:t>&lt;/NumAm&gt;</w:t>
      </w:r>
    </w:p>
    <w:p w14:paraId="159C9276" w14:textId="37518E95" w:rsidR="004C35EC" w:rsidRPr="004C61DD" w:rsidRDefault="004C61DD" w:rsidP="004C35EC">
      <w:pPr>
        <w:pStyle w:val="NormalBold"/>
      </w:pPr>
      <w:r w:rsidRPr="004C61DD">
        <w:rPr>
          <w:rStyle w:val="HideTWBExt"/>
          <w:b w:val="0"/>
          <w:color w:val="auto"/>
        </w:rPr>
        <w:t>&lt;RepeatBlock-By&gt;&lt;Members&gt;</w:t>
      </w:r>
      <w:r w:rsidRPr="004C61DD">
        <w:t>Marc Botenga, João Oliveira</w:t>
      </w:r>
      <w:r w:rsidRPr="004C61DD">
        <w:rPr>
          <w:rStyle w:val="HideTWBExt"/>
          <w:b w:val="0"/>
          <w:color w:val="auto"/>
        </w:rPr>
        <w:t>&lt;/Members&gt;</w:t>
      </w:r>
    </w:p>
    <w:p w14:paraId="32AB6394" w14:textId="32784DAB" w:rsidR="004C35EC" w:rsidRPr="004C61DD" w:rsidRDefault="004C61DD" w:rsidP="004C35EC">
      <w:r w:rsidRPr="004C61DD">
        <w:rPr>
          <w:rStyle w:val="HideTWBExt"/>
          <w:color w:val="auto"/>
        </w:rPr>
        <w:t>&lt;AuNomDe&gt;</w:t>
      </w:r>
      <w:r w:rsidRPr="004C61DD">
        <w:rPr>
          <w:rStyle w:val="HideTWBInt"/>
          <w:color w:val="auto"/>
        </w:rPr>
        <w:t>{The Left}</w:t>
      </w:r>
      <w:r w:rsidRPr="004C61DD">
        <w:t>a nome del gruppo The Left</w:t>
      </w:r>
      <w:r w:rsidRPr="004C61DD">
        <w:rPr>
          <w:rStyle w:val="HideTWBExt"/>
          <w:color w:val="auto"/>
        </w:rPr>
        <w:t>&lt;/AuNomDe&gt;</w:t>
      </w:r>
    </w:p>
    <w:p w14:paraId="7417ECC5" w14:textId="77777777" w:rsidR="004C35EC" w:rsidRPr="004C61DD" w:rsidRDefault="004C61DD" w:rsidP="004C35EC">
      <w:r w:rsidRPr="004C61DD">
        <w:rPr>
          <w:rStyle w:val="HideTWBExt"/>
          <w:color w:val="auto"/>
        </w:rPr>
        <w:t>&lt;/RepeatBlock-By&gt;</w:t>
      </w:r>
    </w:p>
    <w:p w14:paraId="54E330C2" w14:textId="77777777" w:rsidR="004C35EC" w:rsidRPr="004C61DD" w:rsidRDefault="004C61DD" w:rsidP="004C35EC">
      <w:pPr>
        <w:pStyle w:val="AmDocTypeTab"/>
        <w:rPr>
          <w:noProof/>
        </w:rPr>
      </w:pPr>
      <w:r w:rsidRPr="004C61DD">
        <w:rPr>
          <w:rStyle w:val="HideTWBExt"/>
          <w:b w:val="0"/>
          <w:color w:val="auto"/>
        </w:rPr>
        <w:t>&lt;TitreType&gt;</w:t>
      </w:r>
      <w:r w:rsidRPr="004C61DD">
        <w:t>Proposta di risoluzione comune</w:t>
      </w:r>
      <w:r w:rsidRPr="004C61DD">
        <w:rPr>
          <w:rStyle w:val="HideTWBExt"/>
          <w:b w:val="0"/>
          <w:color w:val="auto"/>
        </w:rPr>
        <w:t>&lt;/TitreType&gt;</w:t>
      </w:r>
    </w:p>
    <w:p w14:paraId="2AD27199" w14:textId="1FE25B13" w:rsidR="004C35EC" w:rsidRPr="004C61DD" w:rsidRDefault="004C61DD" w:rsidP="004C35EC">
      <w:pPr>
        <w:pStyle w:val="NormalBold"/>
        <w:rPr>
          <w:noProof/>
        </w:rPr>
      </w:pPr>
      <w:r w:rsidRPr="004C61DD">
        <w:rPr>
          <w:rStyle w:val="HideTWBExt"/>
          <w:b w:val="0"/>
          <w:color w:val="auto"/>
        </w:rPr>
        <w:t>&lt;Rapporteur&gt;</w:t>
      </w:r>
      <w:r w:rsidRPr="004C61DD">
        <w:t>PPE, S&amp;D, ECR, Renew, The Left</w:t>
      </w:r>
      <w:r w:rsidRPr="004C61DD">
        <w:rPr>
          <w:rStyle w:val="HideTWBExt"/>
          <w:b w:val="0"/>
          <w:color w:val="auto"/>
        </w:rPr>
        <w:t>&lt;/Rapporteur&gt;</w:t>
      </w:r>
    </w:p>
    <w:p w14:paraId="665CBC5E" w14:textId="4C485583" w:rsidR="004C35EC" w:rsidRPr="004C61DD" w:rsidRDefault="004C61DD" w:rsidP="004C35EC">
      <w:pPr>
        <w:pStyle w:val="Normal12a"/>
      </w:pPr>
      <w:r w:rsidRPr="004C61DD">
        <w:rPr>
          <w:rStyle w:val="HideTWBExt"/>
          <w:color w:val="auto"/>
        </w:rPr>
        <w:t>&lt;Titre&gt;</w:t>
      </w:r>
      <w:r w:rsidRPr="004C61DD">
        <w:t>Libro bianco sul futuro della difesa europea</w:t>
      </w:r>
      <w:r w:rsidRPr="004C61DD">
        <w:rPr>
          <w:rStyle w:val="HideTWBExt"/>
          <w:color w:val="auto"/>
        </w:rPr>
        <w:t>&lt;/Titre&gt;</w:t>
      </w:r>
    </w:p>
    <w:p w14:paraId="0EB34E6C" w14:textId="77777777" w:rsidR="004C35EC" w:rsidRPr="004C61DD" w:rsidRDefault="004C61DD" w:rsidP="004C35EC">
      <w:pPr>
        <w:pStyle w:val="NormalBold"/>
      </w:pPr>
      <w:r w:rsidRPr="004C61DD">
        <w:rPr>
          <w:rStyle w:val="HideTWBExt"/>
          <w:b w:val="0"/>
          <w:color w:val="auto"/>
        </w:rPr>
        <w:t>&lt;DocAmend&gt;</w:t>
      </w:r>
      <w:r w:rsidRPr="004C61DD">
        <w:t>Proposta di risoluzione comune</w:t>
      </w:r>
      <w:r w:rsidRPr="004C61DD">
        <w:rPr>
          <w:rStyle w:val="HideTWBExt"/>
          <w:b w:val="0"/>
          <w:color w:val="auto"/>
        </w:rPr>
        <w:t>&lt;/DocAmend&gt;</w:t>
      </w:r>
    </w:p>
    <w:p w14:paraId="0FD44AC5" w14:textId="17168086" w:rsidR="004C35EC" w:rsidRPr="004C61DD" w:rsidRDefault="004C61DD" w:rsidP="004C35EC">
      <w:pPr>
        <w:pStyle w:val="NormalBold"/>
      </w:pPr>
      <w:r w:rsidRPr="004C61DD">
        <w:rPr>
          <w:rStyle w:val="HideTWBExt"/>
          <w:b w:val="0"/>
          <w:color w:val="auto"/>
        </w:rPr>
        <w:t>&lt;Article&gt;</w:t>
      </w:r>
      <w:r w:rsidRPr="004C61DD">
        <w:t>Paragrafo 6 bis (nuovo)</w:t>
      </w:r>
      <w:r w:rsidRPr="004C61DD">
        <w:rPr>
          <w:rStyle w:val="HideTWBExt"/>
          <w:b w:val="0"/>
          <w:color w:val="auto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4C61DD" w:rsidRPr="004C61DD" w14:paraId="1F67216D" w14:textId="77777777" w:rsidTr="009F6CB7">
        <w:trPr>
          <w:jc w:val="center"/>
        </w:trPr>
        <w:tc>
          <w:tcPr>
            <w:tcW w:w="9752" w:type="dxa"/>
            <w:gridSpan w:val="2"/>
          </w:tcPr>
          <w:p w14:paraId="5E45309F" w14:textId="77777777" w:rsidR="004C35EC" w:rsidRPr="004C61DD" w:rsidRDefault="004C35EC" w:rsidP="00650345">
            <w:pPr>
              <w:keepNext/>
            </w:pPr>
          </w:p>
        </w:tc>
      </w:tr>
      <w:tr w:rsidR="004C61DD" w:rsidRPr="004C61DD" w14:paraId="487319F3" w14:textId="77777777" w:rsidTr="009F6CB7">
        <w:trPr>
          <w:jc w:val="center"/>
        </w:trPr>
        <w:tc>
          <w:tcPr>
            <w:tcW w:w="4876" w:type="dxa"/>
          </w:tcPr>
          <w:p w14:paraId="527A0805" w14:textId="77777777" w:rsidR="004C35EC" w:rsidRPr="004C61DD" w:rsidRDefault="004C61DD" w:rsidP="00650345">
            <w:pPr>
              <w:pStyle w:val="AmColumnHeading"/>
              <w:keepNext/>
            </w:pPr>
            <w:r w:rsidRPr="004C61DD">
              <w:t>Proposta di risoluzione comune</w:t>
            </w:r>
          </w:p>
        </w:tc>
        <w:tc>
          <w:tcPr>
            <w:tcW w:w="4876" w:type="dxa"/>
          </w:tcPr>
          <w:p w14:paraId="2E929537" w14:textId="77777777" w:rsidR="004C35EC" w:rsidRPr="004C61DD" w:rsidRDefault="004C61DD" w:rsidP="00650345">
            <w:pPr>
              <w:pStyle w:val="AmColumnHeading"/>
              <w:keepNext/>
            </w:pPr>
            <w:r w:rsidRPr="004C61DD">
              <w:t>Emendamento</w:t>
            </w:r>
          </w:p>
        </w:tc>
      </w:tr>
      <w:tr w:rsidR="004C61DD" w:rsidRPr="004C61DD" w14:paraId="7D5C9242" w14:textId="77777777" w:rsidTr="009F6CB7">
        <w:trPr>
          <w:jc w:val="center"/>
        </w:trPr>
        <w:tc>
          <w:tcPr>
            <w:tcW w:w="4876" w:type="dxa"/>
          </w:tcPr>
          <w:p w14:paraId="02B7573F" w14:textId="1663268A" w:rsidR="004C35EC" w:rsidRPr="004C61DD" w:rsidRDefault="004C35EC" w:rsidP="009F6CB7">
            <w:pPr>
              <w:pStyle w:val="Normal6a"/>
            </w:pPr>
          </w:p>
        </w:tc>
        <w:tc>
          <w:tcPr>
            <w:tcW w:w="4876" w:type="dxa"/>
          </w:tcPr>
          <w:p w14:paraId="2AA7AB1F" w14:textId="0E056BDE" w:rsidR="00C02B73" w:rsidRPr="004C61DD" w:rsidRDefault="004C61DD" w:rsidP="005A7FE9">
            <w:pPr>
              <w:pStyle w:val="Normal6a"/>
              <w:rPr>
                <w:b/>
                <w:i/>
                <w:szCs w:val="24"/>
              </w:rPr>
            </w:pPr>
            <w:r w:rsidRPr="004C61DD">
              <w:rPr>
                <w:b/>
                <w:i/>
              </w:rPr>
              <w:t>6 bis.</w:t>
            </w:r>
            <w:r w:rsidRPr="004C61DD">
              <w:rPr>
                <w:b/>
                <w:i/>
              </w:rPr>
              <w:tab/>
            </w:r>
            <w:r w:rsidRPr="004C61DD">
              <w:rPr>
                <w:b/>
                <w:i/>
              </w:rPr>
              <w:t>esprime profonda preoccupazione per il fatto che la spesa militare globale continui a crescere raggiungendo nuovi livelli record; sottolinea che una corsa agli armamenti non creerà sicurezza per i cittadini europei ma, in linea con il dilemma della sicurez</w:t>
            </w:r>
            <w:r w:rsidRPr="004C61DD">
              <w:rPr>
                <w:b/>
                <w:i/>
              </w:rPr>
              <w:t xml:space="preserve">za, aumenterà piuttosto il rischio di conflitti violenti; invita la Commissione a promuovere attivamente nuovi trattati sul controllo degli armamenti; </w:t>
            </w:r>
          </w:p>
        </w:tc>
      </w:tr>
    </w:tbl>
    <w:p w14:paraId="6363F18C" w14:textId="77777777" w:rsidR="004C35EC" w:rsidRPr="004C61DD" w:rsidRDefault="004C61DD" w:rsidP="004C35EC">
      <w:pPr>
        <w:pStyle w:val="AmOrLang"/>
      </w:pPr>
      <w:r w:rsidRPr="004C61DD">
        <w:t xml:space="preserve">Or. </w:t>
      </w:r>
      <w:r w:rsidRPr="004C61DD">
        <w:rPr>
          <w:rStyle w:val="HideTWBExt"/>
          <w:rFonts w:eastAsiaTheme="majorEastAsia"/>
          <w:color w:val="auto"/>
        </w:rPr>
        <w:t>&lt;Original&gt;</w:t>
      </w:r>
      <w:r w:rsidRPr="004C61DD">
        <w:rPr>
          <w:rStyle w:val="HideTWBInt"/>
          <w:color w:val="auto"/>
        </w:rPr>
        <w:t>{EN}</w:t>
      </w:r>
      <w:r w:rsidRPr="004C61DD">
        <w:t>en</w:t>
      </w:r>
      <w:r w:rsidRPr="004C61DD">
        <w:rPr>
          <w:rStyle w:val="HideTWBExt"/>
          <w:rFonts w:eastAsiaTheme="majorEastAsia"/>
          <w:color w:val="auto"/>
        </w:rPr>
        <w:t>&lt;/Original&gt;</w:t>
      </w:r>
    </w:p>
    <w:p w14:paraId="0C368691" w14:textId="77777777" w:rsidR="004C35EC" w:rsidRPr="004C61DD" w:rsidRDefault="004C61DD" w:rsidP="004C35EC">
      <w:r w:rsidRPr="004C61DD">
        <w:br w:type="page"/>
      </w:r>
      <w:r w:rsidRPr="004C61DD">
        <w:rPr>
          <w:rStyle w:val="HideTWBExt"/>
          <w:color w:val="auto"/>
        </w:rPr>
        <w:t>&lt;/Amend&gt;</w:t>
      </w:r>
    </w:p>
    <w:p w14:paraId="22D52213" w14:textId="77777777" w:rsidR="004C35EC" w:rsidRPr="004C61DD" w:rsidRDefault="004C61DD" w:rsidP="004C35EC">
      <w:pPr>
        <w:pStyle w:val="AmDateTabRC"/>
      </w:pPr>
      <w:r w:rsidRPr="004C61DD">
        <w:rPr>
          <w:rStyle w:val="HideTWBExt"/>
          <w:color w:val="auto"/>
        </w:rPr>
        <w:lastRenderedPageBreak/>
        <w:t>&lt;Amend&gt;&lt;Date&gt;</w:t>
      </w:r>
      <w:r w:rsidRPr="004C61DD">
        <w:rPr>
          <w:rStyle w:val="HideTWBInt"/>
          <w:color w:val="auto"/>
        </w:rPr>
        <w:t>{10/03/2025}</w:t>
      </w:r>
      <w:r w:rsidRPr="004C61DD">
        <w:t>10.3.2025</w:t>
      </w:r>
      <w:r w:rsidRPr="004C61DD">
        <w:rPr>
          <w:rStyle w:val="HideTWBExt"/>
          <w:color w:val="auto"/>
        </w:rPr>
        <w:t>&lt;/Date&gt;</w:t>
      </w:r>
      <w:r w:rsidRPr="004C61DD">
        <w:t xml:space="preserve"> </w:t>
      </w:r>
      <w:r w:rsidRPr="004C61DD">
        <w:rPr>
          <w:rStyle w:val="HideTWBExt"/>
          <w:color w:val="auto"/>
        </w:rPr>
        <w:t>&lt;RepeatBlock-BNos&gt;&lt;BNos&gt;</w:t>
      </w:r>
      <w:r w:rsidRPr="004C61DD">
        <w:tab/>
      </w:r>
      <w:r w:rsidRPr="004C61DD">
        <w:rPr>
          <w:rStyle w:val="HideTWBExt"/>
          <w:color w:val="auto"/>
        </w:rPr>
        <w:t>&lt;NoDocSe&gt;</w:t>
      </w:r>
      <w:r w:rsidRPr="004C61DD">
        <w:t>B10</w:t>
      </w:r>
      <w:r w:rsidRPr="004C61DD">
        <w:noBreakHyphen/>
        <w:t>0146/2025</w:t>
      </w:r>
      <w:r w:rsidRPr="004C61DD">
        <w:rPr>
          <w:rStyle w:val="HideTWBExt"/>
          <w:color w:val="auto"/>
        </w:rPr>
        <w:t>&lt;/NoDocSe&gt;</w:t>
      </w:r>
      <w:r w:rsidRPr="004C61DD">
        <w:t xml:space="preserve"> } </w:t>
      </w:r>
    </w:p>
    <w:p w14:paraId="6588EB9F" w14:textId="77777777" w:rsidR="004C35EC" w:rsidRPr="004C61DD" w:rsidRDefault="004C61DD" w:rsidP="004E280B">
      <w:pPr>
        <w:pStyle w:val="AmDateTabRC"/>
      </w:pPr>
      <w:r w:rsidRPr="004C61DD">
        <w:rPr>
          <w:rStyle w:val="HideTWBExt"/>
          <w:color w:val="auto"/>
        </w:rPr>
        <w:t>&lt;/BNos&gt;&lt;BNos&gt;</w:t>
      </w:r>
      <w:r w:rsidRPr="004C61DD">
        <w:tab/>
      </w:r>
      <w:r w:rsidRPr="004C61DD">
        <w:rPr>
          <w:rStyle w:val="HideTWBExt"/>
          <w:color w:val="auto"/>
        </w:rPr>
        <w:t>&lt;NoDocSe&gt;</w:t>
      </w:r>
      <w:r w:rsidRPr="004C61DD">
        <w:t>B10</w:t>
      </w:r>
      <w:r w:rsidRPr="004C61DD">
        <w:noBreakHyphen/>
        <w:t>0147/2025</w:t>
      </w:r>
      <w:r w:rsidRPr="004C61DD">
        <w:rPr>
          <w:rStyle w:val="HideTWBExt"/>
          <w:color w:val="auto"/>
        </w:rPr>
        <w:t>&lt;/NoDocSe&gt;</w:t>
      </w:r>
      <w:r w:rsidRPr="004C61DD">
        <w:t xml:space="preserve"> } </w:t>
      </w:r>
    </w:p>
    <w:p w14:paraId="50C41FDB" w14:textId="77777777" w:rsidR="004C35EC" w:rsidRPr="004C61DD" w:rsidRDefault="004C61DD" w:rsidP="004C35EC">
      <w:pPr>
        <w:pStyle w:val="AmDateTabRC"/>
      </w:pPr>
      <w:r w:rsidRPr="004C61DD">
        <w:rPr>
          <w:rStyle w:val="HideTWBExt"/>
          <w:color w:val="auto"/>
        </w:rPr>
        <w:t>&lt;/BNos&gt;&lt;BNos&gt;</w:t>
      </w:r>
      <w:r w:rsidRPr="004C61DD">
        <w:tab/>
      </w:r>
      <w:r w:rsidRPr="004C61DD">
        <w:rPr>
          <w:rStyle w:val="HideTWBExt"/>
          <w:color w:val="auto"/>
        </w:rPr>
        <w:t>&lt;NoDocSe&gt;</w:t>
      </w:r>
      <w:r w:rsidRPr="004C61DD">
        <w:t>B10</w:t>
      </w:r>
      <w:r w:rsidRPr="004C61DD">
        <w:noBreakHyphen/>
        <w:t>0148/2025</w:t>
      </w:r>
      <w:r w:rsidRPr="004C61DD">
        <w:rPr>
          <w:rStyle w:val="HideTWBExt"/>
          <w:color w:val="auto"/>
        </w:rPr>
        <w:t>&lt;/NoDocSe&gt;</w:t>
      </w:r>
      <w:r w:rsidRPr="004C61DD">
        <w:t xml:space="preserve"> } </w:t>
      </w:r>
    </w:p>
    <w:p w14:paraId="0F070062" w14:textId="77777777" w:rsidR="004C35EC" w:rsidRPr="004C61DD" w:rsidRDefault="004C61DD" w:rsidP="004C35EC">
      <w:pPr>
        <w:pStyle w:val="AmDateTabRC"/>
      </w:pPr>
      <w:r w:rsidRPr="004C61DD">
        <w:rPr>
          <w:rStyle w:val="HideTWBExt"/>
          <w:color w:val="auto"/>
        </w:rPr>
        <w:t>&lt;/BNos&gt;&lt;BNos&gt;</w:t>
      </w:r>
      <w:r w:rsidRPr="004C61DD">
        <w:tab/>
      </w:r>
      <w:r w:rsidRPr="004C61DD">
        <w:rPr>
          <w:rStyle w:val="HideTWBExt"/>
          <w:color w:val="auto"/>
        </w:rPr>
        <w:t>&lt;NoDocSe&gt;</w:t>
      </w:r>
      <w:r w:rsidRPr="004C61DD">
        <w:t>B10</w:t>
      </w:r>
      <w:r w:rsidRPr="004C61DD">
        <w:noBreakHyphen/>
        <w:t>0149/2025</w:t>
      </w:r>
      <w:r w:rsidRPr="004C61DD">
        <w:rPr>
          <w:rStyle w:val="HideTWBExt"/>
          <w:color w:val="auto"/>
        </w:rPr>
        <w:t>&lt;/NoDocSe&gt;</w:t>
      </w:r>
      <w:r w:rsidRPr="004C61DD">
        <w:t xml:space="preserve"> } </w:t>
      </w:r>
    </w:p>
    <w:p w14:paraId="1AA671B1" w14:textId="4178FACC" w:rsidR="004C35EC" w:rsidRPr="004C61DD" w:rsidRDefault="004C61DD" w:rsidP="004C35EC">
      <w:pPr>
        <w:pStyle w:val="AmDateTabRC"/>
      </w:pPr>
      <w:r w:rsidRPr="004C61DD">
        <w:rPr>
          <w:rStyle w:val="HideTWBExt"/>
          <w:color w:val="auto"/>
        </w:rPr>
        <w:t>&lt;/BNos&gt;&lt;/RepeatBlock-BNos&gt;</w:t>
      </w:r>
      <w:r w:rsidRPr="004C61DD">
        <w:tab/>
      </w:r>
      <w:r w:rsidRPr="004C61DD">
        <w:rPr>
          <w:rStyle w:val="HideTWBExt"/>
          <w:color w:val="auto"/>
        </w:rPr>
        <w:t>&lt;NoDocSe&gt;</w:t>
      </w:r>
      <w:r w:rsidRPr="004C61DD">
        <w:t>B10</w:t>
      </w:r>
      <w:r w:rsidRPr="004C61DD">
        <w:noBreakHyphen/>
        <w:t>0150/</w:t>
      </w:r>
      <w:r w:rsidRPr="004C61DD">
        <w:t>2025</w:t>
      </w:r>
      <w:r w:rsidRPr="004C61DD">
        <w:rPr>
          <w:rStyle w:val="HideTWBExt"/>
          <w:color w:val="auto"/>
        </w:rPr>
        <w:t>&lt;/NoDocSe&gt;</w:t>
      </w:r>
      <w:r w:rsidRPr="004C61DD">
        <w:t xml:space="preserve"> } RC1/Em. </w:t>
      </w:r>
      <w:r w:rsidRPr="004C61DD">
        <w:rPr>
          <w:rStyle w:val="HideTWBExt"/>
          <w:color w:val="auto"/>
        </w:rPr>
        <w:t>&lt;NumAm&gt;</w:t>
      </w:r>
      <w:r w:rsidRPr="004C61DD">
        <w:t>52</w:t>
      </w:r>
      <w:r w:rsidRPr="004C61DD">
        <w:rPr>
          <w:rStyle w:val="HideTWBExt"/>
          <w:color w:val="auto"/>
        </w:rPr>
        <w:t>&lt;/NumAm&gt;</w:t>
      </w:r>
    </w:p>
    <w:p w14:paraId="7E644EB7" w14:textId="4C425A0C" w:rsidR="004C35EC" w:rsidRPr="004C61DD" w:rsidRDefault="004C61DD" w:rsidP="004C35EC">
      <w:pPr>
        <w:pStyle w:val="AmNumberTabs"/>
      </w:pPr>
      <w:r w:rsidRPr="004C61DD">
        <w:t>Emendamento</w:t>
      </w:r>
      <w:r w:rsidRPr="004C61DD">
        <w:tab/>
      </w:r>
      <w:r w:rsidRPr="004C61DD">
        <w:tab/>
      </w:r>
      <w:r w:rsidRPr="004C61DD">
        <w:rPr>
          <w:rStyle w:val="HideTWBExt"/>
          <w:b w:val="0"/>
          <w:color w:val="auto"/>
        </w:rPr>
        <w:t>&lt;NumAm&gt;</w:t>
      </w:r>
      <w:r w:rsidRPr="004C61DD">
        <w:t>52</w:t>
      </w:r>
      <w:r w:rsidRPr="004C61DD">
        <w:rPr>
          <w:rStyle w:val="HideTWBExt"/>
          <w:b w:val="0"/>
          <w:color w:val="auto"/>
        </w:rPr>
        <w:t>&lt;/NumAm&gt;</w:t>
      </w:r>
    </w:p>
    <w:p w14:paraId="692CC441" w14:textId="533AD984" w:rsidR="004C35EC" w:rsidRPr="004C61DD" w:rsidRDefault="004C61DD" w:rsidP="004C35EC">
      <w:pPr>
        <w:pStyle w:val="NormalBold"/>
      </w:pPr>
      <w:r w:rsidRPr="004C61DD">
        <w:rPr>
          <w:rStyle w:val="HideTWBExt"/>
          <w:b w:val="0"/>
          <w:color w:val="auto"/>
        </w:rPr>
        <w:t>&lt;RepeatBlock-By&gt;&lt;Members&gt;</w:t>
      </w:r>
      <w:r w:rsidRPr="004C61DD">
        <w:t>Lynn Boylan, Marc Botenga, Hanna Gedin, Jonas Sjöstedt</w:t>
      </w:r>
      <w:r w:rsidRPr="004C61DD">
        <w:rPr>
          <w:rStyle w:val="HideTWBExt"/>
          <w:b w:val="0"/>
          <w:color w:val="auto"/>
        </w:rPr>
        <w:t>&lt;/Members&gt;</w:t>
      </w:r>
    </w:p>
    <w:p w14:paraId="7571E287" w14:textId="0107DEFF" w:rsidR="004C35EC" w:rsidRPr="004C61DD" w:rsidRDefault="004C61DD" w:rsidP="004C35EC">
      <w:r w:rsidRPr="004C61DD">
        <w:rPr>
          <w:rStyle w:val="HideTWBExt"/>
          <w:color w:val="auto"/>
        </w:rPr>
        <w:t>&lt;AuNomDe&gt;</w:t>
      </w:r>
      <w:r w:rsidRPr="004C61DD">
        <w:rPr>
          <w:rStyle w:val="HideTWBInt"/>
          <w:color w:val="auto"/>
        </w:rPr>
        <w:t>{The Left}</w:t>
      </w:r>
      <w:r w:rsidRPr="004C61DD">
        <w:t>a nome del gruppo The Left</w:t>
      </w:r>
      <w:r w:rsidRPr="004C61DD">
        <w:rPr>
          <w:rStyle w:val="HideTWBExt"/>
          <w:color w:val="auto"/>
        </w:rPr>
        <w:t>&lt;/AuNomDe&gt;</w:t>
      </w:r>
    </w:p>
    <w:p w14:paraId="2D0C4AFB" w14:textId="77777777" w:rsidR="004C35EC" w:rsidRPr="004C61DD" w:rsidRDefault="004C61DD" w:rsidP="004C35EC">
      <w:r w:rsidRPr="004C61DD">
        <w:rPr>
          <w:rStyle w:val="HideTWBExt"/>
          <w:color w:val="auto"/>
        </w:rPr>
        <w:t>&lt;/RepeatBlock-By&gt;</w:t>
      </w:r>
    </w:p>
    <w:p w14:paraId="4BA5556D" w14:textId="77777777" w:rsidR="004C35EC" w:rsidRPr="004C61DD" w:rsidRDefault="004C61DD" w:rsidP="004C35EC">
      <w:pPr>
        <w:pStyle w:val="AmDocTypeTab"/>
        <w:rPr>
          <w:noProof/>
        </w:rPr>
      </w:pPr>
      <w:r w:rsidRPr="004C61DD">
        <w:rPr>
          <w:rStyle w:val="HideTWBExt"/>
          <w:b w:val="0"/>
          <w:color w:val="auto"/>
        </w:rPr>
        <w:t>&lt;TitreType&gt;</w:t>
      </w:r>
      <w:r w:rsidRPr="004C61DD">
        <w:t>Propost</w:t>
      </w:r>
      <w:r w:rsidRPr="004C61DD">
        <w:t>a di risoluzione comune</w:t>
      </w:r>
      <w:r w:rsidRPr="004C61DD">
        <w:rPr>
          <w:rStyle w:val="HideTWBExt"/>
          <w:b w:val="0"/>
          <w:color w:val="auto"/>
        </w:rPr>
        <w:t>&lt;/TitreType&gt;</w:t>
      </w:r>
    </w:p>
    <w:p w14:paraId="20CB1310" w14:textId="230C51B6" w:rsidR="004C35EC" w:rsidRPr="004C61DD" w:rsidRDefault="004C61DD" w:rsidP="004C35EC">
      <w:pPr>
        <w:pStyle w:val="NormalBold"/>
        <w:rPr>
          <w:noProof/>
        </w:rPr>
      </w:pPr>
      <w:r w:rsidRPr="004C61DD">
        <w:rPr>
          <w:rStyle w:val="HideTWBExt"/>
          <w:b w:val="0"/>
          <w:color w:val="auto"/>
        </w:rPr>
        <w:t>&lt;Rapporteur&gt;</w:t>
      </w:r>
      <w:r w:rsidRPr="004C61DD">
        <w:t>PPE, S&amp;D, ECR, Renew, The Left</w:t>
      </w:r>
      <w:r w:rsidRPr="004C61DD">
        <w:rPr>
          <w:rStyle w:val="HideTWBExt"/>
          <w:b w:val="0"/>
          <w:color w:val="auto"/>
        </w:rPr>
        <w:t>&lt;/Rapporteur&gt;</w:t>
      </w:r>
    </w:p>
    <w:p w14:paraId="29A705D6" w14:textId="26028AB8" w:rsidR="004C35EC" w:rsidRPr="004C61DD" w:rsidRDefault="004C61DD" w:rsidP="004C35EC">
      <w:pPr>
        <w:pStyle w:val="Normal12a"/>
      </w:pPr>
      <w:r w:rsidRPr="004C61DD">
        <w:rPr>
          <w:rStyle w:val="HideTWBExt"/>
          <w:color w:val="auto"/>
        </w:rPr>
        <w:t>&lt;Titre&gt;</w:t>
      </w:r>
      <w:r w:rsidRPr="004C61DD">
        <w:t>Libro bianco sul futuro della difesa europea</w:t>
      </w:r>
      <w:r w:rsidRPr="004C61DD">
        <w:rPr>
          <w:rStyle w:val="HideTWBExt"/>
          <w:color w:val="auto"/>
        </w:rPr>
        <w:t>&lt;/Titre&gt;</w:t>
      </w:r>
    </w:p>
    <w:p w14:paraId="07979EFD" w14:textId="77777777" w:rsidR="004C35EC" w:rsidRPr="004C61DD" w:rsidRDefault="004C61DD" w:rsidP="004C35EC">
      <w:pPr>
        <w:pStyle w:val="NormalBold"/>
      </w:pPr>
      <w:r w:rsidRPr="004C61DD">
        <w:rPr>
          <w:rStyle w:val="HideTWBExt"/>
          <w:b w:val="0"/>
          <w:color w:val="auto"/>
        </w:rPr>
        <w:t>&lt;DocAmend&gt;</w:t>
      </w:r>
      <w:r w:rsidRPr="004C61DD">
        <w:t>Proposta di risoluzione comune</w:t>
      </w:r>
      <w:r w:rsidRPr="004C61DD">
        <w:rPr>
          <w:rStyle w:val="HideTWBExt"/>
          <w:b w:val="0"/>
          <w:color w:val="auto"/>
        </w:rPr>
        <w:t>&lt;/DocAmend&gt;</w:t>
      </w:r>
    </w:p>
    <w:p w14:paraId="5EBB04E2" w14:textId="64D3760B" w:rsidR="004C35EC" w:rsidRPr="004C61DD" w:rsidRDefault="004C61DD" w:rsidP="004C35EC">
      <w:pPr>
        <w:pStyle w:val="NormalBold"/>
      </w:pPr>
      <w:r w:rsidRPr="004C61DD">
        <w:rPr>
          <w:rStyle w:val="HideTWBExt"/>
          <w:b w:val="0"/>
          <w:color w:val="auto"/>
        </w:rPr>
        <w:t>&lt;Article&gt;</w:t>
      </w:r>
      <w:r w:rsidRPr="004C61DD">
        <w:t>Paragrafo 14 bis (nuovo)</w:t>
      </w:r>
      <w:r w:rsidRPr="004C61DD">
        <w:rPr>
          <w:rStyle w:val="HideTWBExt"/>
          <w:b w:val="0"/>
          <w:color w:val="auto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4C61DD" w:rsidRPr="004C61DD" w14:paraId="5B87926B" w14:textId="77777777" w:rsidTr="009F6FC0">
        <w:trPr>
          <w:jc w:val="center"/>
        </w:trPr>
        <w:tc>
          <w:tcPr>
            <w:tcW w:w="9752" w:type="dxa"/>
            <w:gridSpan w:val="2"/>
          </w:tcPr>
          <w:p w14:paraId="47B73C0D" w14:textId="77777777" w:rsidR="004C35EC" w:rsidRPr="004C61DD" w:rsidRDefault="004C35EC" w:rsidP="009F6FC0">
            <w:pPr>
              <w:keepNext/>
            </w:pPr>
          </w:p>
        </w:tc>
      </w:tr>
      <w:tr w:rsidR="004C61DD" w:rsidRPr="004C61DD" w14:paraId="7F4205DB" w14:textId="77777777" w:rsidTr="009F6FC0">
        <w:trPr>
          <w:jc w:val="center"/>
        </w:trPr>
        <w:tc>
          <w:tcPr>
            <w:tcW w:w="4876" w:type="dxa"/>
          </w:tcPr>
          <w:p w14:paraId="7B08E896" w14:textId="77777777" w:rsidR="004C35EC" w:rsidRPr="004C61DD" w:rsidRDefault="004C61DD" w:rsidP="009F6FC0">
            <w:pPr>
              <w:pStyle w:val="AmColumnHeading"/>
              <w:keepNext/>
            </w:pPr>
            <w:r w:rsidRPr="004C61DD">
              <w:t>Proposta di risoluzione comune</w:t>
            </w:r>
          </w:p>
        </w:tc>
        <w:tc>
          <w:tcPr>
            <w:tcW w:w="4876" w:type="dxa"/>
          </w:tcPr>
          <w:p w14:paraId="1FCFBAE7" w14:textId="77777777" w:rsidR="004C35EC" w:rsidRPr="004C61DD" w:rsidRDefault="004C61DD" w:rsidP="009F6FC0">
            <w:pPr>
              <w:pStyle w:val="AmColumnHeading"/>
              <w:keepNext/>
            </w:pPr>
            <w:r w:rsidRPr="004C61DD">
              <w:t>Emendamento</w:t>
            </w:r>
          </w:p>
        </w:tc>
      </w:tr>
      <w:tr w:rsidR="004C61DD" w:rsidRPr="004C61DD" w14:paraId="61827196" w14:textId="77777777" w:rsidTr="009F6FC0">
        <w:trPr>
          <w:jc w:val="center"/>
        </w:trPr>
        <w:tc>
          <w:tcPr>
            <w:tcW w:w="4876" w:type="dxa"/>
          </w:tcPr>
          <w:p w14:paraId="22E7AFE0" w14:textId="77777777" w:rsidR="004C35EC" w:rsidRPr="004C61DD" w:rsidRDefault="004C61DD" w:rsidP="009F6FC0">
            <w:pPr>
              <w:pStyle w:val="Normal6a"/>
            </w:pPr>
            <w:r w:rsidRPr="004C61DD">
              <w:t xml:space="preserve"> </w:t>
            </w:r>
          </w:p>
        </w:tc>
        <w:tc>
          <w:tcPr>
            <w:tcW w:w="4876" w:type="dxa"/>
          </w:tcPr>
          <w:p w14:paraId="2D52EE08" w14:textId="54E926A8" w:rsidR="004C35EC" w:rsidRPr="004C61DD" w:rsidRDefault="004C61DD" w:rsidP="008949A5">
            <w:pPr>
              <w:pStyle w:val="Normal6a"/>
              <w:rPr>
                <w:b/>
                <w:i/>
                <w:szCs w:val="24"/>
              </w:rPr>
            </w:pPr>
            <w:r w:rsidRPr="004C61DD">
              <w:rPr>
                <w:b/>
                <w:i/>
              </w:rPr>
              <w:t>14 bis.</w:t>
            </w:r>
            <w:r w:rsidRPr="004C61DD">
              <w:rPr>
                <w:b/>
                <w:i/>
              </w:rPr>
              <w:tab/>
              <w:t>rammenta le misure provvisorie disposte dalla Corte internazionale di giustizia relativamente all'applicazione della Convenzione per la prevenzione e la repressione del delitto di genocidio nella Strisc</w:t>
            </w:r>
            <w:r w:rsidRPr="004C61DD">
              <w:rPr>
                <w:b/>
                <w:i/>
              </w:rPr>
              <w:t xml:space="preserve">ia di Gaza (Sudafrica contro Israele); sottolinea la necessità di difendere e rispettare il diritto internazionale; invita il Consiglio e la Commissione a garantire che l'UE non sia in alcun modo complice nelle violazioni del diritto internazionale, anche </w:t>
            </w:r>
            <w:r w:rsidRPr="004C61DD">
              <w:rPr>
                <w:b/>
                <w:i/>
              </w:rPr>
              <w:t>nell'ambito della Convenzione per la prevenzione e la repressione del delitto di genocidio, in particolare per quanto riguarda il ruolo dell'industria delle armi europea nel fornire armi alle forze di difesa israeliane;</w:t>
            </w:r>
          </w:p>
        </w:tc>
      </w:tr>
    </w:tbl>
    <w:p w14:paraId="644C68AC" w14:textId="77777777" w:rsidR="004C35EC" w:rsidRPr="004C61DD" w:rsidRDefault="004C61DD" w:rsidP="004C35EC">
      <w:pPr>
        <w:pStyle w:val="AmOrLang"/>
      </w:pPr>
      <w:r w:rsidRPr="004C61DD">
        <w:t xml:space="preserve">Or. </w:t>
      </w:r>
      <w:r w:rsidRPr="004C61DD">
        <w:rPr>
          <w:rStyle w:val="HideTWBExt"/>
          <w:rFonts w:eastAsiaTheme="majorEastAsia"/>
          <w:color w:val="auto"/>
        </w:rPr>
        <w:t>&lt;Original&gt;</w:t>
      </w:r>
      <w:r w:rsidRPr="004C61DD">
        <w:rPr>
          <w:rStyle w:val="HideTWBInt"/>
          <w:color w:val="auto"/>
        </w:rPr>
        <w:t>{EN}</w:t>
      </w:r>
      <w:r w:rsidRPr="004C61DD">
        <w:t>en</w:t>
      </w:r>
      <w:r w:rsidRPr="004C61DD">
        <w:rPr>
          <w:rStyle w:val="HideTWBExt"/>
          <w:rFonts w:eastAsiaTheme="majorEastAsia"/>
          <w:color w:val="auto"/>
        </w:rPr>
        <w:t>&lt;/Original&gt;</w:t>
      </w:r>
    </w:p>
    <w:p w14:paraId="62587EE0" w14:textId="77777777" w:rsidR="004C35EC" w:rsidRPr="004C61DD" w:rsidRDefault="004C61DD" w:rsidP="004C35EC">
      <w:r w:rsidRPr="004C61DD">
        <w:br w:type="page"/>
      </w:r>
      <w:r w:rsidRPr="004C61DD">
        <w:rPr>
          <w:rStyle w:val="HideTWBExt"/>
          <w:color w:val="auto"/>
        </w:rPr>
        <w:t>&lt;/</w:t>
      </w:r>
      <w:r w:rsidRPr="004C61DD">
        <w:rPr>
          <w:rStyle w:val="HideTWBExt"/>
          <w:color w:val="auto"/>
        </w:rPr>
        <w:t>Amend&gt;</w:t>
      </w:r>
    </w:p>
    <w:p w14:paraId="780842E5" w14:textId="77777777" w:rsidR="004C35EC" w:rsidRPr="004C61DD" w:rsidRDefault="004C61DD" w:rsidP="004C35EC">
      <w:pPr>
        <w:pStyle w:val="AmDateTabRC"/>
      </w:pPr>
      <w:r w:rsidRPr="004C61DD">
        <w:rPr>
          <w:rStyle w:val="HideTWBExt"/>
          <w:color w:val="auto"/>
        </w:rPr>
        <w:t>&lt;Amend&gt;&lt;Date&gt;</w:t>
      </w:r>
      <w:r w:rsidRPr="004C61DD">
        <w:rPr>
          <w:rStyle w:val="HideTWBInt"/>
          <w:color w:val="auto"/>
        </w:rPr>
        <w:t>{10/03/2025}</w:t>
      </w:r>
      <w:r w:rsidRPr="004C61DD">
        <w:t>10.3.2025</w:t>
      </w:r>
      <w:r w:rsidRPr="004C61DD">
        <w:rPr>
          <w:rStyle w:val="HideTWBExt"/>
          <w:color w:val="auto"/>
        </w:rPr>
        <w:t>&lt;/Date&gt;</w:t>
      </w:r>
      <w:r w:rsidRPr="004C61DD">
        <w:t xml:space="preserve"> </w:t>
      </w:r>
      <w:r w:rsidRPr="004C61DD">
        <w:rPr>
          <w:rStyle w:val="HideTWBExt"/>
          <w:color w:val="auto"/>
        </w:rPr>
        <w:t>&lt;RepeatBlock-BNos&gt;&lt;BNos&gt;</w:t>
      </w:r>
      <w:r w:rsidRPr="004C61DD">
        <w:tab/>
      </w:r>
      <w:r w:rsidRPr="004C61DD">
        <w:rPr>
          <w:rStyle w:val="HideTWBExt"/>
          <w:color w:val="auto"/>
        </w:rPr>
        <w:t>&lt;NoDocSe&gt;</w:t>
      </w:r>
      <w:r w:rsidRPr="004C61DD">
        <w:t>B10</w:t>
      </w:r>
      <w:r w:rsidRPr="004C61DD">
        <w:noBreakHyphen/>
        <w:t>0146/2025</w:t>
      </w:r>
      <w:r w:rsidRPr="004C61DD">
        <w:rPr>
          <w:rStyle w:val="HideTWBExt"/>
          <w:color w:val="auto"/>
        </w:rPr>
        <w:t>&lt;/NoDocSe&gt;</w:t>
      </w:r>
      <w:r w:rsidRPr="004C61DD">
        <w:t xml:space="preserve"> } </w:t>
      </w:r>
    </w:p>
    <w:p w14:paraId="6FFB3E21" w14:textId="77777777" w:rsidR="004C35EC" w:rsidRPr="004C61DD" w:rsidRDefault="004C61DD" w:rsidP="004E280B">
      <w:pPr>
        <w:pStyle w:val="AmDateTabRC"/>
      </w:pPr>
      <w:r w:rsidRPr="004C61DD">
        <w:rPr>
          <w:rStyle w:val="HideTWBExt"/>
          <w:color w:val="auto"/>
        </w:rPr>
        <w:t>&lt;/BNos&gt;&lt;BNos&gt;</w:t>
      </w:r>
      <w:r w:rsidRPr="004C61DD">
        <w:tab/>
      </w:r>
      <w:r w:rsidRPr="004C61DD">
        <w:rPr>
          <w:rStyle w:val="HideTWBExt"/>
          <w:color w:val="auto"/>
        </w:rPr>
        <w:t>&lt;NoDocSe&gt;</w:t>
      </w:r>
      <w:r w:rsidRPr="004C61DD">
        <w:t>B10</w:t>
      </w:r>
      <w:r w:rsidRPr="004C61DD">
        <w:noBreakHyphen/>
        <w:t>0147/2025</w:t>
      </w:r>
      <w:r w:rsidRPr="004C61DD">
        <w:rPr>
          <w:rStyle w:val="HideTWBExt"/>
          <w:color w:val="auto"/>
        </w:rPr>
        <w:t>&lt;/NoDocSe&gt;</w:t>
      </w:r>
      <w:r w:rsidRPr="004C61DD">
        <w:t xml:space="preserve"> } </w:t>
      </w:r>
    </w:p>
    <w:p w14:paraId="148B6A68" w14:textId="77777777" w:rsidR="004C35EC" w:rsidRPr="004C61DD" w:rsidRDefault="004C61DD" w:rsidP="004C35EC">
      <w:pPr>
        <w:pStyle w:val="AmDateTabRC"/>
      </w:pPr>
      <w:r w:rsidRPr="004C61DD">
        <w:rPr>
          <w:rStyle w:val="HideTWBExt"/>
          <w:color w:val="auto"/>
        </w:rPr>
        <w:t>&lt;/BNos&gt;&lt;BNos&gt;</w:t>
      </w:r>
      <w:r w:rsidRPr="004C61DD">
        <w:tab/>
      </w:r>
      <w:r w:rsidRPr="004C61DD">
        <w:rPr>
          <w:rStyle w:val="HideTWBExt"/>
          <w:color w:val="auto"/>
        </w:rPr>
        <w:t>&lt;NoDocSe&gt;</w:t>
      </w:r>
      <w:r w:rsidRPr="004C61DD">
        <w:t>B10</w:t>
      </w:r>
      <w:r w:rsidRPr="004C61DD">
        <w:noBreakHyphen/>
        <w:t>0148/2025</w:t>
      </w:r>
      <w:r w:rsidRPr="004C61DD">
        <w:rPr>
          <w:rStyle w:val="HideTWBExt"/>
          <w:color w:val="auto"/>
        </w:rPr>
        <w:t>&lt;/NoDocSe&gt;</w:t>
      </w:r>
      <w:r w:rsidRPr="004C61DD">
        <w:t xml:space="preserve"> } </w:t>
      </w:r>
    </w:p>
    <w:p w14:paraId="437DD958" w14:textId="77777777" w:rsidR="004C35EC" w:rsidRPr="004C61DD" w:rsidRDefault="004C61DD" w:rsidP="004C35EC">
      <w:pPr>
        <w:pStyle w:val="AmDateTabRC"/>
      </w:pPr>
      <w:r w:rsidRPr="004C61DD">
        <w:rPr>
          <w:rStyle w:val="HideTWBExt"/>
          <w:color w:val="auto"/>
        </w:rPr>
        <w:t>&lt;/BNos&gt;&lt;BNos&gt;</w:t>
      </w:r>
      <w:r w:rsidRPr="004C61DD">
        <w:tab/>
      </w:r>
      <w:r w:rsidRPr="004C61DD">
        <w:rPr>
          <w:rStyle w:val="HideTWBExt"/>
          <w:color w:val="auto"/>
        </w:rPr>
        <w:t>&lt;NoDocSe&gt;</w:t>
      </w:r>
      <w:r w:rsidRPr="004C61DD">
        <w:t>B10</w:t>
      </w:r>
      <w:r w:rsidRPr="004C61DD">
        <w:noBreakHyphen/>
        <w:t>0149/2025</w:t>
      </w:r>
      <w:r w:rsidRPr="004C61DD">
        <w:rPr>
          <w:rStyle w:val="HideTWBExt"/>
          <w:color w:val="auto"/>
        </w:rPr>
        <w:t>&lt;/NoDocSe&gt;</w:t>
      </w:r>
      <w:r w:rsidRPr="004C61DD">
        <w:t xml:space="preserve"> } </w:t>
      </w:r>
    </w:p>
    <w:p w14:paraId="4E07DC56" w14:textId="26AD9DA4" w:rsidR="004C35EC" w:rsidRPr="004C61DD" w:rsidRDefault="004C61DD" w:rsidP="004C35EC">
      <w:pPr>
        <w:pStyle w:val="AmDateTabRC"/>
      </w:pPr>
      <w:r w:rsidRPr="004C61DD">
        <w:rPr>
          <w:rStyle w:val="HideTWBExt"/>
          <w:color w:val="auto"/>
        </w:rPr>
        <w:t>&lt;/BNos&gt;&lt;/RepeatBlock-BNos&gt;</w:t>
      </w:r>
      <w:r w:rsidRPr="004C61DD">
        <w:tab/>
      </w:r>
      <w:r w:rsidRPr="004C61DD">
        <w:rPr>
          <w:rStyle w:val="HideTWBExt"/>
          <w:color w:val="auto"/>
        </w:rPr>
        <w:t>&lt;NoDocSe&gt;</w:t>
      </w:r>
      <w:r w:rsidRPr="004C61DD">
        <w:t>B10</w:t>
      </w:r>
      <w:r w:rsidRPr="004C61DD">
        <w:noBreakHyphen/>
        <w:t>0150/2025</w:t>
      </w:r>
      <w:r w:rsidRPr="004C61DD">
        <w:rPr>
          <w:rStyle w:val="HideTWBExt"/>
          <w:color w:val="auto"/>
        </w:rPr>
        <w:t>&lt;/NoDocSe&gt;</w:t>
      </w:r>
      <w:r w:rsidRPr="004C61DD">
        <w:t xml:space="preserve"> } RC1/Em. </w:t>
      </w:r>
      <w:r w:rsidRPr="004C61DD">
        <w:rPr>
          <w:rStyle w:val="HideTWBExt"/>
          <w:color w:val="auto"/>
        </w:rPr>
        <w:t>&lt;NumAm&gt;</w:t>
      </w:r>
      <w:r w:rsidRPr="004C61DD">
        <w:t>53</w:t>
      </w:r>
      <w:r w:rsidRPr="004C61DD">
        <w:rPr>
          <w:rStyle w:val="HideTWBExt"/>
          <w:color w:val="auto"/>
        </w:rPr>
        <w:t>&lt;/NumAm&gt;</w:t>
      </w:r>
    </w:p>
    <w:p w14:paraId="1E9CA124" w14:textId="1C7A749E" w:rsidR="004C35EC" w:rsidRPr="004C61DD" w:rsidRDefault="004C61DD" w:rsidP="004C35EC">
      <w:pPr>
        <w:pStyle w:val="AmNumberTabs"/>
      </w:pPr>
      <w:r w:rsidRPr="004C61DD">
        <w:t>Emendamento</w:t>
      </w:r>
      <w:r w:rsidRPr="004C61DD">
        <w:tab/>
      </w:r>
      <w:r w:rsidRPr="004C61DD">
        <w:tab/>
      </w:r>
      <w:r w:rsidRPr="004C61DD">
        <w:rPr>
          <w:rStyle w:val="HideTWBExt"/>
          <w:b w:val="0"/>
          <w:color w:val="auto"/>
        </w:rPr>
        <w:t>&lt;NumAm&gt;</w:t>
      </w:r>
      <w:r w:rsidRPr="004C61DD">
        <w:t>53</w:t>
      </w:r>
      <w:r w:rsidRPr="004C61DD">
        <w:rPr>
          <w:rStyle w:val="HideTWBExt"/>
          <w:b w:val="0"/>
          <w:color w:val="auto"/>
        </w:rPr>
        <w:t>&lt;/NumAm&gt;</w:t>
      </w:r>
    </w:p>
    <w:p w14:paraId="79DEAA02" w14:textId="73EDABDB" w:rsidR="004C35EC" w:rsidRPr="004C61DD" w:rsidRDefault="004C61DD" w:rsidP="004C35EC">
      <w:pPr>
        <w:pStyle w:val="NormalBold"/>
      </w:pPr>
      <w:r w:rsidRPr="004C61DD">
        <w:rPr>
          <w:rStyle w:val="HideTWBExt"/>
          <w:b w:val="0"/>
          <w:color w:val="auto"/>
        </w:rPr>
        <w:t>&lt;RepeatBlock-By&gt;&lt;Members&gt;</w:t>
      </w:r>
      <w:r w:rsidRPr="004C61DD">
        <w:t>Jonas Sjöstedt, Hanna Gedin</w:t>
      </w:r>
      <w:r w:rsidRPr="004C61DD">
        <w:rPr>
          <w:rStyle w:val="HideTWBExt"/>
          <w:b w:val="0"/>
          <w:color w:val="auto"/>
        </w:rPr>
        <w:t>&lt;/Members&gt;</w:t>
      </w:r>
    </w:p>
    <w:p w14:paraId="6E2CF6F3" w14:textId="0F7CEB34" w:rsidR="004C35EC" w:rsidRPr="004C61DD" w:rsidRDefault="004C61DD" w:rsidP="004C35EC">
      <w:r w:rsidRPr="004C61DD">
        <w:rPr>
          <w:rStyle w:val="HideTWBExt"/>
          <w:color w:val="auto"/>
        </w:rPr>
        <w:t>&lt;AuNomDe&gt;</w:t>
      </w:r>
      <w:r w:rsidRPr="004C61DD">
        <w:rPr>
          <w:rStyle w:val="HideTWBInt"/>
          <w:color w:val="auto"/>
        </w:rPr>
        <w:t>{The Left}</w:t>
      </w:r>
      <w:r w:rsidRPr="004C61DD">
        <w:t>a nome del gruppo The Left</w:t>
      </w:r>
      <w:r w:rsidRPr="004C61DD">
        <w:rPr>
          <w:rStyle w:val="HideTWBExt"/>
          <w:color w:val="auto"/>
        </w:rPr>
        <w:t>&lt;/AuNomDe&gt;</w:t>
      </w:r>
    </w:p>
    <w:p w14:paraId="4E0ABB97" w14:textId="77777777" w:rsidR="004C35EC" w:rsidRPr="004C61DD" w:rsidRDefault="004C61DD" w:rsidP="004C35EC">
      <w:r w:rsidRPr="004C61DD">
        <w:rPr>
          <w:rStyle w:val="HideTWBExt"/>
          <w:color w:val="auto"/>
        </w:rPr>
        <w:t>&lt;/RepeatBlock-By&gt;</w:t>
      </w:r>
    </w:p>
    <w:p w14:paraId="0CCB7EAE" w14:textId="77777777" w:rsidR="004C35EC" w:rsidRPr="004C61DD" w:rsidRDefault="004C61DD" w:rsidP="004C35EC">
      <w:pPr>
        <w:pStyle w:val="AmDocTypeTab"/>
        <w:rPr>
          <w:noProof/>
        </w:rPr>
      </w:pPr>
      <w:r w:rsidRPr="004C61DD">
        <w:rPr>
          <w:rStyle w:val="HideTWBExt"/>
          <w:b w:val="0"/>
          <w:color w:val="auto"/>
        </w:rPr>
        <w:t>&lt;TitreType&gt;</w:t>
      </w:r>
      <w:r w:rsidRPr="004C61DD">
        <w:t>Proposta di risoluzione comune</w:t>
      </w:r>
      <w:r w:rsidRPr="004C61DD">
        <w:rPr>
          <w:rStyle w:val="HideTWBExt"/>
          <w:b w:val="0"/>
          <w:color w:val="auto"/>
        </w:rPr>
        <w:t>&lt;/TitreType&gt;</w:t>
      </w:r>
    </w:p>
    <w:p w14:paraId="75C77F1F" w14:textId="4729A1D6" w:rsidR="004C35EC" w:rsidRPr="004C61DD" w:rsidRDefault="004C61DD" w:rsidP="004C35EC">
      <w:pPr>
        <w:pStyle w:val="NormalBold"/>
        <w:rPr>
          <w:noProof/>
        </w:rPr>
      </w:pPr>
      <w:r w:rsidRPr="004C61DD">
        <w:rPr>
          <w:rStyle w:val="HideTWBExt"/>
          <w:b w:val="0"/>
          <w:color w:val="auto"/>
        </w:rPr>
        <w:t>&lt;Rapporteur&gt;</w:t>
      </w:r>
      <w:r w:rsidRPr="004C61DD">
        <w:t>PPE, S&amp;D, ECR, Renew, The Left</w:t>
      </w:r>
      <w:r w:rsidRPr="004C61DD">
        <w:rPr>
          <w:rStyle w:val="HideTWBExt"/>
          <w:b w:val="0"/>
          <w:color w:val="auto"/>
        </w:rPr>
        <w:t>&lt;/Rapporteur&gt;</w:t>
      </w:r>
    </w:p>
    <w:p w14:paraId="0164C505" w14:textId="4657DA25" w:rsidR="004C35EC" w:rsidRPr="004C61DD" w:rsidRDefault="004C61DD" w:rsidP="004C35EC">
      <w:pPr>
        <w:pStyle w:val="Normal12a"/>
      </w:pPr>
      <w:r w:rsidRPr="004C61DD">
        <w:rPr>
          <w:rStyle w:val="HideTWBExt"/>
          <w:color w:val="auto"/>
        </w:rPr>
        <w:t>&lt;Titre&gt;</w:t>
      </w:r>
      <w:r w:rsidRPr="004C61DD">
        <w:t>Libro bianco sul futuro della difesa europea</w:t>
      </w:r>
      <w:r w:rsidRPr="004C61DD">
        <w:rPr>
          <w:rStyle w:val="HideTWBExt"/>
          <w:color w:val="auto"/>
        </w:rPr>
        <w:t>&lt;/Titre&gt;</w:t>
      </w:r>
    </w:p>
    <w:p w14:paraId="11E714EE" w14:textId="77777777" w:rsidR="004C35EC" w:rsidRPr="004C61DD" w:rsidRDefault="004C61DD" w:rsidP="004C35EC">
      <w:pPr>
        <w:pStyle w:val="NormalBold"/>
      </w:pPr>
      <w:r w:rsidRPr="004C61DD">
        <w:rPr>
          <w:rStyle w:val="HideTWBExt"/>
          <w:b w:val="0"/>
          <w:color w:val="auto"/>
        </w:rPr>
        <w:t>&lt;DocAmend&gt;</w:t>
      </w:r>
      <w:r w:rsidRPr="004C61DD">
        <w:t>Proposta di risoluzione comune</w:t>
      </w:r>
      <w:r w:rsidRPr="004C61DD">
        <w:rPr>
          <w:rStyle w:val="HideTWBExt"/>
          <w:b w:val="0"/>
          <w:color w:val="auto"/>
        </w:rPr>
        <w:t>&lt;/DocAmend&gt;</w:t>
      </w:r>
    </w:p>
    <w:p w14:paraId="691AA635" w14:textId="0893AD6F" w:rsidR="004C35EC" w:rsidRPr="004C61DD" w:rsidRDefault="004C61DD" w:rsidP="004C35EC">
      <w:pPr>
        <w:pStyle w:val="NormalBold"/>
      </w:pPr>
      <w:r w:rsidRPr="004C61DD">
        <w:rPr>
          <w:rStyle w:val="HideTWBExt"/>
          <w:b w:val="0"/>
          <w:color w:val="auto"/>
        </w:rPr>
        <w:t>&lt;Article&gt;</w:t>
      </w:r>
      <w:r w:rsidRPr="004C61DD">
        <w:t>Paragra</w:t>
      </w:r>
      <w:r w:rsidRPr="004C61DD">
        <w:t>fo 15</w:t>
      </w:r>
      <w:r w:rsidRPr="004C61DD">
        <w:rPr>
          <w:rStyle w:val="HideTWBExt"/>
          <w:b w:val="0"/>
          <w:color w:val="auto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4C61DD" w:rsidRPr="004C61DD" w14:paraId="16C2B245" w14:textId="77777777" w:rsidTr="009F6FC0">
        <w:trPr>
          <w:jc w:val="center"/>
        </w:trPr>
        <w:tc>
          <w:tcPr>
            <w:tcW w:w="9752" w:type="dxa"/>
            <w:gridSpan w:val="2"/>
          </w:tcPr>
          <w:p w14:paraId="3E6729FD" w14:textId="77777777" w:rsidR="004C35EC" w:rsidRPr="004C61DD" w:rsidRDefault="004C35EC" w:rsidP="009F6FC0">
            <w:pPr>
              <w:keepNext/>
            </w:pPr>
          </w:p>
        </w:tc>
      </w:tr>
      <w:tr w:rsidR="004C61DD" w:rsidRPr="004C61DD" w14:paraId="14EC511B" w14:textId="77777777" w:rsidTr="009F6FC0">
        <w:trPr>
          <w:jc w:val="center"/>
        </w:trPr>
        <w:tc>
          <w:tcPr>
            <w:tcW w:w="4876" w:type="dxa"/>
          </w:tcPr>
          <w:p w14:paraId="463DAEFF" w14:textId="77777777" w:rsidR="004C35EC" w:rsidRPr="004C61DD" w:rsidRDefault="004C61DD" w:rsidP="009F6FC0">
            <w:pPr>
              <w:pStyle w:val="AmColumnHeading"/>
              <w:keepNext/>
            </w:pPr>
            <w:r w:rsidRPr="004C61DD">
              <w:t>Proposta di risoluzione comune</w:t>
            </w:r>
          </w:p>
        </w:tc>
        <w:tc>
          <w:tcPr>
            <w:tcW w:w="4876" w:type="dxa"/>
          </w:tcPr>
          <w:p w14:paraId="476F53BD" w14:textId="77777777" w:rsidR="004C35EC" w:rsidRPr="004C61DD" w:rsidRDefault="004C61DD" w:rsidP="009F6FC0">
            <w:pPr>
              <w:pStyle w:val="AmColumnHeading"/>
              <w:keepNext/>
            </w:pPr>
            <w:r w:rsidRPr="004C61DD">
              <w:t>Emendamento</w:t>
            </w:r>
          </w:p>
        </w:tc>
      </w:tr>
      <w:tr w:rsidR="004C61DD" w:rsidRPr="004C61DD" w14:paraId="48FCD69D" w14:textId="77777777" w:rsidTr="009F6FC0">
        <w:trPr>
          <w:jc w:val="center"/>
        </w:trPr>
        <w:tc>
          <w:tcPr>
            <w:tcW w:w="4876" w:type="dxa"/>
          </w:tcPr>
          <w:p w14:paraId="48F02B4F" w14:textId="1DFD9014" w:rsidR="004C35EC" w:rsidRPr="004C61DD" w:rsidRDefault="004C61DD" w:rsidP="009F6FC0">
            <w:pPr>
              <w:pStyle w:val="Normal6a"/>
            </w:pPr>
            <w:r w:rsidRPr="004C61DD">
              <w:t>15.</w:t>
            </w:r>
            <w:r w:rsidRPr="004C61DD">
              <w:tab/>
              <w:t xml:space="preserve">esorta l'UE e i suoi Stati membri a stare fermamente dalla parte dell'Ucraina; </w:t>
            </w:r>
            <w:r w:rsidRPr="004C61DD">
              <w:t>ricorda la sua convinzione che è sui campi di battaglia ucraini che si deciderà il futuro dell'Europa e che la traiettoria della guerra della Russia contro l'Ucraina sarà modificata in modo decisivo; sottolinea che tale svolta dipende ora quasi interamente</w:t>
            </w:r>
            <w:r w:rsidRPr="004C61DD">
              <w:t xml:space="preserve"> dagli europei; sollecita pertanto gli Stati membri a fornire più armi e munizioni all'Ucraina prima della fine dei negoziati; avverte che, se l'UE dovesse venir meno al suo sostegno e se l'Ucraina dovesse essere costretta ad arrendersi, la Russia si muove</w:t>
            </w:r>
            <w:r w:rsidRPr="004C61DD">
              <w:t>rebbe contro altri paesi, compresi eventualmente Stati membri dell'UE; invita gli Stati membri dell'UE, i partner internazionali e gli alleati della NATO a revocare tutte le restrizioni all'uso dei sistemi d'arma occidentali forniti all'Ucraina contro obie</w:t>
            </w:r>
            <w:r w:rsidRPr="004C61DD">
              <w:t>ttivi militari nel territorio russo; invita l'UE e i suoi Stati membri ad adoperarsi attivamente per mantenere e conseguire il più ampio sostegno internazionale possibile all'Ucraina e per individuare una soluzione pacifica alla guerra, che deve basarsi su</w:t>
            </w:r>
            <w:r w:rsidRPr="004C61DD">
              <w:t>l pieno rispetto dell'indipendenza, della sovranità e dell'integrità territoriale dell'Ucraina, sui principi del diritto internazionale, sulla responsabilità per i crimini di guerra e il crimine di aggressione e sul pagamento di indennizzi da parte della R</w:t>
            </w:r>
            <w:r w:rsidRPr="004C61DD">
              <w:t>ussia per gli ingenti danni causati in Ucraina; esorta l'UE e i suoi Stati membri a partecipare all'istituzione di solide garanzie di sicurezza future per l'Ucraina;</w:t>
            </w:r>
          </w:p>
        </w:tc>
        <w:tc>
          <w:tcPr>
            <w:tcW w:w="4876" w:type="dxa"/>
          </w:tcPr>
          <w:p w14:paraId="40BA5FDF" w14:textId="4997B8FF" w:rsidR="00E946DC" w:rsidRPr="004C61DD" w:rsidRDefault="004C61DD" w:rsidP="004E6BC0">
            <w:pPr>
              <w:pStyle w:val="Normal6a"/>
              <w:rPr>
                <w:szCs w:val="24"/>
              </w:rPr>
            </w:pPr>
            <w:r w:rsidRPr="004C61DD">
              <w:rPr>
                <w:rStyle w:val="Aucun"/>
              </w:rPr>
              <w:t>15.</w:t>
            </w:r>
            <w:r w:rsidRPr="004C61DD">
              <w:rPr>
                <w:rStyle w:val="Aucun"/>
              </w:rPr>
              <w:tab/>
              <w:t>esorta l'UE e i suoi Stati membri a stare fermamente dalla parte dell'Ucraina; ricorda</w:t>
            </w:r>
            <w:r w:rsidRPr="004C61DD">
              <w:rPr>
                <w:rStyle w:val="Aucun"/>
              </w:rPr>
              <w:t xml:space="preserve"> la sua convinzione che è sui campi di battaglia ucraini che si deciderà il futuro dell'Europa e che la traiettoria della guerra della Russia contro l'Ucraina sarà modificata in modo decisivo; sottolinea che tale svolta dipende ora quasi interamente dagli </w:t>
            </w:r>
            <w:r w:rsidRPr="004C61DD">
              <w:rPr>
                <w:rStyle w:val="Aucun"/>
              </w:rPr>
              <w:t>europei; sollecita pertanto gli Stati membri a fornire più armi e munizioni all'Ucraina prima della fine dei negoziati; avverte che, se l'UE dovesse venir meno al suo sostegno e se l'Ucraina dovesse essere costretta ad arrendersi, la Russia si muoverebbe c</w:t>
            </w:r>
            <w:r w:rsidRPr="004C61DD">
              <w:rPr>
                <w:rStyle w:val="Aucun"/>
              </w:rPr>
              <w:t>ontro altri paesi, compresi eventualmente Stati membri dell'UE; invita gli Stati membri dell'UE, i partner internazionali e gli alleati della NATO a revocare tutte le restrizioni all'uso dei sistemi d'arma occidentali forniti all'Ucraina contro obiettivi m</w:t>
            </w:r>
            <w:r w:rsidRPr="004C61DD">
              <w:rPr>
                <w:rStyle w:val="Aucun"/>
              </w:rPr>
              <w:t>ilitari nel territorio russo; invita l'UE e i suoi Stati membri ad adoperarsi attivamente per mantenere e conseguire il più ampio sostegno internazionale possibile all'Ucraina e per individuare una soluzione pacifica alla guerra, che deve basarsi sul pieno</w:t>
            </w:r>
            <w:r w:rsidRPr="004C61DD">
              <w:rPr>
                <w:rStyle w:val="Aucun"/>
              </w:rPr>
              <w:t xml:space="preserve"> rispetto dell'indipendenza, della sovranità e dell'integrità territoriale dell'Ucraina, sui principi del diritto internazionale, sulla responsabilità per i crimini di guerra e il crimine di aggressione e sul pagamento di indennizzi da parte della Russia p</w:t>
            </w:r>
            <w:r w:rsidRPr="004C61DD">
              <w:rPr>
                <w:rStyle w:val="Aucun"/>
              </w:rPr>
              <w:t xml:space="preserve">er gli ingenti danni causati in Ucraina; esorta l'UE e i suoi Stati membri a partecipare all'istituzione di solide garanzie di sicurezza future per l'Ucraina; </w:t>
            </w:r>
            <w:r w:rsidRPr="004C61DD">
              <w:rPr>
                <w:rStyle w:val="Aucun"/>
                <w:b/>
                <w:i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esorta l'UE e i suoi Stati membri a sostenere senza esitazioni il diritto internazionale e un ord</w:t>
            </w:r>
            <w:r w:rsidRPr="004C61DD">
              <w:rPr>
                <w:rStyle w:val="Aucun"/>
                <w:b/>
                <w:i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ine mondiale basato su regole; ricorda, a tale proposito, l'indagine in corso sulle atrocità perpetrate da Israele contro la popolazione palestinese; sottolinea che il diritto internazionale è fondamentale per la sicurezza europea; ribadisce il proprio sos</w:t>
            </w:r>
            <w:r w:rsidRPr="004C61DD">
              <w:rPr>
                <w:rStyle w:val="Aucun"/>
                <w:b/>
                <w:i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tegno alla Corte internazionale di giustizia, alla Corte penale internazionale e ad altri organismi internazionali nelle indagini relative a crimini contro l'umanità e crimini di guerra;</w:t>
            </w:r>
            <w:r w:rsidRPr="004C61DD">
              <w:rPr>
                <w:rStyle w:val="Aucun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</w:t>
            </w:r>
          </w:p>
        </w:tc>
      </w:tr>
    </w:tbl>
    <w:p w14:paraId="26C20E64" w14:textId="77777777" w:rsidR="004C35EC" w:rsidRPr="004C61DD" w:rsidRDefault="004C61DD" w:rsidP="004C35EC">
      <w:pPr>
        <w:pStyle w:val="AmOrLang"/>
      </w:pPr>
      <w:r w:rsidRPr="004C61DD">
        <w:t xml:space="preserve">Or. </w:t>
      </w:r>
      <w:r w:rsidRPr="004C61DD">
        <w:rPr>
          <w:rStyle w:val="HideTWBExt"/>
          <w:rFonts w:eastAsiaTheme="majorEastAsia"/>
          <w:color w:val="auto"/>
        </w:rPr>
        <w:t>&lt;Original&gt;</w:t>
      </w:r>
      <w:r w:rsidRPr="004C61DD">
        <w:rPr>
          <w:rStyle w:val="HideTWBInt"/>
          <w:color w:val="auto"/>
        </w:rPr>
        <w:t>{EN}</w:t>
      </w:r>
      <w:r w:rsidRPr="004C61DD">
        <w:t>en</w:t>
      </w:r>
      <w:r w:rsidRPr="004C61DD">
        <w:rPr>
          <w:rStyle w:val="HideTWBExt"/>
          <w:rFonts w:eastAsiaTheme="majorEastAsia"/>
          <w:color w:val="auto"/>
        </w:rPr>
        <w:t>&lt;/Original&gt;</w:t>
      </w:r>
    </w:p>
    <w:p w14:paraId="7DAEE57F" w14:textId="77777777" w:rsidR="004C35EC" w:rsidRPr="004C61DD" w:rsidRDefault="004C61DD" w:rsidP="004C35EC">
      <w:r w:rsidRPr="004C61DD">
        <w:br w:type="page"/>
      </w:r>
      <w:r w:rsidRPr="004C61DD">
        <w:rPr>
          <w:rStyle w:val="HideTWBExt"/>
          <w:color w:val="auto"/>
        </w:rPr>
        <w:t>&lt;/Amend&gt;</w:t>
      </w:r>
    </w:p>
    <w:p w14:paraId="39A72ACE" w14:textId="77777777" w:rsidR="004C35EC" w:rsidRPr="004C61DD" w:rsidRDefault="004C61DD" w:rsidP="004C35EC">
      <w:pPr>
        <w:pStyle w:val="AmDateTabRC"/>
      </w:pPr>
      <w:r w:rsidRPr="004C61DD">
        <w:rPr>
          <w:rStyle w:val="HideTWBExt"/>
          <w:color w:val="auto"/>
        </w:rPr>
        <w:t>&lt;Amend&gt;&lt;Date&gt;</w:t>
      </w:r>
      <w:r w:rsidRPr="004C61DD">
        <w:rPr>
          <w:rStyle w:val="HideTWBInt"/>
          <w:color w:val="auto"/>
        </w:rPr>
        <w:t>{10/03/2025}</w:t>
      </w:r>
      <w:r w:rsidRPr="004C61DD">
        <w:t>10.3.2025</w:t>
      </w:r>
      <w:r w:rsidRPr="004C61DD">
        <w:rPr>
          <w:rStyle w:val="HideTWBExt"/>
          <w:color w:val="auto"/>
        </w:rPr>
        <w:t>&lt;/Date&gt;</w:t>
      </w:r>
      <w:r w:rsidRPr="004C61DD">
        <w:t xml:space="preserve"> </w:t>
      </w:r>
      <w:r w:rsidRPr="004C61DD">
        <w:rPr>
          <w:rStyle w:val="HideTWBExt"/>
          <w:color w:val="auto"/>
        </w:rPr>
        <w:t>&lt;RepeatBlock-BNos&gt;&lt;BNos&gt;</w:t>
      </w:r>
      <w:r w:rsidRPr="004C61DD">
        <w:tab/>
      </w:r>
      <w:r w:rsidRPr="004C61DD">
        <w:rPr>
          <w:rStyle w:val="HideTWBExt"/>
          <w:color w:val="auto"/>
        </w:rPr>
        <w:t>&lt;NoDocSe&gt;</w:t>
      </w:r>
      <w:r w:rsidRPr="004C61DD">
        <w:t>B10</w:t>
      </w:r>
      <w:r w:rsidRPr="004C61DD">
        <w:noBreakHyphen/>
        <w:t>0146/2025</w:t>
      </w:r>
      <w:r w:rsidRPr="004C61DD">
        <w:rPr>
          <w:rStyle w:val="HideTWBExt"/>
          <w:color w:val="auto"/>
        </w:rPr>
        <w:t>&lt;/NoDocSe&gt;</w:t>
      </w:r>
      <w:r w:rsidRPr="004C61DD">
        <w:t xml:space="preserve"> } </w:t>
      </w:r>
    </w:p>
    <w:p w14:paraId="5D21E971" w14:textId="77777777" w:rsidR="004C35EC" w:rsidRPr="004C61DD" w:rsidRDefault="004C61DD" w:rsidP="004E280B">
      <w:pPr>
        <w:pStyle w:val="AmDateTabRC"/>
      </w:pPr>
      <w:r w:rsidRPr="004C61DD">
        <w:rPr>
          <w:rStyle w:val="HideTWBExt"/>
          <w:color w:val="auto"/>
        </w:rPr>
        <w:t>&lt;/BNos&gt;&lt;BNos&gt;</w:t>
      </w:r>
      <w:r w:rsidRPr="004C61DD">
        <w:tab/>
      </w:r>
      <w:r w:rsidRPr="004C61DD">
        <w:rPr>
          <w:rStyle w:val="HideTWBExt"/>
          <w:color w:val="auto"/>
        </w:rPr>
        <w:t>&lt;NoDocSe&gt;</w:t>
      </w:r>
      <w:r w:rsidRPr="004C61DD">
        <w:t>B10</w:t>
      </w:r>
      <w:r w:rsidRPr="004C61DD">
        <w:noBreakHyphen/>
        <w:t>0147/2025</w:t>
      </w:r>
      <w:r w:rsidRPr="004C61DD">
        <w:rPr>
          <w:rStyle w:val="HideTWBExt"/>
          <w:color w:val="auto"/>
        </w:rPr>
        <w:t>&lt;/NoDocSe&gt;</w:t>
      </w:r>
      <w:r w:rsidRPr="004C61DD">
        <w:t xml:space="preserve"> } </w:t>
      </w:r>
    </w:p>
    <w:p w14:paraId="79056E43" w14:textId="77777777" w:rsidR="004C35EC" w:rsidRPr="004C61DD" w:rsidRDefault="004C61DD" w:rsidP="004C35EC">
      <w:pPr>
        <w:pStyle w:val="AmDateTabRC"/>
      </w:pPr>
      <w:r w:rsidRPr="004C61DD">
        <w:rPr>
          <w:rStyle w:val="HideTWBExt"/>
          <w:color w:val="auto"/>
        </w:rPr>
        <w:t>&lt;/BNos&gt;&lt;BNos&gt;</w:t>
      </w:r>
      <w:r w:rsidRPr="004C61DD">
        <w:tab/>
      </w:r>
      <w:r w:rsidRPr="004C61DD">
        <w:rPr>
          <w:rStyle w:val="HideTWBExt"/>
          <w:color w:val="auto"/>
        </w:rPr>
        <w:t>&lt;NoDocSe&gt;</w:t>
      </w:r>
      <w:r w:rsidRPr="004C61DD">
        <w:t>B10</w:t>
      </w:r>
      <w:r w:rsidRPr="004C61DD">
        <w:noBreakHyphen/>
        <w:t>0148/2025</w:t>
      </w:r>
      <w:r w:rsidRPr="004C61DD">
        <w:rPr>
          <w:rStyle w:val="HideTWBExt"/>
          <w:color w:val="auto"/>
        </w:rPr>
        <w:t>&lt;/NoDocSe&gt;</w:t>
      </w:r>
      <w:r w:rsidRPr="004C61DD">
        <w:t xml:space="preserve"> } </w:t>
      </w:r>
    </w:p>
    <w:p w14:paraId="6063F4DA" w14:textId="77777777" w:rsidR="004C35EC" w:rsidRPr="004C61DD" w:rsidRDefault="004C61DD" w:rsidP="004C35EC">
      <w:pPr>
        <w:pStyle w:val="AmDateTabRC"/>
      </w:pPr>
      <w:r w:rsidRPr="004C61DD">
        <w:rPr>
          <w:rStyle w:val="HideTWBExt"/>
          <w:color w:val="auto"/>
        </w:rPr>
        <w:t>&lt;/BNos&gt;&lt;BNos&gt;</w:t>
      </w:r>
      <w:r w:rsidRPr="004C61DD">
        <w:tab/>
      </w:r>
      <w:r w:rsidRPr="004C61DD">
        <w:rPr>
          <w:rStyle w:val="HideTWBExt"/>
          <w:color w:val="auto"/>
        </w:rPr>
        <w:t>&lt;NoDocSe&gt;</w:t>
      </w:r>
      <w:r w:rsidRPr="004C61DD">
        <w:t>B10</w:t>
      </w:r>
      <w:r w:rsidRPr="004C61DD">
        <w:noBreakHyphen/>
        <w:t>0149/2025</w:t>
      </w:r>
      <w:r w:rsidRPr="004C61DD">
        <w:rPr>
          <w:rStyle w:val="HideTWBExt"/>
          <w:color w:val="auto"/>
        </w:rPr>
        <w:t>&lt;/NoDocSe&gt;</w:t>
      </w:r>
      <w:r w:rsidRPr="004C61DD">
        <w:t xml:space="preserve"> } </w:t>
      </w:r>
    </w:p>
    <w:p w14:paraId="75B53A6A" w14:textId="16252CE7" w:rsidR="004C35EC" w:rsidRPr="004C61DD" w:rsidRDefault="004C61DD" w:rsidP="004C35EC">
      <w:pPr>
        <w:pStyle w:val="AmDateTabRC"/>
      </w:pPr>
      <w:r w:rsidRPr="004C61DD">
        <w:rPr>
          <w:rStyle w:val="HideTWBExt"/>
          <w:color w:val="auto"/>
        </w:rPr>
        <w:t>&lt;/BNos&gt;&lt;/RepeatBlock-BNos&gt;</w:t>
      </w:r>
      <w:r w:rsidRPr="004C61DD">
        <w:tab/>
      </w:r>
      <w:r w:rsidRPr="004C61DD">
        <w:rPr>
          <w:rStyle w:val="HideTWBExt"/>
          <w:color w:val="auto"/>
        </w:rPr>
        <w:t>&lt;NoDocSe&gt;</w:t>
      </w:r>
      <w:r w:rsidRPr="004C61DD">
        <w:t>B10</w:t>
      </w:r>
      <w:r w:rsidRPr="004C61DD">
        <w:noBreakHyphen/>
        <w:t>0150/2025</w:t>
      </w:r>
      <w:r w:rsidRPr="004C61DD">
        <w:rPr>
          <w:rStyle w:val="HideTWBExt"/>
          <w:color w:val="auto"/>
        </w:rPr>
        <w:t>&lt;/NoDocSe&gt;</w:t>
      </w:r>
      <w:r w:rsidRPr="004C61DD">
        <w:t xml:space="preserve"> } RC1/Em. </w:t>
      </w:r>
      <w:r w:rsidRPr="004C61DD">
        <w:rPr>
          <w:rStyle w:val="HideTWBExt"/>
          <w:color w:val="auto"/>
        </w:rPr>
        <w:t>&lt;NumAm&gt;</w:t>
      </w:r>
      <w:r w:rsidRPr="004C61DD">
        <w:t>54</w:t>
      </w:r>
      <w:r w:rsidRPr="004C61DD">
        <w:rPr>
          <w:rStyle w:val="HideTWBExt"/>
          <w:color w:val="auto"/>
        </w:rPr>
        <w:t>&lt;/NumAm&gt;</w:t>
      </w:r>
    </w:p>
    <w:p w14:paraId="448EF1F0" w14:textId="2CB0D1D7" w:rsidR="004C35EC" w:rsidRPr="004C61DD" w:rsidRDefault="004C61DD" w:rsidP="004C35EC">
      <w:pPr>
        <w:pStyle w:val="AmNumberTabs"/>
      </w:pPr>
      <w:r w:rsidRPr="004C61DD">
        <w:t>Emendamento</w:t>
      </w:r>
      <w:r w:rsidRPr="004C61DD">
        <w:tab/>
      </w:r>
      <w:r w:rsidRPr="004C61DD">
        <w:tab/>
      </w:r>
      <w:r w:rsidRPr="004C61DD">
        <w:rPr>
          <w:rStyle w:val="HideTWBExt"/>
          <w:b w:val="0"/>
          <w:color w:val="auto"/>
        </w:rPr>
        <w:t>&lt;NumAm&gt;</w:t>
      </w:r>
      <w:r w:rsidRPr="004C61DD">
        <w:t>54</w:t>
      </w:r>
      <w:r w:rsidRPr="004C61DD">
        <w:rPr>
          <w:rStyle w:val="HideTWBExt"/>
          <w:b w:val="0"/>
          <w:color w:val="auto"/>
        </w:rPr>
        <w:t>&lt;/NumAm&gt;</w:t>
      </w:r>
    </w:p>
    <w:p w14:paraId="3AE460B9" w14:textId="3C817972" w:rsidR="004C35EC" w:rsidRPr="004C61DD" w:rsidRDefault="004C61DD" w:rsidP="004C35EC">
      <w:pPr>
        <w:pStyle w:val="NormalBold"/>
      </w:pPr>
      <w:r w:rsidRPr="004C61DD">
        <w:rPr>
          <w:rStyle w:val="HideTWBExt"/>
          <w:b w:val="0"/>
          <w:color w:val="auto"/>
        </w:rPr>
        <w:t>&lt;RepeatBlock-By&gt;&lt;Members&gt;</w:t>
      </w:r>
      <w:r w:rsidRPr="004C61DD">
        <w:t>Jonas Sjöste</w:t>
      </w:r>
      <w:r w:rsidRPr="004C61DD">
        <w:t>dt, Hanna Gedin</w:t>
      </w:r>
      <w:r w:rsidRPr="004C61DD">
        <w:rPr>
          <w:rStyle w:val="HideTWBExt"/>
          <w:b w:val="0"/>
          <w:color w:val="auto"/>
        </w:rPr>
        <w:t>&lt;/Members&gt;</w:t>
      </w:r>
    </w:p>
    <w:p w14:paraId="665F7F8F" w14:textId="2DFBB00D" w:rsidR="004C35EC" w:rsidRPr="004C61DD" w:rsidRDefault="004C61DD" w:rsidP="004C35EC">
      <w:r w:rsidRPr="004C61DD">
        <w:rPr>
          <w:rStyle w:val="HideTWBExt"/>
          <w:color w:val="auto"/>
        </w:rPr>
        <w:t>&lt;AuNomDe&gt;</w:t>
      </w:r>
      <w:r w:rsidRPr="004C61DD">
        <w:rPr>
          <w:rStyle w:val="HideTWBInt"/>
          <w:color w:val="auto"/>
        </w:rPr>
        <w:t>{The Left}</w:t>
      </w:r>
      <w:r w:rsidRPr="004C61DD">
        <w:t>a nome del gruppo The Left</w:t>
      </w:r>
      <w:r w:rsidRPr="004C61DD">
        <w:rPr>
          <w:rStyle w:val="HideTWBExt"/>
          <w:color w:val="auto"/>
        </w:rPr>
        <w:t>&lt;/AuNomDe&gt;</w:t>
      </w:r>
    </w:p>
    <w:p w14:paraId="78AD6F6E" w14:textId="77777777" w:rsidR="004C35EC" w:rsidRPr="004C61DD" w:rsidRDefault="004C61DD" w:rsidP="004C35EC">
      <w:r w:rsidRPr="004C61DD">
        <w:rPr>
          <w:rStyle w:val="HideTWBExt"/>
          <w:color w:val="auto"/>
        </w:rPr>
        <w:t>&lt;/RepeatBlock-By&gt;</w:t>
      </w:r>
    </w:p>
    <w:p w14:paraId="3098D10A" w14:textId="77777777" w:rsidR="004C35EC" w:rsidRPr="004C61DD" w:rsidRDefault="004C61DD" w:rsidP="004C35EC">
      <w:pPr>
        <w:pStyle w:val="AmDocTypeTab"/>
        <w:rPr>
          <w:noProof/>
        </w:rPr>
      </w:pPr>
      <w:r w:rsidRPr="004C61DD">
        <w:rPr>
          <w:rStyle w:val="HideTWBExt"/>
          <w:b w:val="0"/>
          <w:color w:val="auto"/>
        </w:rPr>
        <w:t>&lt;TitreType&gt;</w:t>
      </w:r>
      <w:r w:rsidRPr="004C61DD">
        <w:t>Proposta di risoluzione comune</w:t>
      </w:r>
      <w:r w:rsidRPr="004C61DD">
        <w:rPr>
          <w:rStyle w:val="HideTWBExt"/>
          <w:b w:val="0"/>
          <w:color w:val="auto"/>
        </w:rPr>
        <w:t>&lt;/TitreType&gt;</w:t>
      </w:r>
    </w:p>
    <w:p w14:paraId="71982CB2" w14:textId="0A620F46" w:rsidR="004C35EC" w:rsidRPr="004C61DD" w:rsidRDefault="004C61DD" w:rsidP="004C35EC">
      <w:pPr>
        <w:pStyle w:val="NormalBold"/>
        <w:rPr>
          <w:noProof/>
        </w:rPr>
      </w:pPr>
      <w:r w:rsidRPr="004C61DD">
        <w:rPr>
          <w:rStyle w:val="HideTWBExt"/>
          <w:b w:val="0"/>
          <w:color w:val="auto"/>
        </w:rPr>
        <w:t>&lt;Rapporteur&gt;</w:t>
      </w:r>
      <w:r w:rsidRPr="004C61DD">
        <w:t>PPE, S&amp;D, ECR, Renew, The Left</w:t>
      </w:r>
      <w:r w:rsidRPr="004C61DD">
        <w:rPr>
          <w:rStyle w:val="HideTWBExt"/>
          <w:b w:val="0"/>
          <w:color w:val="auto"/>
        </w:rPr>
        <w:t>&lt;/Rapporteur&gt;</w:t>
      </w:r>
    </w:p>
    <w:p w14:paraId="75F78E1D" w14:textId="7C6E1D1F" w:rsidR="004C35EC" w:rsidRPr="004C61DD" w:rsidRDefault="004C61DD" w:rsidP="004C35EC">
      <w:pPr>
        <w:pStyle w:val="Normal12a"/>
      </w:pPr>
      <w:r w:rsidRPr="004C61DD">
        <w:rPr>
          <w:rStyle w:val="HideTWBExt"/>
          <w:color w:val="auto"/>
        </w:rPr>
        <w:t>&lt;Titre&gt;</w:t>
      </w:r>
      <w:r w:rsidRPr="004C61DD">
        <w:t>Libro bianco sul futuro della difesa europea</w:t>
      </w:r>
      <w:r w:rsidRPr="004C61DD">
        <w:rPr>
          <w:rStyle w:val="HideTWBExt"/>
          <w:color w:val="auto"/>
        </w:rPr>
        <w:t>&lt;/Titre&gt;</w:t>
      </w:r>
    </w:p>
    <w:p w14:paraId="3513ECA4" w14:textId="77777777" w:rsidR="004C35EC" w:rsidRPr="004C61DD" w:rsidRDefault="004C61DD" w:rsidP="004C35EC">
      <w:pPr>
        <w:pStyle w:val="NormalBold"/>
      </w:pPr>
      <w:r w:rsidRPr="004C61DD">
        <w:rPr>
          <w:rStyle w:val="HideTWBExt"/>
          <w:b w:val="0"/>
          <w:color w:val="auto"/>
        </w:rPr>
        <w:t>&lt;DocAmend&gt;</w:t>
      </w:r>
      <w:r w:rsidRPr="004C61DD">
        <w:t>Proposta di risoluzione comune</w:t>
      </w:r>
      <w:r w:rsidRPr="004C61DD">
        <w:rPr>
          <w:rStyle w:val="HideTWBExt"/>
          <w:b w:val="0"/>
          <w:color w:val="auto"/>
        </w:rPr>
        <w:t>&lt;/DocAmend&gt;</w:t>
      </w:r>
    </w:p>
    <w:p w14:paraId="586A1E07" w14:textId="6C76AC23" w:rsidR="004C35EC" w:rsidRPr="004C61DD" w:rsidRDefault="004C61DD" w:rsidP="004C35EC">
      <w:pPr>
        <w:pStyle w:val="NormalBold"/>
      </w:pPr>
      <w:r w:rsidRPr="004C61DD">
        <w:rPr>
          <w:rStyle w:val="HideTWBExt"/>
          <w:b w:val="0"/>
          <w:color w:val="auto"/>
        </w:rPr>
        <w:t>&lt;Article&gt;</w:t>
      </w:r>
      <w:r w:rsidRPr="004C61DD">
        <w:t>Paragrafo 15 bis (nuovo)</w:t>
      </w:r>
      <w:r w:rsidRPr="004C61DD">
        <w:rPr>
          <w:rStyle w:val="HideTWBExt"/>
          <w:b w:val="0"/>
          <w:color w:val="auto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4C61DD" w:rsidRPr="004C61DD" w14:paraId="25C93182" w14:textId="77777777" w:rsidTr="009F6FC0">
        <w:trPr>
          <w:jc w:val="center"/>
        </w:trPr>
        <w:tc>
          <w:tcPr>
            <w:tcW w:w="9752" w:type="dxa"/>
            <w:gridSpan w:val="2"/>
          </w:tcPr>
          <w:p w14:paraId="7A0ED332" w14:textId="77777777" w:rsidR="004C35EC" w:rsidRPr="004C61DD" w:rsidRDefault="004C35EC" w:rsidP="009F6FC0">
            <w:pPr>
              <w:keepNext/>
            </w:pPr>
          </w:p>
        </w:tc>
      </w:tr>
      <w:tr w:rsidR="004C61DD" w:rsidRPr="004C61DD" w14:paraId="7157912C" w14:textId="77777777" w:rsidTr="009F6FC0">
        <w:trPr>
          <w:jc w:val="center"/>
        </w:trPr>
        <w:tc>
          <w:tcPr>
            <w:tcW w:w="4876" w:type="dxa"/>
          </w:tcPr>
          <w:p w14:paraId="327D03F2" w14:textId="77777777" w:rsidR="004C35EC" w:rsidRPr="004C61DD" w:rsidRDefault="004C61DD" w:rsidP="009F6FC0">
            <w:pPr>
              <w:pStyle w:val="AmColumnHeading"/>
              <w:keepNext/>
            </w:pPr>
            <w:r w:rsidRPr="004C61DD">
              <w:t>Proposta di risoluzione comune</w:t>
            </w:r>
          </w:p>
        </w:tc>
        <w:tc>
          <w:tcPr>
            <w:tcW w:w="4876" w:type="dxa"/>
          </w:tcPr>
          <w:p w14:paraId="010D2BD7" w14:textId="77777777" w:rsidR="004C35EC" w:rsidRPr="004C61DD" w:rsidRDefault="004C61DD" w:rsidP="009F6FC0">
            <w:pPr>
              <w:pStyle w:val="AmColumnHeading"/>
              <w:keepNext/>
            </w:pPr>
            <w:r w:rsidRPr="004C61DD">
              <w:t>Emendamento</w:t>
            </w:r>
          </w:p>
        </w:tc>
      </w:tr>
      <w:tr w:rsidR="004C61DD" w:rsidRPr="004C61DD" w14:paraId="49EC9670" w14:textId="77777777" w:rsidTr="009F6FC0">
        <w:trPr>
          <w:jc w:val="center"/>
        </w:trPr>
        <w:tc>
          <w:tcPr>
            <w:tcW w:w="4876" w:type="dxa"/>
          </w:tcPr>
          <w:p w14:paraId="47693C6C" w14:textId="0E943B0A" w:rsidR="004C35EC" w:rsidRPr="004C61DD" w:rsidRDefault="004C35EC" w:rsidP="009F6FC0">
            <w:pPr>
              <w:pStyle w:val="Normal6a"/>
            </w:pPr>
          </w:p>
        </w:tc>
        <w:tc>
          <w:tcPr>
            <w:tcW w:w="4876" w:type="dxa"/>
          </w:tcPr>
          <w:p w14:paraId="2B3FCEC8" w14:textId="14BF2B0B" w:rsidR="004C35EC" w:rsidRPr="004C61DD" w:rsidRDefault="004C61DD" w:rsidP="005A7FE9">
            <w:pPr>
              <w:pStyle w:val="Normal6a"/>
              <w:rPr>
                <w:b/>
                <w:i/>
                <w:szCs w:val="24"/>
              </w:rPr>
            </w:pPr>
            <w:r w:rsidRPr="004C61DD">
              <w:rPr>
                <w:b/>
                <w:i/>
              </w:rPr>
              <w:t>15 bis.</w:t>
            </w:r>
            <w:r w:rsidRPr="004C61DD">
              <w:rPr>
                <w:b/>
                <w:i/>
              </w:rPr>
              <w:tab/>
            </w:r>
            <w:r w:rsidRPr="004C61DD">
              <w:rPr>
                <w:b/>
                <w:i/>
                <w:shd w:val="clear" w:color="auto" w:fill="FFFFFF"/>
              </w:rPr>
              <w:t>accoglie con favore il fatto che diversi Stati membri sostengano il piano egiziano per la ricostruzione di Gaza; esorta la Commissione a fornire assistenza nell'attuazione del piano; ribadisce che una soluzione negoziata fondata sulla coesistenza di due St</w:t>
            </w:r>
            <w:r w:rsidRPr="004C61DD">
              <w:rPr>
                <w:b/>
                <w:i/>
                <w:shd w:val="clear" w:color="auto" w:fill="FFFFFF"/>
              </w:rPr>
              <w:t>ati in cui palestinesi e israeliani possano convivere pacificamente dipende dall'esistenza di una società palestinese ricostruita e vitale; riconosce che la comunità mondiale è cruciale per la ricostruzione di Gaza; ribadisce che la sicurezza europea è com</w:t>
            </w:r>
            <w:r w:rsidRPr="004C61DD">
              <w:rPr>
                <w:b/>
                <w:i/>
                <w:shd w:val="clear" w:color="auto" w:fill="FFFFFF"/>
              </w:rPr>
              <w:t>pletamente interconnessa con il rispetto del diritto internazionale e con l'elaborazione di soluzioni pacifiche ai conflitti nelle nostre immediate vicinanze;</w:t>
            </w:r>
          </w:p>
        </w:tc>
      </w:tr>
    </w:tbl>
    <w:p w14:paraId="145420FB" w14:textId="77777777" w:rsidR="004C35EC" w:rsidRPr="004C61DD" w:rsidRDefault="004C61DD" w:rsidP="004C35EC">
      <w:pPr>
        <w:pStyle w:val="AmOrLang"/>
      </w:pPr>
      <w:r w:rsidRPr="004C61DD">
        <w:t xml:space="preserve">Or. </w:t>
      </w:r>
      <w:r w:rsidRPr="004C61DD">
        <w:rPr>
          <w:rStyle w:val="HideTWBExt"/>
          <w:rFonts w:eastAsiaTheme="majorEastAsia"/>
          <w:color w:val="auto"/>
        </w:rPr>
        <w:t>&lt;Original&gt;</w:t>
      </w:r>
      <w:r w:rsidRPr="004C61DD">
        <w:rPr>
          <w:rStyle w:val="HideTWBInt"/>
          <w:color w:val="auto"/>
        </w:rPr>
        <w:t>{EN}</w:t>
      </w:r>
      <w:r w:rsidRPr="004C61DD">
        <w:t>en</w:t>
      </w:r>
      <w:r w:rsidRPr="004C61DD">
        <w:rPr>
          <w:rStyle w:val="HideTWBExt"/>
          <w:rFonts w:eastAsiaTheme="majorEastAsia"/>
          <w:color w:val="auto"/>
        </w:rPr>
        <w:t>&lt;/Original&gt;</w:t>
      </w:r>
    </w:p>
    <w:p w14:paraId="7A81EBF0" w14:textId="77777777" w:rsidR="004C35EC" w:rsidRPr="004C61DD" w:rsidRDefault="004C61DD" w:rsidP="004C35EC">
      <w:r w:rsidRPr="004C61DD">
        <w:br w:type="page"/>
      </w:r>
      <w:r w:rsidRPr="004C61DD">
        <w:rPr>
          <w:rStyle w:val="HideTWBExt"/>
          <w:color w:val="auto"/>
        </w:rPr>
        <w:t>&lt;/Amend&gt;</w:t>
      </w:r>
    </w:p>
    <w:p w14:paraId="65453D36" w14:textId="77777777" w:rsidR="004C35EC" w:rsidRPr="004C61DD" w:rsidRDefault="004C61DD" w:rsidP="004C35EC">
      <w:pPr>
        <w:pStyle w:val="AmDateTabRC"/>
      </w:pPr>
      <w:r w:rsidRPr="004C61DD">
        <w:rPr>
          <w:rStyle w:val="HideTWBExt"/>
          <w:color w:val="auto"/>
        </w:rPr>
        <w:t>&lt;Amend&gt;&lt;Date&gt;</w:t>
      </w:r>
      <w:r w:rsidRPr="004C61DD">
        <w:rPr>
          <w:rStyle w:val="HideTWBInt"/>
          <w:color w:val="auto"/>
        </w:rPr>
        <w:t>{10/03/2025}</w:t>
      </w:r>
      <w:r w:rsidRPr="004C61DD">
        <w:t>10.3.2025</w:t>
      </w:r>
      <w:r w:rsidRPr="004C61DD">
        <w:rPr>
          <w:rStyle w:val="HideTWBExt"/>
          <w:color w:val="auto"/>
        </w:rPr>
        <w:t>&lt;/Date&gt;</w:t>
      </w:r>
      <w:r w:rsidRPr="004C61DD">
        <w:t xml:space="preserve"> </w:t>
      </w:r>
      <w:r w:rsidRPr="004C61DD">
        <w:rPr>
          <w:rStyle w:val="HideTWBExt"/>
          <w:color w:val="auto"/>
        </w:rPr>
        <w:t>&lt;RepeatBlock-BNos&gt;&lt;BNos&gt;</w:t>
      </w:r>
      <w:r w:rsidRPr="004C61DD">
        <w:tab/>
      </w:r>
      <w:r w:rsidRPr="004C61DD">
        <w:rPr>
          <w:rStyle w:val="HideTWBExt"/>
          <w:color w:val="auto"/>
        </w:rPr>
        <w:t>&lt;NoDocSe&gt;</w:t>
      </w:r>
      <w:r w:rsidRPr="004C61DD">
        <w:t>B10</w:t>
      </w:r>
      <w:r w:rsidRPr="004C61DD">
        <w:noBreakHyphen/>
        <w:t>0146/2025</w:t>
      </w:r>
      <w:r w:rsidRPr="004C61DD">
        <w:rPr>
          <w:rStyle w:val="HideTWBExt"/>
          <w:color w:val="auto"/>
        </w:rPr>
        <w:t>&lt;/NoDocSe&gt;</w:t>
      </w:r>
      <w:r w:rsidRPr="004C61DD">
        <w:t xml:space="preserve"> } </w:t>
      </w:r>
    </w:p>
    <w:p w14:paraId="2C4A3788" w14:textId="77777777" w:rsidR="004C35EC" w:rsidRPr="004C61DD" w:rsidRDefault="004C61DD" w:rsidP="004E280B">
      <w:pPr>
        <w:pStyle w:val="AmDateTabRC"/>
      </w:pPr>
      <w:r w:rsidRPr="004C61DD">
        <w:rPr>
          <w:rStyle w:val="HideTWBExt"/>
          <w:color w:val="auto"/>
        </w:rPr>
        <w:t>&lt;/BNos&gt;&lt;BNos&gt;</w:t>
      </w:r>
      <w:r w:rsidRPr="004C61DD">
        <w:tab/>
      </w:r>
      <w:r w:rsidRPr="004C61DD">
        <w:rPr>
          <w:rStyle w:val="HideTWBExt"/>
          <w:color w:val="auto"/>
        </w:rPr>
        <w:t>&lt;NoDocSe&gt;</w:t>
      </w:r>
      <w:r w:rsidRPr="004C61DD">
        <w:t>B10</w:t>
      </w:r>
      <w:r w:rsidRPr="004C61DD">
        <w:noBreakHyphen/>
        <w:t>0147/2025</w:t>
      </w:r>
      <w:r w:rsidRPr="004C61DD">
        <w:rPr>
          <w:rStyle w:val="HideTWBExt"/>
          <w:color w:val="auto"/>
        </w:rPr>
        <w:t>&lt;/NoDocSe&gt;</w:t>
      </w:r>
      <w:r w:rsidRPr="004C61DD">
        <w:t xml:space="preserve"> } </w:t>
      </w:r>
    </w:p>
    <w:p w14:paraId="36411A00" w14:textId="77777777" w:rsidR="004C35EC" w:rsidRPr="004C61DD" w:rsidRDefault="004C61DD" w:rsidP="004C35EC">
      <w:pPr>
        <w:pStyle w:val="AmDateTabRC"/>
      </w:pPr>
      <w:r w:rsidRPr="004C61DD">
        <w:rPr>
          <w:rStyle w:val="HideTWBExt"/>
          <w:color w:val="auto"/>
        </w:rPr>
        <w:t>&lt;/BNos&gt;&lt;BNos&gt;</w:t>
      </w:r>
      <w:r w:rsidRPr="004C61DD">
        <w:tab/>
      </w:r>
      <w:r w:rsidRPr="004C61DD">
        <w:rPr>
          <w:rStyle w:val="HideTWBExt"/>
          <w:color w:val="auto"/>
        </w:rPr>
        <w:t>&lt;NoDocSe&gt;</w:t>
      </w:r>
      <w:r w:rsidRPr="004C61DD">
        <w:t>B10</w:t>
      </w:r>
      <w:r w:rsidRPr="004C61DD">
        <w:noBreakHyphen/>
        <w:t>0148/2025</w:t>
      </w:r>
      <w:r w:rsidRPr="004C61DD">
        <w:rPr>
          <w:rStyle w:val="HideTWBExt"/>
          <w:color w:val="auto"/>
        </w:rPr>
        <w:t>&lt;/NoDocSe&gt;</w:t>
      </w:r>
      <w:r w:rsidRPr="004C61DD">
        <w:t xml:space="preserve"> } </w:t>
      </w:r>
    </w:p>
    <w:p w14:paraId="7A8F3150" w14:textId="77777777" w:rsidR="004C35EC" w:rsidRPr="004C61DD" w:rsidRDefault="004C61DD" w:rsidP="004C35EC">
      <w:pPr>
        <w:pStyle w:val="AmDateTabRC"/>
      </w:pPr>
      <w:r w:rsidRPr="004C61DD">
        <w:rPr>
          <w:rStyle w:val="HideTWBExt"/>
          <w:color w:val="auto"/>
        </w:rPr>
        <w:t>&lt;/BNos&gt;&lt;BNos&gt;</w:t>
      </w:r>
      <w:r w:rsidRPr="004C61DD">
        <w:tab/>
      </w:r>
      <w:r w:rsidRPr="004C61DD">
        <w:rPr>
          <w:rStyle w:val="HideTWBExt"/>
          <w:color w:val="auto"/>
        </w:rPr>
        <w:t>&lt;NoDocSe&gt;</w:t>
      </w:r>
      <w:r w:rsidRPr="004C61DD">
        <w:t>B10</w:t>
      </w:r>
      <w:r w:rsidRPr="004C61DD">
        <w:noBreakHyphen/>
        <w:t>0149/2025</w:t>
      </w:r>
      <w:r w:rsidRPr="004C61DD">
        <w:rPr>
          <w:rStyle w:val="HideTWBExt"/>
          <w:color w:val="auto"/>
        </w:rPr>
        <w:t>&lt;/NoDocSe&gt;</w:t>
      </w:r>
      <w:r w:rsidRPr="004C61DD">
        <w:t xml:space="preserve"> } </w:t>
      </w:r>
    </w:p>
    <w:p w14:paraId="6263B68F" w14:textId="1344641C" w:rsidR="004C35EC" w:rsidRPr="004C61DD" w:rsidRDefault="004C61DD" w:rsidP="004C35EC">
      <w:pPr>
        <w:pStyle w:val="AmDateTabRC"/>
      </w:pPr>
      <w:r w:rsidRPr="004C61DD">
        <w:rPr>
          <w:rStyle w:val="HideTWBExt"/>
          <w:color w:val="auto"/>
        </w:rPr>
        <w:t>&lt;/BNos&gt;&lt;/RepeatBlock-BNos&gt;</w:t>
      </w:r>
      <w:r w:rsidRPr="004C61DD">
        <w:tab/>
      </w:r>
      <w:r w:rsidRPr="004C61DD">
        <w:rPr>
          <w:rStyle w:val="HideTWBExt"/>
          <w:color w:val="auto"/>
        </w:rPr>
        <w:t>&lt;NoDocSe&gt;</w:t>
      </w:r>
      <w:r w:rsidRPr="004C61DD">
        <w:t>B10</w:t>
      </w:r>
      <w:r w:rsidRPr="004C61DD">
        <w:noBreakHyphen/>
        <w:t>0150/</w:t>
      </w:r>
      <w:r w:rsidRPr="004C61DD">
        <w:t>2025</w:t>
      </w:r>
      <w:r w:rsidRPr="004C61DD">
        <w:rPr>
          <w:rStyle w:val="HideTWBExt"/>
          <w:color w:val="auto"/>
        </w:rPr>
        <w:t>&lt;/NoDocSe&gt;</w:t>
      </w:r>
      <w:r w:rsidRPr="004C61DD">
        <w:t xml:space="preserve"> } RC1/Em. </w:t>
      </w:r>
      <w:r w:rsidRPr="004C61DD">
        <w:rPr>
          <w:rStyle w:val="HideTWBExt"/>
          <w:color w:val="auto"/>
        </w:rPr>
        <w:t>&lt;NumAm&gt;</w:t>
      </w:r>
      <w:r w:rsidRPr="004C61DD">
        <w:t>55</w:t>
      </w:r>
      <w:r w:rsidRPr="004C61DD">
        <w:rPr>
          <w:rStyle w:val="HideTWBExt"/>
          <w:color w:val="auto"/>
        </w:rPr>
        <w:t>&lt;/NumAm&gt;</w:t>
      </w:r>
    </w:p>
    <w:p w14:paraId="265F6664" w14:textId="745C9F56" w:rsidR="004C35EC" w:rsidRPr="004C61DD" w:rsidRDefault="004C61DD" w:rsidP="004C35EC">
      <w:pPr>
        <w:pStyle w:val="AmNumberTabs"/>
      </w:pPr>
      <w:r w:rsidRPr="004C61DD">
        <w:t>Emendamento</w:t>
      </w:r>
      <w:r w:rsidRPr="004C61DD">
        <w:tab/>
      </w:r>
      <w:r w:rsidRPr="004C61DD">
        <w:tab/>
      </w:r>
      <w:r w:rsidRPr="004C61DD">
        <w:rPr>
          <w:rStyle w:val="HideTWBExt"/>
          <w:b w:val="0"/>
          <w:color w:val="auto"/>
        </w:rPr>
        <w:t>&lt;NumAm&gt;</w:t>
      </w:r>
      <w:r w:rsidRPr="004C61DD">
        <w:t>55</w:t>
      </w:r>
      <w:r w:rsidRPr="004C61DD">
        <w:rPr>
          <w:rStyle w:val="HideTWBExt"/>
          <w:b w:val="0"/>
          <w:color w:val="auto"/>
        </w:rPr>
        <w:t>&lt;/NumAm&gt;</w:t>
      </w:r>
    </w:p>
    <w:p w14:paraId="34E7C705" w14:textId="68702FA3" w:rsidR="004C35EC" w:rsidRPr="004C61DD" w:rsidRDefault="004C61DD" w:rsidP="004C35EC">
      <w:pPr>
        <w:pStyle w:val="NormalBold"/>
      </w:pPr>
      <w:r w:rsidRPr="004C61DD">
        <w:rPr>
          <w:rStyle w:val="HideTWBExt"/>
          <w:b w:val="0"/>
          <w:color w:val="auto"/>
        </w:rPr>
        <w:t>&lt;RepeatBlock-By&gt;&lt;Members&gt;</w:t>
      </w:r>
      <w:r w:rsidRPr="004C61DD">
        <w:t>Jonas Sjöstedt, Hanna Gedin</w:t>
      </w:r>
      <w:r w:rsidRPr="004C61DD">
        <w:rPr>
          <w:rStyle w:val="HideTWBExt"/>
          <w:b w:val="0"/>
          <w:color w:val="auto"/>
        </w:rPr>
        <w:t>&lt;/Members&gt;</w:t>
      </w:r>
    </w:p>
    <w:p w14:paraId="3ACAE99A" w14:textId="18B1BE20" w:rsidR="004C35EC" w:rsidRPr="004C61DD" w:rsidRDefault="004C61DD" w:rsidP="004C35EC">
      <w:r w:rsidRPr="004C61DD">
        <w:rPr>
          <w:rStyle w:val="HideTWBExt"/>
          <w:color w:val="auto"/>
        </w:rPr>
        <w:t>&lt;AuNomDe&gt;</w:t>
      </w:r>
      <w:r w:rsidRPr="004C61DD">
        <w:rPr>
          <w:rStyle w:val="HideTWBInt"/>
          <w:color w:val="auto"/>
        </w:rPr>
        <w:t>{The Left}</w:t>
      </w:r>
      <w:r w:rsidRPr="004C61DD">
        <w:t>a nome del gruppo The Left</w:t>
      </w:r>
      <w:r w:rsidRPr="004C61DD">
        <w:rPr>
          <w:rStyle w:val="HideTWBExt"/>
          <w:color w:val="auto"/>
        </w:rPr>
        <w:t>&lt;/AuNomDe&gt;</w:t>
      </w:r>
    </w:p>
    <w:p w14:paraId="15708A2C" w14:textId="77777777" w:rsidR="004C35EC" w:rsidRPr="004C61DD" w:rsidRDefault="004C61DD" w:rsidP="004C35EC">
      <w:r w:rsidRPr="004C61DD">
        <w:rPr>
          <w:rStyle w:val="HideTWBExt"/>
          <w:color w:val="auto"/>
        </w:rPr>
        <w:t>&lt;/RepeatBlock-By&gt;</w:t>
      </w:r>
    </w:p>
    <w:p w14:paraId="19716991" w14:textId="77777777" w:rsidR="004C35EC" w:rsidRPr="004C61DD" w:rsidRDefault="004C61DD" w:rsidP="004C35EC">
      <w:pPr>
        <w:pStyle w:val="AmDocTypeTab"/>
        <w:rPr>
          <w:noProof/>
        </w:rPr>
      </w:pPr>
      <w:r w:rsidRPr="004C61DD">
        <w:rPr>
          <w:rStyle w:val="HideTWBExt"/>
          <w:b w:val="0"/>
          <w:color w:val="auto"/>
        </w:rPr>
        <w:t>&lt;TitreType&gt;</w:t>
      </w:r>
      <w:r w:rsidRPr="004C61DD">
        <w:t>Proposta di risoluzione comune</w:t>
      </w:r>
      <w:r w:rsidRPr="004C61DD">
        <w:rPr>
          <w:rStyle w:val="HideTWBExt"/>
          <w:b w:val="0"/>
          <w:color w:val="auto"/>
        </w:rPr>
        <w:t>&lt;/TitreType&gt;</w:t>
      </w:r>
    </w:p>
    <w:p w14:paraId="2EEBA044" w14:textId="00DB8A7F" w:rsidR="004C35EC" w:rsidRPr="004C61DD" w:rsidRDefault="004C61DD" w:rsidP="004C35EC">
      <w:pPr>
        <w:pStyle w:val="NormalBold"/>
        <w:rPr>
          <w:noProof/>
        </w:rPr>
      </w:pPr>
      <w:r w:rsidRPr="004C61DD">
        <w:rPr>
          <w:rStyle w:val="HideTWBExt"/>
          <w:b w:val="0"/>
          <w:color w:val="auto"/>
        </w:rPr>
        <w:t>&lt;Rapporteur&gt;</w:t>
      </w:r>
      <w:r w:rsidRPr="004C61DD">
        <w:t>PPE, S&amp;D, ECR, Renew, The Left</w:t>
      </w:r>
      <w:r w:rsidRPr="004C61DD">
        <w:rPr>
          <w:rStyle w:val="HideTWBExt"/>
          <w:b w:val="0"/>
          <w:color w:val="auto"/>
        </w:rPr>
        <w:t>&lt;/Rapporteur&gt;</w:t>
      </w:r>
    </w:p>
    <w:p w14:paraId="20701A36" w14:textId="75D797AE" w:rsidR="004C35EC" w:rsidRPr="004C61DD" w:rsidRDefault="004C61DD" w:rsidP="004C35EC">
      <w:pPr>
        <w:pStyle w:val="Normal12a"/>
      </w:pPr>
      <w:r w:rsidRPr="004C61DD">
        <w:rPr>
          <w:rStyle w:val="HideTWBExt"/>
          <w:color w:val="auto"/>
        </w:rPr>
        <w:t>&lt;Titre&gt;</w:t>
      </w:r>
      <w:r w:rsidRPr="004C61DD">
        <w:t>Libro bianco sul futuro della difesa europea</w:t>
      </w:r>
      <w:r w:rsidRPr="004C61DD">
        <w:rPr>
          <w:rStyle w:val="HideTWBExt"/>
          <w:color w:val="auto"/>
        </w:rPr>
        <w:t>&lt;/Titre&gt;</w:t>
      </w:r>
    </w:p>
    <w:p w14:paraId="07AA445D" w14:textId="77777777" w:rsidR="004C35EC" w:rsidRPr="004C61DD" w:rsidRDefault="004C61DD" w:rsidP="004C35EC">
      <w:pPr>
        <w:pStyle w:val="NormalBold"/>
      </w:pPr>
      <w:r w:rsidRPr="004C61DD">
        <w:rPr>
          <w:rStyle w:val="HideTWBExt"/>
          <w:b w:val="0"/>
          <w:color w:val="auto"/>
        </w:rPr>
        <w:t>&lt;DocAmend&gt;</w:t>
      </w:r>
      <w:r w:rsidRPr="004C61DD">
        <w:t>Proposta di risoluzione comune</w:t>
      </w:r>
      <w:r w:rsidRPr="004C61DD">
        <w:rPr>
          <w:rStyle w:val="HideTWBExt"/>
          <w:b w:val="0"/>
          <w:color w:val="auto"/>
        </w:rPr>
        <w:t>&lt;/DocAmend&gt;</w:t>
      </w:r>
    </w:p>
    <w:p w14:paraId="2A0D66D9" w14:textId="3AA667C8" w:rsidR="004C35EC" w:rsidRPr="004C61DD" w:rsidRDefault="004C61DD" w:rsidP="004C35EC">
      <w:pPr>
        <w:pStyle w:val="NormalBold"/>
      </w:pPr>
      <w:r w:rsidRPr="004C61DD">
        <w:rPr>
          <w:rStyle w:val="HideTWBExt"/>
          <w:b w:val="0"/>
          <w:color w:val="auto"/>
        </w:rPr>
        <w:t>&lt;Article&gt;</w:t>
      </w:r>
      <w:r w:rsidRPr="004C61DD">
        <w:t>Paragrafo 20</w:t>
      </w:r>
      <w:r w:rsidRPr="004C61DD">
        <w:rPr>
          <w:rStyle w:val="HideTWBExt"/>
          <w:b w:val="0"/>
          <w:color w:val="auto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4C61DD" w:rsidRPr="004C61DD" w14:paraId="36ED90BD" w14:textId="77777777" w:rsidTr="009F6FC0">
        <w:trPr>
          <w:jc w:val="center"/>
        </w:trPr>
        <w:tc>
          <w:tcPr>
            <w:tcW w:w="9752" w:type="dxa"/>
            <w:gridSpan w:val="2"/>
          </w:tcPr>
          <w:p w14:paraId="5F2F5C1C" w14:textId="77777777" w:rsidR="004C35EC" w:rsidRPr="004C61DD" w:rsidRDefault="004C35EC" w:rsidP="009F6FC0">
            <w:pPr>
              <w:keepNext/>
            </w:pPr>
          </w:p>
        </w:tc>
      </w:tr>
      <w:tr w:rsidR="004C61DD" w:rsidRPr="004C61DD" w14:paraId="3D6B4E92" w14:textId="77777777" w:rsidTr="009F6FC0">
        <w:trPr>
          <w:jc w:val="center"/>
        </w:trPr>
        <w:tc>
          <w:tcPr>
            <w:tcW w:w="4876" w:type="dxa"/>
          </w:tcPr>
          <w:p w14:paraId="52D67215" w14:textId="77777777" w:rsidR="004C35EC" w:rsidRPr="004C61DD" w:rsidRDefault="004C61DD" w:rsidP="009F6FC0">
            <w:pPr>
              <w:pStyle w:val="AmColumnHeading"/>
              <w:keepNext/>
            </w:pPr>
            <w:r w:rsidRPr="004C61DD">
              <w:t>Proposta di risoluzione comune</w:t>
            </w:r>
          </w:p>
        </w:tc>
        <w:tc>
          <w:tcPr>
            <w:tcW w:w="4876" w:type="dxa"/>
          </w:tcPr>
          <w:p w14:paraId="07E37E27" w14:textId="77777777" w:rsidR="004C35EC" w:rsidRPr="004C61DD" w:rsidRDefault="004C61DD" w:rsidP="009F6FC0">
            <w:pPr>
              <w:pStyle w:val="AmColumnHeading"/>
              <w:keepNext/>
            </w:pPr>
            <w:r w:rsidRPr="004C61DD">
              <w:t>Emendamento</w:t>
            </w:r>
          </w:p>
        </w:tc>
      </w:tr>
      <w:tr w:rsidR="004C61DD" w:rsidRPr="004C61DD" w14:paraId="60D4E382" w14:textId="77777777" w:rsidTr="009F6FC0">
        <w:trPr>
          <w:jc w:val="center"/>
        </w:trPr>
        <w:tc>
          <w:tcPr>
            <w:tcW w:w="4876" w:type="dxa"/>
          </w:tcPr>
          <w:p w14:paraId="58B21DEA" w14:textId="1282AA36" w:rsidR="004C35EC" w:rsidRPr="004C61DD" w:rsidRDefault="004C61DD" w:rsidP="009F6FC0">
            <w:pPr>
              <w:pStyle w:val="Normal6a"/>
            </w:pPr>
            <w:r w:rsidRPr="004C61DD">
              <w:t>20.</w:t>
            </w:r>
            <w:r w:rsidRPr="004C61DD">
              <w:tab/>
            </w:r>
            <w:r w:rsidRPr="004C61DD">
              <w:rPr>
                <w:rStyle w:val="Aucun"/>
              </w:rPr>
              <w:t>esorta il Consiglio e gli Stati membri a rivedere e rafforzare l'applicazione delle sanzioni esistenti e ad adottare e attuare rigorosamente misure restrittive nei confronti di tutte le entità e tutti i paesi terzi che facilitano l'elusion</w:t>
            </w:r>
            <w:r w:rsidRPr="004C61DD">
              <w:rPr>
                <w:rStyle w:val="Aucun"/>
              </w:rPr>
              <w:t>e delle sanzioni fornendo al complesso militare russo tecnologie e attrezzature militari e a duplice uso;</w:t>
            </w:r>
          </w:p>
        </w:tc>
        <w:tc>
          <w:tcPr>
            <w:tcW w:w="4876" w:type="dxa"/>
          </w:tcPr>
          <w:p w14:paraId="443282E8" w14:textId="5CBD1031" w:rsidR="00CD6B1C" w:rsidRPr="004C61DD" w:rsidRDefault="004C61DD" w:rsidP="004B4D8C">
            <w:pPr>
              <w:pStyle w:val="Normal6a"/>
              <w:rPr>
                <w:b/>
                <w:i/>
                <w:szCs w:val="24"/>
              </w:rPr>
            </w:pPr>
            <w:r w:rsidRPr="004C61DD">
              <w:t>20.</w:t>
            </w:r>
            <w:r w:rsidRPr="004C61DD">
              <w:rPr>
                <w:b/>
                <w:i/>
              </w:rPr>
              <w:tab/>
            </w:r>
            <w:r w:rsidRPr="004C61DD">
              <w:rPr>
                <w:rStyle w:val="Aucun"/>
              </w:rPr>
              <w:t>esorta il Consiglio e gli Stati membri a rivedere e rafforzare l'applicazione delle sanzioni esistenti e ad adottare e attuare rigorosamente misur</w:t>
            </w:r>
            <w:r w:rsidRPr="004C61DD">
              <w:rPr>
                <w:rStyle w:val="Aucun"/>
              </w:rPr>
              <w:t xml:space="preserve">e restrittive nei confronti di tutte le entità e tutti i paesi terzi che facilitano l'elusione delle sanzioni fornendo al complesso militare russo tecnologie e attrezzature militari e a duplice uso; </w:t>
            </w:r>
            <w:r w:rsidRPr="004C61DD">
              <w:rPr>
                <w:rStyle w:val="Aucun"/>
                <w:b/>
                <w:i/>
              </w:rPr>
              <w:t>esorta gli Stati membri a prestare particolare attenzione</w:t>
            </w:r>
            <w:r w:rsidRPr="004C61DD">
              <w:rPr>
                <w:rStyle w:val="Aucun"/>
                <w:b/>
                <w:i/>
              </w:rPr>
              <w:t xml:space="preserve"> alla flotta ombra russa e ai rischi che essa pone per la sicurezza e l'ambiente;</w:t>
            </w:r>
          </w:p>
        </w:tc>
      </w:tr>
    </w:tbl>
    <w:p w14:paraId="6228DB46" w14:textId="77777777" w:rsidR="004C35EC" w:rsidRPr="004C61DD" w:rsidRDefault="004C61DD" w:rsidP="004C35EC">
      <w:pPr>
        <w:pStyle w:val="AmOrLang"/>
      </w:pPr>
      <w:r w:rsidRPr="004C61DD">
        <w:t xml:space="preserve">Or. </w:t>
      </w:r>
      <w:r w:rsidRPr="004C61DD">
        <w:rPr>
          <w:rStyle w:val="HideTWBExt"/>
          <w:rFonts w:eastAsiaTheme="majorEastAsia"/>
          <w:color w:val="auto"/>
        </w:rPr>
        <w:t>&lt;Original&gt;</w:t>
      </w:r>
      <w:r w:rsidRPr="004C61DD">
        <w:rPr>
          <w:rStyle w:val="HideTWBInt"/>
          <w:color w:val="auto"/>
        </w:rPr>
        <w:t>{EN}</w:t>
      </w:r>
      <w:r w:rsidRPr="004C61DD">
        <w:t>en</w:t>
      </w:r>
      <w:r w:rsidRPr="004C61DD">
        <w:rPr>
          <w:rStyle w:val="HideTWBExt"/>
          <w:rFonts w:eastAsiaTheme="majorEastAsia"/>
          <w:color w:val="auto"/>
        </w:rPr>
        <w:t>&lt;/Original&gt;</w:t>
      </w:r>
    </w:p>
    <w:p w14:paraId="5470FF98" w14:textId="77777777" w:rsidR="004C35EC" w:rsidRPr="004C61DD" w:rsidRDefault="004C61DD" w:rsidP="004C35EC">
      <w:r w:rsidRPr="004C61DD">
        <w:br w:type="page"/>
      </w:r>
      <w:r w:rsidRPr="004C61DD">
        <w:rPr>
          <w:rStyle w:val="HideTWBExt"/>
          <w:color w:val="auto"/>
        </w:rPr>
        <w:t>&lt;/Amend&gt;</w:t>
      </w:r>
    </w:p>
    <w:p w14:paraId="0E0A4B08" w14:textId="77777777" w:rsidR="004C35EC" w:rsidRPr="004C61DD" w:rsidRDefault="004C61DD" w:rsidP="004C35EC">
      <w:pPr>
        <w:pStyle w:val="AmDateTabRC"/>
      </w:pPr>
      <w:r w:rsidRPr="004C61DD">
        <w:rPr>
          <w:rStyle w:val="HideTWBExt"/>
          <w:color w:val="auto"/>
        </w:rPr>
        <w:t>&lt;Amend&gt;&lt;Date&gt;</w:t>
      </w:r>
      <w:r w:rsidRPr="004C61DD">
        <w:rPr>
          <w:rStyle w:val="HideTWBInt"/>
          <w:color w:val="auto"/>
        </w:rPr>
        <w:t>{10/03/2025}</w:t>
      </w:r>
      <w:r w:rsidRPr="004C61DD">
        <w:t>10.3.2025</w:t>
      </w:r>
      <w:r w:rsidRPr="004C61DD">
        <w:rPr>
          <w:rStyle w:val="HideTWBExt"/>
          <w:color w:val="auto"/>
        </w:rPr>
        <w:t>&lt;/Date&gt;</w:t>
      </w:r>
      <w:r w:rsidRPr="004C61DD">
        <w:t xml:space="preserve"> </w:t>
      </w:r>
      <w:r w:rsidRPr="004C61DD">
        <w:rPr>
          <w:rStyle w:val="HideTWBExt"/>
          <w:color w:val="auto"/>
        </w:rPr>
        <w:t>&lt;RepeatBlock-BNos&gt;&lt;BNos&gt;</w:t>
      </w:r>
      <w:r w:rsidRPr="004C61DD">
        <w:tab/>
      </w:r>
      <w:r w:rsidRPr="004C61DD">
        <w:rPr>
          <w:rStyle w:val="HideTWBExt"/>
          <w:color w:val="auto"/>
        </w:rPr>
        <w:t>&lt;NoDocSe&gt;</w:t>
      </w:r>
      <w:r w:rsidRPr="004C61DD">
        <w:t>B10</w:t>
      </w:r>
      <w:r w:rsidRPr="004C61DD">
        <w:noBreakHyphen/>
        <w:t>0146/2025</w:t>
      </w:r>
      <w:r w:rsidRPr="004C61DD">
        <w:rPr>
          <w:rStyle w:val="HideTWBExt"/>
          <w:color w:val="auto"/>
        </w:rPr>
        <w:t>&lt;/NoDocSe&gt;</w:t>
      </w:r>
      <w:r w:rsidRPr="004C61DD">
        <w:t xml:space="preserve"> } </w:t>
      </w:r>
    </w:p>
    <w:p w14:paraId="3BED1918" w14:textId="77777777" w:rsidR="004C35EC" w:rsidRPr="004C61DD" w:rsidRDefault="004C61DD" w:rsidP="004E280B">
      <w:pPr>
        <w:pStyle w:val="AmDateTabRC"/>
      </w:pPr>
      <w:r w:rsidRPr="004C61DD">
        <w:rPr>
          <w:rStyle w:val="HideTWBExt"/>
          <w:color w:val="auto"/>
        </w:rPr>
        <w:t>&lt;/BNos&gt;&lt;BNos&gt;</w:t>
      </w:r>
      <w:r w:rsidRPr="004C61DD">
        <w:tab/>
      </w:r>
      <w:r w:rsidRPr="004C61DD">
        <w:rPr>
          <w:rStyle w:val="HideTWBExt"/>
          <w:color w:val="auto"/>
        </w:rPr>
        <w:t>&lt;NoDocSe&gt;</w:t>
      </w:r>
      <w:r w:rsidRPr="004C61DD">
        <w:t>B10</w:t>
      </w:r>
      <w:r w:rsidRPr="004C61DD">
        <w:noBreakHyphen/>
      </w:r>
      <w:r w:rsidRPr="004C61DD">
        <w:t>0147/2025</w:t>
      </w:r>
      <w:r w:rsidRPr="004C61DD">
        <w:rPr>
          <w:rStyle w:val="HideTWBExt"/>
          <w:color w:val="auto"/>
        </w:rPr>
        <w:t>&lt;/NoDocSe&gt;</w:t>
      </w:r>
      <w:r w:rsidRPr="004C61DD">
        <w:t xml:space="preserve"> } </w:t>
      </w:r>
    </w:p>
    <w:p w14:paraId="11E8877C" w14:textId="77777777" w:rsidR="004C35EC" w:rsidRPr="004C61DD" w:rsidRDefault="004C61DD" w:rsidP="004C35EC">
      <w:pPr>
        <w:pStyle w:val="AmDateTabRC"/>
      </w:pPr>
      <w:r w:rsidRPr="004C61DD">
        <w:rPr>
          <w:rStyle w:val="HideTWBExt"/>
          <w:color w:val="auto"/>
        </w:rPr>
        <w:t>&lt;/BNos&gt;&lt;BNos&gt;</w:t>
      </w:r>
      <w:r w:rsidRPr="004C61DD">
        <w:tab/>
      </w:r>
      <w:r w:rsidRPr="004C61DD">
        <w:rPr>
          <w:rStyle w:val="HideTWBExt"/>
          <w:color w:val="auto"/>
        </w:rPr>
        <w:t>&lt;NoDocSe&gt;</w:t>
      </w:r>
      <w:r w:rsidRPr="004C61DD">
        <w:t>B10</w:t>
      </w:r>
      <w:r w:rsidRPr="004C61DD">
        <w:noBreakHyphen/>
        <w:t>0148/2025</w:t>
      </w:r>
      <w:r w:rsidRPr="004C61DD">
        <w:rPr>
          <w:rStyle w:val="HideTWBExt"/>
          <w:color w:val="auto"/>
        </w:rPr>
        <w:t>&lt;/NoDocSe&gt;</w:t>
      </w:r>
      <w:r w:rsidRPr="004C61DD">
        <w:t xml:space="preserve"> } </w:t>
      </w:r>
    </w:p>
    <w:p w14:paraId="20A26AC1" w14:textId="77777777" w:rsidR="004C35EC" w:rsidRPr="004C61DD" w:rsidRDefault="004C61DD" w:rsidP="004C35EC">
      <w:pPr>
        <w:pStyle w:val="AmDateTabRC"/>
      </w:pPr>
      <w:r w:rsidRPr="004C61DD">
        <w:rPr>
          <w:rStyle w:val="HideTWBExt"/>
          <w:color w:val="auto"/>
        </w:rPr>
        <w:t>&lt;/BNos&gt;&lt;BNos&gt;</w:t>
      </w:r>
      <w:r w:rsidRPr="004C61DD">
        <w:tab/>
      </w:r>
      <w:r w:rsidRPr="004C61DD">
        <w:rPr>
          <w:rStyle w:val="HideTWBExt"/>
          <w:color w:val="auto"/>
        </w:rPr>
        <w:t>&lt;NoDocSe&gt;</w:t>
      </w:r>
      <w:r w:rsidRPr="004C61DD">
        <w:t>B10</w:t>
      </w:r>
      <w:r w:rsidRPr="004C61DD">
        <w:noBreakHyphen/>
        <w:t>0149/2025</w:t>
      </w:r>
      <w:r w:rsidRPr="004C61DD">
        <w:rPr>
          <w:rStyle w:val="HideTWBExt"/>
          <w:color w:val="auto"/>
        </w:rPr>
        <w:t>&lt;/NoDocSe&gt;</w:t>
      </w:r>
      <w:r w:rsidRPr="004C61DD">
        <w:t xml:space="preserve"> } </w:t>
      </w:r>
    </w:p>
    <w:p w14:paraId="11E62543" w14:textId="3F3C7DC7" w:rsidR="004C35EC" w:rsidRPr="004C61DD" w:rsidRDefault="004C61DD" w:rsidP="004C35EC">
      <w:pPr>
        <w:pStyle w:val="AmDateTabRC"/>
      </w:pPr>
      <w:r w:rsidRPr="004C61DD">
        <w:rPr>
          <w:rStyle w:val="HideTWBExt"/>
          <w:color w:val="auto"/>
        </w:rPr>
        <w:t>&lt;/BNos&gt;&lt;/RepeatBlock-BNos&gt;</w:t>
      </w:r>
      <w:r w:rsidRPr="004C61DD">
        <w:tab/>
      </w:r>
      <w:r w:rsidRPr="004C61DD">
        <w:rPr>
          <w:rStyle w:val="HideTWBExt"/>
          <w:color w:val="auto"/>
        </w:rPr>
        <w:t>&lt;NoDocSe&gt;</w:t>
      </w:r>
      <w:r w:rsidRPr="004C61DD">
        <w:t>B10</w:t>
      </w:r>
      <w:r w:rsidRPr="004C61DD">
        <w:noBreakHyphen/>
        <w:t>0150/2025</w:t>
      </w:r>
      <w:r w:rsidRPr="004C61DD">
        <w:rPr>
          <w:rStyle w:val="HideTWBExt"/>
          <w:color w:val="auto"/>
        </w:rPr>
        <w:t>&lt;/NoDocSe&gt;</w:t>
      </w:r>
      <w:r w:rsidRPr="004C61DD">
        <w:t xml:space="preserve"> } RC1/Em. </w:t>
      </w:r>
      <w:r w:rsidRPr="004C61DD">
        <w:rPr>
          <w:rStyle w:val="HideTWBExt"/>
          <w:color w:val="auto"/>
        </w:rPr>
        <w:t>&lt;NumAm&gt;</w:t>
      </w:r>
      <w:r w:rsidRPr="004C61DD">
        <w:t>56</w:t>
      </w:r>
      <w:r w:rsidRPr="004C61DD">
        <w:rPr>
          <w:rStyle w:val="HideTWBExt"/>
          <w:color w:val="auto"/>
        </w:rPr>
        <w:t>&lt;/NumAm&gt;</w:t>
      </w:r>
    </w:p>
    <w:p w14:paraId="45304931" w14:textId="2DAE86AC" w:rsidR="004C35EC" w:rsidRPr="004C61DD" w:rsidRDefault="004C61DD" w:rsidP="004C35EC">
      <w:pPr>
        <w:pStyle w:val="AmNumberTabs"/>
      </w:pPr>
      <w:r w:rsidRPr="004C61DD">
        <w:t>Emendamento</w:t>
      </w:r>
      <w:r w:rsidRPr="004C61DD">
        <w:tab/>
      </w:r>
      <w:r w:rsidRPr="004C61DD">
        <w:tab/>
      </w:r>
      <w:r w:rsidRPr="004C61DD">
        <w:rPr>
          <w:rStyle w:val="HideTWBExt"/>
          <w:b w:val="0"/>
          <w:color w:val="auto"/>
        </w:rPr>
        <w:t>&lt;NumAm&gt;</w:t>
      </w:r>
      <w:r w:rsidRPr="004C61DD">
        <w:t>56</w:t>
      </w:r>
      <w:r w:rsidRPr="004C61DD">
        <w:rPr>
          <w:rStyle w:val="HideTWBExt"/>
          <w:b w:val="0"/>
          <w:color w:val="auto"/>
        </w:rPr>
        <w:t>&lt;/NumAm&gt;</w:t>
      </w:r>
    </w:p>
    <w:p w14:paraId="6874AC13" w14:textId="5782852E" w:rsidR="004C35EC" w:rsidRPr="004C61DD" w:rsidRDefault="004C61DD" w:rsidP="004C35EC">
      <w:pPr>
        <w:pStyle w:val="NormalBold"/>
      </w:pPr>
      <w:r w:rsidRPr="004C61DD">
        <w:rPr>
          <w:rStyle w:val="HideTWBExt"/>
          <w:b w:val="0"/>
          <w:color w:val="auto"/>
        </w:rPr>
        <w:t>&lt;RepeatBlock-B</w:t>
      </w:r>
      <w:r w:rsidRPr="004C61DD">
        <w:rPr>
          <w:rStyle w:val="HideTWBExt"/>
          <w:b w:val="0"/>
          <w:color w:val="auto"/>
        </w:rPr>
        <w:t>y&gt;&lt;Members&gt;</w:t>
      </w:r>
      <w:r w:rsidRPr="004C61DD">
        <w:t>Marc Botenga</w:t>
      </w:r>
      <w:r w:rsidRPr="004C61DD">
        <w:rPr>
          <w:rStyle w:val="HideTWBExt"/>
          <w:b w:val="0"/>
          <w:color w:val="auto"/>
        </w:rPr>
        <w:t>&lt;/Members&gt;</w:t>
      </w:r>
    </w:p>
    <w:p w14:paraId="5EFA357C" w14:textId="21C09736" w:rsidR="004C35EC" w:rsidRPr="004C61DD" w:rsidRDefault="004C61DD" w:rsidP="004C35EC">
      <w:r w:rsidRPr="004C61DD">
        <w:rPr>
          <w:rStyle w:val="HideTWBExt"/>
          <w:color w:val="auto"/>
        </w:rPr>
        <w:t>&lt;AuNomDe&gt;</w:t>
      </w:r>
      <w:r w:rsidRPr="004C61DD">
        <w:rPr>
          <w:rStyle w:val="HideTWBInt"/>
          <w:color w:val="auto"/>
        </w:rPr>
        <w:t>{The Left}</w:t>
      </w:r>
      <w:r w:rsidRPr="004C61DD">
        <w:t>a nome del gruppo The Left</w:t>
      </w:r>
      <w:r w:rsidRPr="004C61DD">
        <w:rPr>
          <w:rStyle w:val="HideTWBExt"/>
          <w:color w:val="auto"/>
        </w:rPr>
        <w:t>&lt;/AuNomDe&gt;</w:t>
      </w:r>
    </w:p>
    <w:p w14:paraId="3FE2B50E" w14:textId="77777777" w:rsidR="004C35EC" w:rsidRPr="004C61DD" w:rsidRDefault="004C61DD" w:rsidP="004C35EC">
      <w:r w:rsidRPr="004C61DD">
        <w:rPr>
          <w:rStyle w:val="HideTWBExt"/>
          <w:color w:val="auto"/>
        </w:rPr>
        <w:t>&lt;/RepeatBlock-By&gt;</w:t>
      </w:r>
    </w:p>
    <w:p w14:paraId="7748C036" w14:textId="77777777" w:rsidR="004C35EC" w:rsidRPr="004C61DD" w:rsidRDefault="004C61DD" w:rsidP="004C35EC">
      <w:pPr>
        <w:pStyle w:val="AmDocTypeTab"/>
        <w:rPr>
          <w:noProof/>
        </w:rPr>
      </w:pPr>
      <w:r w:rsidRPr="004C61DD">
        <w:rPr>
          <w:rStyle w:val="HideTWBExt"/>
          <w:b w:val="0"/>
          <w:color w:val="auto"/>
        </w:rPr>
        <w:t>&lt;TitreType&gt;</w:t>
      </w:r>
      <w:r w:rsidRPr="004C61DD">
        <w:t>Proposta di risoluzione comune</w:t>
      </w:r>
      <w:r w:rsidRPr="004C61DD">
        <w:rPr>
          <w:rStyle w:val="HideTWBExt"/>
          <w:b w:val="0"/>
          <w:color w:val="auto"/>
        </w:rPr>
        <w:t>&lt;/TitreType&gt;</w:t>
      </w:r>
    </w:p>
    <w:p w14:paraId="3D02C790" w14:textId="6B5F54AA" w:rsidR="004C35EC" w:rsidRPr="004C61DD" w:rsidRDefault="004C61DD" w:rsidP="004C35EC">
      <w:pPr>
        <w:pStyle w:val="NormalBold"/>
        <w:rPr>
          <w:noProof/>
        </w:rPr>
      </w:pPr>
      <w:r w:rsidRPr="004C61DD">
        <w:rPr>
          <w:rStyle w:val="HideTWBExt"/>
          <w:b w:val="0"/>
          <w:color w:val="auto"/>
        </w:rPr>
        <w:t>&lt;Rapporteur&gt;</w:t>
      </w:r>
      <w:r w:rsidRPr="004C61DD">
        <w:t>PPE, S&amp;D, ECR, Renew, The Left</w:t>
      </w:r>
      <w:r w:rsidRPr="004C61DD">
        <w:rPr>
          <w:rStyle w:val="HideTWBExt"/>
          <w:b w:val="0"/>
          <w:color w:val="auto"/>
        </w:rPr>
        <w:t>&lt;/Rapporteur&gt;</w:t>
      </w:r>
    </w:p>
    <w:p w14:paraId="2EAEA12D" w14:textId="7475C616" w:rsidR="004C35EC" w:rsidRPr="004C61DD" w:rsidRDefault="004C61DD" w:rsidP="004C35EC">
      <w:pPr>
        <w:pStyle w:val="Normal12a"/>
      </w:pPr>
      <w:r w:rsidRPr="004C61DD">
        <w:rPr>
          <w:rStyle w:val="HideTWBExt"/>
          <w:color w:val="auto"/>
        </w:rPr>
        <w:t>&lt;Titre&gt;</w:t>
      </w:r>
      <w:r w:rsidRPr="004C61DD">
        <w:t>Libro bianco sul futuro della difesa europea</w:t>
      </w:r>
      <w:r w:rsidRPr="004C61DD">
        <w:rPr>
          <w:rStyle w:val="HideTWBExt"/>
          <w:color w:val="auto"/>
        </w:rPr>
        <w:t>&lt;/Titre&gt;</w:t>
      </w:r>
    </w:p>
    <w:p w14:paraId="7C6A0839" w14:textId="77777777" w:rsidR="004C35EC" w:rsidRPr="004C61DD" w:rsidRDefault="004C61DD" w:rsidP="004C35EC">
      <w:pPr>
        <w:pStyle w:val="NormalBold"/>
      </w:pPr>
      <w:r w:rsidRPr="004C61DD">
        <w:rPr>
          <w:rStyle w:val="HideTWBExt"/>
          <w:b w:val="0"/>
          <w:color w:val="auto"/>
        </w:rPr>
        <w:t>&lt;DocAmend&gt;</w:t>
      </w:r>
      <w:r w:rsidRPr="004C61DD">
        <w:t>Proposta di risoluzione comune</w:t>
      </w:r>
      <w:r w:rsidRPr="004C61DD">
        <w:rPr>
          <w:rStyle w:val="HideTWBExt"/>
          <w:b w:val="0"/>
          <w:color w:val="auto"/>
        </w:rPr>
        <w:t>&lt;/DocAmend&gt;</w:t>
      </w:r>
    </w:p>
    <w:p w14:paraId="0ACA5A7C" w14:textId="3FD3B601" w:rsidR="004C35EC" w:rsidRPr="004C61DD" w:rsidRDefault="004C61DD" w:rsidP="004C35EC">
      <w:pPr>
        <w:pStyle w:val="NormalBold"/>
      </w:pPr>
      <w:r w:rsidRPr="004C61DD">
        <w:rPr>
          <w:rStyle w:val="HideTWBExt"/>
          <w:b w:val="0"/>
          <w:color w:val="auto"/>
        </w:rPr>
        <w:t>&lt;Article&gt;</w:t>
      </w:r>
      <w:r w:rsidRPr="004C61DD">
        <w:t>Paragrafo 22 bis (nuovo)</w:t>
      </w:r>
      <w:r w:rsidRPr="004C61DD">
        <w:rPr>
          <w:rStyle w:val="HideTWBExt"/>
          <w:b w:val="0"/>
          <w:color w:val="auto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4C61DD" w:rsidRPr="004C61DD" w14:paraId="20CDD255" w14:textId="77777777" w:rsidTr="009F6FC0">
        <w:trPr>
          <w:jc w:val="center"/>
        </w:trPr>
        <w:tc>
          <w:tcPr>
            <w:tcW w:w="9752" w:type="dxa"/>
            <w:gridSpan w:val="2"/>
          </w:tcPr>
          <w:p w14:paraId="0FFE108E" w14:textId="77777777" w:rsidR="004C35EC" w:rsidRPr="004C61DD" w:rsidRDefault="004C35EC" w:rsidP="009F6FC0">
            <w:pPr>
              <w:keepNext/>
            </w:pPr>
          </w:p>
        </w:tc>
      </w:tr>
      <w:tr w:rsidR="004C61DD" w:rsidRPr="004C61DD" w14:paraId="1EF11695" w14:textId="77777777" w:rsidTr="009F6FC0">
        <w:trPr>
          <w:jc w:val="center"/>
        </w:trPr>
        <w:tc>
          <w:tcPr>
            <w:tcW w:w="4876" w:type="dxa"/>
          </w:tcPr>
          <w:p w14:paraId="130AC9F1" w14:textId="77777777" w:rsidR="004C35EC" w:rsidRPr="004C61DD" w:rsidRDefault="004C61DD" w:rsidP="009F6FC0">
            <w:pPr>
              <w:pStyle w:val="AmColumnHeading"/>
              <w:keepNext/>
            </w:pPr>
            <w:r w:rsidRPr="004C61DD">
              <w:t>Proposta di risoluzione comune</w:t>
            </w:r>
          </w:p>
        </w:tc>
        <w:tc>
          <w:tcPr>
            <w:tcW w:w="4876" w:type="dxa"/>
          </w:tcPr>
          <w:p w14:paraId="1FF1EBD5" w14:textId="77777777" w:rsidR="004C35EC" w:rsidRPr="004C61DD" w:rsidRDefault="004C61DD" w:rsidP="009F6FC0">
            <w:pPr>
              <w:pStyle w:val="AmColumnHeading"/>
              <w:keepNext/>
            </w:pPr>
            <w:r w:rsidRPr="004C61DD">
              <w:t>Emendamento</w:t>
            </w:r>
          </w:p>
        </w:tc>
      </w:tr>
      <w:tr w:rsidR="004C61DD" w:rsidRPr="004C61DD" w14:paraId="7715ABCA" w14:textId="77777777" w:rsidTr="009F6FC0">
        <w:trPr>
          <w:jc w:val="center"/>
        </w:trPr>
        <w:tc>
          <w:tcPr>
            <w:tcW w:w="4876" w:type="dxa"/>
          </w:tcPr>
          <w:p w14:paraId="21FC218E" w14:textId="77777777" w:rsidR="004C35EC" w:rsidRPr="004C61DD" w:rsidRDefault="004C61DD" w:rsidP="009F6FC0">
            <w:pPr>
              <w:pStyle w:val="Normal6a"/>
            </w:pPr>
            <w:r w:rsidRPr="004C61DD">
              <w:t xml:space="preserve"> </w:t>
            </w:r>
          </w:p>
        </w:tc>
        <w:tc>
          <w:tcPr>
            <w:tcW w:w="4876" w:type="dxa"/>
          </w:tcPr>
          <w:p w14:paraId="60A00CBD" w14:textId="30B6B0F7" w:rsidR="004C35EC" w:rsidRPr="004C61DD" w:rsidRDefault="004C61DD" w:rsidP="0042635B">
            <w:pPr>
              <w:pStyle w:val="Normal6a"/>
              <w:rPr>
                <w:b/>
                <w:i/>
                <w:szCs w:val="24"/>
              </w:rPr>
            </w:pPr>
            <w:r w:rsidRPr="004C61DD">
              <w:rPr>
                <w:b/>
                <w:i/>
              </w:rPr>
              <w:t>22 bis.</w:t>
            </w:r>
            <w:r w:rsidRPr="004C61DD">
              <w:rPr>
                <w:b/>
                <w:i/>
              </w:rPr>
              <w:tab/>
            </w:r>
            <w:r w:rsidRPr="004C61DD">
              <w:rPr>
                <w:b/>
                <w:i/>
              </w:rPr>
              <w:t>esorta gli Stati membri a lavorare a una nuova architettura di sicurezza collettiva a lungo termine per l'Europa, che si ispiri ai principi del processo di Helsinki e integri il concetto di garanzie di sicurezza reciproche; osserva che un aspetto fondament</w:t>
            </w:r>
            <w:r w:rsidRPr="004C61DD">
              <w:rPr>
                <w:b/>
                <w:i/>
              </w:rPr>
              <w:t>ale di tale approccio è costituito dal rispetto della sovranità e dell'integrità territoriale di tutte le nazioni e dall'impegno a rispettare il diritto internazionale;</w:t>
            </w:r>
          </w:p>
        </w:tc>
      </w:tr>
      <w:tr w:rsidR="004C61DD" w:rsidRPr="004C61DD" w14:paraId="44C63528" w14:textId="77777777" w:rsidTr="009F6FC0">
        <w:trPr>
          <w:jc w:val="center"/>
        </w:trPr>
        <w:tc>
          <w:tcPr>
            <w:tcW w:w="4876" w:type="dxa"/>
          </w:tcPr>
          <w:p w14:paraId="74B91E8F" w14:textId="77777777" w:rsidR="0042635B" w:rsidRPr="004C61DD" w:rsidRDefault="0042635B" w:rsidP="009F6FC0">
            <w:pPr>
              <w:pStyle w:val="Normal6a"/>
            </w:pPr>
          </w:p>
        </w:tc>
        <w:tc>
          <w:tcPr>
            <w:tcW w:w="4876" w:type="dxa"/>
          </w:tcPr>
          <w:p w14:paraId="7CD64FF4" w14:textId="77777777" w:rsidR="0042635B" w:rsidRPr="004C61DD" w:rsidRDefault="0042635B" w:rsidP="0042635B">
            <w:pPr>
              <w:pStyle w:val="Normal6a"/>
              <w:rPr>
                <w:b/>
                <w:i/>
              </w:rPr>
            </w:pPr>
          </w:p>
        </w:tc>
      </w:tr>
    </w:tbl>
    <w:p w14:paraId="156C4B43" w14:textId="77777777" w:rsidR="004C35EC" w:rsidRPr="004C61DD" w:rsidRDefault="004C61DD" w:rsidP="004C35EC">
      <w:pPr>
        <w:pStyle w:val="AmOrLang"/>
      </w:pPr>
      <w:r w:rsidRPr="004C61DD">
        <w:t xml:space="preserve">Or. </w:t>
      </w:r>
      <w:r w:rsidRPr="004C61DD">
        <w:rPr>
          <w:rStyle w:val="HideTWBExt"/>
          <w:rFonts w:eastAsiaTheme="majorEastAsia"/>
          <w:color w:val="auto"/>
        </w:rPr>
        <w:t>&lt;Original&gt;</w:t>
      </w:r>
      <w:r w:rsidRPr="004C61DD">
        <w:rPr>
          <w:rStyle w:val="HideTWBInt"/>
          <w:color w:val="auto"/>
        </w:rPr>
        <w:t>{EN}</w:t>
      </w:r>
      <w:r w:rsidRPr="004C61DD">
        <w:t>en</w:t>
      </w:r>
      <w:r w:rsidRPr="004C61DD">
        <w:rPr>
          <w:rStyle w:val="HideTWBExt"/>
          <w:rFonts w:eastAsiaTheme="majorEastAsia"/>
          <w:color w:val="auto"/>
        </w:rPr>
        <w:t>&lt;/Original&gt;</w:t>
      </w:r>
    </w:p>
    <w:p w14:paraId="76900BF3" w14:textId="77777777" w:rsidR="004C35EC" w:rsidRPr="004C61DD" w:rsidRDefault="004C61DD" w:rsidP="004C35EC">
      <w:r w:rsidRPr="004C61DD">
        <w:br w:type="page"/>
      </w:r>
      <w:r w:rsidRPr="004C61DD">
        <w:rPr>
          <w:rStyle w:val="HideTWBExt"/>
          <w:color w:val="auto"/>
        </w:rPr>
        <w:t>&lt;/Amend&gt;</w:t>
      </w:r>
    </w:p>
    <w:p w14:paraId="0F27557A" w14:textId="77777777" w:rsidR="004C35EC" w:rsidRPr="004C61DD" w:rsidRDefault="004C61DD" w:rsidP="004C35EC">
      <w:pPr>
        <w:pStyle w:val="AmDateTabRC"/>
      </w:pPr>
      <w:r w:rsidRPr="004C61DD">
        <w:rPr>
          <w:rStyle w:val="HideTWBExt"/>
          <w:color w:val="auto"/>
        </w:rPr>
        <w:t>&lt;Amend&gt;&lt;Date&gt;</w:t>
      </w:r>
      <w:r w:rsidRPr="004C61DD">
        <w:rPr>
          <w:rStyle w:val="HideTWBInt"/>
          <w:color w:val="auto"/>
        </w:rPr>
        <w:t>{10/03/2025}</w:t>
      </w:r>
      <w:r w:rsidRPr="004C61DD">
        <w:t>10.3.2025</w:t>
      </w:r>
      <w:r w:rsidRPr="004C61DD">
        <w:rPr>
          <w:rStyle w:val="HideTWBExt"/>
          <w:color w:val="auto"/>
        </w:rPr>
        <w:t>&lt;/Date&gt;</w:t>
      </w:r>
      <w:r w:rsidRPr="004C61DD">
        <w:t xml:space="preserve"> </w:t>
      </w:r>
      <w:r w:rsidRPr="004C61DD">
        <w:rPr>
          <w:rStyle w:val="HideTWBExt"/>
          <w:color w:val="auto"/>
        </w:rPr>
        <w:t>&lt;RepeatBlock-BNos&gt;&lt;BNos&gt;</w:t>
      </w:r>
      <w:r w:rsidRPr="004C61DD">
        <w:tab/>
      </w:r>
      <w:r w:rsidRPr="004C61DD">
        <w:rPr>
          <w:rStyle w:val="HideTWBExt"/>
          <w:color w:val="auto"/>
        </w:rPr>
        <w:t>&lt;NoDocSe&gt;</w:t>
      </w:r>
      <w:r w:rsidRPr="004C61DD">
        <w:t>B10</w:t>
      </w:r>
      <w:r w:rsidRPr="004C61DD">
        <w:noBreakHyphen/>
        <w:t>0146/2025</w:t>
      </w:r>
      <w:r w:rsidRPr="004C61DD">
        <w:rPr>
          <w:rStyle w:val="HideTWBExt"/>
          <w:color w:val="auto"/>
        </w:rPr>
        <w:t>&lt;/NoDocSe&gt;</w:t>
      </w:r>
      <w:r w:rsidRPr="004C61DD">
        <w:t xml:space="preserve"> } </w:t>
      </w:r>
    </w:p>
    <w:p w14:paraId="7306E7E2" w14:textId="77777777" w:rsidR="004C35EC" w:rsidRPr="004C61DD" w:rsidRDefault="004C61DD" w:rsidP="004E280B">
      <w:pPr>
        <w:pStyle w:val="AmDateTabRC"/>
      </w:pPr>
      <w:r w:rsidRPr="004C61DD">
        <w:rPr>
          <w:rStyle w:val="HideTWBExt"/>
          <w:color w:val="auto"/>
        </w:rPr>
        <w:t>&lt;/BNos&gt;&lt;BNos&gt;</w:t>
      </w:r>
      <w:r w:rsidRPr="004C61DD">
        <w:tab/>
      </w:r>
      <w:r w:rsidRPr="004C61DD">
        <w:rPr>
          <w:rStyle w:val="HideTWBExt"/>
          <w:color w:val="auto"/>
        </w:rPr>
        <w:t>&lt;NoDocSe&gt;</w:t>
      </w:r>
      <w:r w:rsidRPr="004C61DD">
        <w:t>B10</w:t>
      </w:r>
      <w:r w:rsidRPr="004C61DD">
        <w:noBreakHyphen/>
        <w:t>0147/2025</w:t>
      </w:r>
      <w:r w:rsidRPr="004C61DD">
        <w:rPr>
          <w:rStyle w:val="HideTWBExt"/>
          <w:color w:val="auto"/>
        </w:rPr>
        <w:t>&lt;/NoDocSe&gt;</w:t>
      </w:r>
      <w:r w:rsidRPr="004C61DD">
        <w:t xml:space="preserve"> } </w:t>
      </w:r>
    </w:p>
    <w:p w14:paraId="6AFABCA4" w14:textId="77777777" w:rsidR="004C35EC" w:rsidRPr="004C61DD" w:rsidRDefault="004C61DD" w:rsidP="004C35EC">
      <w:pPr>
        <w:pStyle w:val="AmDateTabRC"/>
      </w:pPr>
      <w:r w:rsidRPr="004C61DD">
        <w:rPr>
          <w:rStyle w:val="HideTWBExt"/>
          <w:color w:val="auto"/>
        </w:rPr>
        <w:t>&lt;/BNos&gt;&lt;BNos&gt;</w:t>
      </w:r>
      <w:r w:rsidRPr="004C61DD">
        <w:tab/>
      </w:r>
      <w:r w:rsidRPr="004C61DD">
        <w:rPr>
          <w:rStyle w:val="HideTWBExt"/>
          <w:color w:val="auto"/>
        </w:rPr>
        <w:t>&lt;NoDocSe&gt;</w:t>
      </w:r>
      <w:r w:rsidRPr="004C61DD">
        <w:t>B10</w:t>
      </w:r>
      <w:r w:rsidRPr="004C61DD">
        <w:noBreakHyphen/>
        <w:t>0148/2025</w:t>
      </w:r>
      <w:r w:rsidRPr="004C61DD">
        <w:rPr>
          <w:rStyle w:val="HideTWBExt"/>
          <w:color w:val="auto"/>
        </w:rPr>
        <w:t>&lt;/NoDocSe&gt;</w:t>
      </w:r>
      <w:r w:rsidRPr="004C61DD">
        <w:t xml:space="preserve"> } </w:t>
      </w:r>
    </w:p>
    <w:p w14:paraId="3023BD04" w14:textId="77777777" w:rsidR="004C35EC" w:rsidRPr="004C61DD" w:rsidRDefault="004C61DD" w:rsidP="004C35EC">
      <w:pPr>
        <w:pStyle w:val="AmDateTabRC"/>
      </w:pPr>
      <w:r w:rsidRPr="004C61DD">
        <w:rPr>
          <w:rStyle w:val="HideTWBExt"/>
          <w:color w:val="auto"/>
        </w:rPr>
        <w:t>&lt;/BNos&gt;&lt;BNos&gt;</w:t>
      </w:r>
      <w:r w:rsidRPr="004C61DD">
        <w:tab/>
      </w:r>
      <w:r w:rsidRPr="004C61DD">
        <w:rPr>
          <w:rStyle w:val="HideTWBExt"/>
          <w:color w:val="auto"/>
        </w:rPr>
        <w:t>&lt;NoDocSe&gt;</w:t>
      </w:r>
      <w:r w:rsidRPr="004C61DD">
        <w:t>B10</w:t>
      </w:r>
      <w:r w:rsidRPr="004C61DD">
        <w:noBreakHyphen/>
        <w:t>0149/2025</w:t>
      </w:r>
      <w:r w:rsidRPr="004C61DD">
        <w:rPr>
          <w:rStyle w:val="HideTWBExt"/>
          <w:color w:val="auto"/>
        </w:rPr>
        <w:t>&lt;/NoDocSe&gt;</w:t>
      </w:r>
      <w:r w:rsidRPr="004C61DD">
        <w:t xml:space="preserve"> } </w:t>
      </w:r>
    </w:p>
    <w:p w14:paraId="66170969" w14:textId="378E0E74" w:rsidR="004C35EC" w:rsidRPr="004C61DD" w:rsidRDefault="004C61DD" w:rsidP="004C35EC">
      <w:pPr>
        <w:pStyle w:val="AmDateTabRC"/>
      </w:pPr>
      <w:r w:rsidRPr="004C61DD">
        <w:rPr>
          <w:rStyle w:val="HideTWBExt"/>
          <w:color w:val="auto"/>
        </w:rPr>
        <w:t>&lt;/BNos&gt;&lt;/RepeatBlock-BNos&gt;</w:t>
      </w:r>
      <w:r w:rsidRPr="004C61DD">
        <w:tab/>
      </w:r>
      <w:r w:rsidRPr="004C61DD">
        <w:rPr>
          <w:rStyle w:val="HideTWBExt"/>
          <w:color w:val="auto"/>
        </w:rPr>
        <w:t>&lt;NoDocSe&gt;</w:t>
      </w:r>
      <w:r w:rsidRPr="004C61DD">
        <w:t>B10</w:t>
      </w:r>
      <w:r w:rsidRPr="004C61DD">
        <w:noBreakHyphen/>
      </w:r>
      <w:r w:rsidRPr="004C61DD">
        <w:t>0150/2025</w:t>
      </w:r>
      <w:r w:rsidRPr="004C61DD">
        <w:rPr>
          <w:rStyle w:val="HideTWBExt"/>
          <w:color w:val="auto"/>
        </w:rPr>
        <w:t>&lt;/NoDocSe&gt;</w:t>
      </w:r>
      <w:r w:rsidRPr="004C61DD">
        <w:t xml:space="preserve"> } RC1/Em. </w:t>
      </w:r>
      <w:r w:rsidRPr="004C61DD">
        <w:rPr>
          <w:rStyle w:val="HideTWBExt"/>
          <w:color w:val="auto"/>
        </w:rPr>
        <w:t>&lt;NumAm&gt;</w:t>
      </w:r>
      <w:r w:rsidRPr="004C61DD">
        <w:t>57</w:t>
      </w:r>
      <w:r w:rsidRPr="004C61DD">
        <w:rPr>
          <w:rStyle w:val="HideTWBExt"/>
          <w:color w:val="auto"/>
        </w:rPr>
        <w:t>&lt;/NumAm&gt;</w:t>
      </w:r>
    </w:p>
    <w:p w14:paraId="1CD0DB83" w14:textId="36BC1E03" w:rsidR="004C35EC" w:rsidRPr="004C61DD" w:rsidRDefault="004C61DD" w:rsidP="004C35EC">
      <w:pPr>
        <w:pStyle w:val="AmNumberTabs"/>
      </w:pPr>
      <w:r w:rsidRPr="004C61DD">
        <w:t>Emendamento</w:t>
      </w:r>
      <w:r w:rsidRPr="004C61DD">
        <w:tab/>
      </w:r>
      <w:r w:rsidRPr="004C61DD">
        <w:tab/>
      </w:r>
      <w:r w:rsidRPr="004C61DD">
        <w:rPr>
          <w:rStyle w:val="HideTWBExt"/>
          <w:b w:val="0"/>
          <w:color w:val="auto"/>
        </w:rPr>
        <w:t>&lt;NumAm&gt;</w:t>
      </w:r>
      <w:r w:rsidRPr="004C61DD">
        <w:t>57</w:t>
      </w:r>
      <w:r w:rsidRPr="004C61DD">
        <w:rPr>
          <w:rStyle w:val="HideTWBExt"/>
          <w:b w:val="0"/>
          <w:color w:val="auto"/>
        </w:rPr>
        <w:t>&lt;/NumAm&gt;</w:t>
      </w:r>
    </w:p>
    <w:p w14:paraId="1381E651" w14:textId="653D212B" w:rsidR="004C35EC" w:rsidRPr="004C61DD" w:rsidRDefault="004C61DD" w:rsidP="004C35EC">
      <w:pPr>
        <w:pStyle w:val="NormalBold"/>
      </w:pPr>
      <w:r w:rsidRPr="004C61DD">
        <w:rPr>
          <w:rStyle w:val="HideTWBExt"/>
          <w:b w:val="0"/>
          <w:color w:val="auto"/>
        </w:rPr>
        <w:t>&lt;RepeatBlock-By&gt;&lt;Members&gt;</w:t>
      </w:r>
      <w:r w:rsidRPr="004C61DD">
        <w:t>Marc Botenga, João Oliveira</w:t>
      </w:r>
      <w:r w:rsidRPr="004C61DD">
        <w:rPr>
          <w:rStyle w:val="HideTWBExt"/>
          <w:b w:val="0"/>
          <w:color w:val="auto"/>
        </w:rPr>
        <w:t>&lt;/Members&gt;</w:t>
      </w:r>
    </w:p>
    <w:p w14:paraId="796D6DF7" w14:textId="752E4D1A" w:rsidR="004C35EC" w:rsidRPr="004C61DD" w:rsidRDefault="004C61DD" w:rsidP="004C35EC">
      <w:r w:rsidRPr="004C61DD">
        <w:rPr>
          <w:rStyle w:val="HideTWBExt"/>
          <w:color w:val="auto"/>
        </w:rPr>
        <w:t>&lt;AuNomDe&gt;</w:t>
      </w:r>
      <w:r w:rsidRPr="004C61DD">
        <w:rPr>
          <w:rStyle w:val="HideTWBInt"/>
          <w:color w:val="auto"/>
        </w:rPr>
        <w:t>{The Left}</w:t>
      </w:r>
      <w:r w:rsidRPr="004C61DD">
        <w:t>a nome del gruppo The Left</w:t>
      </w:r>
      <w:r w:rsidRPr="004C61DD">
        <w:rPr>
          <w:rStyle w:val="HideTWBExt"/>
          <w:color w:val="auto"/>
        </w:rPr>
        <w:t>&lt;/AuNomDe&gt;</w:t>
      </w:r>
    </w:p>
    <w:p w14:paraId="762093F0" w14:textId="77777777" w:rsidR="004C35EC" w:rsidRPr="004C61DD" w:rsidRDefault="004C61DD" w:rsidP="004C35EC">
      <w:r w:rsidRPr="004C61DD">
        <w:rPr>
          <w:rStyle w:val="HideTWBExt"/>
          <w:color w:val="auto"/>
        </w:rPr>
        <w:t>&lt;/RepeatBlock-By&gt;</w:t>
      </w:r>
    </w:p>
    <w:p w14:paraId="5AD85E17" w14:textId="77777777" w:rsidR="004C35EC" w:rsidRPr="004C61DD" w:rsidRDefault="004C61DD" w:rsidP="004C35EC">
      <w:pPr>
        <w:pStyle w:val="AmDocTypeTab"/>
        <w:rPr>
          <w:noProof/>
        </w:rPr>
      </w:pPr>
      <w:r w:rsidRPr="004C61DD">
        <w:rPr>
          <w:rStyle w:val="HideTWBExt"/>
          <w:b w:val="0"/>
          <w:color w:val="auto"/>
        </w:rPr>
        <w:t>&lt;TitreType&gt;</w:t>
      </w:r>
      <w:r w:rsidRPr="004C61DD">
        <w:t>Proposta di risoluzione comun</w:t>
      </w:r>
      <w:r w:rsidRPr="004C61DD">
        <w:t>e</w:t>
      </w:r>
      <w:r w:rsidRPr="004C61DD">
        <w:rPr>
          <w:rStyle w:val="HideTWBExt"/>
          <w:b w:val="0"/>
          <w:color w:val="auto"/>
        </w:rPr>
        <w:t>&lt;/TitreType&gt;</w:t>
      </w:r>
    </w:p>
    <w:p w14:paraId="399E7498" w14:textId="3C49F505" w:rsidR="004C35EC" w:rsidRPr="004C61DD" w:rsidRDefault="004C61DD" w:rsidP="004C35EC">
      <w:pPr>
        <w:pStyle w:val="NormalBold"/>
        <w:rPr>
          <w:noProof/>
        </w:rPr>
      </w:pPr>
      <w:r w:rsidRPr="004C61DD">
        <w:rPr>
          <w:rStyle w:val="HideTWBExt"/>
          <w:b w:val="0"/>
          <w:color w:val="auto"/>
        </w:rPr>
        <w:t>&lt;Rapporteur&gt;</w:t>
      </w:r>
      <w:r w:rsidRPr="004C61DD">
        <w:t>PPE, S&amp;D, ECR, Renew, The Left</w:t>
      </w:r>
      <w:r w:rsidRPr="004C61DD">
        <w:rPr>
          <w:rStyle w:val="HideTWBExt"/>
          <w:b w:val="0"/>
          <w:color w:val="auto"/>
        </w:rPr>
        <w:t>&lt;/Rapporteur&gt;</w:t>
      </w:r>
    </w:p>
    <w:p w14:paraId="0EEBB5B3" w14:textId="0C50E086" w:rsidR="004C35EC" w:rsidRPr="004C61DD" w:rsidRDefault="004C61DD" w:rsidP="004C35EC">
      <w:pPr>
        <w:pStyle w:val="Normal12a"/>
      </w:pPr>
      <w:r w:rsidRPr="004C61DD">
        <w:rPr>
          <w:rStyle w:val="HideTWBExt"/>
          <w:color w:val="auto"/>
        </w:rPr>
        <w:t>&lt;Titre&gt;</w:t>
      </w:r>
      <w:r w:rsidRPr="004C61DD">
        <w:t>Libro bianco sul futuro della difesa europea</w:t>
      </w:r>
      <w:r w:rsidRPr="004C61DD">
        <w:rPr>
          <w:rStyle w:val="HideTWBExt"/>
          <w:color w:val="auto"/>
        </w:rPr>
        <w:t>&lt;/Titre&gt;</w:t>
      </w:r>
    </w:p>
    <w:p w14:paraId="03A65CA3" w14:textId="77777777" w:rsidR="004C35EC" w:rsidRPr="004C61DD" w:rsidRDefault="004C61DD" w:rsidP="004C35EC">
      <w:pPr>
        <w:pStyle w:val="NormalBold"/>
      </w:pPr>
      <w:r w:rsidRPr="004C61DD">
        <w:rPr>
          <w:rStyle w:val="HideTWBExt"/>
          <w:b w:val="0"/>
          <w:color w:val="auto"/>
        </w:rPr>
        <w:t>&lt;DocAmend&gt;</w:t>
      </w:r>
      <w:r w:rsidRPr="004C61DD">
        <w:t>Proposta di risoluzione comune</w:t>
      </w:r>
      <w:r w:rsidRPr="004C61DD">
        <w:rPr>
          <w:rStyle w:val="HideTWBExt"/>
          <w:b w:val="0"/>
          <w:color w:val="auto"/>
        </w:rPr>
        <w:t>&lt;/DocAmend&gt;</w:t>
      </w:r>
    </w:p>
    <w:p w14:paraId="203C8D11" w14:textId="15C234BF" w:rsidR="004C35EC" w:rsidRPr="004C61DD" w:rsidRDefault="004C61DD" w:rsidP="004C35EC">
      <w:pPr>
        <w:pStyle w:val="NormalBold"/>
      </w:pPr>
      <w:r w:rsidRPr="004C61DD">
        <w:rPr>
          <w:rStyle w:val="HideTWBExt"/>
          <w:b w:val="0"/>
          <w:color w:val="auto"/>
        </w:rPr>
        <w:t>&lt;Article&gt;</w:t>
      </w:r>
      <w:r w:rsidRPr="004C61DD">
        <w:t>Paragrafo 22 ter (nuovo)</w:t>
      </w:r>
      <w:r w:rsidRPr="004C61DD">
        <w:rPr>
          <w:rStyle w:val="HideTWBExt"/>
          <w:b w:val="0"/>
          <w:color w:val="auto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4C61DD" w:rsidRPr="004C61DD" w14:paraId="6DACC24C" w14:textId="77777777" w:rsidTr="009F6FC0">
        <w:trPr>
          <w:jc w:val="center"/>
        </w:trPr>
        <w:tc>
          <w:tcPr>
            <w:tcW w:w="9752" w:type="dxa"/>
            <w:gridSpan w:val="2"/>
          </w:tcPr>
          <w:p w14:paraId="4DFC9353" w14:textId="77777777" w:rsidR="004C35EC" w:rsidRPr="004C61DD" w:rsidRDefault="004C35EC" w:rsidP="009F6FC0">
            <w:pPr>
              <w:keepNext/>
            </w:pPr>
          </w:p>
        </w:tc>
      </w:tr>
      <w:tr w:rsidR="004C61DD" w:rsidRPr="004C61DD" w14:paraId="280C5F46" w14:textId="77777777" w:rsidTr="009F6FC0">
        <w:trPr>
          <w:jc w:val="center"/>
        </w:trPr>
        <w:tc>
          <w:tcPr>
            <w:tcW w:w="4876" w:type="dxa"/>
          </w:tcPr>
          <w:p w14:paraId="17A6D413" w14:textId="77777777" w:rsidR="004C35EC" w:rsidRPr="004C61DD" w:rsidRDefault="004C61DD" w:rsidP="009F6FC0">
            <w:pPr>
              <w:pStyle w:val="AmColumnHeading"/>
              <w:keepNext/>
            </w:pPr>
            <w:r w:rsidRPr="004C61DD">
              <w:t>Proposta di risoluzione comune</w:t>
            </w:r>
          </w:p>
        </w:tc>
        <w:tc>
          <w:tcPr>
            <w:tcW w:w="4876" w:type="dxa"/>
          </w:tcPr>
          <w:p w14:paraId="7622971E" w14:textId="77777777" w:rsidR="004C35EC" w:rsidRPr="004C61DD" w:rsidRDefault="004C61DD" w:rsidP="009F6FC0">
            <w:pPr>
              <w:pStyle w:val="AmColumnHeading"/>
              <w:keepNext/>
            </w:pPr>
            <w:r w:rsidRPr="004C61DD">
              <w:t>Emendamento</w:t>
            </w:r>
          </w:p>
        </w:tc>
      </w:tr>
      <w:tr w:rsidR="004C61DD" w:rsidRPr="004C61DD" w14:paraId="23CEEC40" w14:textId="77777777" w:rsidTr="009F6FC0">
        <w:trPr>
          <w:jc w:val="center"/>
        </w:trPr>
        <w:tc>
          <w:tcPr>
            <w:tcW w:w="4876" w:type="dxa"/>
          </w:tcPr>
          <w:p w14:paraId="7DAFC031" w14:textId="77777777" w:rsidR="004C35EC" w:rsidRPr="004C61DD" w:rsidRDefault="004C61DD" w:rsidP="009F6FC0">
            <w:pPr>
              <w:pStyle w:val="Normal6a"/>
            </w:pPr>
            <w:r w:rsidRPr="004C61DD">
              <w:t xml:space="preserve"> </w:t>
            </w:r>
          </w:p>
        </w:tc>
        <w:tc>
          <w:tcPr>
            <w:tcW w:w="4876" w:type="dxa"/>
          </w:tcPr>
          <w:p w14:paraId="5A6D07BE" w14:textId="5EF919E9" w:rsidR="004C35EC" w:rsidRPr="004C61DD" w:rsidRDefault="004C61DD" w:rsidP="00CD6B1C">
            <w:pPr>
              <w:pStyle w:val="Normal6a"/>
              <w:rPr>
                <w:b/>
                <w:i/>
                <w:szCs w:val="24"/>
              </w:rPr>
            </w:pPr>
            <w:r w:rsidRPr="004C61DD">
              <w:rPr>
                <w:b/>
                <w:i/>
              </w:rPr>
              <w:t>22 ter.</w:t>
            </w:r>
            <w:r w:rsidRPr="004C61DD">
              <w:rPr>
                <w:b/>
                <w:i/>
              </w:rPr>
              <w:tab/>
              <w:t xml:space="preserve">insiste sul fatto che una nuova architettura di sicurezza europea dovrebbe applicare i principi della coesistenza pacifica tra paesi con sistemi politici diversi e offrire garanzie di sicurezza a tutte </w:t>
            </w:r>
            <w:r w:rsidRPr="004C61DD">
              <w:rPr>
                <w:b/>
                <w:i/>
              </w:rPr>
              <w:t>le parti;</w:t>
            </w:r>
          </w:p>
        </w:tc>
      </w:tr>
    </w:tbl>
    <w:p w14:paraId="544A2020" w14:textId="77777777" w:rsidR="004C35EC" w:rsidRPr="004C61DD" w:rsidRDefault="004C61DD" w:rsidP="004C35EC">
      <w:pPr>
        <w:pStyle w:val="AmOrLang"/>
      </w:pPr>
      <w:r w:rsidRPr="004C61DD">
        <w:t xml:space="preserve">Or. </w:t>
      </w:r>
      <w:r w:rsidRPr="004C61DD">
        <w:rPr>
          <w:rStyle w:val="HideTWBExt"/>
          <w:rFonts w:eastAsiaTheme="majorEastAsia"/>
          <w:color w:val="auto"/>
        </w:rPr>
        <w:t>&lt;Original&gt;</w:t>
      </w:r>
      <w:r w:rsidRPr="004C61DD">
        <w:rPr>
          <w:rStyle w:val="HideTWBInt"/>
          <w:color w:val="auto"/>
        </w:rPr>
        <w:t>{EN}</w:t>
      </w:r>
      <w:r w:rsidRPr="004C61DD">
        <w:t>en</w:t>
      </w:r>
      <w:r w:rsidRPr="004C61DD">
        <w:rPr>
          <w:rStyle w:val="HideTWBExt"/>
          <w:rFonts w:eastAsiaTheme="majorEastAsia"/>
          <w:color w:val="auto"/>
        </w:rPr>
        <w:t>&lt;/Original&gt;</w:t>
      </w:r>
    </w:p>
    <w:p w14:paraId="3ABF5367" w14:textId="77777777" w:rsidR="004C35EC" w:rsidRPr="004C61DD" w:rsidRDefault="004C61DD" w:rsidP="004C35EC">
      <w:r w:rsidRPr="004C61DD">
        <w:br w:type="page"/>
      </w:r>
      <w:r w:rsidRPr="004C61DD">
        <w:rPr>
          <w:rStyle w:val="HideTWBExt"/>
          <w:color w:val="auto"/>
        </w:rPr>
        <w:t>&lt;/Amend&gt;</w:t>
      </w:r>
    </w:p>
    <w:p w14:paraId="58EF5FD9" w14:textId="77777777" w:rsidR="004C35EC" w:rsidRPr="004C61DD" w:rsidRDefault="004C61DD" w:rsidP="004C35EC">
      <w:pPr>
        <w:pStyle w:val="AmDateTabRC"/>
      </w:pPr>
      <w:r w:rsidRPr="004C61DD">
        <w:rPr>
          <w:rStyle w:val="HideTWBExt"/>
          <w:color w:val="auto"/>
        </w:rPr>
        <w:t>&lt;Amend&gt;&lt;Date&gt;</w:t>
      </w:r>
      <w:r w:rsidRPr="004C61DD">
        <w:rPr>
          <w:rStyle w:val="HideTWBInt"/>
          <w:color w:val="auto"/>
        </w:rPr>
        <w:t>{10/03/2025}</w:t>
      </w:r>
      <w:r w:rsidRPr="004C61DD">
        <w:t>10.3.2025</w:t>
      </w:r>
      <w:r w:rsidRPr="004C61DD">
        <w:rPr>
          <w:rStyle w:val="HideTWBExt"/>
          <w:color w:val="auto"/>
        </w:rPr>
        <w:t>&lt;/Date&gt;</w:t>
      </w:r>
      <w:r w:rsidRPr="004C61DD">
        <w:t xml:space="preserve"> </w:t>
      </w:r>
      <w:r w:rsidRPr="004C61DD">
        <w:rPr>
          <w:rStyle w:val="HideTWBExt"/>
          <w:color w:val="auto"/>
        </w:rPr>
        <w:t>&lt;RepeatBlock-BNos&gt;&lt;BNos&gt;</w:t>
      </w:r>
      <w:r w:rsidRPr="004C61DD">
        <w:tab/>
      </w:r>
      <w:r w:rsidRPr="004C61DD">
        <w:rPr>
          <w:rStyle w:val="HideTWBExt"/>
          <w:color w:val="auto"/>
        </w:rPr>
        <w:t>&lt;NoDocSe&gt;</w:t>
      </w:r>
      <w:r w:rsidRPr="004C61DD">
        <w:t>B10</w:t>
      </w:r>
      <w:r w:rsidRPr="004C61DD">
        <w:noBreakHyphen/>
        <w:t>0146/2025</w:t>
      </w:r>
      <w:r w:rsidRPr="004C61DD">
        <w:rPr>
          <w:rStyle w:val="HideTWBExt"/>
          <w:color w:val="auto"/>
        </w:rPr>
        <w:t>&lt;/NoDocSe&gt;</w:t>
      </w:r>
      <w:r w:rsidRPr="004C61DD">
        <w:t xml:space="preserve"> } </w:t>
      </w:r>
    </w:p>
    <w:p w14:paraId="723CE1F8" w14:textId="77777777" w:rsidR="004C35EC" w:rsidRPr="004C61DD" w:rsidRDefault="004C61DD" w:rsidP="004E280B">
      <w:pPr>
        <w:pStyle w:val="AmDateTabRC"/>
      </w:pPr>
      <w:r w:rsidRPr="004C61DD">
        <w:rPr>
          <w:rStyle w:val="HideTWBExt"/>
          <w:color w:val="auto"/>
        </w:rPr>
        <w:t>&lt;/BNos&gt;&lt;BNos&gt;</w:t>
      </w:r>
      <w:r w:rsidRPr="004C61DD">
        <w:tab/>
      </w:r>
      <w:r w:rsidRPr="004C61DD">
        <w:rPr>
          <w:rStyle w:val="HideTWBExt"/>
          <w:color w:val="auto"/>
        </w:rPr>
        <w:t>&lt;NoDocSe&gt;</w:t>
      </w:r>
      <w:r w:rsidRPr="004C61DD">
        <w:t>B10</w:t>
      </w:r>
      <w:r w:rsidRPr="004C61DD">
        <w:noBreakHyphen/>
        <w:t>0147/2025</w:t>
      </w:r>
      <w:r w:rsidRPr="004C61DD">
        <w:rPr>
          <w:rStyle w:val="HideTWBExt"/>
          <w:color w:val="auto"/>
        </w:rPr>
        <w:t>&lt;/NoDocSe&gt;</w:t>
      </w:r>
      <w:r w:rsidRPr="004C61DD">
        <w:t xml:space="preserve"> } </w:t>
      </w:r>
    </w:p>
    <w:p w14:paraId="24B5D4A4" w14:textId="77777777" w:rsidR="004C35EC" w:rsidRPr="004C61DD" w:rsidRDefault="004C61DD" w:rsidP="004C35EC">
      <w:pPr>
        <w:pStyle w:val="AmDateTabRC"/>
      </w:pPr>
      <w:r w:rsidRPr="004C61DD">
        <w:rPr>
          <w:rStyle w:val="HideTWBExt"/>
          <w:color w:val="auto"/>
        </w:rPr>
        <w:t>&lt;/BNos&gt;&lt;BNos&gt;</w:t>
      </w:r>
      <w:r w:rsidRPr="004C61DD">
        <w:tab/>
      </w:r>
      <w:r w:rsidRPr="004C61DD">
        <w:rPr>
          <w:rStyle w:val="HideTWBExt"/>
          <w:color w:val="auto"/>
        </w:rPr>
        <w:t>&lt;NoDocSe&gt;</w:t>
      </w:r>
      <w:r w:rsidRPr="004C61DD">
        <w:t>B10</w:t>
      </w:r>
      <w:r w:rsidRPr="004C61DD">
        <w:noBreakHyphen/>
        <w:t>0148/2025</w:t>
      </w:r>
      <w:r w:rsidRPr="004C61DD">
        <w:rPr>
          <w:rStyle w:val="HideTWBExt"/>
          <w:color w:val="auto"/>
        </w:rPr>
        <w:t>&lt;/NoDocSe&gt;</w:t>
      </w:r>
      <w:r w:rsidRPr="004C61DD">
        <w:t xml:space="preserve"> } </w:t>
      </w:r>
    </w:p>
    <w:p w14:paraId="6EAB60A1" w14:textId="77777777" w:rsidR="004C35EC" w:rsidRPr="004C61DD" w:rsidRDefault="004C61DD" w:rsidP="004C35EC">
      <w:pPr>
        <w:pStyle w:val="AmDateTabRC"/>
      </w:pPr>
      <w:r w:rsidRPr="004C61DD">
        <w:rPr>
          <w:rStyle w:val="HideTWBExt"/>
          <w:color w:val="auto"/>
        </w:rPr>
        <w:t>&lt;/BNos&gt;&lt;BNos&gt;</w:t>
      </w:r>
      <w:r w:rsidRPr="004C61DD">
        <w:tab/>
      </w:r>
      <w:r w:rsidRPr="004C61DD">
        <w:rPr>
          <w:rStyle w:val="HideTWBExt"/>
          <w:color w:val="auto"/>
        </w:rPr>
        <w:t>&lt;NoDocSe&gt;</w:t>
      </w:r>
      <w:r w:rsidRPr="004C61DD">
        <w:t>B10</w:t>
      </w:r>
      <w:r w:rsidRPr="004C61DD">
        <w:noBreakHyphen/>
        <w:t>0149/2025</w:t>
      </w:r>
      <w:r w:rsidRPr="004C61DD">
        <w:rPr>
          <w:rStyle w:val="HideTWBExt"/>
          <w:color w:val="auto"/>
        </w:rPr>
        <w:t>&lt;/NoDocSe&gt;</w:t>
      </w:r>
      <w:r w:rsidRPr="004C61DD">
        <w:t xml:space="preserve"> } </w:t>
      </w:r>
    </w:p>
    <w:p w14:paraId="3FA70483" w14:textId="42701AB9" w:rsidR="004C35EC" w:rsidRPr="004C61DD" w:rsidRDefault="004C61DD" w:rsidP="004C35EC">
      <w:pPr>
        <w:pStyle w:val="AmDateTabRC"/>
      </w:pPr>
      <w:r w:rsidRPr="004C61DD">
        <w:rPr>
          <w:rStyle w:val="HideTWBExt"/>
          <w:color w:val="auto"/>
        </w:rPr>
        <w:t>&lt;/BNos&gt;&lt;/RepeatBlock-BNos&gt;</w:t>
      </w:r>
      <w:r w:rsidRPr="004C61DD">
        <w:tab/>
      </w:r>
      <w:r w:rsidRPr="004C61DD">
        <w:rPr>
          <w:rStyle w:val="HideTWBExt"/>
          <w:color w:val="auto"/>
        </w:rPr>
        <w:t>&lt;NoDocSe&gt;</w:t>
      </w:r>
      <w:r w:rsidRPr="004C61DD">
        <w:t>B10</w:t>
      </w:r>
      <w:r w:rsidRPr="004C61DD">
        <w:noBreakHyphen/>
        <w:t>0150/2025</w:t>
      </w:r>
      <w:r w:rsidRPr="004C61DD">
        <w:rPr>
          <w:rStyle w:val="HideTWBExt"/>
          <w:color w:val="auto"/>
        </w:rPr>
        <w:t>&lt;/NoDocSe&gt;</w:t>
      </w:r>
      <w:r w:rsidRPr="004C61DD">
        <w:t xml:space="preserve"> } RC1/Em. </w:t>
      </w:r>
      <w:r w:rsidRPr="004C61DD">
        <w:rPr>
          <w:rStyle w:val="HideTWBExt"/>
          <w:color w:val="auto"/>
        </w:rPr>
        <w:t>&lt;NumAm&gt;</w:t>
      </w:r>
      <w:r w:rsidRPr="004C61DD">
        <w:t>58</w:t>
      </w:r>
      <w:r w:rsidRPr="004C61DD">
        <w:rPr>
          <w:rStyle w:val="HideTWBExt"/>
          <w:color w:val="auto"/>
        </w:rPr>
        <w:t>&lt;/NumAm&gt;</w:t>
      </w:r>
    </w:p>
    <w:p w14:paraId="0564F188" w14:textId="6726D8DF" w:rsidR="004C35EC" w:rsidRPr="004C61DD" w:rsidRDefault="004C61DD" w:rsidP="004C35EC">
      <w:pPr>
        <w:pStyle w:val="AmNumberTabs"/>
      </w:pPr>
      <w:r w:rsidRPr="004C61DD">
        <w:t>Emendamento</w:t>
      </w:r>
      <w:r w:rsidRPr="004C61DD">
        <w:tab/>
      </w:r>
      <w:r w:rsidRPr="004C61DD">
        <w:tab/>
      </w:r>
      <w:r w:rsidRPr="004C61DD">
        <w:rPr>
          <w:rStyle w:val="HideTWBExt"/>
          <w:b w:val="0"/>
          <w:color w:val="auto"/>
        </w:rPr>
        <w:t>&lt;NumAm&gt;</w:t>
      </w:r>
      <w:r w:rsidRPr="004C61DD">
        <w:t>58</w:t>
      </w:r>
      <w:r w:rsidRPr="004C61DD">
        <w:rPr>
          <w:rStyle w:val="HideTWBExt"/>
          <w:b w:val="0"/>
          <w:color w:val="auto"/>
        </w:rPr>
        <w:t>&lt;/NumAm&gt;</w:t>
      </w:r>
    </w:p>
    <w:p w14:paraId="0C929D04" w14:textId="7C8F67D0" w:rsidR="004C35EC" w:rsidRPr="004C61DD" w:rsidRDefault="004C61DD" w:rsidP="004C35EC">
      <w:pPr>
        <w:pStyle w:val="NormalBold"/>
      </w:pPr>
      <w:r w:rsidRPr="004C61DD">
        <w:rPr>
          <w:rStyle w:val="HideTWBExt"/>
          <w:b w:val="0"/>
          <w:color w:val="auto"/>
        </w:rPr>
        <w:t>&lt;RepeatBlock-By&gt;&lt;Members&gt;</w:t>
      </w:r>
      <w:r w:rsidRPr="004C61DD">
        <w:t>Manon Aubry, Marina Mesure, Marc Botenga</w:t>
      </w:r>
      <w:r w:rsidRPr="004C61DD">
        <w:rPr>
          <w:rStyle w:val="HideTWBExt"/>
          <w:b w:val="0"/>
          <w:color w:val="auto"/>
        </w:rPr>
        <w:t>&lt;/Members&gt;</w:t>
      </w:r>
    </w:p>
    <w:p w14:paraId="6F9E552D" w14:textId="1563E673" w:rsidR="004C35EC" w:rsidRPr="004C61DD" w:rsidRDefault="004C61DD" w:rsidP="004C35EC">
      <w:pPr>
        <w:rPr>
          <w:rStyle w:val="HideTWBExt"/>
          <w:color w:val="auto"/>
        </w:rPr>
      </w:pPr>
      <w:r w:rsidRPr="004C61DD">
        <w:rPr>
          <w:rStyle w:val="HideTWBExt"/>
          <w:color w:val="auto"/>
        </w:rPr>
        <w:t>&lt;AuNomDe&gt;</w:t>
      </w:r>
      <w:r w:rsidRPr="004C61DD">
        <w:rPr>
          <w:rStyle w:val="HideTWBInt"/>
          <w:color w:val="auto"/>
        </w:rPr>
        <w:t>{T</w:t>
      </w:r>
      <w:r w:rsidRPr="004C61DD">
        <w:rPr>
          <w:rStyle w:val="HideTWBInt"/>
          <w:color w:val="auto"/>
        </w:rPr>
        <w:t>he Left}</w:t>
      </w:r>
      <w:r w:rsidRPr="004C61DD">
        <w:t>a nome del gruppo The Left</w:t>
      </w:r>
      <w:r w:rsidRPr="004C61DD">
        <w:rPr>
          <w:rStyle w:val="HideTWBExt"/>
          <w:color w:val="auto"/>
        </w:rPr>
        <w:t>&lt;/AuNomDe&gt;</w:t>
      </w:r>
    </w:p>
    <w:p w14:paraId="28369E6E" w14:textId="77777777" w:rsidR="004C35EC" w:rsidRPr="004C61DD" w:rsidRDefault="004C61DD" w:rsidP="004C35EC">
      <w:r w:rsidRPr="004C61DD">
        <w:rPr>
          <w:rStyle w:val="HideTWBExt"/>
          <w:color w:val="auto"/>
        </w:rPr>
        <w:t>&lt;/RepeatBlock-By&gt;</w:t>
      </w:r>
    </w:p>
    <w:p w14:paraId="526897D5" w14:textId="77777777" w:rsidR="004C35EC" w:rsidRPr="004C61DD" w:rsidRDefault="004C61DD" w:rsidP="004C35EC">
      <w:pPr>
        <w:pStyle w:val="AmDocTypeTab"/>
        <w:rPr>
          <w:noProof/>
        </w:rPr>
      </w:pPr>
      <w:r w:rsidRPr="004C61DD">
        <w:rPr>
          <w:rStyle w:val="HideTWBExt"/>
          <w:b w:val="0"/>
          <w:color w:val="auto"/>
        </w:rPr>
        <w:t>&lt;TitreType&gt;</w:t>
      </w:r>
      <w:r w:rsidRPr="004C61DD">
        <w:t>Proposta di risoluzione comune</w:t>
      </w:r>
      <w:r w:rsidRPr="004C61DD">
        <w:rPr>
          <w:rStyle w:val="HideTWBExt"/>
          <w:b w:val="0"/>
          <w:color w:val="auto"/>
        </w:rPr>
        <w:t>&lt;/TitreType&gt;</w:t>
      </w:r>
    </w:p>
    <w:p w14:paraId="1195B739" w14:textId="40FFCA32" w:rsidR="004C35EC" w:rsidRPr="004C61DD" w:rsidRDefault="004C61DD" w:rsidP="004C35EC">
      <w:pPr>
        <w:pStyle w:val="NormalBold"/>
        <w:rPr>
          <w:noProof/>
        </w:rPr>
      </w:pPr>
      <w:r w:rsidRPr="004C61DD">
        <w:rPr>
          <w:rStyle w:val="HideTWBExt"/>
          <w:b w:val="0"/>
          <w:color w:val="auto"/>
        </w:rPr>
        <w:t>&lt;Rapporteur&gt;</w:t>
      </w:r>
      <w:r w:rsidRPr="004C61DD">
        <w:t>PPE, S&amp;D, ECR, Renew, The Left</w:t>
      </w:r>
      <w:r w:rsidRPr="004C61DD">
        <w:rPr>
          <w:rStyle w:val="HideTWBExt"/>
          <w:b w:val="0"/>
          <w:color w:val="auto"/>
        </w:rPr>
        <w:t>&lt;/Rapporteur&gt;</w:t>
      </w:r>
    </w:p>
    <w:p w14:paraId="37A2CE50" w14:textId="348C8559" w:rsidR="004C35EC" w:rsidRPr="004C61DD" w:rsidRDefault="004C61DD" w:rsidP="004C35EC">
      <w:pPr>
        <w:pStyle w:val="Normal12a"/>
      </w:pPr>
      <w:r w:rsidRPr="004C61DD">
        <w:rPr>
          <w:rStyle w:val="HideTWBExt"/>
          <w:color w:val="auto"/>
        </w:rPr>
        <w:t>&lt;Titre&gt;</w:t>
      </w:r>
      <w:r w:rsidRPr="004C61DD">
        <w:t>Libro bianco sul futuro della difesa europea</w:t>
      </w:r>
      <w:r w:rsidRPr="004C61DD">
        <w:rPr>
          <w:rStyle w:val="HideTWBExt"/>
          <w:color w:val="auto"/>
        </w:rPr>
        <w:t>&lt;/Titre&gt;</w:t>
      </w:r>
    </w:p>
    <w:p w14:paraId="7BD1AD46" w14:textId="77777777" w:rsidR="004C35EC" w:rsidRPr="004C61DD" w:rsidRDefault="004C61DD" w:rsidP="004C35EC">
      <w:pPr>
        <w:pStyle w:val="NormalBold"/>
      </w:pPr>
      <w:r w:rsidRPr="004C61DD">
        <w:rPr>
          <w:rStyle w:val="HideTWBExt"/>
          <w:b w:val="0"/>
          <w:color w:val="auto"/>
        </w:rPr>
        <w:t>&lt;DocAmend&gt;</w:t>
      </w:r>
      <w:r w:rsidRPr="004C61DD">
        <w:t>Proposta di risoluzione comune</w:t>
      </w:r>
      <w:r w:rsidRPr="004C61DD">
        <w:rPr>
          <w:rStyle w:val="HideTWBExt"/>
          <w:b w:val="0"/>
          <w:color w:val="auto"/>
        </w:rPr>
        <w:t>&lt;/DocAmend&gt;</w:t>
      </w:r>
    </w:p>
    <w:p w14:paraId="35F14AF2" w14:textId="699675B4" w:rsidR="004C35EC" w:rsidRPr="004C61DD" w:rsidRDefault="004C61DD" w:rsidP="004C35EC">
      <w:pPr>
        <w:pStyle w:val="NormalBold"/>
      </w:pPr>
      <w:r w:rsidRPr="004C61DD">
        <w:rPr>
          <w:rStyle w:val="HideTWBExt"/>
          <w:b w:val="0"/>
          <w:color w:val="auto"/>
        </w:rPr>
        <w:t>&lt;Article&gt;</w:t>
      </w:r>
      <w:r w:rsidRPr="004C61DD">
        <w:t>Paragrafo 33</w:t>
      </w:r>
      <w:r w:rsidRPr="004C61DD">
        <w:rPr>
          <w:rStyle w:val="HideTWBExt"/>
          <w:b w:val="0"/>
          <w:color w:val="auto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4C61DD" w:rsidRPr="004C61DD" w14:paraId="773F84FE" w14:textId="77777777" w:rsidTr="009F6FC0">
        <w:trPr>
          <w:jc w:val="center"/>
        </w:trPr>
        <w:tc>
          <w:tcPr>
            <w:tcW w:w="9752" w:type="dxa"/>
            <w:gridSpan w:val="2"/>
          </w:tcPr>
          <w:p w14:paraId="04D4EAC7" w14:textId="77777777" w:rsidR="004C35EC" w:rsidRPr="004C61DD" w:rsidRDefault="004C35EC" w:rsidP="009F6FC0">
            <w:pPr>
              <w:keepNext/>
            </w:pPr>
          </w:p>
        </w:tc>
      </w:tr>
      <w:tr w:rsidR="004C61DD" w:rsidRPr="004C61DD" w14:paraId="75D712D0" w14:textId="77777777" w:rsidTr="009F6FC0">
        <w:trPr>
          <w:jc w:val="center"/>
        </w:trPr>
        <w:tc>
          <w:tcPr>
            <w:tcW w:w="4876" w:type="dxa"/>
          </w:tcPr>
          <w:p w14:paraId="5ADE0706" w14:textId="77777777" w:rsidR="004C35EC" w:rsidRPr="004C61DD" w:rsidRDefault="004C61DD" w:rsidP="009F6FC0">
            <w:pPr>
              <w:pStyle w:val="AmColumnHeading"/>
              <w:keepNext/>
            </w:pPr>
            <w:r w:rsidRPr="004C61DD">
              <w:t>Proposta di risoluzione comune</w:t>
            </w:r>
          </w:p>
        </w:tc>
        <w:tc>
          <w:tcPr>
            <w:tcW w:w="4876" w:type="dxa"/>
          </w:tcPr>
          <w:p w14:paraId="12C049AC" w14:textId="77777777" w:rsidR="004C35EC" w:rsidRPr="004C61DD" w:rsidRDefault="004C61DD" w:rsidP="009F6FC0">
            <w:pPr>
              <w:pStyle w:val="AmColumnHeading"/>
              <w:keepNext/>
            </w:pPr>
            <w:r w:rsidRPr="004C61DD">
              <w:t>Emendamento</w:t>
            </w:r>
          </w:p>
        </w:tc>
      </w:tr>
      <w:tr w:rsidR="004C61DD" w:rsidRPr="004C61DD" w14:paraId="31544C03" w14:textId="77777777" w:rsidTr="009F6FC0">
        <w:trPr>
          <w:jc w:val="center"/>
        </w:trPr>
        <w:tc>
          <w:tcPr>
            <w:tcW w:w="4876" w:type="dxa"/>
          </w:tcPr>
          <w:p w14:paraId="56F9B2C4" w14:textId="295C41DB" w:rsidR="004C35EC" w:rsidRPr="004C61DD" w:rsidRDefault="004C61DD" w:rsidP="004B4D8C">
            <w:pPr>
              <w:pStyle w:val="Normal6a"/>
              <w:rPr>
                <w:b/>
                <w:i/>
              </w:rPr>
            </w:pPr>
            <w:r w:rsidRPr="004C61DD">
              <w:t>33.</w:t>
            </w:r>
            <w:r w:rsidRPr="004C61DD">
              <w:rPr>
                <w:b/>
                <w:i/>
              </w:rPr>
              <w:tab/>
            </w:r>
            <w:r w:rsidRPr="004C61DD">
              <w:rPr>
                <w:rStyle w:val="Aucun"/>
              </w:rPr>
              <w:t xml:space="preserve">è fermamente convinto che </w:t>
            </w:r>
            <w:r w:rsidRPr="004C61DD">
              <w:rPr>
                <w:rStyle w:val="Aucun"/>
                <w:b/>
                <w:bCs/>
                <w:i/>
                <w:iCs/>
              </w:rPr>
              <w:t>sia della massima importanza</w:t>
            </w:r>
            <w:r w:rsidRPr="004C61DD">
              <w:rPr>
                <w:rStyle w:val="Aucun"/>
              </w:rPr>
              <w:t xml:space="preserve">, nell'attuale contesto geopolitico, </w:t>
            </w:r>
            <w:r w:rsidRPr="004C61DD">
              <w:rPr>
                <w:rStyle w:val="Aucun"/>
                <w:b/>
                <w:bCs/>
                <w:i/>
                <w:iCs/>
              </w:rPr>
              <w:t>rendere operativo l'</w:t>
            </w:r>
            <w:r w:rsidRPr="004C61DD">
              <w:rPr>
                <w:rStyle w:val="Aucun"/>
              </w:rPr>
              <w:t xml:space="preserve">articolo 42, paragrafo 7, del trattato sull'Unione europea (TUE) sull'assistenza reciproca, garantendo la solidarietà tra gli Stati membri, </w:t>
            </w:r>
            <w:r w:rsidRPr="004C61DD">
              <w:rPr>
                <w:rStyle w:val="Aucun"/>
                <w:b/>
                <w:bCs/>
                <w:i/>
                <w:iCs/>
              </w:rPr>
              <w:t>in particolare quelli direttamente esposti a minacce e sfide imminenti in ragione della loro posizione geografica, i</w:t>
            </w:r>
            <w:r w:rsidRPr="004C61DD">
              <w:rPr>
                <w:rStyle w:val="Aucun"/>
                <w:b/>
                <w:bCs/>
                <w:i/>
                <w:iCs/>
              </w:rPr>
              <w:t>ndipendentemente dal fatto che siano o meno membri della</w:t>
            </w:r>
            <w:r w:rsidRPr="004C61DD">
              <w:rPr>
                <w:rStyle w:val="Aucun"/>
              </w:rPr>
              <w:t xml:space="preserve"> NATO;</w:t>
            </w:r>
          </w:p>
        </w:tc>
        <w:tc>
          <w:tcPr>
            <w:tcW w:w="4876" w:type="dxa"/>
          </w:tcPr>
          <w:p w14:paraId="67A560F7" w14:textId="0ECF8E1B" w:rsidR="00CD6B1C" w:rsidRPr="004C61DD" w:rsidRDefault="004C61DD" w:rsidP="004B4D8C">
            <w:pPr>
              <w:jc w:val="both"/>
              <w:rPr>
                <w:b/>
                <w:i/>
                <w:shd w:val="clear" w:color="auto" w:fill="FFFFFF"/>
              </w:rPr>
            </w:pPr>
            <w:r w:rsidRPr="004C61DD">
              <w:rPr>
                <w:shd w:val="clear" w:color="auto" w:fill="FFFFFF"/>
              </w:rPr>
              <w:t>33.</w:t>
            </w:r>
            <w:r w:rsidRPr="004C61DD">
              <w:rPr>
                <w:b/>
                <w:i/>
                <w:shd w:val="clear" w:color="auto" w:fill="FFFFFF"/>
              </w:rPr>
              <w:tab/>
            </w:r>
            <w:r w:rsidRPr="004C61DD">
              <w:rPr>
                <w:rStyle w:val="Aucun"/>
              </w:rPr>
              <w:t xml:space="preserve">è fermamente convinto che, nell'attuale contesto geopolitico, </w:t>
            </w:r>
            <w:r w:rsidRPr="004C61DD">
              <w:rPr>
                <w:rStyle w:val="Aucun"/>
                <w:b/>
                <w:bCs/>
                <w:i/>
                <w:iCs/>
              </w:rPr>
              <w:t>sia possibile conseguire un'autentica autonomia strategica europea solo attribuendo la massima importanza all'</w:t>
            </w:r>
            <w:r w:rsidRPr="004C61DD">
              <w:rPr>
                <w:rStyle w:val="Aucun"/>
              </w:rPr>
              <w:t>articolo 42, para</w:t>
            </w:r>
            <w:r w:rsidRPr="004C61DD">
              <w:rPr>
                <w:rStyle w:val="Aucun"/>
              </w:rPr>
              <w:t xml:space="preserve">grafo 7, del trattato sull'Unione europea (TUE) sull'assistenza reciproca, garantendo la solidarietà tra gli Stati membri, </w:t>
            </w:r>
            <w:r w:rsidRPr="004C61DD">
              <w:rPr>
                <w:rStyle w:val="Aucun"/>
                <w:b/>
                <w:bCs/>
                <w:i/>
                <w:iCs/>
              </w:rPr>
              <w:t>e facendo sì che diventi il fondamento della difesa collettiva di tutti gli Stati membri, anziché affidarsi alla</w:t>
            </w:r>
            <w:r w:rsidRPr="004C61DD">
              <w:rPr>
                <w:rStyle w:val="Aucun"/>
              </w:rPr>
              <w:t xml:space="preserve"> NATO;</w:t>
            </w:r>
          </w:p>
          <w:p w14:paraId="444BF71F" w14:textId="00C3B080" w:rsidR="004C35EC" w:rsidRPr="004C61DD" w:rsidRDefault="004C35EC" w:rsidP="009F6FC0">
            <w:pPr>
              <w:pStyle w:val="Normal6a"/>
              <w:rPr>
                <w:b/>
                <w:i/>
                <w:szCs w:val="24"/>
              </w:rPr>
            </w:pPr>
          </w:p>
        </w:tc>
      </w:tr>
    </w:tbl>
    <w:p w14:paraId="09F4CA36" w14:textId="77777777" w:rsidR="004C35EC" w:rsidRPr="004C61DD" w:rsidRDefault="004C61DD" w:rsidP="004C35EC">
      <w:pPr>
        <w:pStyle w:val="AmOrLang"/>
      </w:pPr>
      <w:r w:rsidRPr="004C61DD">
        <w:t xml:space="preserve">Or. </w:t>
      </w:r>
      <w:r w:rsidRPr="004C61DD">
        <w:rPr>
          <w:rStyle w:val="HideTWBExt"/>
          <w:rFonts w:eastAsiaTheme="majorEastAsia"/>
          <w:color w:val="auto"/>
        </w:rPr>
        <w:t>&lt;Original&gt;</w:t>
      </w:r>
      <w:r w:rsidRPr="004C61DD">
        <w:rPr>
          <w:rStyle w:val="HideTWBInt"/>
          <w:color w:val="auto"/>
        </w:rPr>
        <w:t>{EN}</w:t>
      </w:r>
      <w:r w:rsidRPr="004C61DD">
        <w:t>en</w:t>
      </w:r>
      <w:r w:rsidRPr="004C61DD">
        <w:rPr>
          <w:rStyle w:val="HideTWBExt"/>
          <w:rFonts w:eastAsiaTheme="majorEastAsia"/>
          <w:color w:val="auto"/>
        </w:rPr>
        <w:t>&lt;/Original&gt;</w:t>
      </w:r>
    </w:p>
    <w:p w14:paraId="0EFE3929" w14:textId="77777777" w:rsidR="004C35EC" w:rsidRPr="004C61DD" w:rsidRDefault="004C61DD" w:rsidP="004C35EC">
      <w:r w:rsidRPr="004C61DD">
        <w:br w:type="page"/>
      </w:r>
      <w:r w:rsidRPr="004C61DD">
        <w:rPr>
          <w:rStyle w:val="HideTWBExt"/>
          <w:color w:val="auto"/>
        </w:rPr>
        <w:t>&lt;/Amend&gt;</w:t>
      </w:r>
    </w:p>
    <w:p w14:paraId="49E38E92" w14:textId="77777777" w:rsidR="004C35EC" w:rsidRPr="004C61DD" w:rsidRDefault="004C61DD" w:rsidP="004C35EC">
      <w:pPr>
        <w:pStyle w:val="AmDateTabRC"/>
      </w:pPr>
      <w:r w:rsidRPr="004C61DD">
        <w:rPr>
          <w:rStyle w:val="HideTWBExt"/>
          <w:color w:val="auto"/>
        </w:rPr>
        <w:t>&lt;Amend&gt;&lt;Date&gt;</w:t>
      </w:r>
      <w:r w:rsidRPr="004C61DD">
        <w:rPr>
          <w:rStyle w:val="HideTWBInt"/>
          <w:color w:val="auto"/>
        </w:rPr>
        <w:t>{10/03/2025}</w:t>
      </w:r>
      <w:r w:rsidRPr="004C61DD">
        <w:t>10.3.2025</w:t>
      </w:r>
      <w:r w:rsidRPr="004C61DD">
        <w:rPr>
          <w:rStyle w:val="HideTWBExt"/>
          <w:color w:val="auto"/>
        </w:rPr>
        <w:t>&lt;/Date&gt;</w:t>
      </w:r>
      <w:r w:rsidRPr="004C61DD">
        <w:t xml:space="preserve"> </w:t>
      </w:r>
      <w:r w:rsidRPr="004C61DD">
        <w:rPr>
          <w:rStyle w:val="HideTWBExt"/>
          <w:color w:val="auto"/>
        </w:rPr>
        <w:t>&lt;RepeatBlock-BNos&gt;&lt;BNos&gt;</w:t>
      </w:r>
      <w:r w:rsidRPr="004C61DD">
        <w:tab/>
      </w:r>
      <w:r w:rsidRPr="004C61DD">
        <w:rPr>
          <w:rStyle w:val="HideTWBExt"/>
          <w:color w:val="auto"/>
        </w:rPr>
        <w:t>&lt;NoDocSe&gt;</w:t>
      </w:r>
      <w:r w:rsidRPr="004C61DD">
        <w:t>B10</w:t>
      </w:r>
      <w:r w:rsidRPr="004C61DD">
        <w:noBreakHyphen/>
        <w:t>0146/2025</w:t>
      </w:r>
      <w:r w:rsidRPr="004C61DD">
        <w:rPr>
          <w:rStyle w:val="HideTWBExt"/>
          <w:color w:val="auto"/>
        </w:rPr>
        <w:t>&lt;/NoDocSe&gt;</w:t>
      </w:r>
      <w:r w:rsidRPr="004C61DD">
        <w:t xml:space="preserve"> } </w:t>
      </w:r>
    </w:p>
    <w:p w14:paraId="39E1451D" w14:textId="77777777" w:rsidR="004C35EC" w:rsidRPr="004C61DD" w:rsidRDefault="004C61DD" w:rsidP="004E280B">
      <w:pPr>
        <w:pStyle w:val="AmDateTabRC"/>
      </w:pPr>
      <w:r w:rsidRPr="004C61DD">
        <w:rPr>
          <w:rStyle w:val="HideTWBExt"/>
          <w:color w:val="auto"/>
        </w:rPr>
        <w:t>&lt;/BNos&gt;&lt;BNos&gt;</w:t>
      </w:r>
      <w:r w:rsidRPr="004C61DD">
        <w:tab/>
      </w:r>
      <w:r w:rsidRPr="004C61DD">
        <w:rPr>
          <w:rStyle w:val="HideTWBExt"/>
          <w:color w:val="auto"/>
        </w:rPr>
        <w:t>&lt;NoDocSe&gt;</w:t>
      </w:r>
      <w:r w:rsidRPr="004C61DD">
        <w:t>B10</w:t>
      </w:r>
      <w:r w:rsidRPr="004C61DD">
        <w:noBreakHyphen/>
        <w:t>0147/2025</w:t>
      </w:r>
      <w:r w:rsidRPr="004C61DD">
        <w:rPr>
          <w:rStyle w:val="HideTWBExt"/>
          <w:color w:val="auto"/>
        </w:rPr>
        <w:t>&lt;/NoDocSe&gt;</w:t>
      </w:r>
      <w:r w:rsidRPr="004C61DD">
        <w:t xml:space="preserve"> } </w:t>
      </w:r>
    </w:p>
    <w:p w14:paraId="12254DB8" w14:textId="77777777" w:rsidR="004C35EC" w:rsidRPr="004C61DD" w:rsidRDefault="004C61DD" w:rsidP="004C35EC">
      <w:pPr>
        <w:pStyle w:val="AmDateTabRC"/>
      </w:pPr>
      <w:r w:rsidRPr="004C61DD">
        <w:rPr>
          <w:rStyle w:val="HideTWBExt"/>
          <w:color w:val="auto"/>
        </w:rPr>
        <w:t>&lt;/BNos&gt;&lt;BNos&gt;</w:t>
      </w:r>
      <w:r w:rsidRPr="004C61DD">
        <w:tab/>
      </w:r>
      <w:r w:rsidRPr="004C61DD">
        <w:rPr>
          <w:rStyle w:val="HideTWBExt"/>
          <w:color w:val="auto"/>
        </w:rPr>
        <w:t>&lt;NoDocSe&gt;</w:t>
      </w:r>
      <w:r w:rsidRPr="004C61DD">
        <w:t>B10</w:t>
      </w:r>
      <w:r w:rsidRPr="004C61DD">
        <w:noBreakHyphen/>
        <w:t>0148/2025</w:t>
      </w:r>
      <w:r w:rsidRPr="004C61DD">
        <w:rPr>
          <w:rStyle w:val="HideTWBExt"/>
          <w:color w:val="auto"/>
        </w:rPr>
        <w:t>&lt;/NoDocSe&gt;</w:t>
      </w:r>
      <w:r w:rsidRPr="004C61DD">
        <w:t xml:space="preserve"> } </w:t>
      </w:r>
    </w:p>
    <w:p w14:paraId="3C2339B3" w14:textId="77777777" w:rsidR="004C35EC" w:rsidRPr="004C61DD" w:rsidRDefault="004C61DD" w:rsidP="004C35EC">
      <w:pPr>
        <w:pStyle w:val="AmDateTabRC"/>
      </w:pPr>
      <w:r w:rsidRPr="004C61DD">
        <w:rPr>
          <w:rStyle w:val="HideTWBExt"/>
          <w:color w:val="auto"/>
        </w:rPr>
        <w:t>&lt;/BNos&gt;&lt;BNos&gt;</w:t>
      </w:r>
      <w:r w:rsidRPr="004C61DD">
        <w:tab/>
      </w:r>
      <w:r w:rsidRPr="004C61DD">
        <w:rPr>
          <w:rStyle w:val="HideTWBExt"/>
          <w:color w:val="auto"/>
        </w:rPr>
        <w:t>&lt;</w:t>
      </w:r>
      <w:r w:rsidRPr="004C61DD">
        <w:rPr>
          <w:rStyle w:val="HideTWBExt"/>
          <w:color w:val="auto"/>
        </w:rPr>
        <w:t>NoDocSe&gt;</w:t>
      </w:r>
      <w:r w:rsidRPr="004C61DD">
        <w:t>B10</w:t>
      </w:r>
      <w:r w:rsidRPr="004C61DD">
        <w:noBreakHyphen/>
        <w:t>0149/2025</w:t>
      </w:r>
      <w:r w:rsidRPr="004C61DD">
        <w:rPr>
          <w:rStyle w:val="HideTWBExt"/>
          <w:color w:val="auto"/>
        </w:rPr>
        <w:t>&lt;/NoDocSe&gt;</w:t>
      </w:r>
      <w:r w:rsidRPr="004C61DD">
        <w:t xml:space="preserve"> } </w:t>
      </w:r>
    </w:p>
    <w:p w14:paraId="2E696829" w14:textId="2DD2CE2E" w:rsidR="004C35EC" w:rsidRPr="004C61DD" w:rsidRDefault="004C61DD" w:rsidP="004C35EC">
      <w:pPr>
        <w:pStyle w:val="AmDateTabRC"/>
      </w:pPr>
      <w:r w:rsidRPr="004C61DD">
        <w:rPr>
          <w:rStyle w:val="HideTWBExt"/>
          <w:color w:val="auto"/>
        </w:rPr>
        <w:t>&lt;/BNos&gt;&lt;/RepeatBlock-BNos&gt;</w:t>
      </w:r>
      <w:r w:rsidRPr="004C61DD">
        <w:tab/>
      </w:r>
      <w:r w:rsidRPr="004C61DD">
        <w:rPr>
          <w:rStyle w:val="HideTWBExt"/>
          <w:color w:val="auto"/>
        </w:rPr>
        <w:t>&lt;NoDocSe&gt;</w:t>
      </w:r>
      <w:r w:rsidRPr="004C61DD">
        <w:t>B10</w:t>
      </w:r>
      <w:r w:rsidRPr="004C61DD">
        <w:noBreakHyphen/>
        <w:t>0150/2025</w:t>
      </w:r>
      <w:r w:rsidRPr="004C61DD">
        <w:rPr>
          <w:rStyle w:val="HideTWBExt"/>
          <w:color w:val="auto"/>
        </w:rPr>
        <w:t>&lt;/NoDocSe&gt;</w:t>
      </w:r>
      <w:r w:rsidRPr="004C61DD">
        <w:t xml:space="preserve"> } RC1/Em. </w:t>
      </w:r>
      <w:r w:rsidRPr="004C61DD">
        <w:rPr>
          <w:rStyle w:val="HideTWBExt"/>
          <w:color w:val="auto"/>
        </w:rPr>
        <w:t>&lt;NumAm&gt;</w:t>
      </w:r>
      <w:r w:rsidRPr="004C61DD">
        <w:t>59</w:t>
      </w:r>
      <w:r w:rsidRPr="004C61DD">
        <w:rPr>
          <w:rStyle w:val="HideTWBExt"/>
          <w:color w:val="auto"/>
        </w:rPr>
        <w:t>&lt;/NumAm&gt;</w:t>
      </w:r>
    </w:p>
    <w:p w14:paraId="1CCDC876" w14:textId="5103543C" w:rsidR="004C35EC" w:rsidRPr="004C61DD" w:rsidRDefault="004C61DD" w:rsidP="004C35EC">
      <w:pPr>
        <w:pStyle w:val="AmNumberTabs"/>
      </w:pPr>
      <w:r w:rsidRPr="004C61DD">
        <w:t>Emendamento</w:t>
      </w:r>
      <w:r w:rsidRPr="004C61DD">
        <w:tab/>
      </w:r>
      <w:r w:rsidRPr="004C61DD">
        <w:tab/>
      </w:r>
      <w:r w:rsidRPr="004C61DD">
        <w:rPr>
          <w:rStyle w:val="HideTWBExt"/>
          <w:b w:val="0"/>
          <w:color w:val="auto"/>
        </w:rPr>
        <w:t>&lt;NumAm&gt;</w:t>
      </w:r>
      <w:r w:rsidRPr="004C61DD">
        <w:t>59</w:t>
      </w:r>
      <w:r w:rsidRPr="004C61DD">
        <w:rPr>
          <w:rStyle w:val="HideTWBExt"/>
          <w:b w:val="0"/>
          <w:color w:val="auto"/>
        </w:rPr>
        <w:t>&lt;/NumAm&gt;</w:t>
      </w:r>
    </w:p>
    <w:p w14:paraId="1D9008FF" w14:textId="5C00C885" w:rsidR="004C35EC" w:rsidRPr="004C61DD" w:rsidRDefault="004C61DD" w:rsidP="004C35EC">
      <w:pPr>
        <w:pStyle w:val="NormalBold"/>
      </w:pPr>
      <w:r w:rsidRPr="004C61DD">
        <w:rPr>
          <w:rStyle w:val="HideTWBExt"/>
          <w:b w:val="0"/>
          <w:color w:val="auto"/>
        </w:rPr>
        <w:t>&lt;RepeatBlock-By&gt;&lt;Members&gt;</w:t>
      </w:r>
      <w:r w:rsidRPr="004C61DD">
        <w:t>Giorgos Georgiou</w:t>
      </w:r>
      <w:r w:rsidRPr="004C61DD">
        <w:rPr>
          <w:rStyle w:val="HideTWBExt"/>
          <w:b w:val="0"/>
          <w:color w:val="auto"/>
        </w:rPr>
        <w:t>&lt;/Members&gt;</w:t>
      </w:r>
    </w:p>
    <w:p w14:paraId="39B5E5F8" w14:textId="4B8B4BC5" w:rsidR="004C35EC" w:rsidRPr="004C61DD" w:rsidRDefault="004C61DD" w:rsidP="004C35EC">
      <w:r w:rsidRPr="004C61DD">
        <w:rPr>
          <w:rStyle w:val="HideTWBExt"/>
          <w:color w:val="auto"/>
        </w:rPr>
        <w:t>&lt;AuNomDe&gt;</w:t>
      </w:r>
      <w:r w:rsidRPr="004C61DD">
        <w:rPr>
          <w:rStyle w:val="HideTWBInt"/>
          <w:color w:val="auto"/>
        </w:rPr>
        <w:t>{The Left}</w:t>
      </w:r>
      <w:r w:rsidRPr="004C61DD">
        <w:t>a nome del gruppo The Left</w:t>
      </w:r>
      <w:r w:rsidRPr="004C61DD">
        <w:rPr>
          <w:rStyle w:val="HideTWBExt"/>
          <w:color w:val="auto"/>
        </w:rPr>
        <w:t>&lt;/AuNomDe&gt;</w:t>
      </w:r>
    </w:p>
    <w:p w14:paraId="124431F0" w14:textId="77777777" w:rsidR="004C35EC" w:rsidRPr="004C61DD" w:rsidRDefault="004C61DD" w:rsidP="004C35EC">
      <w:r w:rsidRPr="004C61DD">
        <w:rPr>
          <w:rStyle w:val="HideTWBExt"/>
          <w:color w:val="auto"/>
        </w:rPr>
        <w:t>&lt;/RepeatBlock-By&gt;</w:t>
      </w:r>
    </w:p>
    <w:p w14:paraId="5D3C8BAB" w14:textId="77777777" w:rsidR="004C35EC" w:rsidRPr="004C61DD" w:rsidRDefault="004C61DD" w:rsidP="004C35EC">
      <w:pPr>
        <w:pStyle w:val="AmDocTypeTab"/>
        <w:rPr>
          <w:noProof/>
        </w:rPr>
      </w:pPr>
      <w:r w:rsidRPr="004C61DD">
        <w:rPr>
          <w:rStyle w:val="HideTWBExt"/>
          <w:b w:val="0"/>
          <w:color w:val="auto"/>
        </w:rPr>
        <w:t>&lt;TitreType&gt;</w:t>
      </w:r>
      <w:r w:rsidRPr="004C61DD">
        <w:t>Proposta di risoluzione comune</w:t>
      </w:r>
      <w:r w:rsidRPr="004C61DD">
        <w:rPr>
          <w:rStyle w:val="HideTWBExt"/>
          <w:b w:val="0"/>
          <w:color w:val="auto"/>
        </w:rPr>
        <w:t>&lt;/TitreType&gt;</w:t>
      </w:r>
    </w:p>
    <w:p w14:paraId="76C703E6" w14:textId="67E1C737" w:rsidR="004C35EC" w:rsidRPr="004C61DD" w:rsidRDefault="004C61DD" w:rsidP="004C35EC">
      <w:pPr>
        <w:pStyle w:val="NormalBold"/>
        <w:rPr>
          <w:noProof/>
        </w:rPr>
      </w:pPr>
      <w:r w:rsidRPr="004C61DD">
        <w:rPr>
          <w:rStyle w:val="HideTWBExt"/>
          <w:b w:val="0"/>
          <w:color w:val="auto"/>
        </w:rPr>
        <w:t>&lt;Rapporteur&gt;</w:t>
      </w:r>
      <w:r w:rsidRPr="004C61DD">
        <w:t>PPE, S&amp;D, ECR, Renew, The Left</w:t>
      </w:r>
      <w:r w:rsidRPr="004C61DD">
        <w:rPr>
          <w:rStyle w:val="HideTWBExt"/>
          <w:b w:val="0"/>
          <w:color w:val="auto"/>
        </w:rPr>
        <w:t>&lt;/Rapporteur&gt;</w:t>
      </w:r>
    </w:p>
    <w:p w14:paraId="4BED7428" w14:textId="39E6939E" w:rsidR="004C35EC" w:rsidRPr="004C61DD" w:rsidRDefault="004C61DD" w:rsidP="004C35EC">
      <w:pPr>
        <w:pStyle w:val="Normal12a"/>
      </w:pPr>
      <w:r w:rsidRPr="004C61DD">
        <w:rPr>
          <w:rStyle w:val="HideTWBExt"/>
          <w:color w:val="auto"/>
        </w:rPr>
        <w:t>&lt;Titre&gt;</w:t>
      </w:r>
      <w:r w:rsidRPr="004C61DD">
        <w:t>Libro bianco sul futuro della difesa europea</w:t>
      </w:r>
      <w:r w:rsidRPr="004C61DD">
        <w:rPr>
          <w:rStyle w:val="HideTWBExt"/>
          <w:color w:val="auto"/>
        </w:rPr>
        <w:t>&lt;/Titre&gt;</w:t>
      </w:r>
    </w:p>
    <w:p w14:paraId="6F8E080E" w14:textId="77777777" w:rsidR="004C35EC" w:rsidRPr="004C61DD" w:rsidRDefault="004C61DD" w:rsidP="004C35EC">
      <w:pPr>
        <w:pStyle w:val="NormalBold"/>
      </w:pPr>
      <w:r w:rsidRPr="004C61DD">
        <w:rPr>
          <w:rStyle w:val="HideTWBExt"/>
          <w:b w:val="0"/>
          <w:color w:val="auto"/>
        </w:rPr>
        <w:t>&lt;DocAmend&gt;</w:t>
      </w:r>
      <w:r w:rsidRPr="004C61DD">
        <w:t>Proposta di risoluzione comune</w:t>
      </w:r>
      <w:r w:rsidRPr="004C61DD">
        <w:rPr>
          <w:rStyle w:val="HideTWBExt"/>
          <w:b w:val="0"/>
          <w:color w:val="auto"/>
        </w:rPr>
        <w:t>&lt;/DocAmend&gt;</w:t>
      </w:r>
    </w:p>
    <w:p w14:paraId="36D80602" w14:textId="422E30C3" w:rsidR="004C35EC" w:rsidRPr="004C61DD" w:rsidRDefault="004C61DD" w:rsidP="004C35EC">
      <w:pPr>
        <w:pStyle w:val="NormalBold"/>
      </w:pPr>
      <w:r w:rsidRPr="004C61DD">
        <w:rPr>
          <w:rStyle w:val="HideTWBExt"/>
          <w:b w:val="0"/>
          <w:color w:val="auto"/>
        </w:rPr>
        <w:t>&lt;Article&gt;</w:t>
      </w:r>
      <w:r w:rsidRPr="004C61DD">
        <w:t>Paragrafo 32 bis (nuovo)</w:t>
      </w:r>
      <w:r w:rsidRPr="004C61DD">
        <w:rPr>
          <w:rStyle w:val="HideTWBExt"/>
          <w:b w:val="0"/>
          <w:color w:val="auto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4C61DD" w:rsidRPr="004C61DD" w14:paraId="69F100D4" w14:textId="77777777" w:rsidTr="009F6FC0">
        <w:trPr>
          <w:jc w:val="center"/>
        </w:trPr>
        <w:tc>
          <w:tcPr>
            <w:tcW w:w="9752" w:type="dxa"/>
            <w:gridSpan w:val="2"/>
          </w:tcPr>
          <w:p w14:paraId="186B5D8F" w14:textId="77777777" w:rsidR="004C35EC" w:rsidRPr="004C61DD" w:rsidRDefault="004C35EC" w:rsidP="009F6FC0">
            <w:pPr>
              <w:keepNext/>
            </w:pPr>
          </w:p>
        </w:tc>
      </w:tr>
      <w:tr w:rsidR="004C61DD" w:rsidRPr="004C61DD" w14:paraId="4CFFA45B" w14:textId="77777777" w:rsidTr="009F6FC0">
        <w:trPr>
          <w:jc w:val="center"/>
        </w:trPr>
        <w:tc>
          <w:tcPr>
            <w:tcW w:w="4876" w:type="dxa"/>
          </w:tcPr>
          <w:p w14:paraId="5DB9A299" w14:textId="77777777" w:rsidR="004C35EC" w:rsidRPr="004C61DD" w:rsidRDefault="004C61DD" w:rsidP="009F6FC0">
            <w:pPr>
              <w:pStyle w:val="AmColumnHeading"/>
              <w:keepNext/>
            </w:pPr>
            <w:r w:rsidRPr="004C61DD">
              <w:t>Proposta di risoluzione comune</w:t>
            </w:r>
          </w:p>
        </w:tc>
        <w:tc>
          <w:tcPr>
            <w:tcW w:w="4876" w:type="dxa"/>
          </w:tcPr>
          <w:p w14:paraId="359FC2C4" w14:textId="77777777" w:rsidR="004C35EC" w:rsidRPr="004C61DD" w:rsidRDefault="004C61DD" w:rsidP="009F6FC0">
            <w:pPr>
              <w:pStyle w:val="AmColumnHeading"/>
              <w:keepNext/>
            </w:pPr>
            <w:r w:rsidRPr="004C61DD">
              <w:t>Emendamento</w:t>
            </w:r>
          </w:p>
        </w:tc>
      </w:tr>
      <w:tr w:rsidR="004C61DD" w:rsidRPr="004C61DD" w14:paraId="2AAFEB13" w14:textId="77777777" w:rsidTr="009F6FC0">
        <w:trPr>
          <w:jc w:val="center"/>
        </w:trPr>
        <w:tc>
          <w:tcPr>
            <w:tcW w:w="4876" w:type="dxa"/>
          </w:tcPr>
          <w:p w14:paraId="06511805" w14:textId="50D74CF9" w:rsidR="004C35EC" w:rsidRPr="004C61DD" w:rsidRDefault="004C35EC" w:rsidP="009F6FC0">
            <w:pPr>
              <w:pStyle w:val="Normal6a"/>
              <w:rPr>
                <w:b/>
                <w:i/>
              </w:rPr>
            </w:pPr>
          </w:p>
        </w:tc>
        <w:tc>
          <w:tcPr>
            <w:tcW w:w="4876" w:type="dxa"/>
          </w:tcPr>
          <w:p w14:paraId="70132CF0" w14:textId="35DE5478" w:rsidR="004C35EC" w:rsidRPr="004C61DD" w:rsidRDefault="004C61DD" w:rsidP="00A33950">
            <w:pPr>
              <w:pStyle w:val="Normal6a"/>
              <w:rPr>
                <w:b/>
                <w:i/>
                <w:szCs w:val="24"/>
              </w:rPr>
            </w:pPr>
            <w:r w:rsidRPr="004C61DD">
              <w:rPr>
                <w:b/>
                <w:i/>
                <w:shd w:val="clear" w:color="auto" w:fill="FFFFFF"/>
              </w:rPr>
              <w:t>32 bis.</w:t>
            </w:r>
            <w:r w:rsidRPr="004C61DD">
              <w:rPr>
                <w:b/>
                <w:i/>
                <w:shd w:val="clear" w:color="auto" w:fill="FFFFFF"/>
              </w:rPr>
              <w:tab/>
            </w:r>
            <w:r w:rsidRPr="004C61DD">
              <w:rPr>
                <w:b/>
                <w:i/>
                <w:shd w:val="clear" w:color="auto" w:fill="FFFFFF"/>
              </w:rPr>
              <w:t>ribadisce il suo invito alla Turchia, che è membro della NATO, a ritirare le sue truppe da Cipro, uno Stato membro dell'UE, e ad adoperarsi in modo costruttivo per trovare una soluzione praticabile e pacifica sulla base delle pertinenti risoluzioni delle N</w:t>
            </w:r>
            <w:r w:rsidRPr="004C61DD">
              <w:rPr>
                <w:b/>
                <w:i/>
                <w:shd w:val="clear" w:color="auto" w:fill="FFFFFF"/>
              </w:rPr>
              <w:t>azioni Unite;</w:t>
            </w:r>
          </w:p>
        </w:tc>
      </w:tr>
    </w:tbl>
    <w:p w14:paraId="39DA035B" w14:textId="77777777" w:rsidR="004C35EC" w:rsidRPr="004C61DD" w:rsidRDefault="004C61DD" w:rsidP="004C35EC">
      <w:pPr>
        <w:pStyle w:val="AmOrLang"/>
      </w:pPr>
      <w:r w:rsidRPr="004C61DD">
        <w:t xml:space="preserve">Or. </w:t>
      </w:r>
      <w:r w:rsidRPr="004C61DD">
        <w:rPr>
          <w:rStyle w:val="HideTWBExt"/>
          <w:rFonts w:eastAsiaTheme="majorEastAsia"/>
          <w:color w:val="auto"/>
        </w:rPr>
        <w:t>&lt;Original&gt;</w:t>
      </w:r>
      <w:r w:rsidR="00C02B73" w:rsidRPr="004C61DD">
        <w:rPr>
          <w:rStyle w:val="HideTWBInt"/>
          <w:color w:val="auto"/>
        </w:rPr>
        <w:t>{EN}</w:t>
      </w:r>
      <w:r w:rsidR="00C02B73" w:rsidRPr="004C61DD">
        <w:t>en</w:t>
      </w:r>
      <w:r w:rsidRPr="004C61DD">
        <w:rPr>
          <w:rStyle w:val="HideTWBExt"/>
          <w:rFonts w:eastAsiaTheme="majorEastAsia"/>
          <w:color w:val="auto"/>
        </w:rPr>
        <w:t>&lt;/Original&gt;</w:t>
      </w:r>
    </w:p>
    <w:p w14:paraId="7BBF9086" w14:textId="77777777" w:rsidR="004C35EC" w:rsidRPr="004C61DD" w:rsidRDefault="004C61DD" w:rsidP="004C35EC">
      <w:r w:rsidRPr="004C61DD">
        <w:rPr>
          <w:rStyle w:val="HideTWBExt"/>
          <w:color w:val="auto"/>
        </w:rPr>
        <w:t>&lt;/Amend&gt;</w:t>
      </w:r>
    </w:p>
    <w:p w14:paraId="7F18560B" w14:textId="77777777" w:rsidR="005C6490" w:rsidRPr="004C61DD" w:rsidRDefault="004C61DD" w:rsidP="005C6490">
      <w:pPr>
        <w:tabs>
          <w:tab w:val="left" w:pos="-720"/>
        </w:tabs>
      </w:pPr>
      <w:r w:rsidRPr="004C61DD">
        <w:rPr>
          <w:rStyle w:val="HideTWBExt"/>
          <w:color w:val="auto"/>
        </w:rPr>
        <w:t>&lt;/RepeatBlock-Amend&gt;</w:t>
      </w:r>
    </w:p>
    <w:sectPr w:rsidR="005C6490" w:rsidRPr="004C61DD" w:rsidSect="00965EA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21081A5" w14:textId="77777777" w:rsidR="00000000" w:rsidRPr="00056EC5" w:rsidRDefault="004C61DD">
      <w:r w:rsidRPr="00056EC5">
        <w:separator/>
      </w:r>
    </w:p>
  </w:endnote>
  <w:endnote w:type="continuationSeparator" w:id="0">
    <w:p w14:paraId="7AF5127E" w14:textId="77777777" w:rsidR="00000000" w:rsidRPr="00056EC5" w:rsidRDefault="004C61DD">
      <w:r w:rsidRPr="00056EC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B74812B" w14:textId="77777777" w:rsidR="004C61DD" w:rsidRDefault="004C61D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9D91F3" w14:textId="77777777" w:rsidR="00056EC5" w:rsidRPr="00056EC5" w:rsidRDefault="00056EC5" w:rsidP="00056EC5">
    <w:pPr>
      <w:pStyle w:val="EPFooterRC"/>
    </w:pPr>
    <w:r w:rsidRPr="00056EC5">
      <w:rPr>
        <w:rStyle w:val="HideTWBExt"/>
      </w:rPr>
      <w:t>&lt;PathFdR&gt;</w:t>
    </w:r>
    <w:r w:rsidRPr="00056EC5">
      <w:t>AM\1316909IT.docx</w:t>
    </w:r>
    <w:r w:rsidRPr="00056EC5">
      <w:rPr>
        <w:rStyle w:val="HideTWBExt"/>
      </w:rPr>
      <w:t>&lt;/PathFdR&gt;</w:t>
    </w:r>
    <w:r w:rsidRPr="00056EC5">
      <w:tab/>
    </w:r>
    <w:r w:rsidRPr="00056EC5">
      <w:tab/>
      <w:t>PE</w:t>
    </w:r>
    <w:r w:rsidRPr="00056EC5">
      <w:rPr>
        <w:rStyle w:val="HideTWBExt"/>
      </w:rPr>
      <w:t>&lt;NoPE&gt;</w:t>
    </w:r>
    <w:r w:rsidRPr="00056EC5">
      <w:t>769.727</w:t>
    </w:r>
    <w:r w:rsidRPr="00056EC5">
      <w:rPr>
        <w:rStyle w:val="HideTWBExt"/>
      </w:rPr>
      <w:t>&lt;/NoPE&gt;&lt;Version&gt;</w:t>
    </w:r>
    <w:r w:rsidRPr="00056EC5">
      <w:t>v01-00</w:t>
    </w:r>
    <w:r w:rsidRPr="00056EC5">
      <w:rPr>
        <w:rStyle w:val="HideTWBExt"/>
      </w:rPr>
      <w:t>&lt;/Version&gt;</w:t>
    </w:r>
    <w:r w:rsidRPr="00056EC5">
      <w:t xml:space="preserve"> }</w:t>
    </w:r>
  </w:p>
  <w:p w14:paraId="302F6A59" w14:textId="77777777" w:rsidR="00056EC5" w:rsidRPr="00056EC5" w:rsidRDefault="00056EC5" w:rsidP="00056EC5">
    <w:pPr>
      <w:pStyle w:val="EPFooterRC"/>
    </w:pPr>
    <w:r w:rsidRPr="00056EC5">
      <w:tab/>
    </w:r>
    <w:r w:rsidRPr="00056EC5">
      <w:tab/>
      <w:t>PE</w:t>
    </w:r>
    <w:r w:rsidRPr="00056EC5">
      <w:rPr>
        <w:rStyle w:val="HideTWBExt"/>
      </w:rPr>
      <w:t>&lt;NoPE&gt;</w:t>
    </w:r>
    <w:r w:rsidRPr="00056EC5">
      <w:t>769.728</w:t>
    </w:r>
    <w:r w:rsidRPr="00056EC5">
      <w:rPr>
        <w:rStyle w:val="HideTWBExt"/>
      </w:rPr>
      <w:t>&lt;/NoPE&gt;&lt;Version&gt;</w:t>
    </w:r>
    <w:r w:rsidRPr="00056EC5">
      <w:t>v01-00</w:t>
    </w:r>
    <w:r w:rsidRPr="00056EC5">
      <w:rPr>
        <w:rStyle w:val="HideTWBExt"/>
      </w:rPr>
      <w:t>&lt;/Version&gt;</w:t>
    </w:r>
    <w:r w:rsidRPr="00056EC5">
      <w:t xml:space="preserve"> }</w:t>
    </w:r>
  </w:p>
  <w:p w14:paraId="43D12C8B" w14:textId="77777777" w:rsidR="00056EC5" w:rsidRPr="00056EC5" w:rsidRDefault="00056EC5" w:rsidP="00056EC5">
    <w:pPr>
      <w:pStyle w:val="EPFooterRC"/>
    </w:pPr>
    <w:r w:rsidRPr="00056EC5">
      <w:tab/>
    </w:r>
    <w:r w:rsidRPr="00056EC5">
      <w:tab/>
      <w:t>PE</w:t>
    </w:r>
    <w:r w:rsidRPr="00056EC5">
      <w:rPr>
        <w:rStyle w:val="HideTWBExt"/>
      </w:rPr>
      <w:t>&lt;NoPE&gt;</w:t>
    </w:r>
    <w:r w:rsidRPr="00056EC5">
      <w:t>769.729</w:t>
    </w:r>
    <w:r w:rsidRPr="00056EC5">
      <w:rPr>
        <w:rStyle w:val="HideTWBExt"/>
      </w:rPr>
      <w:t>&lt;/NoPE&gt;&lt;Version&gt;</w:t>
    </w:r>
    <w:r w:rsidRPr="00056EC5">
      <w:t>v01-00</w:t>
    </w:r>
    <w:r w:rsidRPr="00056EC5">
      <w:rPr>
        <w:rStyle w:val="HideTWBExt"/>
      </w:rPr>
      <w:t>&lt;/Version&gt;</w:t>
    </w:r>
    <w:r w:rsidRPr="00056EC5">
      <w:t xml:space="preserve"> }</w:t>
    </w:r>
  </w:p>
  <w:p w14:paraId="7757519C" w14:textId="77777777" w:rsidR="00056EC5" w:rsidRPr="00056EC5" w:rsidRDefault="00056EC5" w:rsidP="00056EC5">
    <w:pPr>
      <w:pStyle w:val="EPFooterRC"/>
    </w:pPr>
    <w:r w:rsidRPr="00056EC5">
      <w:tab/>
    </w:r>
    <w:r w:rsidRPr="00056EC5">
      <w:tab/>
      <w:t>PE</w:t>
    </w:r>
    <w:r w:rsidRPr="00056EC5">
      <w:rPr>
        <w:rStyle w:val="HideTWBExt"/>
      </w:rPr>
      <w:t>&lt;NoPE&gt;</w:t>
    </w:r>
    <w:r w:rsidRPr="00056EC5">
      <w:t>769.730</w:t>
    </w:r>
    <w:r w:rsidRPr="00056EC5">
      <w:rPr>
        <w:rStyle w:val="HideTWBExt"/>
      </w:rPr>
      <w:t>&lt;/NoPE&gt;&lt;Version&gt;</w:t>
    </w:r>
    <w:r w:rsidRPr="00056EC5">
      <w:t>v01-00</w:t>
    </w:r>
    <w:r w:rsidRPr="00056EC5">
      <w:rPr>
        <w:rStyle w:val="HideTWBExt"/>
      </w:rPr>
      <w:t>&lt;/Version&gt;</w:t>
    </w:r>
    <w:r w:rsidRPr="00056EC5">
      <w:t xml:space="preserve"> }</w:t>
    </w:r>
  </w:p>
  <w:p w14:paraId="70233983" w14:textId="77777777" w:rsidR="00056EC5" w:rsidRPr="00056EC5" w:rsidRDefault="00056EC5" w:rsidP="00056EC5">
    <w:pPr>
      <w:pStyle w:val="EPFooterRC"/>
    </w:pPr>
    <w:r w:rsidRPr="00056EC5">
      <w:tab/>
    </w:r>
    <w:r w:rsidRPr="00056EC5">
      <w:tab/>
      <w:t>PE</w:t>
    </w:r>
    <w:r w:rsidRPr="00056EC5">
      <w:rPr>
        <w:rStyle w:val="HideTWBExt"/>
      </w:rPr>
      <w:t>&lt;NoPE&gt;</w:t>
    </w:r>
    <w:r w:rsidRPr="00056EC5">
      <w:t>769.731</w:t>
    </w:r>
    <w:r w:rsidRPr="00056EC5">
      <w:rPr>
        <w:rStyle w:val="HideTWBExt"/>
      </w:rPr>
      <w:t>&lt;/NoPE&gt;&lt;Version&gt;</w:t>
    </w:r>
    <w:r w:rsidRPr="00056EC5">
      <w:t>v01-00</w:t>
    </w:r>
    <w:r w:rsidRPr="00056EC5">
      <w:rPr>
        <w:rStyle w:val="HideTWBExt"/>
      </w:rPr>
      <w:t>&lt;/Version&gt;</w:t>
    </w:r>
    <w:r w:rsidRPr="00056EC5">
      <w:t xml:space="preserve"> } RC1</w:t>
    </w:r>
  </w:p>
  <w:p w14:paraId="071E724A" w14:textId="2EC5BE87" w:rsidR="005C6490" w:rsidRPr="00056EC5" w:rsidRDefault="00056EC5" w:rsidP="00056EC5">
    <w:pPr>
      <w:pStyle w:val="EPFooter2"/>
    </w:pPr>
    <w:r w:rsidRPr="00056EC5">
      <w:t>IT</w:t>
    </w:r>
    <w:r w:rsidRPr="00056EC5">
      <w:tab/>
    </w:r>
    <w:r w:rsidRPr="00056EC5">
      <w:rPr>
        <w:b w:val="0"/>
        <w:i/>
        <w:color w:val="C0C0C0"/>
        <w:sz w:val="22"/>
      </w:rPr>
      <w:t>Unita nella diversità</w:t>
    </w:r>
    <w:r w:rsidRPr="00056EC5">
      <w:tab/>
      <w:t>IT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832B435" w14:textId="77777777" w:rsidR="004C61DD" w:rsidRDefault="004C61D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1FA30A9" w14:textId="77777777" w:rsidR="00000000" w:rsidRPr="00056EC5" w:rsidRDefault="004C61DD">
      <w:r w:rsidRPr="00056EC5">
        <w:separator/>
      </w:r>
    </w:p>
  </w:footnote>
  <w:footnote w:type="continuationSeparator" w:id="0">
    <w:p w14:paraId="5A1B9B06" w14:textId="77777777" w:rsidR="00000000" w:rsidRPr="00056EC5" w:rsidRDefault="004C61DD">
      <w:r w:rsidRPr="00056EC5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6C33A6C" w14:textId="77777777" w:rsidR="004C61DD" w:rsidRDefault="004C61D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0B53864" w14:textId="77777777" w:rsidR="004C61DD" w:rsidRDefault="004C61D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B55B271" w14:textId="77777777" w:rsidR="004C61DD" w:rsidRDefault="004C61D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Var" w:val="19"/>
    <w:docVar w:name="DOCDT" w:val="10/03/2025"/>
    <w:docVar w:name="DocEPSectionBreak" w:val="{\rtf1\adeflang1025\ansi\ansicpg1252\uc1\adeff0\deff0\stshfdbch0\stshfloch0\stshfhich0\stshfbi0\deflang2057\deflangfe2057\themelang2057\themelangfe0\themelangcs1108{\fonttbl{\f0\fbidi \froman\fcharset0\fprq2{\*\panose 02020603050405020304}Times New Roman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swiss\fcharset0\fprq2 DokChampa{\*\falt Leelawadee UI}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swiss\fcharset0\fprq2 DokChampa{\*\falt Leelawadee UI};}{\f342\fbidi \froman\fcharset238\fprq2 Times New Roman CE;}{\f343\fbidi \froman\fcharset204\fprq2 Times New Roman Cyr;}_x000d__x000a_{\f345\fbidi \froman\fcharset161\fprq2 Times New Roman Greek;}{\f346\fbidi \froman\fcharset162\fprq2 Times New Roman Tur;}{\f347\fbidi \froman\fcharset177\fprq2 Times New Roman (Hebrew);}{\f348\fbidi \froman\fcharset178\fprq2 Times New Roman (Arabic);}_x000d__x000a_{\f349\fbidi \froman\fcharset186\fprq2 Times New Roman Baltic;}{\f350\fbidi \froman\fcharset163\fprq2 Times New Roman (Vietnamese);}{\f682\fbidi \froman\fcharset238\fprq2 Cambria Math CE;}{\f683\fbidi \froman\fcharset204\fprq2 Cambria Math Cyr;}_x000d__x000a_{\f685\fbidi \froman\fcharset161\fprq2 Cambria Math Greek;}{\f686\fbidi \froman\fcharset162\fprq2 Cambria Math Tur;}{\f689\fbidi \froman\fcharset186\fprq2 Cambria Math Baltic;}{\f690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47\fbidi \fswiss\fcharset222\fprq2 DokChampa (Thai){\*\falt Leelawadee UI};}{\flominor\f31548\fbidi \froman\fcharset238\fprq2 Times New Roman CE;}{\flominor\f31549\fbidi \froman\fcharset204\fprq2 Times New Roman Cyr;}_x000d__x000a_{\flominor\f31551\fbidi \froman\fcharset161\fprq2 Times New Roman Greek;}{\flominor\f31552\fbidi \froman\fcharset162\fprq2 Times New Roman Tur;}{\flominor\f31553\fbidi \froman\fcharset177\fprq2 Times New Roman (Hebrew);}_x000d__x000a_{\flominor\f31554\fbidi \froman\fcharset178\fprq2 Times New Roman (Arabic);}{\flominor\f31555\fbidi \froman\fcharset186\fprq2 Times New Roman Baltic;}{\flominor\f31556\fbidi \froman\fcharset163\fprq2 Times New Roman (Vietnamese);}_x000d__x000a_{\fdbminor\f31558\fbidi \froman\fcharset238\fprq2 Times New Roman CE;}{\fdbminor\f31559\fbidi \froman\fcharset204\fprq2 Times New Roman Cyr;}{\fdbminor\f31561\fbidi \froman\fcharset161\fprq2 Times New Roman Greek;}_x000d__x000a_{\fdbminor\f31562\fbidi \froman\fcharset162\fprq2 Times New Roman Tur;}{\fdbminor\f31563\fbidi \froman\fcharset177\fprq2 Times New Roman (Hebrew);}{\fdbminor\f31564\fbidi \froman\fcharset178\fprq2 Times New Roman (Arabic);}_x000d__x000a_{\fdbminor\f31565\fbidi \froman\fcharset186\fprq2 Times New Roman Baltic;}{\fdbminor\f31566\fbidi \froman\fcharset163\fprq2 Times New Roman (Vietnamese);}{\fhiminor\f31568\fbidi \fswiss\fcharset238\fprq2 Calibri CE;}_x000d__x000a_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87\fbidi \fswiss\fcharset222\fprq2 DokChampa (Thai){\*\falt Leelawadee UI};}}{\colortbl;\red0\green0\blue0;\red0\green0\blue255;\red0\green255\blue255;_x000d__x000a_\red0\green255\blue0;\red255\green0\blue255;\red255\green0\blue0;\red255\green255\blue0;\red255\green255\blue255;\red0\green0\blue128;\red0\green128\blue128;\red0\green128\blue0;\red128\green0\blue128;\red128\green0\blue0;\red128\green128\blue0;_x000d__x000a_\red128\green128\blue128;\red192\green192\blue192;\caccentone\ctint255\cshade191\red46\green116\blue181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\styrsid7823322 Normal;}{_x000d__x000a_\s1\ql \li0\ri0\sb240\keep\keepn\widctlpar\wrapdefault\aspalpha\aspnum\faauto\outlinelevel0\adjustright\rin0\lin0\itap0 \rtlch\fcs1 \af31503\afs32\alang1025 \ltrch\fcs0 _x000d__x000a_\fs32\cf17\lang2057\langfe2057\loch\f31502\hich\af31502\dbch\af31501\cgrid\langnp2057\langfenp2057 \sbasedon0 \snext0 \slink15 \ssemihidden \sqformat \spriority0 \styrsid223860 heading 1;}{\*\cs10 \additive \ssemihidden \sunhideused \spriority1 _x000d__x000a_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unhideused Normal Table;}{\*\cs15 \additive _x000d__x000a_\rtlch\fcs1 \af31503\afs32 \ltrch\fcs0 \fs32\cf17\loch\f31502\hich\af31502\dbch\af31501 \sbasedon10 \slink1 \slocked \ssemihidden \spriority0 \styrsid11549030 Heading 1 Char;}{_x000d__x000a_\s16\ql \li0\ri0\sa240\widctlpar\wrapdefault\aspalpha\aspnum\faauto\adjustright\rin0\lin0\itap0 \rtlch\fcs1 \af0\afs20\alang1025 \ltrch\fcs0 \fs24\lang2057\langfe2057\cgrid\langnp2057\langfenp2057 _x000d__x000a_\sbasedon0 \snext0 \ssemihidden \sunhideused \sqformat \spriority39 \styrsid223860 TOC Heading;}}{\*\rsidtbl \rsid24658\rsid223860\rsid735077\rsid1718133\rsid2892074\rsid3565327\rsid4666813\rsid5791294\rsid6641733\rsid7823322\rsid9636012\rsid10377208_x000d__x000a_\rsid11215221\rsid11549030\rsid12154954\rsid13576169\rsid14382809\rsid14424199\rsid15204470\rsid15285974\rsid15950462\rsid16324206\rsid16662270}{\mmathPr\mmathFont34\mbrkBin0\mbrkBinSub0\msmallFrac0\mdispDef1\mlMargin0\mrMargin0\mdefJc1\mwrapIndent1440_x000d__x000a_\mintLim0\mnaryLim1}{\info{\author DE WILDE Alice}{\operator DE WILDE Alice}{\creatim\yr2025\mo3\dy10\hr21\min55}{\revtim\yr2025\mo3\dy10\hr21\min55}{\version1}{\edmins0}{\nofpages1}{\nofwords0}{\nofchars1}{\nofcharsws1}{\vern109}}{\*\xmlnstbl {\xmlns1 ht_x000d__x000a_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4\viewscale130\pgbrdrhead\pgbrdrfoot\splytwnine\ftnlytwnine\htmautsp\nolnhtadjtbl\useltbaln\alntblind\lytcalctblwd\lyttblrtgr\lnbrkrule\nobrkwrptbl\snaptogridincell\allowfieldendsel\wrppunct_x000d__x000a_\asianbrkrule\nojkernpunct\rsidroot13576169\newtblstyruls\nogrowautofit\usenormstyforlist\noindnmbrts\felnbrelev\nocxsptable\indrlsweleven\noafcnsttbl\afelev\utinl\hwelev\spltpgpar\notcvasp\notbrkcnstfrctbl\notvatxbx\krnprsnet\cachedcolbal _x000d__x000a_\nouicompat \fet0{\*\wgrffmtfilter 013f}\nofeaturethrottle1\ilfomacatclnup0{\*\template C:\\Users\\adewilde\\AppData\\Local\\Temp\\Blank1.dotx}{\*\ftnsep \ltrpar \pard\plain \ltrpar_x000d__x000a_\ql \li0\ri0\widctlpar\wrapdefault\aspalpha\aspnum\faauto\adjustright\rin0\lin0\itap0 \rtlch\fcs1 \af0\afs20\alang1025 \ltrch\fcs0 \fs24\lang2057\langfe2057\cgrid\langnp2057\langfenp2057 {\rtlch\fcs1 \af0 \ltrch\fcs0 \insrsid5791294 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5791294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5791294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5791294 \chftnsepc _x000d__x000a_\par }}\ltrpar \sectd \ltrsect\psz9\linex0\headery1134\footery567\endnhere\titlepg\sectlinegrid326\sectdefaultcl\sectrsid10377208\sftnbj\sftnrestart {\headerl \ltrpar \pard\plain \ltrpar_x000d__x000a_\ql \li0\ri0\widctlpar\wrapdefault\aspalpha\aspnum\faauto\adjustright\rin0\lin0\itap0 \rtlch\fcs1 \af0\afs20\alang1025 \ltrch\fcs0 \fs24\lang2057\langfe2057\cgrid\langnp2057\langfenp2057 {\rtlch\fcs1 \af0 \ltrch\fcs0 \insrsid1718133 _x000d__x000a_\par }}{\head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l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head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*\pnseclvl1\pnucrm\pnstart1\pnindent720\pnhang {\pntxta .}}{\*\pnseclvl2\pnucltr\pnstart1\pnindent720\pnhang {\pntxta .}}{\*\pnseclvl3\pndec\pnstart1\pnindent720\pnhang {\pntxta .}}{\*\pnseclvl4\pnlcltr\pnstart1\pnindent720\pnhang {\pntxta )}}_x000d__x000a_{\*\pnseclvl5\pndec\pnstart1\pnindent720\pnhang {\pntxtb (}{\pntxta )}}{\*\pnseclvl6\pnlcltr\pnstart1\pnindent720\pnhang {\pntxtb (}{\pntxta )}}{\*\pnseclvl7\pnlcrm\pnstart1\pnindent720\pnhang {\pntxtb (}{\pntxta )}}{\*\pnseclvl8_x000d__x000a_\pnlcltr\pnstart1\pnindent720\pnhang {\pntxtb (}{\pntxta )}}{\*\pnseclvl9\pnlcrm\pnstart1\pnindent720\pnhang {\pntxtb (}{\pntxta )}}\pard\plain \ltrpar\ql \li0\ri0\widctlpar\wrapdefault\aspalpha\aspnum\faauto\adjustright\rin0\lin0\itap0\pararsid16324206 _x000d__x000a_\rtlch\fcs1 \af0\afs20\alang1025 \ltrch\fcs0 \fs24\lang2057\langfe2057\cgrid\langnp2057\langfenp2057 {\rtlch\fcs1 \af0 \ltrch\fcs0 \insrsid13576169\charrsid10581697 \page }{\rtlch\fcs1 \af0 \ltrch\fcs0 \insrsid24658\charrsid16324206 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unhideused1 \lsdlocked0 Normal Table;\lsdsemihidden1 \lsdunhideused1 \lsdlocked0 Table Simple 1;_x000d__x000a_\lsdsemihidden1 \lsdunhideused1 \lsdlocked0 Table Simple 2;\lsdsemihidden1 \lsdunhideused1 \lsdlocked0 Table Simple 3;\lsdsemihidden1 \lsdunhideused1 \lsdlocked0 Table Classic 1;\lsdsemihidden1 \lsdunhideused1 \lsdlocked0 Table Classic 2;_x000d__x000a_\lsdsemihidden1 \lsdunhideused1 \lsdlocked0 Table Classic 3;\lsdsemihidden1 \lsdunhideused1 \lsdlocked0 Table Classic 4;\lsdsemihidden1 \lsdunhideused1 \lsdlocked0 Table Colorful 1;\lsdsemihidden1 \lsdunhideused1 \lsdlocked0 Table Colorful 2;_x000d__x000a_\lsdsemihidden1 \lsdunhideused1 \lsdlocked0 Table Colorful 3;\lsdsemihidden1 \lsdunhideused1 \lsdlocked0 Table Columns 1;\lsdsemihidden1 \lsdunhideused1 \lsdlocked0 Table Columns 2;\lsdsemihidden1 \lsdunhideused1 \lsdlocked0 Table Columns 3;_x000d__x000a_\lsdsemihidden1 \lsdunhideused1 \lsdlocked0 Table Columns 4;\lsdsemihidden1 \lsdunhideused1 \lsdlocked0 Table Columns 5;\lsdsemihidden1 \lsdunhideused1 \lsdlocked0 Table Grid 1;\lsdsemihidden1 \lsdunhideused1 \lsdlocked0 Table Grid 2;_x000d__x000a_\lsdsemihidden1 \lsdunhideused1 \lsdlocked0 Table Grid 3;\lsdsemihidden1 \lsdunhideused1 \lsdlocked0 Table Grid 4;\lsdsemihidden1 \lsdunhideused1 \lsdlocked0 Table Grid 5;\lsdsemihidden1 \lsdunhideused1 \lsdlocked0 Table Grid 6;_x000d__x000a_\lsdsemihidden1 \lsdunhideused1 \lsdlocked0 Table Grid 7;\lsdsemihidden1 \lsdunhideused1 \lsdlocked0 Table Grid 8;\lsdsemihidden1 \lsdunhideused1 \lsdlocked0 Table List 1;\lsdsemihidden1 \lsdunhideused1 \lsdlocked0 Table List 2;_x000d__x000a_\lsdsemihidden1 \lsdunhideused1 \lsdlocked0 Table List 3;\lsdsemihidden1 \lsdunhideused1 \lsdlocked0 Table List 4;\lsdsemihidden1 \lsdunhideused1 \lsdlocked0 Table List 5;\lsdsemihidden1 \lsdunhideused1 \lsdlocked0 Table List 6;_x000d__x000a_\lsdsemihidden1 \lsdunhideused1 \lsdlocked0 Table List 7;\lsdsemihidden1 \lsdunhideused1 \lsdlocked0 Table List 8;\lsdsemihidden1 \lsdunhideused1 \lsdlocked0 Table 3D effects 1;\lsdsemihidden1 \lsdunhideused1 \lsdlocked0 Table 3D effects 2;_x000d__x000a_\lsdsemihidden1 \lsdunhideused1 \lsdlocked0 Table 3D effects 3;\lsdsemihidden1 \lsdunhideused1 \lsdlocked0 Table Contemporary;\lsdsemihidden1 \lsdunhideused1 \lsdlocked0 Table Elegant;\lsdsemihidden1 \lsdunhideused1 \lsdlocked0 Table Professional;_x000d__x000a_\lsdsemihidden1 \lsdunhideused1 \lsdlocked0 Table Subtle 1;\lsdsemihidden1 \lsdunhideused1 \lsdlocked0 Table Subtle 2;\lsdsemihidden1 \lsdunhideused1 \lsdlocked0 Table Web 1;\lsdsemihidden1 \lsdunhideused1 \lsdlocked0 Table Web 2;_x000d__x000a_\lsdsemihidden1 \lsdunhideused1 \lsdlocked0 Table Web 3;\lsdsemihidden1 \lsdunhideused1 \lsdlocked0 Table Theme;\lsdsemihidden1 \lsdpriority99 \lsdlocked0 Placeholder Text;\lsdqformat1 \lsdpriority1 \lsdlocked0 No Spacing;_x000d__x000a_\lsdpriority60 \lsdlocked0 Light Shading;\lsdpriority61 \lsdlocked0 Light List;\lsdpriority62 \lsdlocked0 Light Grid;\lsdpriority63 \lsdlocked0 Medium Shading 1;\lsdpriority64 \lsdlocked0 Medium Shading 2;\lsdpriority65 \lsdlocked0 Medium List 1;_x000d__x000a_\lsdpriority66 \lsdlocked0 Medium List 2;\lsdpriority67 \lsdlocked0 Medium Grid 1;\lsdpriority68 \lsdlocked0 Medium Grid 2;\lsdpriority69 \lsdlocked0 Medium Grid 3;\lsdpriority70 \lsdlocked0 Dark List;\lsdpriority71 \lsdlocked0 Colorful Shading;_x000d__x000a_\lsdpriority72 \lsdlocked0 Colorful List;\lsdpriority73 \lsdlocked0 Colorful Grid;\lsdpriority60 \lsdlocked0 Light Shading Accent 1;\lsdpriority61 \lsdlocked0 Light List Accent 1;\lsdpriority62 \lsdlocked0 Light Grid Accent 1;_x000d__x000a_\lsdpriority63 \lsdlocked0 Medium Shading 1 Accent 1;\lsdpriority64 \lsdlocked0 Medium Shading 2 Accent 1;\lsdpriority65 \lsdlocked0 Medium List 1 Accent 1;\lsdsemihidden1 \lsdpriority99 \lsdlocked0 Revision;_x000d__x000a_\lsdqformat1 \lsdpriority34 \lsdlocked0 List Paragraph;\lsdqformat1 \lsdpriority29 \lsdlocked0 Quote;\lsdqformat1 \lsdpriority30 \lsdlocked0 Intense Quote;\lsdpriority66 \lsdlocked0 Medium List 2 Accent 1;\lsdpriority67 \lsdlocked0 Medium Grid 1 Accent 1;_x000d__x000a_\lsdpriority68 \lsdlocked0 Medium Grid 2 Accent 1;\lsdpriority69 \lsdlocked0 Medium Grid 3 Accent 1;\lsdpriority70 \lsdlocked0 Dark List Accent 1;\lsdpriority71 \lsdlocked0 Colorful Shading Accent 1;\lsdpriority72 \lsdlocked0 Colorful List Accent 1;_x000d__x000a_\lsdpriority73 \lsdlocked0 Colorful Grid Accent 1;\lsdpriority60 \lsdlocked0 Light Shading Accent 2;\lsdpriority61 \lsdlocked0 Light List Accent 2;\lsdpriority62 \lsdlocked0 Light Grid Accent 2;\lsdpriority63 \lsdlocked0 Medium Shading 1 Accent 2;_x000d__x000a_\lsdpriority64 \lsdlocked0 Medium Shading 2 Accent 2;\lsdpriority65 \lsdlocked0 Medium List 1 Accent 2;\lsdpriority66 \lsdlocked0 Medium List 2 Accent 2;\lsdpriority67 \lsdlocked0 Medium Grid 1 Accent 2;\lsdpriority68 \lsdlocked0 Medium Grid 2 Accent 2;_x000d__x000a_\lsdpriority69 \lsdlocked0 Medium Grid 3 Accent 2;\lsdpriority70 \lsdlocked0 Dark List Accent 2;\lsdpriority71 \lsdlocked0 Colorful Shading Accent 2;\lsdpriority72 \lsdlocked0 Colorful List Accent 2;\lsdpriority73 \lsdlocked0 Colorful Grid Accent 2;_x000d__x000a_\lsdpriority60 \lsdlocked0 Light Shading Accent 3;\lsdpriority61 \lsdlocked0 Light List Accent 3;\lsdpriority62 \lsdlocked0 Light Grid Accent 3;\lsdpriority63 \lsdlocked0 Medium Shading 1 Accent 3;\lsdpriority64 \lsdlocked0 Medium Shading 2 Accent 3;_x000d__x000a_\lsdpriority65 \lsdlocked0 Medium List 1 Accent 3;\lsdpriority66 \lsdlocked0 Medium List 2 Accent 3;\lsdpriority67 \lsdlocked0 Medium Grid 1 Accent 3;\lsdpriority68 \lsdlocked0 Medium Grid 2 Accent 3;\lsdpriority69 \lsdlocked0 Medium Grid 3 Accent 3;_x000d__x000a_\lsdpriority70 \lsdlocked0 Dark List Accent 3;\lsdpriority71 \lsdlocked0 Colorful Shading Accent 3;\lsdpriority72 \lsdlocked0 Colorful List Accent 3;\lsdpriority73 \lsdlocked0 Colorful Grid Accent 3;\lsdpriority60 \lsdlocked0 Light Shading Accent 4;_x000d__x000a_\lsdpriority61 \lsdlocked0 Light List Accent 4;\lsdpriority62 \lsdlocked0 Light Grid Accent 4;\lsdpriority63 \lsdlocked0 Medium Shading 1 Accent 4;\lsdpriority64 \lsdlocked0 Medium Shading 2 Accent 4;\lsdpriority65 \lsdlocked0 Medium List 1 Accent 4;_x000d__x000a_\lsdpriority66 \lsdlocked0 Medium List 2 Accent 4;\lsdpriority67 \lsdlocked0 Medium Grid 1 Accent 4;\lsdpriority68 \lsdlocked0 Medium Grid 2 Accent 4;\lsdpriority69 \lsdlocked0 Medium Grid 3 Accent 4;\lsdpriority70 \lsdlocked0 Dark List Accent 4;_x000d__x000a_\lsdpriority71 \lsdlocked0 Colorful Shading Accent 4;\lsdpriority72 \lsdlocked0 Colorful List Accent 4;\lsdpriority73 \lsdlocked0 Colorful Grid Accent 4;\lsdpriority60 \lsdlocked0 Light Shading Accent 5;\lsdpriority61 \lsdlocked0 Light List Accent 5;_x000d__x000a_\lsdpriority62 \lsdlocked0 Light Grid Accent 5;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2c_x000d__x000a_17b4fe91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iNoAmend" w:val="19"/>
    <w:docVar w:name="InsideLoop" w:val="1"/>
    <w:docVar w:name="LastEditedSection" w:val=" 1"/>
    <w:docVar w:name="NVAR" w:val="4"/>
    <w:docVar w:name="NVAR1" w:val="4"/>
    <w:docVar w:name="ONBEHALFKEY1" w:val="Verts/ALE"/>
    <w:docVar w:name="ORLANGKEY" w:val="EN"/>
    <w:docVar w:name="RepeatBlock-AmendEN" w:val="{\rtf1\adeflang1025\ansi\ansicpg1252\uc1\adeff0\deff0\stshfdbch0\stshfloch0\stshfhich0\stshfbi0\deflang2057\deflangfe2057\themelang2057\themelangfe0\themelangcs1108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swiss\fcharset0\fprq2 DokChampa{\*\falt Leelawadee UI}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swiss\fcharset0\fprq2 DokChampa{\*\falt Leelawadee UI};}{\f342\fbidi \froman\fcharset238\fprq2 Times New Roman CE;}{\f343\fbidi \froman\fcharset204\fprq2 Times New Roman Cyr;}_x000d__x000a_{\f345\fbidi \froman\fcharset161\fprq2 Times New Roman Greek;}{\f346\fbidi \froman\fcharset162\fprq2 Times New Roman Tur;}{\f347\fbidi \froman\fcharset177\fprq2 Times New Roman (Hebrew);}{\f348\fbidi \froman\fcharset178\fprq2 Times New Roman (Arabic);}_x000d__x000a_{\f349\fbidi \froman\fcharset186\fprq2 Times New Roman Baltic;}{\f350\fbidi \froman\fcharset163\fprq2 Times New Roman (Vietnamese);}{\f352\fbidi \fswiss\fcharset238\fprq2 Arial CE;}{\f353\fbidi \fswiss\fcharset204\fprq2 Arial Cyr;}_x000d__x000a_{\f355\fbidi \fswiss\fcharset161\fprq2 Arial Greek;}{\f356\fbidi \fswiss\fcharset162\fprq2 Arial Tur;}{\f357\fbidi \fswiss\fcharset177\fprq2 Arial (Hebrew);}{\f358\fbidi \fswiss\fcharset178\fprq2 Arial (Arabic);}_x000d__x000a_{\f359\fbidi \fswiss\fcharset186\fprq2 Arial Baltic;}{\f360\fbidi \fswiss\fcharset163\fprq2 Arial (Vietnamese);}{\f682\fbidi \froman\fcharset238\fprq2 Cambria Math CE;}{\f683\fbidi \froman\fcharset204\fprq2 Cambria Math Cyr;}_x000d__x000a_{\f685\fbidi \froman\fcharset161\fprq2 Cambria Math Greek;}{\f686\fbidi \froman\fcharset162\fprq2 Cambria Math Tur;}{\f689\fbidi \froman\fcharset186\fprq2 Cambria Math Baltic;}{\f690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47\fbidi \fswiss\fcharset222\fprq2 DokChampa (Thai){\*\falt Leelawadee UI};}{\flominor\f31548\fbidi \froman\fcharset238\fprq2 Times New Roman CE;}{\flominor\f31549\fbidi \froman\fcharset204\fprq2 Times New Roman Cyr;}_x000d__x000a_{\flominor\f31551\fbidi \froman\fcharset161\fprq2 Times New Roman Greek;}{\flominor\f31552\fbidi \froman\fcharset162\fprq2 Times New Roman Tur;}{\flominor\f31553\fbidi \froman\fcharset177\fprq2 Times New Roman (Hebrew);}_x000d__x000a_{\flominor\f31554\fbidi \froman\fcharset178\fprq2 Times New Roman (Arabic);}{\flominor\f31555\fbidi \froman\fcharset186\fprq2 Times New Roman Baltic;}{\flominor\f31556\fbidi \froman\fcharset163\fprq2 Times New Roman (Vietnamese);}_x000d__x000a_{\fdbminor\f31558\fbidi \froman\fcharset238\fprq2 Times New Roman CE;}{\fdbminor\f31559\fbidi \froman\fcharset204\fprq2 Times New Roman Cyr;}{\fdbminor\f31561\fbidi \froman\fcharset161\fprq2 Times New Roman Greek;}_x000d__x000a_{\fdbminor\f31562\fbidi \froman\fcharset162\fprq2 Times New Roman Tur;}{\fdbminor\f31563\fbidi \froman\fcharset177\fprq2 Times New Roman (Hebrew);}{\fdbminor\f31564\fbidi \froman\fcharset178\fprq2 Times New Roman (Arabic);}_x000d__x000a_{\fdbminor\f31565\fbidi \froman\fcharset186\fprq2 Times New Roman Baltic;}{\fdbminor\f31566\fbidi \froman\fcharset163\fprq2 Times New Roman (Vietnamese);}{\fhiminor\f31568\fbidi \fswiss\fcharset238\fprq2 Calibri CE;}_x000d__x000a_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87\fbidi \fswiss\fcharset222\fprq2 DokChampa (Thai){\*\falt Leelawadee UI};}}{\colortbl;\red0\green0\blue0;\red0\green0\blue255;\red0\green255\blue255;_x000d__x000a_\red0\green255\blue0;\red255\green0\blue255;\red255\green0\blue0;\red255\green255\blue0;\red255\green255\blue255;\red0\green0\blue128;\red0\green128\blue128;\red0\green128\blue0;\red128\green0\blue128;\red128\green0\blue0;\red128\green128\blue0;_x000d__x000a_\red128\green128\blue128;\red192\green192\blue192;\caccentone\ctint255\cshade191\red46\green116\blue181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\styrsid7823322 Normal;}{_x000d__x000a_\s1\ql \li0\ri0\sb240\keep\keepn\widctlpar\wrapdefault\aspalpha\aspnum\faauto\outlinelevel0\adjustright\rin0\lin0\itap0 \rtlch\fcs1 \af31503\afs32\alang1025 \ltrch\fcs0 _x000d__x000a_\fs32\cf17\lang2057\langfe2057\loch\f31502\hich\af31502\dbch\af31501\cgrid\langnp2057\langfenp2057 \sbasedon0 \snext0 \slink15 \ssemihidden \sqformat \spriority0 \styrsid223860 heading 1;}{\*\cs10 \additive \ssemihidden \sunhideused \spriority1 _x000d__x000a_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unhideused Normal Table;}{\*\cs15 \additive _x000d__x000a_\rtlch\fcs1 \af31503\afs32 \ltrch\fcs0 \fs32\cf17\loch\f31502\hich\af31502\dbch\af31501 \sbasedon10 \slink1 \slocked \ssemihidden \spriority0 \styrsid11549030 Heading 1 Char;}{_x000d__x000a_\s16\ql \li0\ri0\sa240\widctlpar\wrapdefault\aspalpha\aspnum\faauto\adjustright\rin0\lin0\itap0 \rtlch\fcs1 \af0\afs20\alang1025 \ltrch\fcs0 \fs24\lang2057\langfe2057\cgrid\langnp2057\langfenp2057 _x000d__x000a_\sbasedon0 \snext0 \ssemihidden \sunhideused \sqformat \spriority39 \styrsid223860 TOC Heading;}{\*\cs17 \additive \v\f1\fs20\cf9\lang1024\langfe1024\noproof \spriority0 \styrsid879041 HideTWBExt;}{\*\cs18 \additive \v\f1\fs20\cf15 _x000d__x000a_\spriority0 \styrsid879041 HideTWBInt;}{\s19\ql \li0\ri0\nowidctlpar\wrapdefault\aspalpha\aspnum\faauto\adjustright\rin0\lin0\itap0 \rtlch\fcs1 \af0\afs20\alang1025 \ltrch\fcs0 \b\fs24\lang2057\langfe2057\cgrid\langnp2057\langfenp2057 _x000d__x000a_\sbasedon0 \snext19 \spriority0 \styrsid879041 NormalBold;}{\s20\ql \li0\ri0\sa120\nowidctlpar\wrapdefault\aspalpha\aspnum\faauto\adjustright\rin0\lin0\itap0 \rtlch\fcs1 \af0\afs20\alang1025 \ltrch\fcs0 _x000d__x000a_\fs24\lang2057\langfe2057\cgrid\langnp2057\langfenp2057 \sbasedon0 \snext20 \spriority0 \styrsid879041 Normal6a;}{\s21\ql \li0\ri0\sa240\nowidctlpar\wrapdefault\aspalpha\aspnum\faauto\adjustright\rin0\lin0\itap0 \rtlch\fcs1 \af0\afs20\alang1025 _x000d__x000a_\ltrch\fcs0 \fs24\lang2057\langfe2057\cgrid\langnp2057\langfenp2057 \sbasedon0 \snext21 \spriority0 \styrsid879041 Normal12a;}{\s22\ql \li0\ri0\nowidctlpar\tqr\tx9071\wrapdefault\aspalpha\aspnum\faauto\adjustright\rin0\lin0\itap0 \rtlch\fcs1 _x000d__x000a_\af0\afs20\alang1025 \ltrch\fcs0 \b\fs24\lang2057\langfe2057\cgrid\langnp2057\langfenp2057 \sbasedon0 \snext22 \spriority0 \styrsid879041 AmDocTypeTab;}{_x000d__x000a_\s23\qr \li0\ri0\sb240\sa240\nowidctlpar\wrapdefault\aspalpha\aspnum\faauto\adjustright\rin0\lin0\itap0 \rtlch\fcs1 \af0\afs20\alang1025 \ltrch\fcs0 \fs24\lang2057\langfe2057\cgrid\langnp2057\langfenp2057 \sbasedon0 \snext23 \spriority0 \styrsid879041 _x000d__x000a_AmOrLang;}{\s24\qc \li0\ri0\sa240\nowidctlpar\wrapdefault\aspalpha\aspnum\faauto\adjustright\rin0\lin0\itap0 \rtlch\fcs1 \af0\afs20\alang1025 \ltrch\fcs0 \i\fs24\lang2057\langfe2057\cgrid\langnp2057\langfenp2057 _x000d__x000a_\sbasedon0 \snext24 \spriority0 \styrsid879041 AmColumnHeading;}{\s25\ql \li0\ri0\nowidctlpar\tx5670\wrapdefault\aspalpha\aspnum\faauto\adjustright\rin0\lin0\itap0 \rtlch\fcs1 \af0\afs20\alang1025 \ltrch\fcs0 _x000d__x000a_\fs24\lang2057\langfe2057\cgrid\langnp2057\langfenp2057 \sbasedon0 \snext25 \spriority0 \styrsid879041 AmDateTabRC;}{\s26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6 \spriority0 \styrsid879041 AmNumberTabs;}}{\*\rsidtbl \rsid24658\rsid223860\rsid735077\rsid879041\rsid1718133\rsid2892074\rsid3565327\rsid3807926\rsid4666813_x000d__x000a_\rsid6641733\rsid7823322\rsid9636012\rsid10377208\rsid11215221\rsid11549030\rsid12154954\rsid14382809\rsid14424199\rsid15204470\rsid15285974\rsid15950462\rsid16324206\rsid16662270}{\mmathPr\mmathFont34\mbrkBin0\mbrkBinSub0\msmallFrac0\mdispDef1\mlMargin0_x000d__x000a_\mrMargin0\mdefJc1\mwrapIndent1440\mintLim0\mnaryLim1}{\info{\author DE WILDE Alice}{\operator DE WILDE Alice}{\creatim\yr2025\mo3\dy10\hr21\min11}{\revtim\yr2025\mo3\dy10\hr21\min11}{\version1}{\edmins0}{\nofpages1}{\nofwords213}{\nofchars1219}_x000d__x000a_{\nofcharsws1430}{\vern109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4\viewscale130\pgbrdrhead\pgbrdrfoot\splytwnine\ftnlytwnine\htmautsp\nolnhtadjtbl\useltbaln\alntblind\lytcalctblwd\lyttblrtgr\lnbrkrule\nobrkwrptbl\snaptogridincell\allowfieldendsel\wrppunct_x000d__x000a_\asianbrkrule\nojkernpunct\rsidroot879041\newtblstyruls\nogrowautofit\usenormstyforlist\noindnmbrts\felnbrelev\nocxsptable\indrlsweleven\noafcnsttbl\afelev\utinl\hwelev\spltpgpar\notcvasp\notbrkcnstfrctbl\notvatxbx\krnprsnet\cachedcolbal \nouicompat \fet0_x000d__x000a_{\*\wgrffmtfilter 013f}\nofeaturethrottle1\ilfomacatclnup0{\*\template C:\\Users\\adewilde\\AppData\\Local\\Temp\\Blank1.dotx}{\*\ftnsep \ltrpar \pard\plain \ltrpar\ql \li0\ri0\widctlpar\wrapdefault\aspalpha\aspnum\faauto\adjustright\rin0\lin0\itap0 _x000d__x000a_\rtlch\fcs1 \af0\afs20\alang1025 \ltrch\fcs0 \fs24\lang2057\langfe2057\cgrid\langnp2057\langfenp2057 {\rtlch\fcs1 \af0 \ltrch\fcs0 \insrsid3807926 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3807926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3807926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3807926 \chftnsepc _x000d__x000a_\par }}\ltrpar \sectd \ltrsect\psz9\linex0\headery1134\footery567\endnhere\titlepg\sectlinegrid326\sectdefaultcl\sectrsid10377208\sftnbj\sftnrestart {\headerl \ltrpar \pard\plain \ltrpar_x000d__x000a_\ql \li0\ri0\widctlpar\wrapdefault\aspalpha\aspnum\faauto\adjustright\rin0\lin0\itap0 \rtlch\fcs1 \af0\afs20\alang1025 \ltrch\fcs0 \fs24\lang2057\langfe2057\cgrid\langnp2057\langfenp2057 {\rtlch\fcs1 \af0 \ltrch\fcs0 \insrsid1718133 _x000d__x000a_\par }}{\head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l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head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*\pnseclvl1\pnucrm\pnstart1\pnindent720\pnhang {\pntxta .}}{\*\pnseclvl2\pnucltr\pnstart1\pnindent720\pnhang {\pntxta .}}{\*\pnseclvl3\pndec\pnstart1\pnindent720\pnhang {\pntxta .}}{\*\pnseclvl4\pnlcltr\pnstart1\pnindent720\pnhang {\pntxta )}}_x000d__x000a_{\*\pnseclvl5\pndec\pnstart1\pnindent720\pnhang {\pntxtb (}{\pntxta )}}{\*\pnseclvl6\pnlcltr\pnstart1\pnindent720\pnhang {\pntxtb (}{\pntxta )}}{\*\pnseclvl7\pnlcrm\pnstart1\pnindent720\pnhang {\pntxtb (}{\pntxta )}}{\*\pnseclvl8_x000d__x000a_\pnlcltr\pnstart1\pnindent720\pnhang {\pntxtb (}{\pntxta )}}{\*\pnseclvl9\pnlcrm\pnstart1\pnindent720\pnhang {\pntxtb (}{\pntxta )}}\pard\plain \ltrpar\s25\ql \li0\ri0\nowidctlpar_x000d__x000a_\tx5670\wrapdefault\aspalpha\aspnum\faauto\adjustright\rin0\lin0\itap0\pararsid879041 \rtlch\fcs1 \af0\afs20\alang1025 \ltrch\fcs0 \fs24\lang2057\langfe2057\cgrid\langnp2057\langfenp2057 {\rtlch\fcs1 \af0 \ltrch\fcs0 _x000d__x000a_\cs17\v\fs20\cf9\lang1024\langfe1024\loch\af1\hich\af1\dbch\af31501\noproof\insrsid879041\charrsid10581697 {\*\bkmkstart restart}\hich\af1\dbch\af31501\loch\f1 &lt;Amend&gt;&lt;Date&gt;}{\rtlch\fcs1 \af0 \ltrch\fcs0 \insrsid879041\charrsid10581697 #}{\rtlch\fcs1 _x000d__x000a_\af1 \ltrch\fcs0 \cs18\v\f1\fs20\cf15\insrsid879041\charrsid10581697 DT(d.m.yyyy)sh@DATEMSG@DOCDT}{\rtlch\fcs1 \af0 \ltrch\fcs0 \insrsid879041\charrsid10581697 #}{\rtlch\fcs1 \af0 \ltrch\fcs0 _x000d__x000a_\cs17\v\fs20\cf9\lang1024\langfe1024\loch\af1\hich\af1\dbch\af31501\noproof\insrsid879041\charrsid10581697 \hich\af1\dbch\af31501\loch\f1 &lt;/Date&gt;}{\rtlch\fcs1 \af0 \ltrch\fcs0 \insrsid879041\charrsid10581697  }{\rtlch\fcs1 \af0 \ltrch\fcs0 _x000d__x000a_\cs17\v\fs20\cf9\lang1024\langfe1024\loch\af1\hich\af1\dbch\af31501\noproof\insrsid879041\charrsid10581697 \hich\af1\dbch\af31501\loch\f1 &lt;RepeatBlock-BNos&gt;}{\rtlch\fcs1 \af0 \ltrch\fcs0 \insrsid879041\charrsid10581697 #}{\rtlch\fcs1 \af1 \ltrch\fcs0 _x000d__x000a_\cs18\v\fs20\cf15\loch\af1\hich\af1\dbch\af31501\insrsid879041\charrsid10581697 \hich\af1\dbch\af31501\loch\f1 &gt;&gt;&gt;NVAR@@BNos}{\rtlch\fcs1 \af0 \ltrch\fcs0 \insrsid879041\charrsid10581697 #}{\rtlch\fcs1 \af0 \ltrch\fcs0 _x000d__x000a_\cs17\v\fs20\cf9\lang1024\langfe1024\loch\af1\hich\af1\dbch\af31501\noproof\insrsid879041\charrsid10581697 \hich\af1\dbch\af31501\loch\f1 &lt;BNos&gt;}{\rtlch\fcs1 \af0 \ltrch\fcs0 \insrsid879041\charrsid10581697 \tab }{\rtlch\fcs1 \af0 \ltrch\fcs0 _x000d__x000a_\cs17\v\fs20\cf9\lang1024\langfe1024\loch\af1\hich\af1\dbch\af31501\noproof\insrsid879041\charrsid10581697 \hich\af1\dbch\af31501\loch\f1 &lt;NoDocSe&gt;}{\rtlch\fcs1 \af0 \ltrch\fcs0 \insrsid879041\charrsid10581697 #}{\rtlch\fcs1 \af1 \ltrch\fcs0 _x000d__x000a_\cs18\v\f1\fs20\cf15\insrsid879041\charrsid10581697 (STD@_BNumber}{\rtlch\fcs1 \af0 \ltrch\fcs0 \insrsid879041\charrsid10581697 ##}{\rtlch\fcs1 \af1 \ltrch\fcs0 \cs18\v\f1\fs20\cf15\insrsid879041\charrsid10581697 $$0030}{\rtlch\fcs1 \af0 \ltrch\fcs0 _x000d__x000a_\insrsid879041\charrsid10581697 #}{\rtlch\fcs1 \af0 \ltrch\fcs0 \cf10\insrsid879041\charrsid10581697 \u9668\'3f}{\rtlch\fcs1 \af0 \ltrch\fcs0 \insrsid879041\charrsid10581697 #}{\rtlch\fcs1 \af1 \ltrch\fcs0 _x000d__x000a_\cs18\v\f1\fs20\cf15\insrsid879041\charrsid10581697 TXTNRB\'a7@NRB@}{\rtlch\fcs1 \af0 \ltrch\fcs0 \insrsid879041\charrsid10581697 #}{\rtlch\fcs1 \af0 \ltrch\fcs0 \cf10\insrsid879041\charrsid10581697 \u9658\'3f}{\rtlch\fcs1 \af0 \ltrch\fcs0 _x000d__x000a_\cs17\v\fs20\cf9\lang1024\langfe1024\loch\af1\hich\af1\dbch\af31501\noproof\insrsid879041\charrsid10581697 \hich\af1\dbch\af31501\loch\f1 &lt;/NoDocSe&gt;}{\rtlch\fcs1 \af0 \ltrch\fcs0 \insrsid879041\charrsid10581697  \} _x000d__x000a_\par }{\rtlch\fcs1 \af0 \ltrch\fcs0 \cs17\v\fs20\cf9\lang1024\langfe1024\loch\af1\hich\af1\dbch\af31501\noproof\insrsid879041\charrsid10581697 \hich\af1\dbch\af31501\loch\f1 &lt;/BNos&gt;&lt;&lt;&lt;&lt;/RepeatBlock-BNos&gt;}{\rtlch\fcs1 \af0 \ltrch\fcs0 _x000d__x000a_\insrsid879041\charrsid10581697 \tab }{\rtlch\fcs1 \af0 \ltrch\fcs0 \cs17\v\fs20\cf9\lang1024\langfe1024\loch\af1\hich\af1\dbch\af31501\noproof\insrsid879041\charrsid10581697 \hich\af1\dbch\af31501\loch\f1 &lt;NoDocSe&gt;}{\rtlch\fcs1 \af0 \ltrch\fcs0 _x000d__x000a_\insrsid879041\charrsid10581697 #}{\rtlch\fcs1 \af1 \ltrch\fcs0 \cs18\v\f1\fs20\cf15\insrsid879041\charrsid10581697 (STD@_BNumber}{\rtlch\fcs1 \af0 \ltrch\fcs0 \insrsid879041\charrsid10581697 ##}{\rtlch\fcs1 \af1 \ltrch\fcs0 _x000d__x000a_\cs18\v\f1\fs20\cf15\insrsid879041\charrsid10581697 $$0030}{\rtlch\fcs1 \af0 \ltrch\fcs0 \insrsid879041\charrsid10581697 #}{\rtlch\fcs1 \af0 \ltrch\fcs0 \cf10\insrsid879041\charrsid10581697 \u9668\'3f}{\rtlch\fcs1 \af0 \ltrch\fcs0 _x000d__x000a_\insrsid879041\charrsid10581697 #}{\rtlch\fcs1 \af1 \ltrch\fcs0 \cs18\v\f1\fs20\cf15\insrsid879041\charrsid10581697 TXTNRB\'a7@NRB@}{\rtlch\fcs1 \af0 \ltrch\fcs0 \insrsid879041\charrsid10581697 #}{\rtlch\fcs1 \af0 \ltrch\fcs0 _x000d__x000a_\cf10\insrsid879041\charrsid10581697 \u9658\'3f}{\rtlch\fcs1 \af0 \ltrch\fcs0 \cs17\v\fs20\cf9\lang1024\langfe1024\loch\af1\hich\af1\dbch\af31501\noproof\insrsid879041\charrsid10581697 \hich\af1\dbch\af31501\loch\f1 &lt;/NoDocSe&gt;}{\rtlch\fcs1 \af0 _x000d__x000a_\ltrch\fcs0 \insrsid879041\charrsid10581697  \} RC1/Am. }{\rtlch\fcs1 \af0 \ltrch\fcs0 \cs17\v\fs20\cf9\lang1024\langfe1024\loch\af1\hich\af1\dbch\af31501\noproof\insrsid879041\charrsid10581697 \hich\af1\dbch\af31501\loch\f1 &lt;NumAm&gt;}{\rtlch\fcs1 \af0 _x000d__x000a_\ltrch\fcs0 \insrsid879041\charrsid10581697 #}{\rtlch\fcs1 \af1 \ltrch\fcs0 \cs18\v\f1\fs20\cf15\insrsid879041\charrsid10581697 ENMIENDA@NRAM@}{\rtlch\fcs1 \af0 \ltrch\fcs0 \insrsid879041\charrsid10581697 #}{\rtlch\fcs1 \af0 \ltrch\fcs0 _x000d__x000a_\cs17\v\fs20\cf9\lang1024\langfe1024\loch\af1\hich\af1\dbch\af31501\noproof\insrsid879041\charrsid10581697 \hich\af1\dbch\af31501\loch\f1 &lt;/NumAm&gt;}{\rtlch\fcs1 \af0 \ltrch\fcs0 \insrsid879041\charrsid10581697 _x000d__x000a_\par }\pard\plain \ltrpar\s26\ql \li0\ri0\sb240\nowidctlpar_x000d__x000a_\tx879\tx936\tx1021\tx1077\tx1134\tx1191\tx1247\tx1304\tx1361\tx1418\tx1474\tx1531\tx1588\tx1644\tx1701\tx1758\tx1814\tx1871\tx2070\tx2126\tx3374\tx3430\wrapdefault\aspalpha\aspnum\faauto\adjustright\rin0\lin0\itap0\pararsid879041 \rtlch\fcs1 _x000d__x000a_\af0\afs20\alang1025 \ltrch\fcs0 \b\fs24\lang2057\langfe2057\cgrid\langnp2057\langfenp2057 {\rtlch\fcs1 \af0 \ltrch\fcs0 \insrsid879041\charrsid10581697 Amendment\tab \tab }{\rtlch\fcs1 \af0 \ltrch\fcs0 _x000d__x000a_\cs17\b0\v\fs20\cf9\lang1024\langfe1024\loch\af1\hich\af1\dbch\af31501\noproof\insrsid879041\charrsid10581697 \hich\af1\dbch\af31501\loch\f1 &lt;NumAm&gt;}{\rtlch\fcs1 \af0 \ltrch\fcs0 \insrsid879041\charrsid10581697 #}{\rtlch\fcs1 \af1 \ltrch\fcs0 _x000d__x000a_\cs18\v\f1\fs20\cf15\insrsid879041\charrsid10581697 ENMIENDA@NRAM@}{\rtlch\fcs1 \af0 \ltrch\fcs0 \insrsid879041\charrsid10581697 #}{\rtlch\fcs1 \af0 \ltrch\fcs0 _x000d__x000a_\cs17\b0\v\fs20\cf9\lang1024\langfe1024\loch\af1\hich\af1\dbch\af31501\noproof\insrsid879041\charrsid10581697 \hich\af1\dbch\af31501\loch\f1 &lt;/NumAm&gt;}{\rtlch\fcs1 \af0 \ltrch\fcs0 \insrsid879041\charrsid10581697 _x000d__x000a_\par }\pard\plain \ltrpar\s19\ql \li0\ri0\nowidctlpar\wrapdefault\aspalpha\aspnum\faauto\adjustright\rin0\lin0\itap0\pararsid879041 \rtlch\fcs1 \af0\afs20\alang1025 \ltrch\fcs0 \b\fs24\lang2057\langfe2057\cgrid\langnp2057\langfenp2057 {\rtlch\fcs1 \af0 _x000d__x000a_\ltrch\fcs0 \cs17\b0\v\fs20\cf9\lang1024\langfe1024\loch\af1\hich\af1\dbch\af31501\noproof\insrsid879041\charrsid10581697 \hich\af1\dbch\af31501\loch\f1 &lt;RepeatBlock-By&gt;}{\rtlch\fcs1 \af0 \ltrch\fcs0 \insrsid879041\charrsid10581697 #}{\rtlch\fcs1 \af1 _x000d__x000a_\ltrch\fcs0 \cs18\v\f1\fs20\cf15\insrsid879041\charrsid10581697 (MOD@InsideLoop()}{\rtlch\fcs1 \af0 \ltrch\fcs0 \insrsid879041\charrsid10581697 ##}{\rtlch\fcs1 \af1 \ltrch\fcs0 \cs18\v\f1\fs20\cf15\insrsid879041\charrsid10581697 &gt;&gt;&gt;@[ZMEMBERSMSG]@}{_x000d__x000a_\rtlch\fcs1 \af0 \ltrch\fcs0 \insrsid879041\charrsid10581697 #}{\rtlch\fcs1 \af0 \ltrch\fcs0 \cs17\b0\v\fs20\cf9\lang1024\langfe1024\loch\af1\hich\af1\dbch\af31501\noproof\insrsid879041\charrsid10581697 \hich\af1\dbch\af31501\loch\f1 &lt;Members&gt;}{_x000d__x000a_\rtlch\fcs1 \af0 \ltrch\fcs0 \insrsid879041\charrsid10581697 #}{\rtlch\fcs1 \af1 \ltrch\fcs0 \cs18\v\f1\fs20\cf15\insrsid879041\charrsid10581697 (MOD@InsideLoop(\'a7)}{\rtlch\fcs1 \af0 \ltrch\fcs0 \insrsid879041\charrsid10581697 #}{\rtlch\fcs1 \af0 _x000d__x000a_\ltrch\fcs0 \cf10\insrsid879041\charrsid10581697 \u9668\'3f}{\rtlch\fcs1 \af0 \ltrch\fcs0 \insrsid879041\charrsid10581697 #}{\rtlch\fcs1 \af1 \ltrch\fcs0 \cs18\v\f1\fs20\cf15\insrsid879041\charrsid10581697 TVTMEMBERS\'a7@MEMBERS@}{\rtlch\fcs1 \af0 _x000d__x000a_\ltrch\fcs0 \insrsid879041\charrsid10581697 #}{\rtlch\fcs1 \af0 \ltrch\fcs0 \cf10\insrsid879041\charrsid10581697 \u9658\'3f}{\rtlch\fcs1 \af0 \ltrch\fcs0 _x000d__x000a_\cs17\b0\v\fs20\cf9\lang1024\langfe1024\loch\af1\hich\af1\dbch\af31501\noproof\insrsid879041\charrsid10581697 \hich\af1\dbch\af31501\loch\f1 &lt;/Members&gt;}{\rtlch\fcs1 \af0 \ltrch\fcs0 \insrsid879041\charrsid10581697 _x000d__x000a_\par }\pard\plain \ltrpar\ql \li0\ri0\widctlpar\wrapdefault\aspalpha\aspnum\faauto\adjustright\rin0\lin0\itap0\pararsid879041 \rtlch\fcs1 \af0\afs20\alang1025 \ltrch\fcs0 \fs24\lang2057\langfe2057\cgrid\langnp2057\langfenp2057 {\rtlch\fcs1 \af0 \ltrch\fcs0 _x000d__x000a_\cs17\v\fs20\cf9\lang1024\langfe1024\loch\af1\hich\af1\dbch\af31501\noproof\insrsid879041\charrsid10581697 \hich\af1\dbch\af31501\loch\f1 &lt;AuNomDe&gt;&lt;OptDel&gt;}{\rtlch\fcs1 \af0 \ltrch\fcs0 \insrsid879041\charrsid10581697 #}{\rtlch\fcs1 \af1 \ltrch\fcs0 _x000d__x000a_\cs18\v\f1\fs20\cf15\insrsid879041\charrsid10581697 MNU[ONBEHALFYES][NOTAPP]@CHOICE@}{\rtlch\fcs1 \af0 \ltrch\fcs0 \insrsid879041\charrsid10581697 #}{\rtlch\fcs1 \af0 \ltrch\fcs0 _x000d__x000a_\cs17\v\fs20\cf9\lang1024\langfe1024\loch\af1\hich\af1\dbch\af31501\noproof\insrsid879041\charrsid10581697 \hich\af1\dbch\af31501\loch\f1 &lt;/OptDel&gt;&lt;/AuNomDe&gt;}{\rtlch\fcs1 \af0 \ltrch\fcs0 \insrsid879041\charrsid10581697 _x000d__x000a_\par &lt;&lt;&lt;}{\rtlch\fcs1 \af0 \ltrch\fcs0 \cs17\v\fs20\cf9\lang1024\langfe1024\loch\af1\hich\af1\dbch\af31501\noproof\insrsid879041\charrsid10581697 \hich\af1\dbch\af31501\loch\f1 &lt;/RepeatBlock-By&gt;}{\rtlch\fcs1 \af0 \ltrch\fcs0 \insrsid879041\charrsid10581697 _x000d__x000a__x000d__x000a_\par }\pard\plain \ltrpar\s22\ql \li0\ri0\nowidctlpar\tqr\tx9071\wrapdefault\aspalpha\aspnum\faauto\adjustright\rin0\lin0\itap0\pararsid879041 \rtlch\fcs1 \af0\afs20\alang1025 \ltrch\fcs0 \b\fs24\lang2057\langfe2057\cgrid\langnp2057\langfenp2057 {\rtlch\fcs1 _x000d__x000a_\af0 \ltrch\fcs0 \cs17\b0\v\fs20\cf9\lang1024\langfe1024\loch\af1\hich\af1\dbch\af31501\noproof\insrsid879041\charrsid10581697 \hich\af1\dbch\af31501\loch\f1 &lt;TitreType&gt;}{\rtlch\fcs1 \af0 \ltrch\fcs0 \insrsid879041\charrsid10581697 _x000d__x000a_Joint motion for a resolution}{\rtlch\fcs1 \af0 \ltrch\fcs0 \cs17\b0\v\fs20\cf9\lang1024\langfe1024\loch\af1\hich\af1\dbch\af31501\noproof\insrsid879041\charrsid10581697 \hich\af1\dbch\af31501\loch\f1 &lt;/TitreType&gt;}{\rtlch\fcs1 \af0 \ltrch\fcs0 _x000d__x000a_\lang1024\langfe1024\noproof\insrsid879041\charrsid10581697 _x000d__x000a_\par }\pard\plain \ltrpar\s19\ql \li0\ri0\nowidctlpar\wrapdefault\aspalpha\aspnum\faauto\adjustright\rin0\lin0\itap0\pararsid879041 \rtlch\fcs1 \af0\afs20\alang1025 \ltrch\fcs0 \b\fs24\lang2057\langfe2057\cgrid\langnp2057\langfenp2057 {\rtlch\fcs1 \af0 _x000d__x000a_\ltrch\fcs0 \cs17\b0\v\fs20\cf9\lang1024\langfe1024\loch\af1\hich\af1\dbch\af31501\noproof\insrsid879041\charrsid10581697 \hich\af1\dbch\af31501\loch\f1 &lt;Rapporteur&gt;}{\rtlch\fcs1 \ab\af0 \ltrch\fcs0 _x000d__x000a_\cs17\b0\v\fs20\cf9\lang1024\langfe1024\loch\af1\hich\af1\dbch\af31501\noproof\insrsid879041\charrsid10581697 \hich\af1\dbch\af31501\loch\f1 &lt;OptDel&gt;}{\rtlch\fcs1 \af0 \ltrch\fcs0 \insrsid879041\charrsid10581697 #}{\rtlch\fcs1 \af1 \ltrch\fcs0 _x000d__x000a_\cs18\v\f1\fs20\cf15\insrsid879041\charrsid10581697 MNU[XTABLERS1][XTABLERS2][XTABLERS3][XTABLERS4]@TABLERSMSG@TABLERSMNU}{\rtlch\fcs1 \af0 \ltrch\fcs0 \insrsid879041\charrsid10581697 ##}{\rtlch\fcs1 \af1 \ltrch\fcs0 _x000d__x000a_\cs18\v\f1\fs20\cf15\insrsid879041\charrsid10581697 IF(TABLERSMNU = '1')THEN(TABLERS1MNU = '1')ELSE(TABLERS1MNU = '2')}{\rtlch\fcs1 \af0 \ltrch\fcs0 \insrsid879041\charrsid10581697 ##}{\rtlch\fcs1 \af1 \ltrch\fcs0 _x000d__x000a_\cs18\v\f1\fs20\cf15\insrsid879041\charrsid10581697 MNU[TABLERS1YES][NOTAPP]@CHOICE@TABLERS1MNU}{\rtlch\fcs1 \af0 \ltrch\fcs0 \insrsid879041\charrsid10581697 #}{\rtlch\fcs1 \ab\af0 \ltrch\fcs0 _x000d__x000a_\cs17\b0\v\fs20\cf9\lang1024\langfe1024\loch\af1\hich\af1\dbch\af31501\noproof\insrsid879041\charrsid10581697 \hich\af1\dbch\af31501\loch\f1 &lt;/OptDel&gt;}{\rtlch\fcs1 \af0 \ltrch\fcs0 _x000d__x000a_\cs17\b0\v\fs20\cf9\lang1024\langfe1024\loch\af1\hich\af1\dbch\af31501\noproof\insrsid879041\charrsid10581697 \hich\af1\dbch\af31501\loch\f1 &lt;/Rapporteur&gt;}{\rtlch\fcs1 \af0 \ltrch\fcs0 \lang1024\langfe1024\noproof\insrsid879041\charrsid10581697 _x000d__x000a_\par }{\rtlch\fcs1 \af0 \ltrch\fcs0 \cs17\b0\v\fs20\cf9\lang1024\langfe1024\loch\af1\hich\af1\dbch\af31501\noproof\insrsid879041\charrsid10581697 \hich\af1\dbch\af31501\loch\f1 &lt;Rapporteur&gt;}{\rtlch\fcs1 \ab\af0 \ltrch\fcs0 _x000d__x000a_\cs17\b0\v\fs20\cf9\lang1024\langfe1024\loch\af1\hich\af1\dbch\af31501\noproof\insrsid879041\charrsid10581697 \hich\af1\dbch\af31501\loch\f1 &lt;OptDel&gt;}{\rtlch\fcs1 \af0 \ltrch\fcs0 \insrsid879041\charrsid10581697 #}{\rtlch\fcs1 \af1 \ltrch\fcs0 _x000d__x000a_\cs18\v\f1\fs20\cf15\insrsid879041\charrsid10581697 IF((TABLERSMNU = '2') OR (TABLERSMNU = '4'))THEN(TABLERS2MNU = '1')ELSE(TABLERS2MNU = '2')}{\rtlch\fcs1 \af0 \ltrch\fcs0 \insrsid879041\charrsid10581697 ##}{\rtlch\fcs1 \af1 \ltrch\fcs0 _x000d__x000a_\cs18\v\f1\fs20\cf15\insrsid879041\charrsid10581697 MNU[TABLERS2YES][NOTAPP]@CHOICE@TABLERS2MNU}{\rtlch\fcs1 \af0 \ltrch\fcs0 \insrsid879041\charrsid10581697 #}{\rtlch\fcs1 \ab\af0 \ltrch\fcs0 _x000d__x000a_\cs17\b0\v\fs20\cf9\lang1024\langfe1024\loch\af1\hich\af1\dbch\af31501\noproof\insrsid879041\charrsid10581697 \hich\af1\dbch\af31501\loch\f1 &lt;/OptDel&gt;}{\rtlch\fcs1 \af0 \ltrch\fcs0 _x000d__x000a_\cs17\b0\v\fs20\cf9\lang1024\langfe1024\loch\af1\hich\af1\dbch\af31501\noproof\insrsid879041\charrsid10581697 \hich\af1\dbch\af31501\loch\f1 &lt;/Rapporteur&gt;}{\rtlch\fcs1 \af0 \ltrch\fcs0 \lang1024\langfe1024\noproof\insrsid879041\charrsid10581697 _x000d__x000a_\par }{\rtlch\fcs1 \af0 \ltrch\fcs0 \cs17\b0\v\fs20\cf9\lang1024\langfe1024\loch\af1\hich\af1\dbch\af31501\noproof\insrsid879041\charrsid10581697 \hich\af1\dbch\af31501\loch\f1 &lt;Rapporteur&gt;}{\rtlch\fcs1 \ab\af0 \ltrch\fcs0 _x000d__x000a_\cs17\b0\v\fs20\cf9\lang1024\langfe1024\loch\af1\hich\af1\dbch\af31501\noproof\insrsid879041\charrsid10581697 \hich\af1\dbch\af31501\loch\f1 &lt;OptDel&gt;}{\rtlch\fcs1 \af0 \ltrch\fcs0 \insrsid879041\charrsid10581697 #}{\rtlch\fcs1 \af1 \ltrch\fcs0 _x000d__x000a_\cs18\v\f1\fs20\cf15\insrsid879041\charrsid10581697 IF((TABLERSMNU = '3') OR (TABLERSMNU = '4'))THEN(TABLERS3MNU = '1')ELSE(TABLERS3MNU = '2')}{\rtlch\fcs1 \af0 \ltrch\fcs0 \insrsid879041\charrsid10581697 ##}{\rtlch\fcs1 \af1 \ltrch\fcs0 _x000d__x000a_\cs18\v\f1\fs20\cf15\insrsid879041\charrsid10581697 MNU[TABLERS3YES][NOTAPP]@CHOICE@TABLERS3MNU}{\rtlch\fcs1 \af0 \ltrch\fcs0 \insrsid879041\charrsid10581697 #}{\rtlch\fcs1 \ab\af0 \ltrch\fcs0 _x000d__x000a_\cs17\b0\v\fs20\cf9\lang1024\langfe1024\loch\af1\hich\af1\dbch\af31501\noproof\insrsid879041\charrsid10581697 \hich\af1\dbch\af31501\loch\f1 &lt;/OptDel&gt;}{\rtlch\fcs1 \af0 \ltrch\fcs0 _x000d__x000a_\cs17\b0\v\fs20\cf9\lang1024\langfe1024\loch\af1\hich\af1\dbch\af31501\noproof\insrsid879041\charrsid10581697 \hich\af1\dbch\af31501\loch\f1 &lt;/Rapporteur&gt;}{\rtlch\fcs1 \af0 \ltrch\fcs0 \lang1024\langfe1024\noproof\insrsid879041\charrsid10581697 _x000d__x000a_\par }\pard\plain \ltrpar\s21\ql \li0\ri0\sa240\nowidctlpar\wrapdefault\aspalpha\aspnum\faauto\adjustright\rin0\lin0\itap0\pararsid879041 \rtlch\fcs1 \af0\afs20\alang1025 \ltrch\fcs0 \fs24\lang2057\langfe2057\cgrid\langnp2057\langfenp2057 {\rtlch\fcs1 \af0 _x000d__x000a_\ltrch\fcs0 \cs17\v\fs20\cf9\lang1024\langfe1024\loch\af1\hich\af1\dbch\af31501\noproof\insrsid879041\charrsid10581697 \hich\af1\dbch\af31501\loch\f1 &lt;Titre&gt;}{\rtlch\fcs1 \af0 \ltrch\fcs0 \cf10\lang1024\langfe1024\noproof\insrsid879041\charrsid10581697 _x000d__x000a_\u9668\'3f}{\rtlch\fcs1 \af0 \ltrch\fcs0 \insrsid879041\charrsid10581697 #}{\rtlch\fcs1 \af1 \ltrch\fcs0 \cs18\v\f1\fs20\cf15\insrsid879041\charrsid10581697 TXTTITLE@TITLE@}{\rtlch\fcs1 \af0 \ltrch\fcs0 \insrsid879041\charrsid10581697 #}{\rtlch\fcs1 \af0 _x000d__x000a_\ltrch\fcs0 \cf10\lang1024\langfe1024\noproof\insrsid879041\charrsid10581697 \u9658\'3f}{\rtlch\fcs1 \af0 \ltrch\fcs0 \cs17\v\fs20\cf9\lang1024\langfe1024\loch\af1\hich\af1\dbch\af31501\noproof\insrsid879041\charrsid10581697 _x000d__x000a_\hich\af1\dbch\af31501\loch\f1 &lt;/Titre&gt;}{\rtlch\fcs1 \af0 \ltrch\fcs0 \insrsid879041\charrsid10581697 _x000d__x000a_\par }\pard\plain \ltrpar\s19\ql \li0\ri0\nowidctlpar\wrapdefault\aspalpha\aspnum\faauto\adjustright\rin0\lin0\itap0\pararsid879041 \rtlch\fcs1 \af0\afs20\alang1025 \ltrch\fcs0 \b\fs24\lang2057\langfe2057\cgrid\langnp2057\langfenp2057 {\rtlch\fcs1 \af0 _x000d__x000a_\ltrch\fcs0 \cs17\b0\v\fs20\cf9\lang1024\langfe1024\loch\af1\hich\af1\dbch\af31501\noproof\insrsid879041\charrsid10581697 \hich\af1\dbch\af31501\loch\f1 &lt;DocAmend&gt;}{\rtlch\fcs1 \af0 \ltrch\fcs0 \insrsid879041\charrsid10581697 Joint motion for a resolution_x000d__x000a_}{\rtlch\fcs1 \af0 \ltrch\fcs0 \cs17\b0\v\fs20\cf9\lang1024\langfe1024\loch\af1\hich\af1\dbch\af31501\noproof\insrsid879041\charrsid10581697 \hich\af1\dbch\af31501\loch\f1 &lt;/DocAmend&gt;}{\rtlch\fcs1 \af0 \ltrch\fcs0 \insrsid879041\charrsid10581697 _x000d__x000a_\par }{\rtlch\fcs1 \af0 \ltrch\fcs0 \cs17\b0\v\fs20\cf9\lang1024\langfe1024\loch\af1\hich\af1\dbch\af31501\noproof\insrsid879041\charrsid10581697 \hich\af1\dbch\af31501\loch\f1 &lt;Article&gt;}{\rtlch\fcs1 \af0 \ltrch\fcs0 \cf10\insrsid879041\charrsid10581697 \u9668_x000d__x000a_\'3f}{\rtlch\fcs1 \af0 \ltrch\fcs0 \insrsid879041\charrsid10581697 #}{\rtlch\fcs1 \af1 \ltrch\fcs0 \cs18\v\f1\fs20\cf15\insrsid879041\charrsid10581697 TVTAMPART@AMPART@}{\rtlch\fcs1 \af0 \ltrch\fcs0 \insrsid879041\charrsid10581697 #}{\rtlch\fcs1 \af0 _x000d__x000a_\ltrch\fcs0 \cf10\insrsid879041\charrsid10581697 \u9658\'3f}{\rtlch\fcs1 \af0 \ltrch\fcs0 \cs17\b0\v\fs20\cf9\lang1024\langfe1024\loch\af1\hich\af1\dbch\af31501\noproof\insrsid879041\charrsid10581697 \hich\af1\dbch\af31501\loch\f1 &lt;/Article&gt;}{\rtlch\fcs1 _x000d__x000a_\af0 \ltrch\fcs0 \insrsid879041\charrsid10581697 _x000d__x000a_\par \ltrrow}\trowd \ltrrow\ts11\trqc\trgaph340\trleft0\trftsWidth3\trwWidth9752\trftsWidthB3\trpaddl340\trpaddr340\trpaddfl3\trpaddft3\trpaddfb3\trpaddfr3\tblrsid10448055\tblind0\tblindtype3 \clvertalt\clbrdrt\brdrtbl \clbrdrl\brdrtbl \clbrdrb\brdrtbl _x000d__x000a_\clbrdrr\brdrtbl \cltxlrtb\clftsWidth3\clwWidth9752\clshdrawnil \cellx9752\pard\plain \ltrpar\ql \li0\ri0\keepn\widctlpar\intbl\wrapdefault\aspalpha\aspnum\faauto\adjustright\rin0\lin0\pararsid6619973 \rtlch\fcs1 \af0\afs20\alang1025 \ltrch\fcs0 _x000d__x000a_\fs24\lang2057\langfe2057\cgrid\langnp2057\langfenp2057 {\rtlch\fcs1 \af0 \ltrch\fcs0 \insrsid879041\charrsid10581697 \cell }\pard\plain \ltrpar\ql \li0\ri0\widctlpar\intbl\wrapdefault\aspalpha\aspnum\faauto\adjustright\rin0\lin0 \rtlch\fcs1 _x000d__x000a_\af0\afs20\alang1025 \ltrch\fcs0 \fs24\lang2057\langfe2057\cgrid\langnp2057\langfenp2057 {\rtlch\fcs1 \af0 \ltrch\fcs0 \insrsid879041\charrsid10581697 \trowd \ltrrow_x000d__x000a_\ts11\trqc\trgaph340\trleft0\trftsWidth3\trwWidth9752\trftsWidthB3\trpaddl340\trpaddr340\trpaddfl3\trpaddft3\trpaddfb3\trpaddfr3\tblrsid10448055\tblind0\tblindtype3 \clvertalt\clbrdrt\brdrtbl \clbrdrl\brdrtbl \clbrdrb\brdrtbl \clbrdrr\brdrtbl _x000d__x000a_\cltxlrtb\clftsWidth3\clwWidth9752\clshdrawnil \cellx9752\row \ltrrow}\trowd \ltrrow\ts11\trqc\trgaph340\trleft0\trftsWidth3\trwWidth9752\trftsWidthB3\trpaddl340\trpaddr340\trpaddfl3\trpaddft3\trpaddfb3\trpaddfr3\tblrsid10448055\tblind0\tblindtype3 _x000d__x000a_\clvertalt\clbrdrt\brdrtbl \clbrdrl\brdrtbl \clbrdrb\brdrtbl \clbrdrr\brdrtbl \cltxlrtb\clftsWidth3\clwWidth4876\clshdrawnil \cellx4876\clvertalt\clbrdrt\brdrtbl \clbrdrl\brdrtbl \clbrdrb\brdrtbl \clbrdrr\brdrtbl _x000d__x000a_\cltxlrtb\clftsWidth3\clwWidth4876\clshdrawnil \cellx9752\pard\plain \ltrpar\s24\qc \li0\ri0\sa240\keepn\nowidctlpar\intbl\wrapdefault\aspalpha\aspnum\faauto\adjustright\rin0\lin0\pararsid6619973 \rtlch\fcs1 \af0\afs20\alang1025 \ltrch\fcs0 _x000d__x000a_\i\fs24\lang2057\langfe2057\cgrid\langnp2057\langfenp2057 {\rtlch\fcs1 \af0 \ltrch\fcs0 \insrsid879041\charrsid10581697 Joint motion for a resolution\cell Amendment\cell }\pard\plain \ltrpar_x000d__x000a_\ql \li0\ri0\widctlpar\intbl\wrapdefault\aspalpha\aspnum\faauto\adjustright\rin0\lin0 \rtlch\fcs1 \af0\afs20\alang1025 \ltrch\fcs0 \fs24\lang2057\langfe2057\cgrid\langnp2057\langfenp2057 {\rtlch\fcs1 \af0 \ltrch\fcs0 \insrsid879041\charrsid10581697 _x000d__x000a_\trowd \ltrrow\ts11\trqc\trgaph340\trleft0\trftsWidth3\trwWidth9752\trftsWidthB3\trpaddl340\trpaddr340\trpaddfl3\trpaddft3\trpaddfb3\trpaddfr3\tblrsid10448055\tblind0\tblindtype3 \clvertalt\clbrdrt\brdrtbl \clbrdrl\brdrtbl \clbrdrb\brdrtbl \clbrdrr_x000d__x000a_\brdrtbl \cltxlrtb\clftsWidth3\clwWidth4876\clshdrawnil \cellx4876\clvertalt\clbrdrt\brdrtbl \clbrdrl\brdrtbl \clbrdrb\brdrtbl \clbrdrr\brdrtbl \cltxlrtb\clftsWidth3\clwWidth4876\clshdrawnil \cellx9752\row \ltrrow}\pard\plain \ltrpar_x000d__x000a_\s20\ql \li0\ri0\sa120\nowidctlpar\intbl\wrapdefault\aspalpha\aspnum\faauto\adjustright\rin0\lin0\pararsid10448055 \rtlch\fcs1 \af0\afs20\alang1025 \ltrch\fcs0 \fs24\lang2057\langfe2057\cgrid\langnp2057\langfenp2057 {\rtlch\fcs1 \af0 \ltrch\fcs0 _x000d__x000a_\insrsid879041\charrsid10581697 ##\cell ##}{\rtlch\fcs1 \af0\afs24 \ltrch\fcs0 \insrsid879041\charrsid10581697 \cell }\pard\plain \ltrpar\ql \li0\ri0\widctlpar\intbl\wrapdefault\aspalpha\aspnum\faauto\adjustright\rin0\lin0 \rtlch\fcs1 _x000d__x000a_\af0\afs20\alang1025 \ltrch\fcs0 \fs24\lang2057\langfe2057\cgrid\langnp2057\langfenp2057 {\rtlch\fcs1 \af0 \ltrch\fcs0 \insrsid879041\charrsid10581697 \trowd \lastrow \ltrrow_x000d__x000a_\ts11\trqc\trgaph340\trleft0\trftsWidth3\trwWidth9752\trftsWidthB3\trpaddl340\trpaddr340\trpaddfl3\trpaddft3\trpaddfb3\trpaddfr3\tblrsid10448055\tblind0\tblindtype3 \clvertalt\clbrdrt\brdrtbl \clbrdrl\brdrtbl \clbrdrb\brdrtbl \clbrdrr\brdrtbl _x000d__x000a_\cltxlrtb\clftsWidth3\clwWidth4876\clshdrawnil \cellx4876\clvertalt\clbrdrt\brdrtbl \clbrdrl\brdrtbl \clbrdrb\brdrtbl \clbrdrr\brdrtbl \cltxlrtb\clftsWidth3\clwWidth4876\clshdrawnil \cellx9752\row }\pard\plain \ltrpar_x000d__x000a_\s23\qr \li0\ri0\sb240\sa240\nowidctlpar\wrapdefault\aspalpha\aspnum\faauto\adjustright\rin0\lin0\itap0\pararsid879041 \rtlch\fcs1 \af0\afs20\alang1025 \ltrch\fcs0 \fs24\lang2057\langfe2057\cgrid\langnp2057\langfenp2057 {\rtlch\fcs1 \af0 \ltrch\fcs0 _x000d__x000a_\insrsid879041\charrsid10581697 Or. }{\rtlch\fcs1 \af0 \ltrch\fcs0 \cs17\v\fs20\cf9\lang1024\langfe1024\loch\af1\hich\af1\dbch\af31501\noproof\insrsid879041\charrsid10581697 \hich\af1\dbch\af31501\loch\f1 &lt;Original&gt;}{\rtlch\fcs1 \af0 \ltrch\fcs0 _x000d__x000a_\insrsid879041\charrsid10581697 #}{\rtlch\fcs1 \af1 \ltrch\fcs0 \cs18\v\f1\fs20\cf15\insrsid879041\charrsid10581697 KEY(MAIN/LANGMIN)sh@ORLANGMSG@ORLANGKEY}{\rtlch\fcs1 \af0 \ltrch\fcs0 \insrsid879041\charrsid10581697 #}{\rtlch\fcs1 \af0 \ltrch\fcs0 _x000d__x000a_\cs17\v\fs20\cf9\lang1024\langfe1024\loch\af1\hich\af1\dbch\af31501\noproof\insrsid879041\charrsid10581697 \hich\af1\dbch\af31501\loch\f1 &lt;/Original&gt;}{\rtlch\fcs1 \af0 \ltrch\fcs0 \insrsid879041\charrsid10581697 _x000d__x000a_\par }\pard\plain \ltrpar\ql \li0\ri0\widctlpar\wrapdefault\aspalpha\aspnum\faauto\adjustright\rin0\lin0\itap0\pararsid879041 \rtlch\fcs1 \af0\afs20\alang1025 \ltrch\fcs0 \fs24\lang2057\langfe2057\cgrid\langnp2057\langfenp2057 {\rtlch\fcs1 \af0 \ltrch\fcs0 _x000d__x000a_\insrsid879041\charrsid10581697 \page }{\rtlch\fcs1 \af0 \ltrch\fcs0 \cs17\v\fs20\cf9\lang1024\langfe1024\loch\af1\hich\af1\dbch\af31501\noproof\insrsid879041\charrsid10581697 \hich\af1\dbch\af31501\loch\f1 &lt;/Amend&gt;}{\rtlch\fcs1 \af0 \ltrch\fcs0 _x000d__x000a_\insrsid24658\charrsid16324206 {\*\bkmkend restart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unhideused1 \lsdlocked0 Normal Table;\lsdsemihidden1 \lsdunhideused1 \lsdlocked0 Table Simple 1;_x000d__x000a_\lsdsemihidden1 \lsdunhideused1 \lsdlocked0 Table Simple 2;\lsdsemihidden1 \lsdunhideused1 \lsdlocked0 Table Simple 3;\lsdsemihidden1 \lsdunhideused1 \lsdlocked0 Table Classic 1;\lsdsemihidden1 \lsdunhideused1 \lsdlocked0 Table Classic 2;_x000d__x000a_\lsdsemihidden1 \lsdunhideused1 \lsdlocked0 Table Classic 3;\lsdsemihidden1 \lsdunhideused1 \lsdlocked0 Table Classic 4;\lsdsemihidden1 \lsdunhideused1 \lsdlocked0 Table Colorful 1;\lsdsemihidden1 \lsdunhideused1 \lsdlocked0 Table Colorful 2;_x000d__x000a_\lsdsemihidden1 \lsdunhideused1 \lsdlocked0 Table Colorful 3;\lsdsemihidden1 \lsdunhideused1 \lsdlocked0 Table Columns 1;\lsdsemihidden1 \lsdunhideused1 \lsdlocked0 Table Columns 2;\lsdsemihidden1 \lsdunhideused1 \lsdlocked0 Table Columns 3;_x000d__x000a_\lsdsemihidden1 \lsdunhideused1 \lsdlocked0 Table Columns 4;\lsdsemihidden1 \lsdunhideused1 \lsdlocked0 Table Columns 5;\lsdsemihidden1 \lsdunhideused1 \lsdlocked0 Table Grid 1;\lsdsemihidden1 \lsdunhideused1 \lsdlocked0 Table Grid 2;_x000d__x000a_\lsdsemihidden1 \lsdunhideused1 \lsdlocked0 Table Grid 3;\lsdsemihidden1 \lsdunhideused1 \lsdlocked0 Table Grid 4;\lsdsemihidden1 \lsdunhideused1 \lsdlocked0 Table Grid 5;\lsdsemihidden1 \lsdunhideused1 \lsdlocked0 Table Grid 6;_x000d__x000a_\lsdsemihidden1 \lsdunhideused1 \lsdlocked0 Table Grid 7;\lsdsemihidden1 \lsdunhideused1 \lsdlocked0 Table Grid 8;\lsdsemihidden1 \lsdunhideused1 \lsdlocked0 Table List 1;\lsdsemihidden1 \lsdunhideused1 \lsdlocked0 Table List 2;_x000d__x000a_\lsdsemihidden1 \lsdunhideused1 \lsdlocked0 Table List 3;\lsdsemihidden1 \lsdunhideused1 \lsdlocked0 Table List 4;\lsdsemihidden1 \lsdunhideused1 \lsdlocked0 Table List 5;\lsdsemihidden1 \lsdunhideused1 \lsdlocked0 Table List 6;_x000d__x000a_\lsdsemihidden1 \lsdunhideused1 \lsdlocked0 Table List 7;\lsdsemihidden1 \lsdunhideused1 \lsdlocked0 Table List 8;\lsdsemihidden1 \lsdunhideused1 \lsdlocked0 Table 3D effects 1;\lsdsemihidden1 \lsdunhideused1 \lsdlocked0 Table 3D effects 2;_x000d__x000a_\lsdsemihidden1 \lsdunhideused1 \lsdlocked0 Table 3D effects 3;\lsdsemihidden1 \lsdunhideused1 \lsdlocked0 Table Contemporary;\lsdsemihidden1 \lsdunhideused1 \lsdlocked0 Table Elegant;\lsdsemihidden1 \lsdunhideused1 \lsdlocked0 Table Professional;_x000d__x000a_\lsdsemihidden1 \lsdunhideused1 \lsdlocked0 Table Subtle 1;\lsdsemihidden1 \lsdunhideused1 \lsdlocked0 Table Subtle 2;\lsdsemihidden1 \lsdunhideused1 \lsdlocked0 Table Web 1;\lsdsemihidden1 \lsdunhideused1 \lsdlocked0 Table Web 2;_x000d__x000a_\lsdsemihidden1 \lsdunhideused1 \lsdlocked0 Table Web 3;\lsdsemihidden1 \lsdunhideused1 \lsdlocked0 Table Theme;\lsdsemihidden1 \lsdpriority99 \lsdlocked0 Placeholder Text;\lsdqformat1 \lsdpriority1 \lsdlocked0 No Spacing;_x000d__x000a_\lsdpriority60 \lsdlocked0 Light Shading;\lsdpriority61 \lsdlocked0 Light List;\lsdpriority62 \lsdlocked0 Light Grid;\lsdpriority63 \lsdlocked0 Medium Shading 1;\lsdpriority64 \lsdlocked0 Medium Shading 2;\lsdpriority65 \lsdlocked0 Medium List 1;_x000d__x000a_\lsdpriority66 \lsdlocked0 Medium List 2;\lsdpriority67 \lsdlocked0 Medium Grid 1;\lsdpriority68 \lsdlocked0 Medium Grid 2;\lsdpriority69 \lsdlocked0 Medium Grid 3;\lsdpriority70 \lsdlocked0 Dark List;\lsdpriority71 \lsdlocked0 Colorful Shading;_x000d__x000a_\lsdpriority72 \lsdlocked0 Colorful List;\lsdpriority73 \lsdlocked0 Colorful Grid;\lsdpriority60 \lsdlocked0 Light Shading Accent 1;\lsdpriority61 \lsdlocked0 Light List Accent 1;\lsdpriority62 \lsdlocked0 Light Grid Accent 1;_x000d__x000a_\lsdpriority63 \lsdlocked0 Medium Shading 1 Accent 1;\lsdpriority64 \lsdlocked0 Medium Shading 2 Accent 1;\lsdpriority65 \lsdlocked0 Medium List 1 Accent 1;\lsdsemihidden1 \lsdpriority99 \lsdlocked0 Revision;_x000d__x000a_\lsdqformat1 \lsdpriority34 \lsdlocked0 List Paragraph;\lsdqformat1 \lsdpriority29 \lsdlocked0 Quote;\lsdqformat1 \lsdpriority30 \lsdlocked0 Intense Quote;\lsdpriority66 \lsdlocked0 Medium List 2 Accent 1;\lsdpriority67 \lsdlocked0 Medium Grid 1 Accent 1;_x000d__x000a_\lsdpriority68 \lsdlocked0 Medium Grid 2 Accent 1;\lsdpriority69 \lsdlocked0 Medium Grid 3 Accent 1;\lsdpriority70 \lsdlocked0 Dark List Accent 1;\lsdpriority71 \lsdlocked0 Colorful Shading Accent 1;\lsdpriority72 \lsdlocked0 Colorful List Accent 1;_x000d__x000a_\lsdpriority73 \lsdlocked0 Colorful Grid Accent 1;\lsdpriority60 \lsdlocked0 Light Shading Accent 2;\lsdpriority61 \lsdlocked0 Light List Accent 2;\lsdpriority62 \lsdlocked0 Light Grid Accent 2;\lsdpriority63 \lsdlocked0 Medium Shading 1 Accent 2;_x000d__x000a_\lsdpriority64 \lsdlocked0 Medium Shading 2 Accent 2;\lsdpriority65 \lsdlocked0 Medium List 1 Accent 2;\lsdpriority66 \lsdlocked0 Medium List 2 Accent 2;\lsdpriority67 \lsdlocked0 Medium Grid 1 Accent 2;\lsdpriority68 \lsdlocked0 Medium Grid 2 Accent 2;_x000d__x000a_\lsdpriority69 \lsdlocked0 Medium Grid 3 Accent 2;\lsdpriority70 \lsdlocked0 Dark List Accent 2;\lsdpriority71 \lsdlocked0 Colorful Shading Accent 2;\lsdpriority72 \lsdlocked0 Colorful List Accent 2;\lsdpriority73 \lsdlocked0 Colorful Grid Accent 2;_x000d__x000a_\lsdpriority60 \lsdlocked0 Light Shading Accent 3;\lsdpriority61 \lsdlocked0 Light List Accent 3;\lsdpriority62 \lsdlocked0 Light Grid Accent 3;\lsdpriority63 \lsdlocked0 Medium Shading 1 Accent 3;\lsdpriority64 \lsdlocked0 Medium Shading 2 Accent 3;_x000d__x000a_\lsdpriority65 \lsdlocked0 Medium List 1 Accent 3;\lsdpriority66 \lsdlocked0 Medium List 2 Accent 3;\lsdpriority67 \lsdlocked0 Medium Grid 1 Accent 3;\lsdpriority68 \lsdlocked0 Medium Grid 2 Accent 3;\lsdpriority69 \lsdlocked0 Medium Grid 3 Accent 3;_x000d__x000a_\lsdpriority70 \lsdlocked0 Dark List Accent 3;\lsdpriority71 \lsdlocked0 Colorful Shading Accent 3;\lsdpriority72 \lsdlocked0 Colorful List Accent 3;\lsdpriority73 \lsdlocked0 Colorful Grid Accent 3;\lsdpriority60 \lsdlocked0 Light Shading Accent 4;_x000d__x000a_\lsdpriority61 \lsdlocked0 Light List Accent 4;\lsdpriority62 \lsdlocked0 Light Grid Accent 4;\lsdpriority63 \lsdlocked0 Medium Shading 1 Accent 4;\lsdpriority64 \lsdlocked0 Medium Shading 2 Accent 4;\lsdpriority65 \lsdlocked0 Medium List 1 Accent 4;_x000d__x000a_\lsdpriority66 \lsdlocked0 Medium List 2 Accent 4;\lsdpriority67 \lsdlocked0 Medium Grid 1 Accent 4;\lsdpriority68 \lsdlocked0 Medium Grid 2 Accent 4;\lsdpriority69 \lsdlocked0 Medium Grid 3 Accent 4;\lsdpriority70 \lsdlocked0 Dark List Accent 4;_x000d__x000a_\lsdpriority71 \lsdlocked0 Colorful Shading Accent 4;\lsdpriority72 \lsdlocked0 Colorful List Accent 4;\lsdpriority73 \lsdlocked0 Colorful Grid Accent 4;\lsdpriority60 \lsdlocked0 Light Shading Accent 5;\lsdpriority61 \lsdlocked0 Light List Accent 5;_x000d__x000a_\lsdpriority62 \lsdlocked0 Light Grid Accent 5;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63_x000d__x000a_f699f891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peatBlock-BNosEN" w:val="{\rtf1\adeflang1025\ansi\ansicpg1252\uc1\adeff0\deff0\stshfdbch0\stshfloch0\stshfhich0\stshfbi0\deflang2057\deflangfe2057\themelang2057\themelangfe0\themelangcs1108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swiss\fcharset0\fprq2 DokChampa{\*\falt Leelawadee UI}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swiss\fcharset0\fprq2 DokChampa{\*\falt Leelawadee UI};}{\f342\fbidi \froman\fcharset238\fprq2 Times New Roman CE;}{\f343\fbidi \froman\fcharset204\fprq2 Times New Roman Cyr;}_x000d__x000a_{\f345\fbidi \froman\fcharset161\fprq2 Times New Roman Greek;}{\f346\fbidi \froman\fcharset162\fprq2 Times New Roman Tur;}{\f347\fbidi \froman\fcharset177\fprq2 Times New Roman (Hebrew);}{\f348\fbidi \froman\fcharset178\fprq2 Times New Roman (Arabic);}_x000d__x000a_{\f349\fbidi \froman\fcharset186\fprq2 Times New Roman Baltic;}{\f350\fbidi \froman\fcharset163\fprq2 Times New Roman (Vietnamese);}{\f352\fbidi \fswiss\fcharset238\fprq2 Arial CE;}{\f353\fbidi \fswiss\fcharset204\fprq2 Arial Cyr;}_x000d__x000a_{\f355\fbidi \fswiss\fcharset161\fprq2 Arial Greek;}{\f356\fbidi \fswiss\fcharset162\fprq2 Arial Tur;}{\f357\fbidi \fswiss\fcharset177\fprq2 Arial (Hebrew);}{\f358\fbidi \fswiss\fcharset178\fprq2 Arial (Arabic);}_x000d__x000a_{\f359\fbidi \fswiss\fcharset186\fprq2 Arial Baltic;}{\f360\fbidi \fswiss\fcharset163\fprq2 Arial (Vietnamese);}{\f682\fbidi \froman\fcharset238\fprq2 Cambria Math CE;}{\f683\fbidi \froman\fcharset204\fprq2 Cambria Math Cyr;}_x000d__x000a_{\f685\fbidi \froman\fcharset161\fprq2 Cambria Math Greek;}{\f686\fbidi \froman\fcharset162\fprq2 Cambria Math Tur;}{\f689\fbidi \froman\fcharset186\fprq2 Cambria Math Baltic;}{\f690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47\fbidi \fswiss\fcharset222\fprq2 DokChampa (Thai){\*\falt Leelawadee UI};}{\flominor\f31548\fbidi \froman\fcharset238\fprq2 Times New Roman CE;}{\flominor\f31549\fbidi \froman\fcharset204\fprq2 Times New Roman Cyr;}_x000d__x000a_{\flominor\f31551\fbidi \froman\fcharset161\fprq2 Times New Roman Greek;}{\flominor\f31552\fbidi \froman\fcharset162\fprq2 Times New Roman Tur;}{\flominor\f31553\fbidi \froman\fcharset177\fprq2 Times New Roman (Hebrew);}_x000d__x000a_{\flominor\f31554\fbidi \froman\fcharset178\fprq2 Times New Roman (Arabic);}{\flominor\f31555\fbidi \froman\fcharset186\fprq2 Times New Roman Baltic;}{\flominor\f31556\fbidi \froman\fcharset163\fprq2 Times New Roman (Vietnamese);}_x000d__x000a_{\fdbminor\f31558\fbidi \froman\fcharset238\fprq2 Times New Roman CE;}{\fdbminor\f31559\fbidi \froman\fcharset204\fprq2 Times New Roman Cyr;}{\fdbminor\f31561\fbidi \froman\fcharset161\fprq2 Times New Roman Greek;}_x000d__x000a_{\fdbminor\f31562\fbidi \froman\fcharset162\fprq2 Times New Roman Tur;}{\fdbminor\f31563\fbidi \froman\fcharset177\fprq2 Times New Roman (Hebrew);}{\fdbminor\f31564\fbidi \froman\fcharset178\fprq2 Times New Roman (Arabic);}_x000d__x000a_{\fdbminor\f31565\fbidi \froman\fcharset186\fprq2 Times New Roman Baltic;}{\fdbminor\f31566\fbidi \froman\fcharset163\fprq2 Times New Roman (Vietnamese);}{\fhiminor\f31568\fbidi \fswiss\fcharset238\fprq2 Calibri CE;}_x000d__x000a_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87\fbidi \fswiss\fcharset222\fprq2 DokChampa (Thai){\*\falt Leelawadee UI};}}{\colortbl;\red0\green0\blue0;\red0\green0\blue255;\red0\green255\blue255;_x000d__x000a_\red0\green255\blue0;\red255\green0\blue255;\red255\green0\blue0;\red255\green255\blue0;\red255\green255\blue255;\red0\green0\blue128;\red0\green128\blue128;\red0\green128\blue0;\red128\green0\blue128;\red128\green0\blue0;\red128\green128\blue0;_x000d__x000a_\red128\green128\blue128;\red192\green192\blue192;\caccentone\ctint255\cshade191\red46\green116\blue181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\styrsid7823322 Normal;}{_x000d__x000a_\s1\ql \li0\ri0\sb240\keep\keepn\widctlpar\wrapdefault\aspalpha\aspnum\faauto\outlinelevel0\adjustright\rin0\lin0\itap0 \rtlch\fcs1 \af31503\afs32\alang1025 \ltrch\fcs0 _x000d__x000a_\fs32\cf17\lang2057\langfe2057\loch\f31502\hich\af31502\dbch\af31501\cgrid\langnp2057\langfenp2057 \sbasedon0 \snext0 \slink15 \ssemihidden \sqformat \spriority0 \styrsid223860 heading 1;}{\*\cs10 \additive \ssemihidden \sunhideused \spriority1 _x000d__x000a_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unhideused Normal Table;}{\*\cs15 \additive _x000d__x000a_\rtlch\fcs1 \af31503\afs32 \ltrch\fcs0 \fs32\cf17\loch\f31502\hich\af31502\dbch\af31501 \sbasedon10 \slink1 \slocked \ssemihidden \spriority0 \styrsid11549030 Heading 1 Char;}{_x000d__x000a_\s16\ql \li0\ri0\sa240\widctlpar\wrapdefault\aspalpha\aspnum\faauto\adjustright\rin0\lin0\itap0 \rtlch\fcs1 \af0\afs20\alang1025 \ltrch\fcs0 \fs24\lang2057\langfe2057\cgrid\langnp2057\langfenp2057 _x000d__x000a_\sbasedon0 \snext0 \ssemihidden \sunhideused \sqformat \spriority39 \styrsid223860 TOC Heading;}{\*\cs17 \additive \v\f1\fs20\cf9\lang1024\langfe1024\noproof \spriority0 \styrsid5122059 HideTWBExt;}{\*\cs18 \additive \v\f1\fs20\cf15 _x000d__x000a_\spriority0 \styrsid5122059 HideTWBInt;}{\s19\ql \li0\ri0\nowidctlpar\tx5670\wrapdefault\aspalpha\aspnum\faauto\adjustright\rin0\lin0\itap0 \rtlch\fcs1 \af0\afs20\alang1025 \ltrch\fcs0 \fs24\lang2057\langfe2057\cgrid\langnp2057\langfenp2057 _x000d__x000a_\sbasedon0 \snext19 \spriority0 \styrsid5122059 AmDateTabRC;}}{\*\rsidtbl \rsid24658\rsid223860\rsid735077\rsid1718133\rsid2892074\rsid3565327\rsid4090558\rsid4666813\rsid5122059\rsid6641733\rsid7823322\rsid9636012\rsid10377208\rsid11215221\rsid11549030_x000d__x000a_\rsid12154954\rsid14382809\rsid14424199\rsid15204470\rsid15285974\rsid15950462\rsid16324206\rsid16662270}{\mmathPr\mmathFont34\mbrkBin0\mbrkBinSub0\msmallFrac0\mdispDef1\mlMargin0\mrMargin0\mdefJc1\mwrapIndent1440\mintLim0\mnaryLim1}{\info_x000d__x000a_{\author DE WILDE Alice}{\operator DE WILDE Alice}{\creatim\yr2025\mo3\dy10\hr21\min12}{\revtim\yr2025\mo3\dy10\hr21\min12}{\version1}{\edmins0}{\nofpages1}{\nofwords11}{\nofchars66}{\nofcharsws76}{\vern109}}{\*\xmlnstbl {\xmlns1 http://schemas.microsoft._x000d__x000a_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4\viewscale130\pgbrdrhead\pgbrdrfoot\splytwnine\ftnlytwnine\htmautsp\nolnhtadjtbl\useltbaln\alntblind\lytcalctblwd\lyttblrtgr\lnbrkrule\nobrkwrptbl\snaptogridincell\allowfieldendsel\wrppunct_x000d__x000a_\asianbrkrule\nojkernpunct\rsidroot5122059\newtblstyruls\nogrowautofit\usenormstyforlist\noindnmbrts\felnbrelev\nocxsptable\indrlsweleven\noafcnsttbl\afelev\utinl\hwelev\spltpgpar\notcvasp\notbrkcnstfrctbl\notvatxbx\krnprsnet\cachedcolbal _x000d__x000a_\nouicompat \fet0{\*\wgrffmtfilter 013f}\nofeaturethrottle1\ilfomacatclnup0{\*\template C:\\Users\\adewilde\\AppData\\Local\\Temp\\Blank1.dotx}{\*\ftnsep \ltrpar \pard\plain \ltrpar_x000d__x000a_\ql \li0\ri0\widctlpar\wrapdefault\aspalpha\aspnum\faauto\adjustright\rin0\lin0\itap0 \rtlch\fcs1 \af0\afs20\alang1025 \ltrch\fcs0 \fs24\lang2057\langfe2057\cgrid\langnp2057\langfenp2057 {\rtlch\fcs1 \af0 \ltrch\fcs0 \insrsid4090558 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4090558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4090558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4090558 \chftnsepc _x000d__x000a_\par }}\ltrpar \sectd \ltrsect\psz9\linex0\headery1134\footery567\endnhere\titlepg\sectlinegrid326\sectdefaultcl\sectrsid10377208\sftnbj\sftnrestart {\headerl \ltrpar \pard\plain \ltrpar_x000d__x000a_\ql \li0\ri0\widctlpar\wrapdefault\aspalpha\aspnum\faauto\adjustright\rin0\lin0\itap0 \rtlch\fcs1 \af0\afs20\alang1025 \ltrch\fcs0 \fs24\lang2057\langfe2057\cgrid\langnp2057\langfenp2057 {\rtlch\fcs1 \af0 \ltrch\fcs0 \insrsid1718133 _x000d__x000a_\par }}{\head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l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head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*\pnseclvl1\pnucrm\pnstart1\pnindent720\pnhang {\pntxta .}}{\*\pnseclvl2\pnucltr\pnstart1\pnindent720\pnhang {\pntxta .}}{\*\pnseclvl3\pndec\pnstart1\pnindent720\pnhang {\pntxta .}}{\*\pnseclvl4\pnlcltr\pnstart1\pnindent720\pnhang {\pntxta )}}_x000d__x000a_{\*\pnseclvl5\pndec\pnstart1\pnindent720\pnhang {\pntxtb (}{\pntxta )}}{\*\pnseclvl6\pnlcltr\pnstart1\pnindent720\pnhang {\pntxtb (}{\pntxta )}}{\*\pnseclvl7\pnlcrm\pnstart1\pnindent720\pnhang {\pntxtb (}{\pntxta )}}{\*\pnseclvl8_x000d__x000a_\pnlcltr\pnstart1\pnindent720\pnhang {\pntxtb (}{\pntxta )}}{\*\pnseclvl9\pnlcrm\pnstart1\pnindent720\pnhang {\pntxtb (}{\pntxta )}}\pard\plain \ltrpar\s19\ql \li0\ri0\nowidctlpar_x000d__x000a_\tx5670\wrapdefault\aspalpha\aspnum\faauto\adjustright\rin0\lin0\itap0\pararsid5122059 \rtlch\fcs1 \af0\afs20\alang1025 \ltrch\fcs0 \fs24\lang2057\langfe2057\cgrid\langnp2057\langfenp2057 {\rtlch\fcs1 \af0 \ltrch\fcs0 _x000d__x000a_\cs17\v\fs20\cf9\lang1024\langfe1024\loch\af1\hich\af1\dbch\af31501\noproof\insrsid5122059\charrsid10581697 \hich\af1\dbch\af31501\loch\f1 &lt;BNos&gt;}{\rtlch\fcs1 \af0 \ltrch\fcs0 \insrsid5122059\charrsid10581697 \tab }{\rtlch\fcs1 \af0 \ltrch\fcs0 _x000d__x000a_\cs17\v\fs20\cf9\lang1024\langfe1024\loch\af1\hich\af1\dbch\af31501\noproof\insrsid5122059\charrsid10581697 \hich\af1\dbch\af31501\loch\f1 &lt;NoDocSe&gt;}{\rtlch\fcs1 \af0 \ltrch\fcs0 \insrsid5122059\charrsid10581697 #}{\rtlch\fcs1 \af1 \ltrch\fcs0 _x000d__x000a_\cs18\v\f1\fs20\cf15\insrsid5122059\charrsid10581697 (STD@_BNumber}{\rtlch\fcs1 \af0 \ltrch\fcs0 \insrsid5122059\charrsid10581697 ##}{\rtlch\fcs1 \af1 \ltrch\fcs0 \cs18\v\f1\fs20\cf15\insrsid5122059\charrsid10581697 $$0030}{\rtlch\fcs1 \af0 \ltrch\fcs0 _x000d__x000a_\insrsid5122059\charrsid10581697 #}{\rtlch\fcs1 \af0 \ltrch\fcs0 \cf10\insrsid5122059\charrsid4994540 \u9668\'3f}{\rtlch\fcs1 \af0 \ltrch\fcs0 \insrsid5122059\charrsid10581697 #}{\rtlch\fcs1 \af1 \ltrch\fcs0 _x000d__x000a_\cs18\v\f1\fs20\cf15\insrsid5122059\charrsid10581697 TXTNRB\'a7@NRB@}{\rtlch\fcs1 \af0 \ltrch\fcs0 \insrsid5122059\charrsid10581697 #}{\rtlch\fcs1 \af0 \ltrch\fcs0 \cf10\insrsid5122059\charrsid4994540 \u9658\'3f}{\rtlch\fcs1 \af0 \ltrch\fcs0 _x000d__x000a_\cs17\v\fs20\cf9\lang1024\langfe1024\loch\af1\hich\af1\dbch\af31501\noproof\insrsid5122059\charrsid10581697 \hich\af1\dbch\af31501\loch\f1 &lt;/NoDocSe&gt;}{\rtlch\fcs1 \af0 \ltrch\fcs0 \insrsid5122059\charrsid10581697  \} _x000d__x000a_\par }\pard\plain \ltrpar\ql \li0\ri0\widctlpar\wrapdefault\aspalpha\aspnum\faauto\adjustright\rin0\lin0\itap0\pararsid5122059 \rtlch\fcs1 \af0\afs20\alang1025 \ltrch\fcs0 \fs24\lang2057\langfe2057\cgrid\langnp2057\langfenp2057 {\rtlch\fcs1 \af0 \ltrch\fcs0 _x000d__x000a_\cs17\v\fs20\cf9\lang1024\langfe1024\loch\af1\hich\af1\dbch\af31501\noproof\insrsid5122059\charrsid10581697 \hich\af1\dbch\af31501\loch\f1 &lt;/BNos&gt;}{\rtlch\fcs1 \af0 \ltrch\fcs0 \insrsid24658\charrsid16324206 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unhideused1 \lsdlocked0 Normal Table;\lsdsemihidden1 \lsdunhideused1 \lsdlocked0 Table Simple 1;_x000d__x000a_\lsdsemihidden1 \lsdunhideused1 \lsdlocked0 Table Simple 2;\lsdsemihidden1 \lsdunhideused1 \lsdlocked0 Table Simple 3;\lsdsemihidden1 \lsdunhideused1 \lsdlocked0 Table Classic 1;\lsdsemihidden1 \lsdunhideused1 \lsdlocked0 Table Classic 2;_x000d__x000a_\lsdsemihidden1 \lsdunhideused1 \lsdlocked0 Table Classic 3;\lsdsemihidden1 \lsdunhideused1 \lsdlocked0 Table Classic 4;\lsdsemihidden1 \lsdunhideused1 \lsdlocked0 Table Colorful 1;\lsdsemihidden1 \lsdunhideused1 \lsdlocked0 Table Colorful 2;_x000d__x000a_\lsdsemihidden1 \lsdunhideused1 \lsdlocked0 Table Colorful 3;\lsdsemihidden1 \lsdunhideused1 \lsdlocked0 Table Columns 1;\lsdsemihidden1 \lsdunhideused1 \lsdlocked0 Table Columns 2;\lsdsemihidden1 \lsdunhideused1 \lsdlocked0 Table Columns 3;_x000d__x000a_\lsdsemihidden1 \lsdunhideused1 \lsdlocked0 Table Columns 4;\lsdsemihidden1 \lsdunhideused1 \lsdlocked0 Table Columns 5;\lsdsemihidden1 \lsdunhideused1 \lsdlocked0 Table Grid 1;\lsdsemihidden1 \lsdunhideused1 \lsdlocked0 Table Grid 2;_x000d__x000a_\lsdsemihidden1 \lsdunhideused1 \lsdlocked0 Table Grid 3;\lsdsemihidden1 \lsdunhideused1 \lsdlocked0 Table Grid 4;\lsdsemihidden1 \lsdunhideused1 \lsdlocked0 Table Grid 5;\lsdsemihidden1 \lsdunhideused1 \lsdlocked0 Table Grid 6;_x000d__x000a_\lsdsemihidden1 \lsdunhideused1 \lsdlocked0 Table Grid 7;\lsdsemihidden1 \lsdunhideused1 \lsdlocked0 Table Grid 8;\lsdsemihidden1 \lsdunhideused1 \lsdlocked0 Table List 1;\lsdsemihidden1 \lsdunhideused1 \lsdlocked0 Table List 2;_x000d__x000a_\lsdsemihidden1 \lsdunhideused1 \lsdlocked0 Table List 3;\lsdsemihidden1 \lsdunhideused1 \lsdlocked0 Table List 4;\lsdsemihidden1 \lsdunhideused1 \lsdlocked0 Table List 5;\lsdsemihidden1 \lsdunhideused1 \lsdlocked0 Table List 6;_x000d__x000a_\lsdsemihidden1 \lsdunhideused1 \lsdlocked0 Table List 7;\lsdsemihidden1 \lsdunhideused1 \lsdlocked0 Table List 8;\lsdsemihidden1 \lsdunhideused1 \lsdlocked0 Table 3D effects 1;\lsdsemihidden1 \lsdunhideused1 \lsdlocked0 Table 3D effects 2;_x000d__x000a_\lsdsemihidden1 \lsdunhideused1 \lsdlocked0 Table 3D effects 3;\lsdsemihidden1 \lsdunhideused1 \lsdlocked0 Table Contemporary;\lsdsemihidden1 \lsdunhideused1 \lsdlocked0 Table Elegant;\lsdsemihidden1 \lsdunhideused1 \lsdlocked0 Table Professional;_x000d__x000a_\lsdsemihidden1 \lsdunhideused1 \lsdlocked0 Table Subtle 1;\lsdsemihidden1 \lsdunhideused1 \lsdlocked0 Table Subtle 2;\lsdsemihidden1 \lsdunhideused1 \lsdlocked0 Table Web 1;\lsdsemihidden1 \lsdunhideused1 \lsdlocked0 Table Web 2;_x000d__x000a_\lsdsemihidden1 \lsdunhideused1 \lsdlocked0 Table Web 3;\lsdsemihidden1 \lsdunhideused1 \lsdlocked0 Table Theme;\lsdsemihidden1 \lsdpriority99 \lsdlocked0 Placeholder Text;\lsdqformat1 \lsdpriority1 \lsdlocked0 No Spacing;_x000d__x000a_\lsdpriority60 \lsdlocked0 Light Shading;\lsdpriority61 \lsdlocked0 Light List;\lsdpriority62 \lsdlocked0 Light Grid;\lsdpriority63 \lsdlocked0 Medium Shading 1;\lsdpriority64 \lsdlocked0 Medium Shading 2;\lsdpriority65 \lsdlocked0 Medium List 1;_x000d__x000a_\lsdpriority66 \lsdlocked0 Medium List 2;\lsdpriority67 \lsdlocked0 Medium Grid 1;\lsdpriority68 \lsdlocked0 Medium Grid 2;\lsdpriority69 \lsdlocked0 Medium Grid 3;\lsdpriority70 \lsdlocked0 Dark List;\lsdpriority71 \lsdlocked0 Colorful Shading;_x000d__x000a_\lsdpriority72 \lsdlocked0 Colorful List;\lsdpriority73 \lsdlocked0 Colorful Grid;\lsdpriority60 \lsdlocked0 Light Shading Accent 1;\lsdpriority61 \lsdlocked0 Light List Accent 1;\lsdpriority62 \lsdlocked0 Light Grid Accent 1;_x000d__x000a_\lsdpriority63 \lsdlocked0 Medium Shading 1 Accent 1;\lsdpriority64 \lsdlocked0 Medium Shading 2 Accent 1;\lsdpriority65 \lsdlocked0 Medium List 1 Accent 1;\lsdsemihidden1 \lsdpriority99 \lsdlocked0 Revision;_x000d__x000a_\lsdqformat1 \lsdpriority34 \lsdlocked0 List Paragraph;\lsdqformat1 \lsdpriority29 \lsdlocked0 Quote;\lsdqformat1 \lsdpriority30 \lsdlocked0 Intense Quote;\lsdpriority66 \lsdlocked0 Medium List 2 Accent 1;\lsdpriority67 \lsdlocked0 Medium Grid 1 Accent 1;_x000d__x000a_\lsdpriority68 \lsdlocked0 Medium Grid 2 Accent 1;\lsdpriority69 \lsdlocked0 Medium Grid 3 Accent 1;\lsdpriority70 \lsdlocked0 Dark List Accent 1;\lsdpriority71 \lsdlocked0 Colorful Shading Accent 1;\lsdpriority72 \lsdlocked0 Colorful List Accent 1;_x000d__x000a_\lsdpriority73 \lsdlocked0 Colorful Grid Accent 1;\lsdpriority60 \lsdlocked0 Light Shading Accent 2;\lsdpriority61 \lsdlocked0 Light List Accent 2;\lsdpriority62 \lsdlocked0 Light Grid Accent 2;\lsdpriority63 \lsdlocked0 Medium Shading 1 Accent 2;_x000d__x000a_\lsdpriority64 \lsdlocked0 Medium Shading 2 Accent 2;\lsdpriority65 \lsdlocked0 Medium List 1 Accent 2;\lsdpriority66 \lsdlocked0 Medium List 2 Accent 2;\lsdpriority67 \lsdlocked0 Medium Grid 1 Accent 2;\lsdpriority68 \lsdlocked0 Medium Grid 2 Accent 2;_x000d__x000a_\lsdpriority69 \lsdlocked0 Medium Grid 3 Accent 2;\lsdpriority70 \lsdlocked0 Dark List Accent 2;\lsdpriority71 \lsdlocked0 Colorful Shading Accent 2;\lsdpriority72 \lsdlocked0 Colorful List Accent 2;\lsdpriority73 \lsdlocked0 Colorful Grid Accent 2;_x000d__x000a_\lsdpriority60 \lsdlocked0 Light Shading Accent 3;\lsdpriority61 \lsdlocked0 Light List Accent 3;\lsdpriority62 \lsdlocked0 Light Grid Accent 3;\lsdpriority63 \lsdlocked0 Medium Shading 1 Accent 3;\lsdpriority64 \lsdlocked0 Medium Shading 2 Accent 3;_x000d__x000a_\lsdpriority65 \lsdlocked0 Medium List 1 Accent 3;\lsdpriority66 \lsdlocked0 Medium List 2 Accent 3;\lsdpriority67 \lsdlocked0 Medium Grid 1 Accent 3;\lsdpriority68 \lsdlocked0 Medium Grid 2 Accent 3;\lsdpriority69 \lsdlocked0 Medium Grid 3 Accent 3;_x000d__x000a_\lsdpriority70 \lsdlocked0 Dark List Accent 3;\lsdpriority71 \lsdlocked0 Colorful Shading Accent 3;\lsdpriority72 \lsdlocked0 Colorful List Accent 3;\lsdpriority73 \lsdlocked0 Colorful Grid Accent 3;\lsdpriority60 \lsdlocked0 Light Shading Accent 4;_x000d__x000a_\lsdpriority61 \lsdlocked0 Light List Accent 4;\lsdpriority62 \lsdlocked0 Light Grid Accent 4;\lsdpriority63 \lsdlocked0 Medium Shading 1 Accent 4;\lsdpriority64 \lsdlocked0 Medium Shading 2 Accent 4;\lsdpriority65 \lsdlocked0 Medium List 1 Accent 4;_x000d__x000a_\lsdpriority66 \lsdlocked0 Medium List 2 Accent 4;\lsdpriority67 \lsdlocked0 Medium Grid 1 Accent 4;\lsdpriority68 \lsdlocked0 Medium Grid 2 Accent 4;\lsdpriority69 \lsdlocked0 Medium Grid 3 Accent 4;\lsdpriority70 \lsdlocked0 Dark List Accent 4;_x000d__x000a_\lsdpriority71 \lsdlocked0 Colorful Shading Accent 4;\lsdpriority72 \lsdlocked0 Colorful List Accent 4;\lsdpriority73 \lsdlocked0 Colorful Grid Accent 4;\lsdpriority60 \lsdlocked0 Light Shading Accent 5;\lsdpriority61 \lsdlocked0 Light List Accent 5;_x000d__x000a_\lsdpriority62 \lsdlocked0 Light Grid Accent 5;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5d_x000d__x000a_d0c7f891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peatBlock-PEFooterEN" w:val="{\rtf1\adeflang1025\ansi\ansicpg1252\uc1\adeff0\deff0\stshfdbch0\stshfloch0\stshfhich0\stshfbi0\deflang2057\deflangfe2057\themelang2057\themelangfe0\themelangcs1108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swiss\fcharset0\fprq2 DokChampa{\*\falt Leelawadee UI}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swiss\fcharset0\fprq2 DokChampa{\*\falt Leelawadee UI};}{\f342\fbidi \froman\fcharset238\fprq2 Times New Roman CE;}{\f343\fbidi \froman\fcharset204\fprq2 Times New Roman Cyr;}_x000d__x000a_{\f345\fbidi \froman\fcharset161\fprq2 Times New Roman Greek;}{\f346\fbidi \froman\fcharset162\fprq2 Times New Roman Tur;}{\f347\fbidi \froman\fcharset177\fprq2 Times New Roman (Hebrew);}{\f348\fbidi \froman\fcharset178\fprq2 Times New Roman (Arabic);}_x000d__x000a_{\f349\fbidi \froman\fcharset186\fprq2 Times New Roman Baltic;}{\f350\fbidi \froman\fcharset163\fprq2 Times New Roman (Vietnamese);}{\f352\fbidi \fswiss\fcharset238\fprq2 Arial CE;}{\f353\fbidi \fswiss\fcharset204\fprq2 Arial Cyr;}_x000d__x000a_{\f355\fbidi \fswiss\fcharset161\fprq2 Arial Greek;}{\f356\fbidi \fswiss\fcharset162\fprq2 Arial Tur;}{\f357\fbidi \fswiss\fcharset177\fprq2 Arial (Hebrew);}{\f358\fbidi \fswiss\fcharset178\fprq2 Arial (Arabic);}_x000d__x000a_{\f359\fbidi \fswiss\fcharset186\fprq2 Arial Baltic;}{\f360\fbidi \fswiss\fcharset163\fprq2 Arial (Vietnamese);}{\f682\fbidi \froman\fcharset238\fprq2 Cambria Math CE;}{\f683\fbidi \froman\fcharset204\fprq2 Cambria Math Cyr;}_x000d__x000a_{\f685\fbidi \froman\fcharset161\fprq2 Cambria Math Greek;}{\f686\fbidi \froman\fcharset162\fprq2 Cambria Math Tur;}{\f689\fbidi \froman\fcharset186\fprq2 Cambria Math Baltic;}{\f690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47\fbidi \fswiss\fcharset222\fprq2 DokChampa (Thai){\*\falt Leelawadee UI};}{\flominor\f31548\fbidi \froman\fcharset238\fprq2 Times New Roman CE;}{\flominor\f31549\fbidi \froman\fcharset204\fprq2 Times New Roman Cyr;}_x000d__x000a_{\flominor\f31551\fbidi \froman\fcharset161\fprq2 Times New Roman Greek;}{\flominor\f31552\fbidi \froman\fcharset162\fprq2 Times New Roman Tur;}{\flominor\f31553\fbidi \froman\fcharset177\fprq2 Times New Roman (Hebrew);}_x000d__x000a_{\flominor\f31554\fbidi \froman\fcharset178\fprq2 Times New Roman (Arabic);}{\flominor\f31555\fbidi \froman\fcharset186\fprq2 Times New Roman Baltic;}{\flominor\f31556\fbidi \froman\fcharset163\fprq2 Times New Roman (Vietnamese);}_x000d__x000a_{\fdbminor\f31558\fbidi \froman\fcharset238\fprq2 Times New Roman CE;}{\fdbminor\f31559\fbidi \froman\fcharset204\fprq2 Times New Roman Cyr;}{\fdbminor\f31561\fbidi \froman\fcharset161\fprq2 Times New Roman Greek;}_x000d__x000a_{\fdbminor\f31562\fbidi \froman\fcharset162\fprq2 Times New Roman Tur;}{\fdbminor\f31563\fbidi \froman\fcharset177\fprq2 Times New Roman (Hebrew);}{\fdbminor\f31564\fbidi \froman\fcharset178\fprq2 Times New Roman (Arabic);}_x000d__x000a_{\fdbminor\f31565\fbidi \froman\fcharset186\fprq2 Times New Roman Baltic;}{\fdbminor\f31566\fbidi \froman\fcharset163\fprq2 Times New Roman (Vietnamese);}{\fhiminor\f31568\fbidi \fswiss\fcharset238\fprq2 Calibri CE;}_x000d__x000a_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87\fbidi \fswiss\fcharset222\fprq2 DokChampa (Thai){\*\falt Leelawadee UI};}}{\colortbl;\red0\green0\blue0;\red0\green0\blue255;\red0\green255\blue255;_x000d__x000a_\red0\green255\blue0;\red255\green0\blue255;\red255\green0\blue0;\red255\green255\blue0;\red255\green255\blue255;\red0\green0\blue128;\red0\green128\blue128;\red0\green128\blue0;\red128\green0\blue128;\red128\green0\blue0;\red128\green128\blue0;_x000d__x000a_\red128\green128\blue128;\red192\green192\blue192;\caccentone\ctint255\cshade191\red46\green116\blue181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\styrsid7823322 Normal;}{_x000d__x000a_\s1\ql \li0\ri0\sb240\keep\keepn\widctlpar\wrapdefault\aspalpha\aspnum\faauto\outlinelevel0\adjustright\rin0\lin0\itap0 \rtlch\fcs1 \af31503\afs32\alang1025 \ltrch\fcs0 _x000d__x000a_\fs32\cf17\lang2057\langfe2057\loch\f31502\hich\af31502\dbch\af31501\cgrid\langnp2057\langfenp2057 \sbasedon0 \snext0 \slink15 \ssemihidden \sqformat \spriority0 \styrsid223860 heading 1;}{\*\cs10 \additive \ssemihidden \sunhideused \spriority1 _x000d__x000a_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unhideused Normal Table;}{\*\cs15 \additive _x000d__x000a_\rtlch\fcs1 \af31503\afs32 \ltrch\fcs0 \fs32\cf17\loch\f31502\hich\af31502\dbch\af31501 \sbasedon10 \slink1 \slocked \ssemihidden \spriority0 \styrsid11549030 Heading 1 Char;}{_x000d__x000a_\s16\ql \li0\ri0\sa240\widctlpar\wrapdefault\aspalpha\aspnum\faauto\adjustright\rin0\lin0\itap0 \rtlch\fcs1 \af0\afs20\alang1025 \ltrch\fcs0 \fs24\lang2057\langfe2057\cgrid\langnp2057\langfenp2057 _x000d__x000a_\sbasedon0 \snext0 \ssemihidden \sunhideused \sqformat \spriority39 \styrsid223860 TOC Heading;}{\*\cs17 \additive \v\f1\fs20\cf9\lang1024\langfe1024\noproof \spriority0 \styrsid6096131 HideTWBExt;}{\*\cs18 \additive \v\f1\fs20\cf15 _x000d__x000a_\spriority0 \styrsid6096131 HideTWBInt;}{\s19\ql \li0\ri0\nowidctlpar\tqc\tx4535\tx6662\wrapdefault\aspalpha\aspnum\faauto\adjustright\rin0\lin0\itap0 \rtlch\fcs1 \af0\afs20\alang1025 \ltrch\fcs0 \fs22\lang2057\langfe2057\cgrid\langnp2057\langfenp2057 _x000d__x000a_\sbasedon0 \snext19 \spriority0 \styrsid6096131 EPFooterRC;}}{\*\rsidtbl \rsid24658\rsid223860\rsid735077\rsid1718133\rsid2892074\rsid3565327\rsid4666813\rsid6096131\rsid6641733\rsid7823322\rsid9636012\rsid10377208\rsid11215221\rsid11549030\rsid12154954_x000d__x000a_\rsid14382809\rsid14424199\rsid15204470\rsid15285974\rsid15668737\rsid15950462\rsid16324206\rsid16662270}{\mmathPr\mmathFont34\mbrkBin0\mbrkBinSub0\msmallFrac0\mdispDef1\mlMargin0\mrMargin0\mdefJc1\mwrapIndent1440\mintLim0\mnaryLim1}{\info_x000d__x000a_{\author DE WILDE Alice}{\operator DE WILDE Alice}{\creatim\yr2025\mo3\dy10\hr21\min11}{\revtim\yr2025\mo3\dy10\hr21\min11}{\version1}{\edmins0}{\nofpages1}{\nofwords15}{\nofchars86}{\nofcharsws100}{\vern109}}{\*\xmlnstbl {\xmlns1 http://schemas.microsoft_x000d__x000a_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4\viewscale130\pgbrdrhead\pgbrdrfoot\splytwnine\ftnlytwnine\htmautsp\nolnhtadjtbl\useltbaln\alntblind\lytcalctblwd\lyttblrtgr\lnbrkrule\nobrkwrptbl\snaptogridincell\allowfieldendsel\wrppunct_x000d__x000a_\asianbrkrule\nojkernpunct\rsidroot6096131\newtblstyruls\nogrowautofit\usenormstyforlist\noindnmbrts\felnbrelev\nocxsptable\indrlsweleven\noafcnsttbl\afelev\utinl\hwelev\spltpgpar\notcvasp\notbrkcnstfrctbl\notvatxbx\krnprsnet\cachedcolbal _x000d__x000a_\nouicompat \fet0{\*\wgrffmtfilter 013f}\nofeaturethrottle1\ilfomacatclnup0{\*\template C:\\Users\\adewilde\\AppData\\Local\\Temp\\Blank1.dotx}{\*\ftnsep \ltrpar \pard\plain \ltrpar_x000d__x000a_\ql \li0\ri0\widctlpar\wrapdefault\aspalpha\aspnum\faauto\adjustright\rin0\lin0\itap0 \rtlch\fcs1 \af0\afs20\alang1025 \ltrch\fcs0 \fs24\lang2057\langfe2057\cgrid\langnp2057\langfenp2057 {\rtlch\fcs1 \af0 \ltrch\fcs0 \insrsid15668737 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5668737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5668737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5668737 \chftnsepc _x000d__x000a_\par }}\ltrpar \sectd \ltrsect\psz9\linex0\headery1134\footery567\endnhere\titlepg\sectlinegrid326\sectdefaultcl\sectrsid10377208\sftnbj\sftnrestart {\headerl \ltrpar \pard\plain \ltrpar_x000d__x000a_\ql \li0\ri0\widctlpar\wrapdefault\aspalpha\aspnum\faauto\adjustright\rin0\lin0\itap0 \rtlch\fcs1 \af0\afs20\alang1025 \ltrch\fcs0 \fs24\lang2057\langfe2057\cgrid\langnp2057\langfenp2057 {\rtlch\fcs1 \af0 \ltrch\fcs0 \insrsid1718133 _x000d__x000a_\par }}{\head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l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head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*\pnseclvl1\pnucrm\pnstart1\pnindent720\pnhang {\pntxta .}}{\*\pnseclvl2\pnucltr\pnstart1\pnindent720\pnhang {\pntxta .}}{\*\pnseclvl3\pndec\pnstart1\pnindent720\pnhang {\pntxta .}}{\*\pnseclvl4\pnlcltr\pnstart1\pnindent720\pnhang {\pntxta )}}_x000d__x000a_{\*\pnseclvl5\pndec\pnstart1\pnindent720\pnhang {\pntxtb (}{\pntxta )}}{\*\pnseclvl6\pnlcltr\pnstart1\pnindent720\pnhang {\pntxtb (}{\pntxta )}}{\*\pnseclvl7\pnlcrm\pnstart1\pnindent720\pnhang {\pntxtb (}{\pntxta )}}{\*\pnseclvl8_x000d__x000a_\pnlcltr\pnstart1\pnindent720\pnhang {\pntxtb (}{\pntxta )}}{\*\pnseclvl9\pnlcrm\pnstart1\pnindent720\pnhang {\pntxtb (}{\pntxta )}}\pard\plain \ltrpar\s19\ql \li0\ri0\nowidctlpar_x000d__x000a_\tqc\tx4535\tx6662\wrapdefault\aspalpha\aspnum\faauto\adjustright\rin0\lin0\itap0\pararsid6096131 \rtlch\fcs1 \af0\afs20\alang1025 \ltrch\fcs0 \fs22\lang2057\langfe2057\cgrid\langnp2057\langfenp2057 {\rtlch\fcs1 \af0 \ltrch\fcs0 _x000d__x000a_\insrsid6096131\charrsid10581697 \tab }{\rtlch\fcs1 \af0 \ltrch\fcs0 \cs17\v\fs20\cf9\lang1024\langfe1024\loch\af1\hich\af1\dbch\af31501\noproof\insrsid6096131\charrsid10581697 \hich\af1\dbch\af31501\loch\f1 &lt;PEFooter&gt;}{\rtlch\fcs1 \af0 \ltrch\fcs0 _x000d__x000a_\insrsid6096131\charrsid10581697 \tab PE}{\rtlch\fcs1 \af0 \ltrch\fcs0 \cs17\v\fs20\cf9\lang1024\langfe1024\loch\af1\hich\af1\dbch\af31501\noproof\insrsid6096131\charrsid10581697 \hich\af1\dbch\af31501\loch\f1 &lt;NoPE&gt;}{\rtlch\fcs1 \af0 \ltrch\fcs0 _x000d__x000a_\cf10\insrsid6096131\charrsid10581697 \u9668\'3f}{\rtlch\fcs1 \af0 \ltrch\fcs0 \insrsid6096131\charrsid10581697 #}{\rtlch\fcs1 \af1 \ltrch\fcs0 \cs18\v\f1\fs20\cf15\insrsid6096131\charrsid10581697 TXTNRPE\'a7@NRPE@}{\rtlch\fcs1 \af0 \ltrch\fcs0 _x000d__x000a_\insrsid6096131\charrsid10581697 #}{\rtlch\fcs1 \af0 \ltrch\fcs0 \cf10\insrsid6096131\charrsid10581697 \u9658\'3f}{\rtlch\fcs1 \af0 \ltrch\fcs0 \cs17\v\fs20\cf9\lang1024\langfe1024\loch\af1\hich\af1\dbch\af31501\noproof\insrsid6096131\charrsid10581697 _x000d__x000a_\hich\af1\dbch\af31501\loch\f1 &lt;/NoPE&gt;&lt;Version&gt;}{\rtlch\fcs1 \af0 \ltrch\fcs0 \insrsid6096131\charrsid10581697 v}{\rtlch\fcs1 \af0 \ltrch\fcs0 \cf10\insrsid6096131\charrsid10581697 \u9668\'3f}{\rtlch\fcs1 \af0 \ltrch\fcs0 \insrsid6096131\charrsid10581697 _x000d__x000a_#}{\rtlch\fcs1 \af1 \ltrch\fcs0 \cs18\v\f1\fs20\cf15\insrsid6096131\charrsid10581697 TXTVERSION\'a7@NRV@}{\rtlch\fcs1 \af0 \ltrch\fcs0 \insrsid6096131\charrsid10581697 #}{\rtlch\fcs1 \af0 \ltrch\fcs0 \cf10\insrsid6096131\charrsid10581697 \u9658\'3f}{_x000d__x000a_\rtlch\fcs1 \af0 \ltrch\fcs0 \cs17\v\fs20\cf9\lang1024\langfe1024\loch\af1\hich\af1\dbch\af31501\noproof\insrsid6096131\charrsid10581697 \hich\af1\dbch\af31501\loch\f1 &lt;/Version&gt;}{\rtlch\fcs1 \af0 \ltrch\fcs0 \insrsid6096131\charrsid10581697  \} _x000d__x000a_\par }\pard\plain \ltrpar\ql \li0\ri0\widctlpar\wrapdefault\aspalpha\aspnum\faauto\adjustright\rin0\lin0\itap0\pararsid6096131 \rtlch\fcs1 \af0\afs20\alang1025 \ltrch\fcs0 \fs24\lang2057\langfe2057\cgrid\langnp2057\langfenp2057 {\rtlch\fcs1 \af0 \ltrch\fcs0 _x000d__x000a_\cs17\v\fs20\cf9\lang1024\langfe1024\loch\af1\hich\af1\dbch\af31501\noproof\insrsid6096131\charrsid10581697 \hich\af1\dbch\af31501\loch\f1 &lt;/PEFooter&gt;}{\rtlch\fcs1 \af0 \ltrch\fcs0 \insrsid24658\charrsid16324206 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unhideused1 \lsdlocked0 Normal Table;\lsdsemihidden1 \lsdunhideused1 \lsdlocked0 Table Simple 1;_x000d__x000a_\lsdsemihidden1 \lsdunhideused1 \lsdlocked0 Table Simple 2;\lsdsemihidden1 \lsdunhideused1 \lsdlocked0 Table Simple 3;\lsdsemihidden1 \lsdunhideused1 \lsdlocked0 Table Classic 1;\lsdsemihidden1 \lsdunhideused1 \lsdlocked0 Table Classic 2;_x000d__x000a_\lsdsemihidden1 \lsdunhideused1 \lsdlocked0 Table Classic 3;\lsdsemihidden1 \lsdunhideused1 \lsdlocked0 Table Classic 4;\lsdsemihidden1 \lsdunhideused1 \lsdlocked0 Table Colorful 1;\lsdsemihidden1 \lsdunhideused1 \lsdlocked0 Table Colorful 2;_x000d__x000a_\lsdsemihidden1 \lsdunhideused1 \lsdlocked0 Table Colorful 3;\lsdsemihidden1 \lsdunhideused1 \lsdlocked0 Table Columns 1;\lsdsemihidden1 \lsdunhideused1 \lsdlocked0 Table Columns 2;\lsdsemihidden1 \lsdunhideused1 \lsdlocked0 Table Columns 3;_x000d__x000a_\lsdsemihidden1 \lsdunhideused1 \lsdlocked0 Table Columns 4;\lsdsemihidden1 \lsdunhideused1 \lsdlocked0 Table Columns 5;\lsdsemihidden1 \lsdunhideused1 \lsdlocked0 Table Grid 1;\lsdsemihidden1 \lsdunhideused1 \lsdlocked0 Table Grid 2;_x000d__x000a_\lsdsemihidden1 \lsdunhideused1 \lsdlocked0 Table Grid 3;\lsdsemihidden1 \lsdunhideused1 \lsdlocked0 Table Grid 4;\lsdsemihidden1 \lsdunhideused1 \lsdlocked0 Table Grid 5;\lsdsemihidden1 \lsdunhideused1 \lsdlocked0 Table Grid 6;_x000d__x000a_\lsdsemihidden1 \lsdunhideused1 \lsdlocked0 Table Grid 7;\lsdsemihidden1 \lsdunhideused1 \lsdlocked0 Table Grid 8;\lsdsemihidden1 \lsdunhideused1 \lsdlocked0 Table List 1;\lsdsemihidden1 \lsdunhideused1 \lsdlocked0 Table List 2;_x000d__x000a_\lsdsemihidden1 \lsdunhideused1 \lsdlocked0 Table List 3;\lsdsemihidden1 \lsdunhideused1 \lsdlocked0 Table List 4;\lsdsemihidden1 \lsdunhideused1 \lsdlocked0 Table List 5;\lsdsemihidden1 \lsdunhideused1 \lsdlocked0 Table List 6;_x000d__x000a_\lsdsemihidden1 \lsdunhideused1 \lsdlocked0 Table List 7;\lsdsemihidden1 \lsdunhideused1 \lsdlocked0 Table List 8;\lsdsemihidden1 \lsdunhideused1 \lsdlocked0 Table 3D effects 1;\lsdsemihidden1 \lsdunhideused1 \lsdlocked0 Table 3D effects 2;_x000d__x000a_\lsdsemihidden1 \lsdunhideused1 \lsdlocked0 Table 3D effects 3;\lsdsemihidden1 \lsdunhideused1 \lsdlocked0 Table Contemporary;\lsdsemihidden1 \lsdunhideused1 \lsdlocked0 Table Elegant;\lsdsemihidden1 \lsdunhideused1 \lsdlocked0 Table Professional;_x000d__x000a_\lsdsemihidden1 \lsdunhideused1 \lsdlocked0 Table Subtle 1;\lsdsemihidden1 \lsdunhideused1 \lsdlocked0 Table Subtle 2;\lsdsemihidden1 \lsdunhideused1 \lsdlocked0 Table Web 1;\lsdsemihidden1 \lsdunhideused1 \lsdlocked0 Table Web 2;_x000d__x000a_\lsdsemihidden1 \lsdunhideused1 \lsdlocked0 Table Web 3;\lsdsemihidden1 \lsdunhideused1 \lsdlocked0 Table Theme;\lsdsemihidden1 \lsdpriority99 \lsdlocked0 Placeholder Text;\lsdqformat1 \lsdpriority1 \lsdlocked0 No Spacing;_x000d__x000a_\lsdpriority60 \lsdlocked0 Light Shading;\lsdpriority61 \lsdlocked0 Light List;\lsdpriority62 \lsdlocked0 Light Grid;\lsdpriority63 \lsdlocked0 Medium Shading 1;\lsdpriority64 \lsdlocked0 Medium Shading 2;\lsdpriority65 \lsdlocked0 Medium List 1;_x000d__x000a_\lsdpriority66 \lsdlocked0 Medium List 2;\lsdpriority67 \lsdlocked0 Medium Grid 1;\lsdpriority68 \lsdlocked0 Medium Grid 2;\lsdpriority69 \lsdlocked0 Medium Grid 3;\lsdpriority70 \lsdlocked0 Dark List;\lsdpriority71 \lsdlocked0 Colorful Shading;_x000d__x000a_\lsdpriority72 \lsdlocked0 Colorful List;\lsdpriority73 \lsdlocked0 Colorful Grid;\lsdpriority60 \lsdlocked0 Light Shading Accent 1;\lsdpriority61 \lsdlocked0 Light List Accent 1;\lsdpriority62 \lsdlocked0 Light Grid Accent 1;_x000d__x000a_\lsdpriority63 \lsdlocked0 Medium Shading 1 Accent 1;\lsdpriority64 \lsdlocked0 Medium Shading 2 Accent 1;\lsdpriority65 \lsdlocked0 Medium List 1 Accent 1;\lsdsemihidden1 \lsdpriority99 \lsdlocked0 Revision;_x000d__x000a_\lsdqformat1 \lsdpriority34 \lsdlocked0 List Paragraph;\lsdqformat1 \lsdpriority29 \lsdlocked0 Quote;\lsdqformat1 \lsdpriority30 \lsdlocked0 Intense Quote;\lsdpriority66 \lsdlocked0 Medium List 2 Accent 1;\lsdpriority67 \lsdlocked0 Medium Grid 1 Accent 1;_x000d__x000a_\lsdpriority68 \lsdlocked0 Medium Grid 2 Accent 1;\lsdpriority69 \lsdlocked0 Medium Grid 3 Accent 1;\lsdpriority70 \lsdlocked0 Dark List Accent 1;\lsdpriority71 \lsdlocked0 Colorful Shading Accent 1;\lsdpriority72 \lsdlocked0 Colorful List Accent 1;_x000d__x000a_\lsdpriority73 \lsdlocked0 Colorful Grid Accent 1;\lsdpriority60 \lsdlocked0 Light Shading Accent 2;\lsdpriority61 \lsdlocked0 Light List Accent 2;\lsdpriority62 \lsdlocked0 Light Grid Accent 2;\lsdpriority63 \lsdlocked0 Medium Shading 1 Accent 2;_x000d__x000a_\lsdpriority64 \lsdlocked0 Medium Shading 2 Accent 2;\lsdpriority65 \lsdlocked0 Medium List 1 Accent 2;\lsdpriority66 \lsdlocked0 Medium List 2 Accent 2;\lsdpriority67 \lsdlocked0 Medium Grid 1 Accent 2;\lsdpriority68 \lsdlocked0 Medium Grid 2 Accent 2;_x000d__x000a_\lsdpriority69 \lsdlocked0 Medium Grid 3 Accent 2;\lsdpriority70 \lsdlocked0 Dark List Accent 2;\lsdpriority71 \lsdlocked0 Colorful Shading Accent 2;\lsdpriority72 \lsdlocked0 Colorful List Accent 2;\lsdpriority73 \lsdlocked0 Colorful Grid Accent 2;_x000d__x000a_\lsdpriority60 \lsdlocked0 Light Shading Accent 3;\lsdpriority61 \lsdlocked0 Light List Accent 3;\lsdpriority62 \lsdlocked0 Light Grid Accent 3;\lsdpriority63 \lsdlocked0 Medium Shading 1 Accent 3;\lsdpriority64 \lsdlocked0 Medium Shading 2 Accent 3;_x000d__x000a_\lsdpriority65 \lsdlocked0 Medium List 1 Accent 3;\lsdpriority66 \lsdlocked0 Medium List 2 Accent 3;\lsdpriority67 \lsdlocked0 Medium Grid 1 Accent 3;\lsdpriority68 \lsdlocked0 Medium Grid 2 Accent 3;\lsdpriority69 \lsdlocked0 Medium Grid 3 Accent 3;_x000d__x000a_\lsdpriority70 \lsdlocked0 Dark List Accent 3;\lsdpriority71 \lsdlocked0 Colorful Shading Accent 3;\lsdpriority72 \lsdlocked0 Colorful List Accent 3;\lsdpriority73 \lsdlocked0 Colorful Grid Accent 3;\lsdpriority60 \lsdlocked0 Light Shading Accent 4;_x000d__x000a_\lsdpriority61 \lsdlocked0 Light List Accent 4;\lsdpriority62 \lsdlocked0 Light Grid Accent 4;\lsdpriority63 \lsdlocked0 Medium Shading 1 Accent 4;\lsdpriority64 \lsdlocked0 Medium Shading 2 Accent 4;\lsdpriority65 \lsdlocked0 Medium List 1 Accent 4;_x000d__x000a_\lsdpriority66 \lsdlocked0 Medium List 2 Accent 4;\lsdpriority67 \lsdlocked0 Medium Grid 1 Accent 4;\lsdpriority68 \lsdlocked0 Medium Grid 2 Accent 4;\lsdpriority69 \lsdlocked0 Medium Grid 3 Accent 4;\lsdpriority70 \lsdlocked0 Dark List Accent 4;_x000d__x000a_\lsdpriority71 \lsdlocked0 Colorful Shading Accent 4;\lsdpriority72 \lsdlocked0 Colorful List Accent 4;\lsdpriority73 \lsdlocked0 Colorful Grid Accent 4;\lsdpriority60 \lsdlocked0 Light Shading Accent 5;\lsdpriority61 \lsdlocked0 Light List Accent 5;_x000d__x000a_\lsdpriority62 \lsdlocked0 Light Grid Accent 5;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7c_x000d__x000a_e39df891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startBrut" w:val="{\rtf1\adeflang1025\ansi\ansicpg1252\uc1\adeff0\deff0\stshfdbch0\stshfloch0\stshfhich0\stshfbi0\deflang2057\deflangfe2057\themelang2057\themelangfe0\themelangcs1108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{\fbimajor\f31503\fbidi \fswiss\fcharset0\fprq2 DokChampa;}_x000d__x000a_{\flominor\f31504\fbidi \froman\fcharset0\fprq2{\*\panose 02020603050405020304}Times New Roman;}{\fdbminor\f31505\fbidi \froman\fcharset0\fprq2{\*\panose 02020603050405020304}Times New Roman;}_x000d__x000a_{\fhiminor\f31506\fbidi \fswiss\fcharset0\fprq2{\*\panose 020f0502020204030204}Calibri;}{\fbiminor\f31507\fbidi \fswiss\fcharset0\fprq2 DokChampa;}{\f301\fbidi \froman\fcharset238\fprq2 Times New Roman CE;}_x000d__x000a_{\f302\fbidi \froman\fcharset204\fprq2 Times New Roman Cyr;}{\f304\fbidi \froman\fcharset161\fprq2 Times New Roman Greek;}{\f305\fbidi \froman\fcharset162\fprq2 Times New Roman Tur;}{\f306\fbidi \froman\fcharset177\fprq2 Times New Roman (Hebrew);}_x000d__x000a_{\f307\fbidi \froman\fcharset178\fprq2 Times New Roman (Arabic);}{\f308\fbidi \froman\fcharset186\fprq2 Times New Roman Baltic;}{\f309\fbidi \froman\fcharset163\fprq2 Times New Roman (Vietnamese);}{\f311\fbidi \fswiss\fcharset238\fprq2 Arial CE;}_x000d__x000a_{\f312\fbidi \fswiss\fcharset204\fprq2 Arial Cyr;}{\f314\fbidi \fswiss\fcharset161\fprq2 Arial Greek;}{\f315\fbidi \fswiss\fcharset162\fprq2 Arial Tur;}{\f316\fbidi \fswiss\fcharset177\fprq2 Arial (Hebrew);}_x000d__x000a_{\f317\fbidi \fswiss\fcharset178\fprq2 Arial (Arabic);}{\f318\fbidi \fswiss\fcharset186\fprq2 Arial Baltic;}{\f319\fbidi \fswiss\fcharset163\fprq2 Arial (Vietnamese);}{\f641\fbidi \froman\fcharset238\fprq2 Cambria Math CE;}_x000d__x000a_{\f642\fbidi \froman\fcharset204\fprq2 Cambria Math Cyr;}{\f644\fbidi \froman\fcharset161\fprq2 Cambria Math Greek;}{\f645\fbidi \froman\fcharset162\fprq2 Cambria Math Tur;}{\f648\fbidi \froman\fcharset186\fprq2 Cambria Math Baltic;}_x000d__x000a_{\f649\fbidi \froman\fcharset163\fprq2 Cambria Math (Vietnamese);}{\flomajor\f31508\fbidi \froman\fcharset238\fprq2 Times New Roman CE;}{\flomajor\f31509\fbidi \froman\fcharset204\fprq2 Times New Roman Cyr;}_x000d__x000a_{\flomajor\f31511\fbidi \froman\fcharset161\fprq2 Times New Roman Greek;}{\flomajor\f31512\fbidi \froman\fcharset162\fprq2 Times New Roman Tur;}{\flomajor\f31513\fbidi \froman\fcharset177\fprq2 Times New Roman (Hebrew);}_x000d__x000a_{\flomajor\f31514\fbidi \froman\fcharset178\fprq2 Times New Roman (Arabic);}{\flomajor\f31515\fbidi \froman\fcharset186\fprq2 Times New Roman Baltic;}{\flomajor\f31516\fbidi \froman\fcharset163\fprq2 Times New Roman (Vietnamese);}_x000d__x000a_{\fdbmajor\f31518\fbidi \froman\fcharset238\fprq2 Times New Roman CE;}{\fdbmajor\f31519\fbidi \froman\fcharset204\fprq2 Times New Roman Cyr;}{\fdbmajor\f31521\fbidi \froman\fcharset161\fprq2 Times New Roman Greek;}_x000d__x000a_{\fdbmajor\f31522\fbidi \froman\fcharset162\fprq2 Times New Roman Tur;}{\fdbmajor\f31523\fbidi \froman\fcharset177\fprq2 Times New Roman (Hebrew);}{\fdbmajor\f31524\fbidi \froman\fcharset178\fprq2 Times New Roman (Arabic);}_x000d__x000a_{\fdbmajor\f31525\fbidi \froman\fcharset186\fprq2 Times New Roman Baltic;}{\fdbmajor\f31526\fbidi \froman\fcharset163\fprq2 Times New Roman (Vietnamese);}{\fhimajor\f31528\fbidi \fswiss\fcharset238\fprq2 Calibri Light CE;}_x000d__x000a_{\fhimajor\f31529\fbidi \fswiss\fcharset204\fprq2 Calibri Light Cyr;}{\fhimajor\f31531\fbidi \fswiss\fcharset161\fprq2 Calibri Light Greek;}{\fhimajor\f31532\fbidi \fswiss\fcharset162\fprq2 Calibri Light Tur;}_x000d__x000a_{\fhimajor\f31533\fbidi \fswiss\fcharset177\fprq2 Calibri Light (Hebrew);}{\fhimajor\f31534\fbidi \fswiss\fcharset178\fprq2 Calibri Light (Arabic);}{\fhimajor\f31535\fbidi \fswiss\fcharset186\fprq2 Calibri Light Baltic;}_x000d__x000a_{\fhimajor\f31536\fbidi \fswiss\fcharset163\fprq2 Calibri Light (Vietnamese);}{\fbimajor\f31547\fbidi \fswiss\fcharset222\fprq2 DokChampa (Thai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87\fbidi \fswiss\fcharset222\fprq2 DokChampa (Thai);}}{\colortbl;\red0\green0\blue0;\red0\green0\blue255;\red0\green255\blue255;\red0\green255\blue0;_x000d__x000a_\red255\green0\blue255;\red255\green0\blue0;\red255\green255\blue0;\red255\green255\blue255;\red0\green0\blue128;\red0\green128\blue128;\red0\green128\blue0;\red128\green0\blue128;\red128\green0\blue0;\red128\green128\blue0;\red128\green128\blue128;_x000d__x000a_\red192\green192\blue192;\caccentone\ctint255\cshade191\red46\green116\blue181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\styrsid7823322 Normal;}{_x000d__x000a_\s1\ql \li0\ri0\sb240\keep\keepn\widctlpar\wrapdefault\aspalpha\aspnum\faauto\outlinelevel0\adjustright\rin0\lin0\itap0 \rtlch\fcs1 \af31503\afs32\alang1025 \ltrch\fcs0 _x000d__x000a_\fs32\cf17\lang2057\langfe2057\loch\f31502\hich\af31502\dbch\af31501\cgrid\langnp2057\langfenp2057 \sbasedon0 \snext0 \slink15 \ssemihidden \sqformat \spriority0 \styrsid223860 heading 1;}{\*\cs10 \additive \ssemihidden \sunhideused \spriority1 _x000d__x000a_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unhideused Normal Table;}{\*\cs15 \additive _x000d__x000a_\rtlch\fcs1 \af31503\afs32 \ltrch\fcs0 \fs32\cf17\loch\f31502\hich\af31502\dbch\af31501 \sbasedon10 \slink1 \slocked \ssemihidden \spriority0 \styrsid11549030 Heading 1 Char;}{_x000d__x000a_\s16\ql \li0\ri0\sa240\widctlpar\wrapdefault\aspalpha\aspnum\faauto\adjustright\rin0\lin0\itap0 \rtlch\fcs1 \af0\afs20\alang1025 \ltrch\fcs0 \fs24\lang2057\langfe2057\cgrid\langnp2057\langfenp2057 _x000d__x000a_\sbasedon0 \snext0 \ssemihidden \sunhideused \sqformat \spriority39 \styrsid223860 TOC Heading;}{\*\cs17 \additive \v\f1\fs20\cf9\lang1024\langfe1024\noproof \spriority0 \styrsid15274023 HideTWBExt;}{_x000d__x000a_\s18\ql \li0\ri0\nowidctlpar\wrapdefault\aspalpha\aspnum\faauto\adjustright\rin0\lin0\itap0 \rtlch\fcs1 \af0\afs20\alang1025 \ltrch\fcs0 \b\fs24\lang2057\langfe2057\cgrid\langnp2057\langfenp2057 \sbasedon0 \snext18 \spriority0 \styrsid15274023 _x000d__x000a_NormalBold;}{\s19\ql \li0\ri0\sa120\nowidctlpar\wrapdefault\aspalpha\aspnum\faauto\adjustright\rin0\lin0\itap0 \rtlch\fcs1 \af0\afs20\alang1025 \ltrch\fcs0 \fs24\lang2057\langfe2057\cgrid\langnp2057\langfenp2057 _x000d__x000a_\sbasedon0 \snext19 \spriority0 \styrsid15274023 Normal6a;}{\s20\ql \li0\ri0\sa240\nowidctlpar\wrapdefault\aspalpha\aspnum\faauto\adjustright\rin0\lin0\itap0 \rtlch\fcs1 \af0\afs20\alang1025 \ltrch\fcs0 _x000d__x000a_\fs24\lang2057\langfe2057\cgrid\langnp2057\langfenp2057 \sbasedon0 \snext20 \spriority0 \styrsid15274023 Normal12a;}{\s21\ql \li0\ri0\nowidctlpar\tqr\tx9071\wrapdefault\aspalpha\aspnum\faauto\adjustright\rin0\lin0\itap0 \rtlch\fcs1 \af0\afs20\alang1025 _x000d__x000a_\ltrch\fcs0 \b\fs24\lang2057\langfe2057\cgrid\langnp2057\langfenp2057 \sbasedon0 \snext21 \spriority0 \styrsid15274023 AmDocTypeTab;}{\s22\qr \li0\ri0\sb240\sa240\nowidctlpar\wrapdefault\aspalpha\aspnum\faauto\adjustright\rin0\lin0\itap0 \rtlch\fcs1 _x000d__x000a_\af0\afs20\alang1025 \ltrch\fcs0 \fs24\lang2057\langfe2057\cgrid\langnp2057\langfenp2057 \sbasedon0 \snext22 \spriority0 \styrsid15274023 AmOrLang;}{\s23\qc \li0\ri0\sa240\nowidctlpar\wrapdefault\aspalpha\aspnum\faauto\adjustright\rin0\lin0\itap0 _x000d__x000a_\rtlch\fcs1 \af0\afs20\alang1025 \ltrch\fcs0 \i\fs24\lang2057\langfe2057\cgrid\langnp2057\langfenp2057 \sbasedon0 \snext23 \spriority0 \styrsid15274023 AmColumnHeading;}{\s24\ql \li0\ri0\nowidctlpar_x000d__x000a_\tx5670\wrapdefault\aspalpha\aspnum\faauto\adjustright\rin0\lin0\itap0 \rtlch\fcs1 \af0\afs20\alang1025 \ltrch\fcs0 \fs24\lang2057\langfe2057\cgrid\langnp2057\langfenp2057 \sbasedon0 \snext24 \spriority0 \styrsid15274023 AmDateTabRC;}{_x000d__x000a_\s25\ql \li0\ri0\sb240\nowidctlpar\tx879\tx936\tx1021\tx1077\tx1134\tx1191\tx1247\tx1304\tx1361\tx1418\tx1474\tx1531\tx1588\tx1644\tx1701\tx1758\tx1814\tx1871\tx2070\tx2126\tx3374\tx3430\wrapdefault\aspalpha\aspnum\faauto\adjustright\rin0\lin0\itap0 _x000d__x000a_\rtlch\fcs1 \af0\afs20\alang1025 \ltrch\fcs0 \b\fs24\lang2057\langfe2057\cgrid\langnp2057\langfenp2057 \sbasedon0 \snext25 \spriority0 \styrsid15274023 AmNumberTabs;}}{\*\rsidtbl \rsid24658\rsid223860\rsid735077\rsid1187453\rsid1718133\rsid2892074_x000d__x000a_\rsid3565327\rsid4666813\rsid6641733\rsid7823322\rsid9636012\rsid10377208\rsid11215221\rsid11549030\rsid12154954\rsid14382809\rsid14424199\rsid15204470\rsid15274023\rsid15285974\rsid15950462\rsid16324206\rsid16662270}{\mmathPr\mmathFont34\mbrkBin0_x000d__x000a_\mbrkBinSub0\msmallFrac0\mdispDef1\mlMargin0\mrMargin0\mdefJc1\mwrapIndent1440\mintLim0\mnaryLim1}{\info{\author FELIX Karina}{\operator FELIX Karina}{\creatim\yr2023\mo2\dy23\hr20\min18}{\revtim\yr2023\mo2\dy23\hr20\min18}{\version1}{\edmins0}_x000d__x000a_{\nofpages1}{\nofwords107}{\nofchars614}{\nofcharsws720}{\vern10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4\viewscale100\pgbrdrhead\pgbrdrfoot\splytwnine\ftnlytwnine\htmautsp\nolnhtadjtbl\useltbaln\alntblind\lytcalctblwd\lyttblrtgr\lnbrkrule\nobrkwrptbl\snaptogridincell\allowfieldendsel\wrppunct_x000d__x000a_\asianbrkrule\nojkernpunct\rsidroot15274023\newtblstyruls\nogrowautofit\usenormstyforlist\noindnmbrts\felnbrelev\nocxsptable\indrlsweleven\noafcnsttbl\afelev\utinl\hwelev\spltpgpar\notcvasp\notbrkcnstfrctbl\notvatxbx\krnprsnet\cachedcolbal _x000d__x000a_\nouicompat \fet0{\*\wgrffmtfilter 013f}\nofeaturethrottle1\ilfomacatclnup0{\*\template C:\\Users\\kfelix\\AppData\\Local\\Temp\\Blank1.dotx}{\*\ftnsep \ltrpar \pard\plain \ltrpar_x000d__x000a_\ql \li0\ri0\widctlpar\wrapdefault\aspalpha\aspnum\faauto\adjustright\rin0\lin0\itap0 \rtlch\fcs1 \af0\afs20\alang1025 \ltrch\fcs0 \fs24\lang2057\langfe2057\cgrid\langnp2057\langfenp2057 {\rtlch\fcs1 \af0 \ltrch\fcs0 \insrsid1187453 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187453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187453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187453 \chftnsepc _x000d__x000a_\par }}\ltrpar \sectd \ltrsect\psz9\linex0\headery1134\footery567\endnhere\titlepg\sectlinegrid326\sectdefaultcl\sectrsid10377208\sftnbj\sftnrestart {\headerl \ltrpar \pard\plain \ltrpar_x000d__x000a_\ql \li0\ri0\widctlpar\wrapdefault\aspalpha\aspnum\faauto\adjustright\rin0\lin0\itap0 \rtlch\fcs1 \af0\afs20\alang1025 \ltrch\fcs0 \fs24\lang2057\langfe2057\cgrid\langnp2057\langfenp2057 {\rtlch\fcs1 \af0 \ltrch\fcs0 \insrsid1718133 _x000d__x000a_\par }}{\head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l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head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*\pnseclvl1\pnucrm\pnstart1\pnindent720\pnhang {\pntxta .}}{\*\pnseclvl2\pnucltr\pnstart1\pnindent720\pnhang {\pntxta .}}{\*\pnseclvl3\pndec\pnstart1\pnindent720\pnhang {\pntxta .}}{\*\pnseclvl4\pnlcltr\pnstart1\pnindent720\pnhang {\pntxta )}}_x000d__x000a_{\*\pnseclvl5\pndec\pnstart1\pnindent720\pnhang {\pntxtb (}{\pntxta )}}{\*\pnseclvl6\pnlcltr\pnstart1\pnindent720\pnhang {\pntxtb (}{\pntxta )}}{\*\pnseclvl7\pnlcrm\pnstart1\pnindent720\pnhang {\pntxtb (}{\pntxta )}}{\*\pnseclvl8_x000d__x000a_\pnlcltr\pnstart1\pnindent720\pnhang {\pntxtb (}{\pntxta )}}{\*\pnseclvl9\pnlcrm\pnstart1\pnindent720\pnhang {\pntxtb (}{\pntxta )}}\pard\plain \ltrpar\s24\ql \li0\ri0\nowidctlpar_x000d__x000a_\tx5670\wrapdefault\aspalpha\aspnum\faauto\adjustright\rin0\lin0\itap0\pararsid15274023 \rtlch\fcs1 \af0\afs20\alang1025 \ltrch\fcs0 \fs24\lang2057\langfe2057\cgrid\langnp2057\langfenp2057 {\rtlch\fcs1 \af0 \ltrch\fcs0 _x000d__x000a_\cs17\v\fs20\cf9\lang1024\langfe1024\loch\af1\hich\af1\dbch\af31501\noproof\insrsid15274023\charrsid1383895 {\*\bkmkstart restart}\hich\af1\dbch\af31501\loch\f1 &lt;Amend&gt;&lt;Date&gt;}{\rtlch\fcs1 \af0 \ltrch\fcs0 \insrsid15274023\charrsid1383895 [ZDATE]}{_x000d__x000a_\rtlch\fcs1 \af0 \ltrch\fcs0 \cs17\v\fs20\cf9\lang1024\langfe1024\loch\af1\hich\af1\dbch\af31501\noproof\insrsid15274023\charrsid1383895 \hich\af1\dbch\af31501\loch\f1 &lt;/Date&gt;}{\rtlch\fcs1 \af0 \ltrch\fcs0 \insrsid15274023\charrsid1383895  }{\rtlch\fcs1 _x000d__x000a_\af0 \ltrch\fcs0 \cs17\v\fs20\cf9\lang1024\langfe1024\loch\af1\hich\af1\dbch\af31501\noproof\insrsid15274023\charrsid1383895 \hich\af1\dbch\af31501\loch\f1 &lt;RepeatBlock-BNos&gt;}{\rtlch\fcs1 \af0 \ltrch\fcs0 \insrsid15274023\charrsid1383895 #}{\rtlch\fcs1 _x000d__x000a_\af0 \ltrch\fcs0 \cs17\v\fs20\cf9\lang1024\langfe1024\loch\af1\hich\af1\dbch\af31501\noproof\insrsid15274023\charrsid1383895 \hich\af1\dbch\af31501\loch\f1 &gt;&gt;&gt;NVAR@@BNos}{\rtlch\fcs1 \af0 \ltrch\fcs0 \insrsid15274023\charrsid1383895 #}{\rtlch\fcs1 \af0 _x000d__x000a_\ltrch\fcs0 \cs17\v\fs20\cf9\lang1024\langfe1024\loch\af1\hich\af1\dbch\af31501\noproof\insrsid15274023\charrsid1383895 \hich\af1\dbch\af31501\loch\f1 &lt;BNos&gt;}{\rtlch\fcs1 \af0 \ltrch\fcs0 \insrsid15274023\charrsid1383895 \tab }{\rtlch\fcs1 \af0 _x000d__x000a_\ltrch\fcs0 \cs17\v\fs20\cf9\lang1024\langfe1024\loch\af1\hich\af1\dbch\af31501\noproof\insrsid15274023\charrsid1383895 \hich\af1\dbch\af31501\loch\f1 &lt;NoDocSe&gt;}{\rtlch\fcs1 \af0 \ltrch\fcs0 \insrsid15274023\charrsid1383895 [ZNRB]}{\rtlch\fcs1 \af0 _x000d__x000a_\ltrch\fcs0 \cs17\v\fs20\cf9\lang1024\langfe1024\loch\af1\hich\af1\dbch\af31501\noproof\insrsid15274023\charrsid1383895 \hich\af1\dbch\af31501\loch\f1 &lt;/NoDocSe&gt;}{\rtlch\fcs1 \af0 \ltrch\fcs0 \insrsid15274023\charrsid1383895  \} _x000d__x000a_\par }{\rtlch\fcs1 \af0 \ltrch\fcs0 \cs17\v\fs20\cf9\lang1024\langfe1024\loch\af1\hich\af1\dbch\af31501\noproof\insrsid15274023\charrsid1383895 \hich\af1\dbch\af31501\loch\f1 &lt;/BNos&gt;&lt;&lt;&lt;&lt;/RepeatBlock-BNos&gt;}{\rtlch\fcs1 \af0 \ltrch\fcs0 _x000d__x000a_\insrsid15274023\charrsid1383895 \tab }{\rtlch\fcs1 \af0 \ltrch\fcs0 \cs17\v\fs20\cf9\lang1024\langfe1024\loch\af1\hich\af1\dbch\af31501\noproof\insrsid15274023\charrsid1383895 \hich\af1\dbch\af31501\loch\f1 &lt;NoDocSe&gt;}{\rtlch\fcs1 \af0 \ltrch\fcs0 _x000d__x000a_\insrsid15274023\charrsid1383895 [ZNRB]}{\rtlch\fcs1 \af0 \ltrch\fcs0 \cs17\v\fs20\cf9\lang1024\langfe1024\loch\af1\hich\af1\dbch\af31501\noproof\insrsid15274023\charrsid1383895 \hich\af1\dbch\af31501\loch\f1 &lt;/NoDocSe&gt;}{\rtlch\fcs1 \af0 \ltrch\fcs0 _x000d__x000a_\insrsid15274023\charrsid1383895  \} RC1/[ZAM] }{\rtlch\fcs1 \af0 \ltrch\fcs0 \cs17\v\fs20\cf9\lang1024\langfe1024\loch\af1\hich\af1\dbch\af31501\noproof\insrsid15274023\charrsid1383895 \hich\af1\dbch\af31501\loch\f1 &lt;NumAm&gt;}{\rtlch\fcs1 \af0 \ltrch\fcs0 _x000d__x000a_\insrsid15274023\charrsid1383895 [ZNRAM]}{\rtlch\fcs1 \af0 \ltrch\fcs0 \cs17\v\fs20\cf9\lang1024\langfe1024\loch\af1\hich\af1\dbch\af31501\noproof\insrsid15274023\charrsid1383895 \hich\af1\dbch\af31501\loch\f1 &lt;/NumAm&gt;}{\rtlch\fcs1 \af0 \ltrch\fcs0 _x000d__x000a_\insrsid15274023\charrsid1383895 _x000d__x000a_\par }\pard\plain \ltrpar\s25\ql \li0\ri0\sb240\nowidctlpar_x000d__x000a_\tx879\tx936\tx1021\tx1077\tx1134\tx1191\tx1247\tx1304\tx1361\tx1418\tx1474\tx1531\tx1588\tx1644\tx1701\tx1758\tx1814\tx1871\tx2070\tx2126\tx3374\tx3430\wrapdefault\aspalpha\aspnum\faauto\adjustright\rin0\lin0\itap0\pararsid15274023 \rtlch\fcs1 _x000d__x000a_\af0\afs20\alang1025 \ltrch\fcs0 \b\fs24\lang2057\langfe2057\cgrid\langnp2057\langfenp2057 {\rtlch\fcs1 \af0 \ltrch\fcs0 \insrsid15274023\charrsid1383895 [ZDOCTYPE]\tab \tab }{\rtlch\fcs1 \af0 \ltrch\fcs0 _x000d__x000a_\cs17\b0\v\fs20\cf9\lang1024\langfe1024\loch\af1\hich\af1\dbch\af31501\noproof\insrsid15274023\charrsid1383895 \hich\af1\dbch\af31501\loch\f1 &lt;NumAm&gt;}{\rtlch\fcs1 \af0 \ltrch\fcs0 \insrsid15274023\charrsid1383895 [ZNRAM]}{\rtlch\fcs1 \af0 \ltrch\fcs0 _x000d__x000a_\cs17\b0\v\fs20\cf9\lang1024\langfe1024\loch\af1\hich\af1\dbch\af31501\noproof\insrsid15274023\charrsid1383895 \hich\af1\dbch\af31501\loch\f1 &lt;/NumAm&gt;}{\rtlch\fcs1 \af0 \ltrch\fcs0 \insrsid15274023\charrsid1383895 _x000d__x000a_\par }\pard\plain \ltrpar\s18\ql \li0\ri0\nowidctlpar\wrapdefault\aspalpha\aspnum\faauto\adjustright\rin0\lin0\itap0\pararsid15274023 \rtlch\fcs1 \af0\afs20\alang1025 \ltrch\fcs0 \b\fs24\lang2057\langfe2057\cgrid\langnp2057\langfenp2057 {\rtlch\fcs1 \af0 _x000d__x000a_\ltrch\fcs0 \cs17\b0\v\fs20\cf9\lang1024\langfe1024\loch\af1\hich\af1\dbch\af31501\noproof\insrsid15274023\charrsid1383895 \hich\af1\dbch\af31501\loch\f1 &lt;RepeatBlock-By&gt;}{\rtlch\fcs1 \af0 \ltrch\fcs0 _x000d__x000a_\lang1024\langfe1024\noproof\insrsid15274023\charrsid1383895 [RepeatMembers]}{\rtlch\fcs1 \af0 \ltrch\fcs0 \cs17\b0\v\fs20\cf9\lang1024\langfe1024\loch\af1\hich\af1\dbch\af31501\noproof\insrsid15274023\charrsid1383895 \hich\af1\dbch\af31501\loch\f1 _x000d__x000a_&lt;Members&gt;}{\rtlch\fcs1 \af0 \ltrch\fcs0 \insrsid15274023\charrsid1383895 [ZMEMBERS]}{\rtlch\fcs1 \af0 \ltrch\fcs0 \cs17\b0\v\fs20\cf9\lang1024\langfe1024\loch\af1\hich\af1\dbch\af31501\noproof\insrsid15274023\charrsid1383895 _x000d__x000a_\hich\af1\dbch\af31501\loch\f1 &lt;/Members&gt;}{\rtlch\fcs1 \af0 \ltrch\fcs0 \insrsid15274023\charrsid1383895 _x000d__x000a_\par }\pard\plain \ltrpar\ql \li0\ri0\widctlpar\wrapdefault\aspalpha\aspnum\faauto\adjustright\rin0\lin0\itap0\pararsid15274023 \rtlch\fcs1 \af0\afs20\alang1025 \ltrch\fcs0 \fs24\lang2057\langfe2057\cgrid\langnp2057\langfenp2057 {\rtlch\fcs1 \af0 \ltrch\fcs0 _x000d__x000a_\cs17\v\fs20\cf9\lang1024\langfe1024\loch\af1\hich\af1\dbch\af31501\noproof\langnp1043\insrsid15274023\charrsid13117495 \hich\af1\dbch\af31501\loch\f1 &lt;AuNomDe&gt;&lt;OptDel&gt;}{\rtlch\fcs1 \af0 \ltrch\fcs0 _x000d__x000a_\lang1024\langfe1024\noproof\langnp1043\insrsid15274023\charrsid13117495 [ZONBEHALF]}{\rtlch\fcs1 \af0 \ltrch\fcs0 \cs17\v\fs20\cf9\lang1024\langfe1024\loch\af1\hich\af1\dbch\af31501\noproof\langnp1043\insrsid15274023\charrsid13117495 _x000d__x000a_\hich\af1\dbch\af31501\loch\f1 &lt;/OptDel&gt;&lt;/AuNomDe&gt;}{\rtlch\fcs1 \af0 \ltrch\fcs0 \lang1043\langfe2057\langnp1043\insrsid15274023\charrsid13117495 _x000d__x000a_\par }{\rtlch\fcs1 \af0 \ltrch\fcs0 \insrsid15274023\charrsid1383895 &lt;&lt;&lt;}{\rtlch\fcs1 \af0 \ltrch\fcs0 \cs17\v\fs20\cf9\lang1024\langfe1024\loch\af1\hich\af1\dbch\af31501\noproof\insrsid15274023\charrsid1383895 \hich\af1\dbch\af31501\loch\f1 &lt;/RepeatBlock-By&gt;}_x000d__x000a_{\rtlch\fcs1 \af0 \ltrch\fcs0 \insrsid15274023\charrsid1383895 _x000d__x000a_\par }\pard\plain \ltrpar\s21\ql \li0\ri0\nowidctlpar\tqr\tx9071\wrapdefault\aspalpha\aspnum\faauto\adjustright\rin0\lin0\itap0\pararsid15274023 \rtlch\fcs1 \af0\afs20\alang1025 \ltrch\fcs0 \b\fs24\lang2057\langfe2057\cgrid\langnp2057\langfenp2057 {_x000d__x000a_\rtlch\fcs1 \af0 \ltrch\fcs0 \cs17\b0\v\fs20\cf9\lang1024\langfe1024\loch\af1\hich\af1\dbch\af31501\noproof\insrsid15274023\charrsid1383895 \hich\af1\dbch\af31501\loch\f1 &lt;TitreType&gt;}{\rtlch\fcs1 \af0 \ltrch\fcs0 \insrsid15274023\charrsid1383895 _x000d__x000a_[ZAMENDDOCTYPE]}{\rtlch\fcs1 \af0 \ltrch\fcs0 \cs17\b0\v\fs20\cf9\lang1024\langfe1024\loch\af1\hich\af1\dbch\af31501\noproof\insrsid15274023\charrsid1383895 \hich\af1\dbch\af31501\loch\f1 &lt;/TitreType&gt;}{\rtlch\fcs1 \af0 \ltrch\fcs0 _x000d__x000a_\lang1024\langfe1024\noproof\insrsid15274023\charrsid1383895 _x000d__x000a_\par }\pard\plain \ltrpar\s18\ql \li0\ri0\nowidctlpar\wrapdefault\aspalpha\aspnum\faauto\adjustright\rin0\lin0\itap0\pararsid15274023 \rtlch\fcs1 \af0\afs20\alang1025 \ltrch\fcs0 \b\fs24\lang2057\langfe2057\cgrid\langnp2057\langfenp2057 {\rtlch\fcs1 \af0 _x000d__x000a_\ltrch\fcs0 \cs17\b0\v\fs20\cf9\lang1024\langfe1024\loch\af1\hich\af1\dbch\af31501\noproof\langnp1036\insrsid15274023\charrsid13117495 \hich\af1\dbch\af31501\loch\f1 &lt;Rapporteur&gt;}{\rtlch\fcs1 \ab\af0 \ltrch\fcs0 _x000d__x000a_\cs17\b0\v\fs20\cf9\lang1024\langfe1024\loch\af1\hich\af1\dbch\af31501\noproof\langnp1036\insrsid15274023\charrsid3803426 \hich\af1\dbch\af31501\loch\f1 &lt;OptDel&gt;}{\rtlch\fcs1 \af0 \ltrch\fcs0 _x000d__x000a_\lang1024\langfe1024\noproof\langnp1036\insrsid15274023\charrsid13117495 [ZTABLERS}{\rtlch\fcs1 \af0 \ltrch\fcs0 \lang1024\langfe1024\noproof\langnp1036\insrsid15274023 1}{\rtlch\fcs1 \af0 \ltrch\fcs0 _x000d__x000a_\lang1024\langfe1024\noproof\langnp1036\insrsid15274023\charrsid13117495 ]}{\rtlch\fcs1 \ab\af0 \ltrch\fcs0 \cs17\b0\v\fs20\cf9\lang1024\langfe1024\loch\af1\hich\af1\dbch\af31501\noproof\langnp1036\insrsid15274023\charrsid3803426 _x000d__x000a_\hich\af1\dbch\af31501\loch\f1 &lt;/OptDel&gt;}{\rtlch\fcs1 \af0 \ltrch\fcs0 \cs17\b0\v\fs20\cf9\lang1024\langfe1024\loch\af1\hich\af1\dbch\af31501\noproof\langnp1036\insrsid15274023\charrsid13117495 \hich\af1\dbch\af31501\loch\f1 &lt;/Rapporteur&gt;}{\rtlch\fcs1 _x000d__x000a_\af0 \ltrch\fcs0 \lang1024\langfe1024\noproof\langnp1036\insrsid15274023\charrsid13117495 _x000d__x000a_\par }{\rtlch\fcs1 \af0 \ltrch\fcs0 \cs17\b0\v\fs20\cf9\lang1024\langfe1024\loch\af1\hich\af1\dbch\af31501\noproof\langnp1036\insrsid15274023\charrsid13117495 \hich\af1\dbch\af31501\loch\f1 &lt;Rapporteur&gt;}{\rtlch\fcs1 \ab\af0 \ltrch\fcs0 _x000d__x000a_\cs17\b0\v\fs20\cf9\lang1024\langfe1024\loch\af1\hich\af1\dbch\af31501\noproof\langnp1036\insrsid15274023\charrsid3803426 \hich\af1\dbch\af31501\loch\f1 &lt;OptDel&gt;}{\rtlch\fcs1 \af0 \ltrch\fcs0 _x000d__x000a_\lang1024\langfe1024\noproof\langnp1036\insrsid15274023\charrsid13117495 [ZTABLERS}{\rtlch\fcs1 \af0 \ltrch\fcs0 \lang1024\langfe1024\noproof\langnp1036\insrsid15274023 2}{\rtlch\fcs1 \af0 \ltrch\fcs0 _x000d__x000a_\lang1024\langfe1024\noproof\langnp1036\insrsid15274023\charrsid13117495 ]}{\rtlch\fcs1 \ab\af0 \ltrch\fcs0 \cs17\b0\v\fs20\cf9\lang1024\langfe1024\loch\af1\hich\af1\dbch\af31501\noproof\langnp1036\insrsid15274023\charrsid3803426 _x000d__x000a_\hich\af1\dbch\af31501\loch\f1 &lt;/OptDel&gt;}{\rtlch\fcs1 \af0 \ltrch\fcs0 \cs17\b0\v\fs20\cf9\lang1024\langfe1024\loch\af1\hich\af1\dbch\af31501\noproof\langnp1036\insrsid15274023\charrsid13117495 \hich\af1\dbch\af31501\loch\f1 &lt;/Rapporteur&gt;}{\rtlch\fcs1 _x000d__x000a_\af0 \ltrch\fcs0 \lang1024\langfe1024\noproof\langnp1036\insrsid15274023\charrsid13117495 _x000d__x000a_\par }{\rtlch\fcs1 \af0 \ltrch\fcs0 \cs17\b0\v\fs20\cf9\lang1024\langfe1024\loch\af1\hich\af1\dbch\af31501\noproof\langnp1036\insrsid15274023\charrsid13117495 \hich\af1\dbch\af31501\loch\f1 &lt;Rapporteur&gt;}{\rtlch\fcs1 \ab\af0 \ltrch\fcs0 _x000d__x000a_\cs17\b0\v\fs20\cf9\lang1024\langfe1024\loch\af1\hich\af1\dbch\af31501\noproof\langnp1036\insrsid15274023\charrsid3803426 \hich\af1\dbch\af31501\loch\f1 &lt;OptDel&gt;}{\rtlch\fcs1 \af0 \ltrch\fcs0 _x000d__x000a_\lang1024\langfe1024\noproof\langnp1036\insrsid15274023\charrsid13117495 [ZTABLERS}{\rtlch\fcs1 \af0 \ltrch\fcs0 \lang1024\langfe1024\noproof\langnp1036\insrsid15274023 3}{\rtlch\fcs1 \af0 \ltrch\fcs0 _x000d__x000a_\lang1024\langfe1024\noproof\langnp1036\insrsid15274023\charrsid13117495 ]}{\rtlch\fcs1 \ab\af0 \ltrch\fcs0 \cs17\b0\v\fs20\cf9\lang1024\langfe1024\loch\af1\hich\af1\dbch\af31501\noproof\langnp1036\insrsid15274023\charrsid3803426 _x000d__x000a_\hich\af1\dbch\af31501\loch\f1 &lt;/OptDel&gt;}{\rtlch\fcs1 \af0 \ltrch\fcs0 \cs17\b0\v\fs20\cf9\lang1024\langfe1024\loch\af1\hich\af1\dbch\af31501\noproof\langnp1036\insrsid15274023\charrsid13117495 \hich\af1\dbch\af31501\loch\f1 &lt;/Rapporteur&gt;}{\rtlch\fcs1 _x000d__x000a_\af0 \ltrch\fcs0 \lang1024\langfe1024\noproof\langnp1036\insrsid15274023\charrsid13117495 _x000d__x000a_\par }\pard\plain \ltrpar\s20\ql \li0\ri0\sa240\nowidctlpar\wrapdefault\aspalpha\aspnum\faauto\adjustright\rin0\lin0\itap0\pararsid15274023 \rtlch\fcs1 \af0\afs20\alang1025 \ltrch\fcs0 \fs24\lang2057\langfe2057\cgrid\langnp2057\langfenp2057 {\rtlch\fcs1 \af0 _x000d__x000a_\ltrch\fcs0 \cs17\v\fs20\cf9\lang1024\langfe1024\loch\af1\hich\af1\dbch\af31501\noproof\langnp1036\insrsid15274023\charrsid13117495 \hich\af1\dbch\af31501\loch\f1 &lt;Titre&gt;}{\rtlch\fcs1 \af0 \ltrch\fcs0 _x000d__x000a_\lang1024\langfe1024\noproof\langnp1036\insrsid15274023\charrsid13117495 [ZTITLE]}{\rtlch\fcs1 \af0 \ltrch\fcs0 \cs17\v\fs20\cf9\lang1024\langfe1024\loch\af1\hich\af1\dbch\af31501\noproof\langnp1036\insrsid15274023\charrsid13117495 _x000d__x000a_\hich\af1\dbch\af31501\loch\f1 &lt;/Titre&gt;}{\rtlch\fcs1 \af0 \ltrch\fcs0 \lang1036\langfe2057\langnp1036\insrsid15274023\charrsid13117495 _x000d__x000a_\par }\pard\plain \ltrpar\s18\ql \li0\ri0\nowidctlpar\wrapdefault\aspalpha\aspnum\faauto\adjustright\rin0\lin0\itap0\pararsid15274023 \rtlch\fcs1 \af0\afs20\alang1025 \ltrch\fcs0 \b\fs24\lang2057\langfe2057\cgrid\langnp2057\langfenp2057 {\rtlch\fcs1 \af0 _x000d__x000a_\ltrch\fcs0 \cs17\b0\v\fs20\cf9\lang1024\langfe1024\loch\af1\hich\af1\dbch\af31501\noproof\langnp1036\insrsid15274023\charrsid13117495 \hich\af1\dbch\af31501\loch\f1 &lt;DocAmend&gt;}{\rtlch\fcs1 \af0 \ltrch\fcs0 _x000d__x000a_\lang1036\langfe2057\langnp1036\insrsid15274023\charrsid13117495 [ZAMDOC]}{\rtlch\fcs1 \af0 \ltrch\fcs0 \cs17\b0\v\fs20\cf9\lang1024\langfe1024\loch\af1\hich\af1\dbch\af31501\noproof\langnp1036\insrsid15274023\charrsid13117495 _x000d__x000a_\hich\af1\dbch\af31501\loch\f1 &lt;/DocAmend&gt;}{\rtlch\fcs1 \af0 \ltrch\fcs0 \lang1036\langfe2057\langnp1036\insrsid15274023\charrsid13117495 _x000d__x000a_\par }{\rtlch\fcs1 \af0 \ltrch\fcs0 \cs17\b0\v\fs20\cf9\lang1024\langfe1024\loch\af1\hich\af1\dbch\af31501\noproof\langnp1036\insrsid15274023\charrsid13117495 \hich\af1\dbch\af31501\loch\f1 &lt;Article&gt;}{\rtlch\fcs1 \af0 \ltrch\fcs0 _x000d__x000a_\lang1036\langfe2057\langnp1036\insrsid15274023\charrsid13117495 [ZAMPART]}{\rtlch\fcs1 \af0 \ltrch\fcs0 \cs17\b0\v\fs20\cf9\lang1024\langfe1024\loch\af1\hich\af1\dbch\af31501\noproof\langnp1036\insrsid15274023\charrsid13117495 _x000d__x000a_\hich\af1\dbch\af31501\loch\f1 &lt;/Article&gt;}{\rtlch\fcs1 \af0 \ltrch\fcs0 \lang1036\langfe2057\langnp1036\insrsid15274023\charrsid13117495 _x000d__x000a_\par \ltrrow}\trowd \irow0\irowband0\ltrrow\ts11\trqc\trgaph340\trleft0\trftsWidth3\trwWidth9752\trftsWidthB3\trpaddl340\trpaddr340\trpaddfl3\trpaddft3\trpaddfb3\trpaddfr3\tblrsid10448055\tblind0\tblindtype3 \clvertalt\clbrdrt\brdrtbl \clbrdrl\brdrtbl \clbrdrb_x000d__x000a_\brdrtbl \clbrdrr\brdrtbl \cltxlrtb\clftsWidth3\clwWidth9752\clshdrawnil \cellx9752\pard\plain \ltrpar\ql \li0\ri0\keepn\widctlpar\intbl\wrapdefault\aspalpha\aspnum\faauto\adjustright\rin0\lin0\pararsid6619973 \rtlch\fcs1 \af0\afs20\alang1025 \ltrch\fcs0 _x000d__x000a_\fs24\lang2057\langfe2057\cgrid\langnp2057\langfenp2057 {\rtlch\fcs1 \af0 \ltrch\fcs0 \lang1036\langfe2057\langnp1036\insrsid15274023\charrsid13117495 \cell }\pard\plain \ltrpar_x000d__x000a_\ql \li0\ri0\widctlpar\intbl\wrapdefault\aspalpha\aspnum\faauto\adjustright\rin0\lin0 \rtlch\fcs1 \af0\afs20\alang1025 \ltrch\fcs0 \fs24\lang2057\langfe2057\cgrid\langnp2057\langfenp2057 {\rtlch\fcs1 \af0 \ltrch\fcs0 \insrsid15274023\charrsid13117495 _x000d__x000a_\trowd \irow0\irowband0\ltrrow\ts11\trqc\trgaph340\trleft0\trftsWidth3\trwWidth9752\trftsWidthB3\trpaddl340\trpaddr340\trpaddfl3\trpaddft3\trpaddfb3\trpaddfr3\tblrsid10448055\tblind0\tblindtype3 \clvertalt\clbrdrt\brdrtbl \clbrdrl\brdrtbl \clbrdrb_x000d__x000a_\brdrtbl \clbrdrr\brdrtbl \cltxlrtb\clftsWidth3\clwWidth9752\clshdrawnil \cellx9752\row \ltrrow}\trowd \irow1\irowband1\ltrrow_x000d__x000a_\ts11\trqc\trgaph340\trleft0\trftsWidth3\trwWidth9752\trftsWidthB3\trpaddl340\trpaddr340\trpaddfl3\trpaddft3\trpaddfb3\trpaddfr3\tblrsid10448055\tblind0\tblindtype3 \clvertalt\clbrdrt\brdrtbl \clbrdrl\brdrtbl \clbrdrb\brdrtbl \clbrdrr\brdrtbl _x000d__x000a_\cltxlrtb\clftsWidth3\clwWidth4876\clshdrawnil \cellx4876\clvertalt\clbrdrt\brdrtbl \clbrdrl\brdrtbl \clbrdrb\brdrtbl \clbrdrr\brdrtbl \cltxlrtb\clftsWidth3\clwWidth4876\clshdrawnil \cellx9752\pard\plain \ltrpar_x000d__x000a_\s23\qc \li0\ri0\sa240\keepn\nowidctlpar\intbl\wrapdefault\aspalpha\aspnum\faauto\adjustright\rin0\lin0\pararsid6619973 \rtlch\fcs1 \af0\afs20\alang1025 \ltrch\fcs0 \i\fs24\lang2057\langfe2057\cgrid\langnp2057\langfenp2057 {\rtlch\fcs1 \af0 \ltrch\fcs0 _x000d__x000a_\insrsid15274023\charrsid1383895 [ZLEFT]\cell [ZRIGHT]\cell }\pard\plain \ltrpar\ql \li0\ri0\widctlpar\intbl\wrapdefault\aspalpha\aspnum\faauto\adjustright\rin0\lin0 \rtlch\fcs1 \af0\afs20\alang1025 \ltrch\fcs0 _x000d__x000a_\fs24\lang2057\langfe2057\cgrid\langnp2057\langfenp2057 {\rtlch\fcs1 \af0 \ltrch\fcs0 \insrsid15274023\charrsid1383895 \trowd \irow1\irowband1\ltrrow_x000d__x000a_\ts11\trqc\trgaph340\trleft0\trftsWidth3\trwWidth9752\trftsWidthB3\trpaddl340\trpaddr340\trpaddfl3\trpaddft3\trpaddfb3\trpaddfr3\tblrsid10448055\tblind0\tblindtype3 \clvertalt\clbrdrt\brdrtbl \clbrdrl\brdrtbl \clbrdrb\brdrtbl \clbrdrr\brdrtbl _x000d__x000a_\cltxlrtb\clftsWidth3\clwWidth4876\clshdrawnil \cellx4876\clvertalt\clbrdrt\brdrtbl \clbrdrl\brdrtbl \clbrdrb\brdrtbl \clbrdrr\brdrtbl \cltxlrtb\clftsWidth3\clwWidth4876\clshdrawnil \cellx9752\row \ltrrow}\pard\plain \ltrpar_x000d__x000a_\s19\ql \li0\ri0\sa120\nowidctlpar\intbl\wrapdefault\aspalpha\aspnum\faauto\adjustright\rin0\lin0\pararsid10448055 \rtlch\fcs1 \af0\afs20\alang1025 \ltrch\fcs0 \fs24\lang2057\langfe2057\cgrid\langnp2057\langfenp2057 {\rtlch\fcs1 \af0 \ltrch\fcs0 _x000d__x000a_\insrsid15274023\charrsid1383895 [ZTEXTL]\cell [ZTEXTR]}{\rtlch\fcs1 \af0\afs24 \ltrch\fcs0 \insrsid15274023\charrsid1383895 \cell }\pard\plain \ltrpar\ql \li0\ri0\widctlpar\intbl\wrapdefault\aspalpha\aspnum\faauto\adjustright\rin0\lin0 \rtlch\fcs1 _x000d__x000a_\af0\afs20\alang1025 \ltrch\fcs0 \fs24\lang2057\langfe2057\cgrid\langnp2057\langfenp2057 {\rtlch\fcs1 \af0 \ltrch\fcs0 \insrsid15274023\charrsid1383895 \trowd \irow2\irowband2\lastrow \ltrrow_x000d__x000a_\ts11\trqc\trgaph340\trleft0\trftsWidth3\trwWidth9752\trftsWidthB3\trpaddl340\trpaddr340\trpaddfl3\trpaddft3\trpaddfb3\trpaddfr3\tblrsid10448055\tblind0\tblindtype3 \clvertalt\clbrdrt\brdrtbl \clbrdrl\brdrtbl \clbrdrb\brdrtbl \clbrdrr\brdrtbl _x000d__x000a_\cltxlrtb\clftsWidth3\clwWidth4876\clshdrawnil \cellx4876\clvertalt\clbrdrt\brdrtbl \clbrdrl\brdrtbl \clbrdrb\brdrtbl \clbrdrr\brdrtbl \cltxlrtb\clftsWidth3\clwWidth4876\clshdrawnil \cellx9752\row }\pard\plain \ltrpar_x000d__x000a_\s22\qr \li0\ri0\sb240\sa240\nowidctlpar\wrapdefault\aspalpha\aspnum\faauto\adjustright\rin0\lin0\itap0\pararsid15274023 \rtlch\fcs1 \af0\afs20\alang1025 \ltrch\fcs0 \fs24\lang2057\langfe2057\cgrid\langnp2057\langfenp2057 {\rtlch\fcs1 \af0 \ltrch\fcs0 _x000d__x000a_\insrsid15274023\charrsid1383895 Or. }{\rtlch\fcs1 \af0 \ltrch\fcs0 \cs17\v\fs20\cf9\lang1024\langfe1024\loch\af1\hich\af1\dbch\af31501\noproof\insrsid15274023\charrsid1383895 \hich\af1\dbch\af31501\loch\f1 &lt;Original&gt;}{\rtlch\fcs1 \af0 \ltrch\fcs0 _x000d__x000a_\insrsid15274023\charrsid1383895 [ZORLANG]}{\rtlch\fcs1 \af0 \ltrch\fcs0 \cs17\v\fs20\cf9\lang1024\langfe1024\loch\af1\hich\af1\dbch\af31501\noproof\insrsid15274023\charrsid1383895 \hich\af1\dbch\af31501\loch\f1 &lt;/Original&gt;}{\rtlch\fcs1 \af0 \ltrch\fcs0 _x000d__x000a_\insrsid15274023\charrsid1383895 _x000d__x000a_\par }\pard\plain \ltrpar\ql \li0\ri0\widctlpar\wrapdefault\aspalpha\aspnum\faauto\adjustright\rin0\lin0\itap0\pararsid15274023 \rtlch\fcs1 \af0\afs20\alang1025 \ltrch\fcs0 \fs24\lang2057\langfe2057\cgrid\langnp2057\langfenp2057 {\rtlch\fcs1 \af0 \ltrch\fcs0 _x000d__x000a_\insrsid15274023 \page }{\rtlch\fcs1 \af0 \ltrch\fcs0 \cs17\v\fs20\cf9\lang1024\langfe1024\loch\af1\hich\af1\dbch\af31501\noproof\insrsid15274023\charrsid1383895 \hich\af1\dbch\af31501\loch\f1 &lt;/Amend&gt;}{\rtlch\fcs1 \af0 \ltrch\fcs0 _x000d__x000a_\insrsid24658\charrsid16324206 {\*\bkmkend restart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unhideused1 \lsdlocked0 Normal Table;\lsdsemihidden1 \lsdunhideused1 \lsdlocked0 Table Simple 1;_x000d__x000a_\lsdsemihidden1 \lsdunhideused1 \lsdlocked0 Table Simple 2;\lsdsemihidden1 \lsdunhideused1 \lsdlocked0 Table Simple 3;\lsdsemihidden1 \lsdunhideused1 \lsdlocked0 Table Classic 1;\lsdsemihidden1 \lsdunhideused1 \lsdlocked0 Table Classic 2;_x000d__x000a_\lsdsemihidden1 \lsdunhideused1 \lsdlocked0 Table Classic 3;\lsdsemihidden1 \lsdunhideused1 \lsdlocked0 Table Classic 4;\lsdsemihidden1 \lsdunhideused1 \lsdlocked0 Table Colorful 1;\lsdsemihidden1 \lsdunhideused1 \lsdlocked0 Table Colorful 2;_x000d__x000a_\lsdsemihidden1 \lsdunhideused1 \lsdlocked0 Table Colorful 3;\lsdsemihidden1 \lsdunhideused1 \lsdlocked0 Table Columns 1;\lsdsemihidden1 \lsdunhideused1 \lsdlocked0 Table Columns 2;\lsdsemihidden1 \lsdunhideused1 \lsdlocked0 Table Columns 3;_x000d__x000a_\lsdsemihidden1 \lsdunhideused1 \lsdlocked0 Table Columns 4;\lsdsemihidden1 \lsdunhideused1 \lsdlocked0 Table Columns 5;\lsdsemihidden1 \lsdunhideused1 \lsdlocked0 Table Grid 1;\lsdsemihidden1 \lsdunhideused1 \lsdlocked0 Table Grid 2;_x000d__x000a_\lsdsemihidden1 \lsdunhideused1 \lsdlocked0 Table Grid 3;\lsdsemihidden1 \lsdunhideused1 \lsdlocked0 Table Grid 4;\lsdsemihidden1 \lsdunhideused1 \lsdlocked0 Table Grid 5;\lsdsemihidden1 \lsdunhideused1 \lsdlocked0 Table Grid 6;_x000d__x000a_\lsdsemihidden1 \lsdunhideused1 \lsdlocked0 Table Grid 7;\lsdsemihidden1 \lsdunhideused1 \lsdlocked0 Table Grid 8;\lsdsemihidden1 \lsdunhideused1 \lsdlocked0 Table List 1;\lsdsemihidden1 \lsdunhideused1 \lsdlocked0 Table List 2;_x000d__x000a_\lsdsemihidden1 \lsdunhideused1 \lsdlocked0 Table List 3;\lsdsemihidden1 \lsdunhideused1 \lsdlocked0 Table List 4;\lsdsemihidden1 \lsdunhideused1 \lsdlocked0 Table List 5;\lsdsemihidden1 \lsdunhideused1 \lsdlocked0 Table List 6;_x000d__x000a_\lsdsemihidden1 \lsdunhideused1 \lsdlocked0 Table List 7;\lsdsemihidden1 \lsdunhideused1 \lsdlocked0 Table List 8;\lsdsemihidden1 \lsdunhideused1 \lsdlocked0 Table 3D effects 1;\lsdsemihidden1 \lsdunhideused1 \lsdlocked0 Table 3D effects 2;_x000d__x000a_\lsdsemihidden1 \lsdunhideused1 \lsdlocked0 Table 3D effects 3;\lsdsemihidden1 \lsdunhideused1 \lsdlocked0 Table Contemporary;\lsdsemihidden1 \lsdunhideused1 \lsdlocked0 Table Elegant;\lsdsemihidden1 \lsdunhideused1 \lsdlocked0 Table Professional;_x000d__x000a_\lsdsemihidden1 \lsdunhideused1 \lsdlocked0 Table Subtle 1;\lsdsemihidden1 \lsdunhideused1 \lsdlocked0 Table Subtle 2;\lsdsemihidden1 \lsdunhideused1 \lsdlocked0 Table Web 1;\lsdsemihidden1 \lsdunhideused1 \lsdlocked0 Table Web 2;_x000d__x000a_\lsdsemihidden1 \lsdunhideused1 \lsdlocked0 Table Web 3;\lsdsemihidden1 \lsdunhideused1 \lsdlocked0 Table Theme;\lsdsemihidden1 \lsdpriority99 \lsdlocked0 Placeholder Text;\lsdqformat1 \lsdpriority1 \lsdlocked0 No Spacing;_x000d__x000a_\lsdpriority60 \lsdlocked0 Light Shading;\lsdpriority61 \lsdlocked0 Light List;\lsdpriority62 \lsdlocked0 Light Grid;\lsdpriority63 \lsdlocked0 Medium Shading 1;\lsdpriority64 \lsdlocked0 Medium Shading 2;\lsdpriority65 \lsdlocked0 Medium List 1;_x000d__x000a_\lsdpriority66 \lsdlocked0 Medium List 2;\lsdpriority67 \lsdlocked0 Medium Grid 1;\lsdpriority68 \lsdlocked0 Medium Grid 2;\lsdpriority69 \lsdlocked0 Medium Grid 3;\lsdpriority70 \lsdlocked0 Dark List;\lsdpriority71 \lsdlocked0 Colorful Shading;_x000d__x000a_\lsdpriority72 \lsdlocked0 Colorful List;\lsdpriority73 \lsdlocked0 Colorful Grid;\lsdpriority60 \lsdlocked0 Light Shading Accent 1;\lsdpriority61 \lsdlocked0 Light List Accent 1;\lsdpriority62 \lsdlocked0 Light Grid Accent 1;_x000d__x000a_\lsdpriority63 \lsdlocked0 Medium Shading 1 Accent 1;\lsdpriority64 \lsdlocked0 Medium Shading 2 Accent 1;\lsdpriority65 \lsdlocked0 Medium List 1 Accent 1;\lsdsemihidden1 \lsdpriority99 \lsdlocked0 Revision;_x000d__x000a_\lsdqformat1 \lsdpriority34 \lsdlocked0 List Paragraph;\lsdqformat1 \lsdpriority29 \lsdlocked0 Quote;\lsdqformat1 \lsdpriority30 \lsdlocked0 Intense Quote;\lsdpriority66 \lsdlocked0 Medium List 2 Accent 1;\lsdpriority67 \lsdlocked0 Medium Grid 1 Accent 1;_x000d__x000a_\lsdpriority68 \lsdlocked0 Medium Grid 2 Accent 1;\lsdpriority69 \lsdlocked0 Medium Grid 3 Accent 1;\lsdpriority70 \lsdlocked0 Dark List Accent 1;\lsdpriority71 \lsdlocked0 Colorful Shading Accent 1;\lsdpriority72 \lsdlocked0 Colorful List Accent 1;_x000d__x000a_\lsdpriority73 \lsdlocked0 Colorful Grid Accent 1;\lsdpriority60 \lsdlocked0 Light Shading Accent 2;\lsdpriority61 \lsdlocked0 Light List Accent 2;\lsdpriority62 \lsdlocked0 Light Grid Accent 2;\lsdpriority63 \lsdlocked0 Medium Shading 1 Accent 2;_x000d__x000a_\lsdpriority64 \lsdlocked0 Medium Shading 2 Accent 2;\lsdpriority65 \lsdlocked0 Medium List 1 Accent 2;\lsdpriority66 \lsdlocked0 Medium List 2 Accent 2;\lsdpriority67 \lsdlocked0 Medium Grid 1 Accent 2;\lsdpriority68 \lsdlocked0 Medium Grid 2 Accent 2;_x000d__x000a_\lsdpriority69 \lsdlocked0 Medium Grid 3 Accent 2;\lsdpriority70 \lsdlocked0 Dark List Accent 2;\lsdpriority71 \lsdlocked0 Colorful Shading Accent 2;\lsdpriority72 \lsdlocked0 Colorful List Accent 2;\lsdpriority73 \lsdlocked0 Colorful Grid Accent 2;_x000d__x000a_\lsdpriority60 \lsdlocked0 Light Shading Accent 3;\lsdpriority61 \lsdlocked0 Light List Accent 3;\lsdpriority62 \lsdlocked0 Light Grid Accent 3;\lsdpriority63 \lsdlocked0 Medium Shading 1 Accent 3;\lsdpriority64 \lsdlocked0 Medium Shading 2 Accent 3;_x000d__x000a_\lsdpriority65 \lsdlocked0 Medium List 1 Accent 3;\lsdpriority66 \lsdlocked0 Medium List 2 Accent 3;\lsdpriority67 \lsdlocked0 Medium Grid 1 Accent 3;\lsdpriority68 \lsdlocked0 Medium Grid 2 Accent 3;\lsdpriority69 \lsdlocked0 Medium Grid 3 Accent 3;_x000d__x000a_\lsdpriority70 \lsdlocked0 Dark List Accent 3;\lsdpriority71 \lsdlocked0 Colorful Shading Accent 3;\lsdpriority72 \lsdlocked0 Colorful List Accent 3;\lsdpriority73 \lsdlocked0 Colorful Grid Accent 3;\lsdpriority60 \lsdlocked0 Light Shading Accent 4;_x000d__x000a_\lsdpriority61 \lsdlocked0 Light List Accent 4;\lsdpriority62 \lsdlocked0 Light Grid Accent 4;\lsdpriority63 \lsdlocked0 Medium Shading 1 Accent 4;\lsdpriority64 \lsdlocked0 Medium Shading 2 Accent 4;\lsdpriority65 \lsdlocked0 Medium List 1 Accent 4;_x000d__x000a_\lsdpriority66 \lsdlocked0 Medium List 2 Accent 4;\lsdpriority67 \lsdlocked0 Medium Grid 1 Accent 4;\lsdpriority68 \lsdlocked0 Medium Grid 2 Accent 4;\lsdpriority69 \lsdlocked0 Medium Grid 3 Accent 4;\lsdpriority70 \lsdlocked0 Dark List Accent 4;_x000d__x000a_\lsdpriority71 \lsdlocked0 Colorful Shading Accent 4;\lsdpriority72 \lsdlocked0 Colorful List Accent 4;\lsdpriority73 \lsdlocked0 Colorful Grid Accent 4;\lsdpriority60 \lsdlocked0 Light Shading Accent 5;\lsdpriority61 \lsdlocked0 Light List Accent 5;_x000d__x000a_\lsdpriority62 \lsdlocked0 Light Grid Accent 5;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ab_x000d__x000a_0ea1bb47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startBrut1" w:val="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strSubDir" w:val="1316"/>
    <w:docVar w:name="TABLERS1MNU" w:val="2"/>
    <w:docVar w:name="TABLERS2MNU" w:val="1"/>
    <w:docVar w:name="TABLERS3MNU" w:val="2"/>
    <w:docVar w:name="TABLERSMNU" w:val=" 2"/>
    <w:docVar w:name="TVTAMPART" w:val="Paragraph 72"/>
    <w:docVar w:name="TVTMEMBERS1" w:val="Reinier Van Lanschot"/>
    <w:docVar w:name="TXTLANGUE" w:val="IT"/>
    <w:docVar w:name="TXTLANGUEMIN" w:val="it"/>
    <w:docVar w:name="TXTNRB1" w:val="0146/2025"/>
    <w:docVar w:name="TXTNRB2" w:val="0147/2025"/>
    <w:docVar w:name="TXTNRB3" w:val="0148/2025"/>
    <w:docVar w:name="TXTNRB4" w:val="0149/2025"/>
    <w:docVar w:name="TXTNRB5" w:val="0150/2025"/>
    <w:docVar w:name="TXTNRFIRSTAM" w:val="10"/>
    <w:docVar w:name="TXTNRLASTAM" w:val="19"/>
    <w:docVar w:name="TXTNRPE1" w:val="769.727"/>
    <w:docVar w:name="TXTNRPE2" w:val="769.728"/>
    <w:docVar w:name="TXTNRPE3" w:val="769.729"/>
    <w:docVar w:name="TXTNRPE4" w:val="769.730"/>
    <w:docVar w:name="TXTNRPE5" w:val="769.731"/>
    <w:docVar w:name="TXTPEorAP" w:val="PE"/>
    <w:docVar w:name="TXTROUTE" w:val="AM\1316909IT.docx"/>
    <w:docVar w:name="TXTTABLERSRC2" w:val="PPE, S&amp;D, ECR, Renew, Verts/ALE"/>
    <w:docVar w:name="TXTTITLE" w:val="The Future of European Defence"/>
    <w:docVar w:name="TXTVERSION1" w:val="01-00"/>
    <w:docVar w:name="TXTVERSION2" w:val="01-00"/>
    <w:docVar w:name="TXTVERSION3" w:val="01-00"/>
    <w:docVar w:name="TXTVERSION4" w:val="01-00"/>
    <w:docVar w:name="TXTVERSION5" w:val="01-00"/>
  </w:docVars>
  <w:rsids>
    <w:rsidRoot w:val="00A176C1"/>
    <w:rsid w:val="00035B52"/>
    <w:rsid w:val="00056EC5"/>
    <w:rsid w:val="00083978"/>
    <w:rsid w:val="00112115"/>
    <w:rsid w:val="00123C94"/>
    <w:rsid w:val="001426B4"/>
    <w:rsid w:val="00144F45"/>
    <w:rsid w:val="00151DD7"/>
    <w:rsid w:val="001649B0"/>
    <w:rsid w:val="001A506A"/>
    <w:rsid w:val="001B2EE4"/>
    <w:rsid w:val="001F4805"/>
    <w:rsid w:val="00204FF7"/>
    <w:rsid w:val="0029524C"/>
    <w:rsid w:val="002A0264"/>
    <w:rsid w:val="002C3391"/>
    <w:rsid w:val="002E3410"/>
    <w:rsid w:val="003409D4"/>
    <w:rsid w:val="00340E9D"/>
    <w:rsid w:val="00345B27"/>
    <w:rsid w:val="00382401"/>
    <w:rsid w:val="003857B7"/>
    <w:rsid w:val="00386091"/>
    <w:rsid w:val="00394D8B"/>
    <w:rsid w:val="003A0922"/>
    <w:rsid w:val="003E0882"/>
    <w:rsid w:val="003F0E1C"/>
    <w:rsid w:val="00401E70"/>
    <w:rsid w:val="00405763"/>
    <w:rsid w:val="004245F2"/>
    <w:rsid w:val="0042635B"/>
    <w:rsid w:val="00430A93"/>
    <w:rsid w:val="00454EC0"/>
    <w:rsid w:val="004B4D8C"/>
    <w:rsid w:val="004C35EC"/>
    <w:rsid w:val="004C61DD"/>
    <w:rsid w:val="004E270C"/>
    <w:rsid w:val="004E280B"/>
    <w:rsid w:val="004E6BC0"/>
    <w:rsid w:val="004F699D"/>
    <w:rsid w:val="005079CC"/>
    <w:rsid w:val="00515274"/>
    <w:rsid w:val="005310FB"/>
    <w:rsid w:val="00536186"/>
    <w:rsid w:val="00571B92"/>
    <w:rsid w:val="005734E2"/>
    <w:rsid w:val="00576E09"/>
    <w:rsid w:val="005A7FE9"/>
    <w:rsid w:val="005B2A45"/>
    <w:rsid w:val="005C6490"/>
    <w:rsid w:val="00622F36"/>
    <w:rsid w:val="00642ACB"/>
    <w:rsid w:val="00650345"/>
    <w:rsid w:val="006B7EE0"/>
    <w:rsid w:val="006C0362"/>
    <w:rsid w:val="006E1FAA"/>
    <w:rsid w:val="006F34D6"/>
    <w:rsid w:val="00705A60"/>
    <w:rsid w:val="007161D2"/>
    <w:rsid w:val="00727FC5"/>
    <w:rsid w:val="00740B49"/>
    <w:rsid w:val="007712A4"/>
    <w:rsid w:val="007B30CE"/>
    <w:rsid w:val="007E60EB"/>
    <w:rsid w:val="00806C95"/>
    <w:rsid w:val="00827377"/>
    <w:rsid w:val="00853369"/>
    <w:rsid w:val="008720E1"/>
    <w:rsid w:val="008949A5"/>
    <w:rsid w:val="009179CB"/>
    <w:rsid w:val="00965EAB"/>
    <w:rsid w:val="009F02A8"/>
    <w:rsid w:val="009F6CB7"/>
    <w:rsid w:val="009F6FC0"/>
    <w:rsid w:val="00A00C1D"/>
    <w:rsid w:val="00A176C1"/>
    <w:rsid w:val="00A33950"/>
    <w:rsid w:val="00A55242"/>
    <w:rsid w:val="00AB631C"/>
    <w:rsid w:val="00B34F05"/>
    <w:rsid w:val="00B41B8B"/>
    <w:rsid w:val="00B517C3"/>
    <w:rsid w:val="00B67F98"/>
    <w:rsid w:val="00B90575"/>
    <w:rsid w:val="00C02B73"/>
    <w:rsid w:val="00C16E8C"/>
    <w:rsid w:val="00C17C93"/>
    <w:rsid w:val="00C437B9"/>
    <w:rsid w:val="00C44EDA"/>
    <w:rsid w:val="00C61B6A"/>
    <w:rsid w:val="00C82837"/>
    <w:rsid w:val="00C96FC1"/>
    <w:rsid w:val="00CA1CDE"/>
    <w:rsid w:val="00CD299C"/>
    <w:rsid w:val="00CD6B1C"/>
    <w:rsid w:val="00CF12F8"/>
    <w:rsid w:val="00CF794C"/>
    <w:rsid w:val="00D05A20"/>
    <w:rsid w:val="00DD442B"/>
    <w:rsid w:val="00E2598E"/>
    <w:rsid w:val="00E25A55"/>
    <w:rsid w:val="00E654B9"/>
    <w:rsid w:val="00E80DBD"/>
    <w:rsid w:val="00E946DC"/>
    <w:rsid w:val="00EB7982"/>
    <w:rsid w:val="00EE68E7"/>
    <w:rsid w:val="00EE6A94"/>
    <w:rsid w:val="00EF7B6E"/>
    <w:rsid w:val="00F1426C"/>
    <w:rsid w:val="00F349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2306D6E"/>
  <w15:chartTrackingRefBased/>
  <w15:docId w15:val="{922BD8CA-2CA8-4A0C-B01B-68352A1740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426B4"/>
    <w:pPr>
      <w:widowControl w:val="0"/>
    </w:pPr>
    <w:rPr>
      <w:sz w:val="24"/>
    </w:rPr>
  </w:style>
  <w:style w:type="paragraph" w:styleId="Heading1">
    <w:name w:val="heading 1"/>
    <w:basedOn w:val="Normal"/>
    <w:next w:val="Normal"/>
    <w:link w:val="Heading1Char"/>
    <w:semiHidden/>
    <w:qFormat/>
    <w:rsid w:val="00EE68E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basedOn w:val="DefaultParagraphFont"/>
    <w:rPr>
      <w:rFonts w:ascii="Arial" w:hAnsi="Arial" w:cs="Arial"/>
      <w:noProof/>
      <w:vanish/>
      <w:color w:val="000080"/>
      <w:sz w:val="20"/>
    </w:rPr>
  </w:style>
  <w:style w:type="paragraph" w:styleId="Header">
    <w:name w:val="header"/>
    <w:basedOn w:val="Normal"/>
    <w:link w:val="HeaderChar"/>
    <w:semiHidden/>
    <w:rsid w:val="00083978"/>
    <w:pPr>
      <w:tabs>
        <w:tab w:val="center" w:pos="4513"/>
        <w:tab w:val="right" w:pos="9026"/>
      </w:tabs>
    </w:pPr>
  </w:style>
  <w:style w:type="paragraph" w:styleId="Footer">
    <w:name w:val="footer"/>
    <w:basedOn w:val="Normal"/>
    <w:link w:val="FooterChar"/>
    <w:semiHidden/>
    <w:rsid w:val="00965EAB"/>
    <w:pPr>
      <w:tabs>
        <w:tab w:val="center" w:pos="4513"/>
        <w:tab w:val="right" w:pos="9026"/>
      </w:tabs>
    </w:pPr>
  </w:style>
  <w:style w:type="character" w:customStyle="1" w:styleId="HideTWBInt">
    <w:name w:val="HideTWBInt"/>
    <w:basedOn w:val="DefaultParagraphFont"/>
    <w:rPr>
      <w:rFonts w:ascii="Arial" w:hAnsi="Arial" w:cs="Arial"/>
      <w:noProof/>
      <w:vanish/>
      <w:color w:val="808080"/>
      <w:sz w:val="20"/>
    </w:rPr>
  </w:style>
  <w:style w:type="paragraph" w:styleId="FootnoteText">
    <w:name w:val="footnote text"/>
    <w:basedOn w:val="Normal"/>
    <w:semiHidden/>
    <w:rPr>
      <w:sz w:val="20"/>
    </w:rPr>
  </w:style>
  <w:style w:type="paragraph" w:customStyle="1" w:styleId="EPFooter2">
    <w:name w:val="EPFooter2"/>
    <w:basedOn w:val="Normal"/>
    <w:next w:val="Normal"/>
    <w:rsid w:val="004E270C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NormalBold">
    <w:name w:val="NormalBold"/>
    <w:basedOn w:val="Normal"/>
    <w:rPr>
      <w:b/>
    </w:rPr>
  </w:style>
  <w:style w:type="paragraph" w:customStyle="1" w:styleId="Normal6a">
    <w:name w:val="Normal6a"/>
    <w:basedOn w:val="Normal"/>
    <w:link w:val="Normal6aChar"/>
    <w:rsid w:val="009F6CB7"/>
    <w:pPr>
      <w:spacing w:after="120"/>
    </w:pPr>
  </w:style>
  <w:style w:type="paragraph" w:customStyle="1" w:styleId="Normal12a">
    <w:name w:val="Normal12a"/>
    <w:basedOn w:val="Normal"/>
    <w:pPr>
      <w:spacing w:after="240"/>
    </w:pPr>
  </w:style>
  <w:style w:type="paragraph" w:customStyle="1" w:styleId="AmDocTypeTab">
    <w:name w:val="AmDocTypeTab"/>
    <w:basedOn w:val="Normal"/>
    <w:rsid w:val="00642ACB"/>
    <w:pPr>
      <w:tabs>
        <w:tab w:val="right" w:pos="9071"/>
      </w:tabs>
    </w:pPr>
    <w:rPr>
      <w:b/>
    </w:rPr>
  </w:style>
  <w:style w:type="paragraph" w:customStyle="1" w:styleId="AmOrLang">
    <w:name w:val="AmOrLang"/>
    <w:basedOn w:val="Normal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9179CB"/>
    <w:pPr>
      <w:spacing w:after="240"/>
      <w:jc w:val="center"/>
    </w:pPr>
    <w:rPr>
      <w:i/>
    </w:rPr>
  </w:style>
  <w:style w:type="paragraph" w:customStyle="1" w:styleId="AmDateTabRC">
    <w:name w:val="AmDateTabRC"/>
    <w:basedOn w:val="Normal"/>
    <w:rsid w:val="00B41B8B"/>
    <w:pPr>
      <w:tabs>
        <w:tab w:val="left" w:pos="5670"/>
      </w:tabs>
    </w:pPr>
  </w:style>
  <w:style w:type="paragraph" w:customStyle="1" w:styleId="AmNumberTabs">
    <w:name w:val="AmNumberTabs"/>
    <w:basedOn w:val="Normal"/>
    <w:rsid w:val="00C437B9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EPFooterRC">
    <w:name w:val="EPFooterRC"/>
    <w:basedOn w:val="Normal"/>
    <w:rsid w:val="005B2A45"/>
    <w:pPr>
      <w:tabs>
        <w:tab w:val="center" w:pos="4535"/>
        <w:tab w:val="left" w:pos="6661"/>
      </w:tabs>
    </w:pPr>
    <w:rPr>
      <w:color w:val="010000"/>
      <w:sz w:val="22"/>
    </w:rPr>
  </w:style>
  <w:style w:type="character" w:customStyle="1" w:styleId="FooterChar">
    <w:name w:val="Footer Char"/>
    <w:basedOn w:val="DefaultParagraphFont"/>
    <w:link w:val="Footer"/>
    <w:semiHidden/>
    <w:rsid w:val="00C82837"/>
    <w:rPr>
      <w:sz w:val="24"/>
    </w:rPr>
  </w:style>
  <w:style w:type="character" w:customStyle="1" w:styleId="Heading1Char">
    <w:name w:val="Heading 1 Char"/>
    <w:basedOn w:val="DefaultParagraphFont"/>
    <w:link w:val="Heading1"/>
    <w:semiHidden/>
    <w:rsid w:val="00705A60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OCHeading">
    <w:name w:val="TOC Heading"/>
    <w:basedOn w:val="Normal"/>
    <w:next w:val="Normal"/>
    <w:uiPriority w:val="39"/>
    <w:semiHidden/>
    <w:unhideWhenUsed/>
    <w:qFormat/>
    <w:rsid w:val="00EE68E7"/>
    <w:pPr>
      <w:spacing w:after="240"/>
    </w:pPr>
  </w:style>
  <w:style w:type="character" w:customStyle="1" w:styleId="HeaderChar">
    <w:name w:val="Header Char"/>
    <w:basedOn w:val="DefaultParagraphFont"/>
    <w:link w:val="Header"/>
    <w:semiHidden/>
    <w:rsid w:val="00C82837"/>
    <w:rPr>
      <w:sz w:val="24"/>
    </w:rPr>
  </w:style>
  <w:style w:type="character" w:customStyle="1" w:styleId="Aucun">
    <w:name w:val="Aucun"/>
    <w:rsid w:val="00C02B73"/>
  </w:style>
  <w:style w:type="character" w:customStyle="1" w:styleId="Hyperlink0">
    <w:name w:val="Hyperlink.0"/>
    <w:basedOn w:val="Aucun"/>
    <w:rsid w:val="00C02B73"/>
    <w:rPr>
      <w:outline w:val="0"/>
      <w:color w:val="000000"/>
      <w:u w:color="000000"/>
    </w:rPr>
  </w:style>
  <w:style w:type="character" w:styleId="CommentReference">
    <w:name w:val="annotation reference"/>
    <w:basedOn w:val="DefaultParagraphFont"/>
    <w:rsid w:val="00C02B73"/>
    <w:rPr>
      <w:sz w:val="16"/>
      <w:szCs w:val="16"/>
    </w:rPr>
  </w:style>
  <w:style w:type="paragraph" w:styleId="CommentText">
    <w:name w:val="annotation text"/>
    <w:basedOn w:val="Normal"/>
    <w:link w:val="CommentTextChar"/>
    <w:rsid w:val="00C02B73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C02B73"/>
  </w:style>
  <w:style w:type="paragraph" w:styleId="CommentSubject">
    <w:name w:val="annotation subject"/>
    <w:basedOn w:val="CommentText"/>
    <w:next w:val="CommentText"/>
    <w:link w:val="CommentSubjectChar"/>
    <w:rsid w:val="00C02B73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C02B73"/>
    <w:rPr>
      <w:b/>
      <w:bCs/>
    </w:rPr>
  </w:style>
  <w:style w:type="paragraph" w:styleId="BalloonText">
    <w:name w:val="Balloon Text"/>
    <w:basedOn w:val="Normal"/>
    <w:link w:val="BalloonTextChar"/>
    <w:rsid w:val="00C02B7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C02B73"/>
    <w:rPr>
      <w:rFonts w:ascii="Segoe UI" w:hAnsi="Segoe UI" w:cs="Segoe UI"/>
      <w:sz w:val="18"/>
      <w:szCs w:val="18"/>
    </w:rPr>
  </w:style>
  <w:style w:type="paragraph" w:customStyle="1" w:styleId="EPFooter">
    <w:name w:val="EPFooter"/>
    <w:basedOn w:val="Normal"/>
    <w:link w:val="EPFooterChar"/>
    <w:rsid w:val="0042635B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customStyle="1" w:styleId="Normal6aChar">
    <w:name w:val="Normal6a Char"/>
    <w:basedOn w:val="DefaultParagraphFont"/>
    <w:link w:val="Normal6a"/>
    <w:rsid w:val="0042635B"/>
    <w:rPr>
      <w:sz w:val="24"/>
    </w:rPr>
  </w:style>
  <w:style w:type="character" w:customStyle="1" w:styleId="EPFooterChar">
    <w:name w:val="EPFooter Char"/>
    <w:basedOn w:val="Normal6aChar"/>
    <w:link w:val="EPFooter"/>
    <w:rsid w:val="0042635B"/>
    <w:rPr>
      <w:color w:val="01000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11</Pages>
  <Words>1776</Words>
  <Characters>10298</Characters>
  <Application>Microsoft Office Word</Application>
  <DocSecurity>0</DocSecurity>
  <Lines>410</Lines>
  <Paragraphs>173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AM_Ple_NonLegRC</vt:lpstr>
    </vt:vector>
  </TitlesOfParts>
  <Company/>
  <LinksUpToDate>false</LinksUpToDate>
  <CharactersWithSpaces>12006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AM_Ple_NonLegRC</dc:title>
  <dc:creator>DE WILDE Alice</dc:creator>
  <cp:lastModifiedBy>GANGEMI Roberto</cp:lastModifiedBy>
  <cp:revision>2</cp:revision>
  <cp:lastPrinted>2025-03-11T10:05:00Z</cp:lastPrinted>
  <dcterms:created xsi:type="dcterms:W3CDTF">2025-03-11T19:14:00Z</dcterms:created>
  <dcterms:modified xsi:type="dcterms:W3CDTF">2025-03-11T19:14:00Z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IT</vt:lpwstr>
  </property>
  <property fmtid="{D5CDD505-2E9C-101B-9397-08002B2CF9AE}" pid="3" name="&lt;FdR&gt;">
    <vt:lpwstr>1316909</vt:lpwstr>
  </property>
  <property fmtid="{D5CDD505-2E9C-101B-9397-08002B2CF9AE}" pid="4" name="&lt;Model&gt;">
    <vt:lpwstr>AM_Ple_NonLegRC</vt:lpwstr>
  </property>
  <property fmtid="{D5CDD505-2E9C-101B-9397-08002B2CF9AE}" pid="5" name="&lt;ModelCod&gt;">
    <vt:lpwstr>\\eiciLUXpr1\pdocep$\DocEP\DOCS\General\AM\AM_NonLeg\AM_Ple_NonLeg\AM_Ple_NonLegRC.dotx(24/02/2023 12:14:05)</vt:lpwstr>
  </property>
  <property fmtid="{D5CDD505-2E9C-101B-9397-08002B2CF9AE}" pid="6" name="&lt;ModelTra&gt;">
    <vt:lpwstr>\\eiciLUXpr1\pdocep$\DocEP\TRANSFIL\EN\AM_Ple_NonLegRC.EN(08/08/2024 09:49:03)</vt:lpwstr>
  </property>
  <property fmtid="{D5CDD505-2E9C-101B-9397-08002B2CF9AE}" pid="7" name="&lt;Type&gt;">
    <vt:lpwstr>AM</vt:lpwstr>
  </property>
  <property fmtid="{D5CDD505-2E9C-101B-9397-08002B2CF9AE}" pid="8" name="Bookout">
    <vt:lpwstr>OK - 2025/03/11 20:14</vt:lpwstr>
  </property>
  <property fmtid="{D5CDD505-2E9C-101B-9397-08002B2CF9AE}" pid="9" name="Created with">
    <vt:lpwstr>10.0.1 Build [20250114]</vt:lpwstr>
  </property>
  <property fmtid="{D5CDD505-2E9C-101B-9397-08002B2CF9AE}" pid="10" name="FooterPath">
    <vt:lpwstr>AM\1316909IT.docx</vt:lpwstr>
  </property>
  <property fmtid="{D5CDD505-2E9C-101B-9397-08002B2CF9AE}" pid="11" name="LastEdited with">
    <vt:lpwstr>10.0.1 Build [20250114]</vt:lpwstr>
  </property>
  <property fmtid="{D5CDD505-2E9C-101B-9397-08002B2CF9AE}" pid="12" name="SDLStudio">
    <vt:lpwstr/>
  </property>
</Properties>
</file>