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4415" w14:textId="5A484D1E" w:rsidR="006B7EE0" w:rsidRPr="00B37E70" w:rsidRDefault="00966BB6" w:rsidP="00B41B8B">
      <w:pPr>
        <w:pStyle w:val="AmDateTabRC"/>
      </w:pPr>
      <w:r w:rsidRPr="00B37E70">
        <w:rPr>
          <w:rStyle w:val="HideTWBExt"/>
        </w:rPr>
        <w:t>&lt;RepeatBlock-Amend&gt;</w:t>
      </w:r>
      <w:bookmarkStart w:id="0" w:name="restart"/>
      <w:r w:rsidRPr="00B37E70">
        <w:rPr>
          <w:rStyle w:val="HideTWBExt"/>
        </w:rPr>
        <w:t>&lt;Amend&gt;&lt;Date&gt;</w:t>
      </w:r>
      <w:r w:rsidRPr="00B37E70">
        <w:rPr>
          <w:rStyle w:val="HideTWBInt"/>
          <w:color w:val="auto"/>
        </w:rPr>
        <w:t>{07/10/2026}</w:t>
      </w:r>
      <w:r w:rsidRPr="00B37E70">
        <w:t>7.10.2026</w:t>
      </w:r>
      <w:r w:rsidRPr="00B37E70">
        <w:rPr>
          <w:rStyle w:val="HideTWBExt"/>
        </w:rPr>
        <w:t>&lt;/Date&gt;</w:t>
      </w:r>
      <w:r w:rsidRPr="00B37E70">
        <w:t xml:space="preserve"> </w:t>
      </w:r>
      <w:r w:rsidRPr="00B37E70">
        <w:rPr>
          <w:rStyle w:val="HideTWBExt"/>
        </w:rPr>
        <w:t>&lt;RepeatBlock-BNos&gt;&lt;BNos&gt;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0443/2026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6B03A32B" w14:textId="7763D741" w:rsidR="00F74920" w:rsidRPr="00B37E70" w:rsidRDefault="00966BB6" w:rsidP="00B41B8B">
      <w:pPr>
        <w:pStyle w:val="AmDateTabRC"/>
      </w:pPr>
      <w:r w:rsidRPr="00B37E70">
        <w:rPr>
          <w:rStyle w:val="HideTWBExt"/>
        </w:rPr>
        <w:t>&lt;/BNos&gt;&lt;BNos&gt;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0448/2026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33B0607A" w14:textId="1B093213" w:rsidR="00F74920" w:rsidRPr="00B37E70" w:rsidRDefault="00966BB6" w:rsidP="00F74920">
      <w:pPr>
        <w:pStyle w:val="AmDateTabRC"/>
      </w:pPr>
      <w:r w:rsidRPr="00B37E70">
        <w:rPr>
          <w:rStyle w:val="HideTWBExt"/>
        </w:rPr>
        <w:t>&lt;/BNos&gt;&lt;BNos&gt;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0456/2026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326BA71F" w14:textId="66AAB21D" w:rsidR="00F74920" w:rsidRPr="00B37E70" w:rsidRDefault="00966BB6" w:rsidP="00F74920">
      <w:pPr>
        <w:pStyle w:val="AmDateTabRC"/>
      </w:pPr>
      <w:r w:rsidRPr="00B37E70">
        <w:rPr>
          <w:rStyle w:val="HideTWBExt"/>
        </w:rPr>
        <w:t>&lt;/BNos&gt;&lt;BNos&gt;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</w:r>
      <w:r w:rsidRPr="00B37E70">
        <w:t>0457/2026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72BCB1D1" w14:textId="6E964DCA" w:rsidR="006B7EE0" w:rsidRPr="00B37E70" w:rsidRDefault="00966BB6" w:rsidP="00F74920">
      <w:pPr>
        <w:pStyle w:val="AmDateTabRC"/>
      </w:pPr>
      <w:r w:rsidRPr="00B37E70">
        <w:rPr>
          <w:rStyle w:val="HideTWBExt"/>
        </w:rPr>
        <w:t>&lt;/BNos&gt;&lt;/RepeatBlock-BNos&gt;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0459/2026</w:t>
      </w:r>
      <w:r w:rsidRPr="00B37E70">
        <w:rPr>
          <w:rStyle w:val="HideTWBExt"/>
        </w:rPr>
        <w:t>&lt;/NoDocSe&gt;</w:t>
      </w:r>
      <w:r w:rsidRPr="00B37E70">
        <w:t xml:space="preserve"> } RC1/Am. </w:t>
      </w:r>
      <w:r w:rsidRPr="00B37E70">
        <w:rPr>
          <w:rStyle w:val="HideTWBExt"/>
        </w:rPr>
        <w:t>&lt;NumAm&gt;</w:t>
      </w:r>
      <w:r w:rsidRPr="00B37E70">
        <w:t>1</w:t>
      </w:r>
      <w:r w:rsidRPr="00B37E70">
        <w:rPr>
          <w:rStyle w:val="HideTWBExt"/>
        </w:rPr>
        <w:t>&lt;/NumAm&gt;</w:t>
      </w:r>
    </w:p>
    <w:p w14:paraId="4BFE971C" w14:textId="012C9E7D" w:rsidR="00C437B9" w:rsidRPr="00B37E70" w:rsidRDefault="00966BB6" w:rsidP="00C437B9">
      <w:pPr>
        <w:pStyle w:val="AmNumberTabs"/>
      </w:pPr>
      <w:r w:rsidRPr="00B37E70">
        <w:t>Amendement</w:t>
      </w:r>
      <w:r w:rsidRPr="00B37E70">
        <w:tab/>
      </w:r>
      <w:r w:rsidRPr="00B37E70">
        <w:tab/>
      </w:r>
      <w:r w:rsidRPr="00B37E70">
        <w:rPr>
          <w:rStyle w:val="HideTWBExt"/>
          <w:b w:val="0"/>
        </w:rPr>
        <w:t>&lt;NumAm&gt;</w:t>
      </w:r>
      <w:r w:rsidRPr="00B37E70">
        <w:t>1</w:t>
      </w:r>
      <w:r w:rsidRPr="00B37E70">
        <w:rPr>
          <w:rStyle w:val="HideTWBExt"/>
          <w:b w:val="0"/>
        </w:rPr>
        <w:t>&lt;/NumAm&gt;</w:t>
      </w:r>
    </w:p>
    <w:p w14:paraId="00F7F481" w14:textId="02EEA3C4" w:rsidR="009F6CB7" w:rsidRPr="00B37E70" w:rsidRDefault="00966BB6" w:rsidP="009F6CB7">
      <w:pPr>
        <w:pStyle w:val="NormalBold"/>
      </w:pPr>
      <w:r w:rsidRPr="00B37E70">
        <w:rPr>
          <w:rStyle w:val="HideTWBExt"/>
          <w:b w:val="0"/>
        </w:rPr>
        <w:t>&lt;RepeatBlock-By&gt;&lt;Members&gt;</w:t>
      </w:r>
      <w:r w:rsidRPr="00B37E70">
        <w:t>Tomasz Froelich, Petar Volgin</w:t>
      </w:r>
      <w:r w:rsidRPr="00B37E70">
        <w:rPr>
          <w:rStyle w:val="HideTWBExt"/>
          <w:b w:val="0"/>
        </w:rPr>
        <w:t>&lt;/Members&gt;</w:t>
      </w:r>
    </w:p>
    <w:p w14:paraId="436B987C" w14:textId="227E0E1F" w:rsidR="009F6CB7" w:rsidRPr="00B37E70" w:rsidRDefault="00966BB6" w:rsidP="009F6CB7">
      <w:r w:rsidRPr="00B37E70">
        <w:rPr>
          <w:rStyle w:val="HideTWBExt"/>
        </w:rPr>
        <w:t>&lt;AuNomDe&gt;</w:t>
      </w:r>
      <w:r w:rsidRPr="00B37E70">
        <w:rPr>
          <w:rStyle w:val="HideTWBInt"/>
          <w:color w:val="auto"/>
        </w:rPr>
        <w:t>{ESN}</w:t>
      </w:r>
      <w:r w:rsidRPr="00B37E70">
        <w:t>namens de ESN-Fractie</w:t>
      </w:r>
      <w:r w:rsidRPr="00B37E70">
        <w:rPr>
          <w:rStyle w:val="HideTWBExt"/>
        </w:rPr>
        <w:t>&lt;/AuNomDe&gt;</w:t>
      </w:r>
    </w:p>
    <w:p w14:paraId="11C5998E" w14:textId="5F246418" w:rsidR="009F6CB7" w:rsidRPr="00B37E70" w:rsidRDefault="00966BB6" w:rsidP="009F6CB7">
      <w:r w:rsidRPr="00B37E70">
        <w:rPr>
          <w:rStyle w:val="HideTWBExt"/>
        </w:rPr>
        <w:t>&lt;/RepeatBlock-By&gt;</w:t>
      </w:r>
    </w:p>
    <w:p w14:paraId="64A0869E" w14:textId="77777777" w:rsidR="009F6CB7" w:rsidRPr="00B37E70" w:rsidRDefault="00966BB6" w:rsidP="009F6CB7">
      <w:pPr>
        <w:pStyle w:val="AmDocTypeTab"/>
        <w:rPr>
          <w:noProof/>
        </w:rPr>
      </w:pPr>
      <w:r w:rsidRPr="00B37E70">
        <w:rPr>
          <w:rStyle w:val="HideTWBExt"/>
          <w:b w:val="0"/>
        </w:rPr>
        <w:t>&lt;TitreType&gt;</w:t>
      </w:r>
      <w:r w:rsidRPr="00B37E70">
        <w:t>Gezamenlijke ontwerpresolutie</w:t>
      </w:r>
      <w:r w:rsidRPr="00B37E70">
        <w:rPr>
          <w:rStyle w:val="HideTWBExt"/>
          <w:b w:val="0"/>
        </w:rPr>
        <w:t>&lt;/TitreType&gt;</w:t>
      </w:r>
    </w:p>
    <w:p w14:paraId="67895B36" w14:textId="58F083B7" w:rsidR="003A0922" w:rsidRPr="00B37E70" w:rsidRDefault="00966BB6" w:rsidP="003A0922">
      <w:pPr>
        <w:pStyle w:val="NormalBold"/>
        <w:rPr>
          <w:noProof/>
        </w:rPr>
      </w:pPr>
      <w:r w:rsidRPr="00B37E70">
        <w:rPr>
          <w:rStyle w:val="HideTWBExt"/>
          <w:b w:val="0"/>
        </w:rPr>
        <w:t>&lt;Rapporteur&gt;</w:t>
      </w:r>
      <w:r w:rsidRPr="00B37E70">
        <w:t>PPE, S&amp;D, ECR, Renew, Verts/ALE</w:t>
      </w:r>
      <w:r w:rsidRPr="00B37E70">
        <w:rPr>
          <w:rStyle w:val="HideTWBExt"/>
          <w:b w:val="0"/>
        </w:rPr>
        <w:t>&lt;/Rapporteur&gt;</w:t>
      </w:r>
    </w:p>
    <w:p w14:paraId="28393B24" w14:textId="144761E9" w:rsidR="009F6CB7" w:rsidRPr="00B37E70" w:rsidRDefault="00966BB6" w:rsidP="003857B7">
      <w:pPr>
        <w:pStyle w:val="Normal12a"/>
      </w:pPr>
      <w:r w:rsidRPr="00B37E70">
        <w:rPr>
          <w:rStyle w:val="HideTWBExt"/>
        </w:rPr>
        <w:t>&lt;Titre&gt;</w:t>
      </w:r>
      <w:r w:rsidRPr="00B37E70">
        <w:t>Pogingen van de regeringspartij Georgische Droom om oppositiepartijen in Georgië te verbieden</w:t>
      </w:r>
      <w:r w:rsidRPr="00B37E70">
        <w:rPr>
          <w:rStyle w:val="HideTWBExt"/>
        </w:rPr>
        <w:t>&lt;/Titre&gt;</w:t>
      </w:r>
    </w:p>
    <w:p w14:paraId="369E8F7F" w14:textId="77777777" w:rsidR="009F6CB7" w:rsidRPr="00B37E70" w:rsidRDefault="00966BB6" w:rsidP="009F6CB7">
      <w:pPr>
        <w:pStyle w:val="NormalBold"/>
      </w:pPr>
      <w:r w:rsidRPr="00B37E70">
        <w:rPr>
          <w:rStyle w:val="HideTWBExt"/>
          <w:b w:val="0"/>
        </w:rPr>
        <w:t>&lt;DocAmend&gt;</w:t>
      </w:r>
      <w:r w:rsidRPr="00B37E70">
        <w:t>Gezamenlijke ontwerpresolutie</w:t>
      </w:r>
      <w:r w:rsidRPr="00B37E70">
        <w:rPr>
          <w:rStyle w:val="HideTWBExt"/>
          <w:b w:val="0"/>
        </w:rPr>
        <w:t>&lt;/DocAmend&gt;</w:t>
      </w:r>
    </w:p>
    <w:p w14:paraId="7BF3D68C" w14:textId="1A96DCFA" w:rsidR="009F6CB7" w:rsidRPr="00B37E70" w:rsidRDefault="00966BB6" w:rsidP="009F6CB7">
      <w:pPr>
        <w:pStyle w:val="NormalBold"/>
      </w:pPr>
      <w:r w:rsidRPr="00B37E70">
        <w:rPr>
          <w:rStyle w:val="HideTWBExt"/>
          <w:b w:val="0"/>
        </w:rPr>
        <w:t>&lt;Article&gt;</w:t>
      </w:r>
      <w:r w:rsidRPr="00B37E70">
        <w:t>Overweging C</w:t>
      </w:r>
      <w:r w:rsidRPr="00B37E7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A7877" w:rsidRPr="00B37E70" w14:paraId="00D006F2" w14:textId="77777777" w:rsidTr="009F6CB7">
        <w:trPr>
          <w:jc w:val="center"/>
        </w:trPr>
        <w:tc>
          <w:tcPr>
            <w:tcW w:w="9752" w:type="dxa"/>
            <w:gridSpan w:val="2"/>
          </w:tcPr>
          <w:p w14:paraId="547AA9C7" w14:textId="77777777" w:rsidR="009F6CB7" w:rsidRPr="00B37E70" w:rsidRDefault="009F6CB7" w:rsidP="00650345">
            <w:pPr>
              <w:keepNext/>
            </w:pPr>
          </w:p>
        </w:tc>
      </w:tr>
      <w:tr w:rsidR="000A7877" w:rsidRPr="00B37E70" w14:paraId="5E1B9127" w14:textId="77777777" w:rsidTr="009F6CB7">
        <w:trPr>
          <w:jc w:val="center"/>
        </w:trPr>
        <w:tc>
          <w:tcPr>
            <w:tcW w:w="4876" w:type="dxa"/>
          </w:tcPr>
          <w:p w14:paraId="47A7289D" w14:textId="77777777" w:rsidR="009F6CB7" w:rsidRPr="00B37E70" w:rsidRDefault="00966BB6" w:rsidP="00650345">
            <w:pPr>
              <w:pStyle w:val="AmColumnHeading"/>
              <w:keepNext/>
            </w:pPr>
            <w:r w:rsidRPr="00B37E70">
              <w:t>Gezamenlijke ontwerpresolutie</w:t>
            </w:r>
          </w:p>
        </w:tc>
        <w:tc>
          <w:tcPr>
            <w:tcW w:w="4876" w:type="dxa"/>
          </w:tcPr>
          <w:p w14:paraId="72CDD970" w14:textId="77777777" w:rsidR="009F6CB7" w:rsidRPr="00B37E70" w:rsidRDefault="00966BB6" w:rsidP="00650345">
            <w:pPr>
              <w:pStyle w:val="AmColumnHeading"/>
              <w:keepNext/>
            </w:pPr>
            <w:r w:rsidRPr="00B37E70">
              <w:t>Amendement</w:t>
            </w:r>
          </w:p>
        </w:tc>
      </w:tr>
      <w:tr w:rsidR="000A7877" w:rsidRPr="00B37E70" w14:paraId="50969879" w14:textId="77777777" w:rsidTr="009F6CB7">
        <w:trPr>
          <w:jc w:val="center"/>
        </w:trPr>
        <w:tc>
          <w:tcPr>
            <w:tcW w:w="4876" w:type="dxa"/>
          </w:tcPr>
          <w:p w14:paraId="629C5B8F" w14:textId="2BB99F5F" w:rsidR="009F6CB7" w:rsidRPr="00B37E70" w:rsidRDefault="00966BB6" w:rsidP="009F6CB7">
            <w:pPr>
              <w:pStyle w:val="Normal6a"/>
            </w:pPr>
            <w:r w:rsidRPr="00B37E70">
              <w:t>C.</w:t>
            </w:r>
            <w:r w:rsidRPr="00B37E70">
              <w:rPr>
                <w:b/>
                <w:i/>
              </w:rPr>
              <w:tab/>
            </w:r>
            <w:r w:rsidRPr="00B37E70">
              <w:t xml:space="preserve">overwegende dat </w:t>
            </w:r>
            <w:r w:rsidRPr="00B37E70">
              <w:rPr>
                <w:b/>
                <w:i/>
              </w:rPr>
              <w:t>dit proces deel uitmaakt</w:t>
            </w:r>
            <w:r w:rsidRPr="00B37E70">
              <w:t xml:space="preserve"> van </w:t>
            </w:r>
            <w:r w:rsidRPr="00B37E70">
              <w:rPr>
                <w:b/>
                <w:i/>
              </w:rPr>
              <w:t>een bredere strategie van Georgische Droom die erop gericht is Georgië om te vormen tot</w:t>
            </w:r>
            <w:r w:rsidRPr="00B37E70">
              <w:t xml:space="preserve"> een </w:t>
            </w:r>
            <w:r w:rsidRPr="00B37E70">
              <w:rPr>
                <w:b/>
                <w:i/>
              </w:rPr>
              <w:t>eenpartijstelsel door politiek pluralisme uit te bannen</w:t>
            </w:r>
            <w:r w:rsidRPr="00B37E70">
              <w:t xml:space="preserve">, </w:t>
            </w:r>
            <w:r w:rsidRPr="00B37E70">
              <w:rPr>
                <w:b/>
                <w:i/>
              </w:rPr>
              <w:t>naar het voorbeeld van Rusland</w:t>
            </w:r>
            <w:r w:rsidRPr="00B37E70">
              <w:t xml:space="preserve"> en </w:t>
            </w:r>
            <w:r w:rsidRPr="00B37E70">
              <w:rPr>
                <w:b/>
                <w:i/>
              </w:rPr>
              <w:t>Belarus, wat het doel</w:t>
            </w:r>
            <w:r w:rsidRPr="00B37E70">
              <w:t xml:space="preserve"> van </w:t>
            </w:r>
            <w:r w:rsidRPr="00B37E70">
              <w:rPr>
                <w:b/>
                <w:i/>
              </w:rPr>
              <w:t>het Kremlin dient om Georgië buiten de Europese</w:t>
            </w:r>
            <w:r w:rsidRPr="00B37E70">
              <w:t xml:space="preserve"> en </w:t>
            </w:r>
            <w:r w:rsidRPr="00B37E70">
              <w:rPr>
                <w:b/>
                <w:i/>
              </w:rPr>
              <w:t>Euro-Atlantische ruimte te houden</w:t>
            </w:r>
            <w:r w:rsidRPr="00B37E70">
              <w:t>;</w:t>
            </w:r>
          </w:p>
        </w:tc>
        <w:tc>
          <w:tcPr>
            <w:tcW w:w="4876" w:type="dxa"/>
          </w:tcPr>
          <w:p w14:paraId="23716759" w14:textId="50D71C80" w:rsidR="009F6CB7" w:rsidRPr="00B37E70" w:rsidRDefault="00966BB6" w:rsidP="009F6CB7">
            <w:pPr>
              <w:pStyle w:val="Normal6a"/>
              <w:rPr>
                <w:szCs w:val="24"/>
              </w:rPr>
            </w:pPr>
            <w:r w:rsidRPr="00B37E70">
              <w:t>C.</w:t>
            </w:r>
            <w:r w:rsidRPr="00B37E70">
              <w:rPr>
                <w:b/>
                <w:i/>
              </w:rPr>
              <w:tab/>
            </w:r>
            <w:r w:rsidRPr="00B37E70">
              <w:t xml:space="preserve">overwegende dat </w:t>
            </w:r>
            <w:r w:rsidRPr="00B37E70">
              <w:rPr>
                <w:b/>
                <w:i/>
              </w:rPr>
              <w:t>politiek pluralisme</w:t>
            </w:r>
            <w:r w:rsidRPr="00B37E70">
              <w:t xml:space="preserve"> van </w:t>
            </w:r>
            <w:r w:rsidRPr="00B37E70">
              <w:rPr>
                <w:b/>
                <w:i/>
              </w:rPr>
              <w:t>essentieel belang is voor de democratie en dat het verbod op een politieke partij daarom</w:t>
            </w:r>
            <w:r w:rsidRPr="00B37E70">
              <w:t xml:space="preserve"> een </w:t>
            </w:r>
            <w:r w:rsidRPr="00B37E70">
              <w:rPr>
                <w:b/>
                <w:i/>
              </w:rPr>
              <w:t>uitzonderlijk laatste redmiddel moet blijven</w:t>
            </w:r>
            <w:r w:rsidRPr="00B37E70">
              <w:t xml:space="preserve">, </w:t>
            </w:r>
            <w:r w:rsidRPr="00B37E70">
              <w:rPr>
                <w:b/>
                <w:i/>
              </w:rPr>
              <w:t>gebaseerd op overtuigend bewijs</w:t>
            </w:r>
            <w:r w:rsidRPr="00B37E70">
              <w:t xml:space="preserve"> en </w:t>
            </w:r>
            <w:r w:rsidRPr="00B37E70">
              <w:rPr>
                <w:b/>
                <w:i/>
              </w:rPr>
              <w:t>strikte vereisten</w:t>
            </w:r>
            <w:r w:rsidRPr="00B37E70">
              <w:t xml:space="preserve"> van </w:t>
            </w:r>
            <w:r w:rsidRPr="00B37E70">
              <w:rPr>
                <w:b/>
                <w:i/>
              </w:rPr>
              <w:t>wettigheid, noodzakelijkheid</w:t>
            </w:r>
            <w:r w:rsidRPr="00B37E70">
              <w:t xml:space="preserve"> en </w:t>
            </w:r>
            <w:r w:rsidRPr="00B37E70">
              <w:rPr>
                <w:b/>
                <w:i/>
              </w:rPr>
              <w:t>evenredigheid</w:t>
            </w:r>
            <w:r w:rsidRPr="00B37E70">
              <w:t>;</w:t>
            </w:r>
          </w:p>
        </w:tc>
      </w:tr>
    </w:tbl>
    <w:p w14:paraId="3C643D50" w14:textId="1DFBC411" w:rsidR="009F6CB7" w:rsidRPr="00B37E70" w:rsidRDefault="00966BB6" w:rsidP="009F6CB7">
      <w:pPr>
        <w:pStyle w:val="AmOrLang"/>
      </w:pPr>
      <w:r w:rsidRPr="00B37E70">
        <w:t xml:space="preserve">Or. </w:t>
      </w:r>
      <w:r w:rsidRPr="00B37E70">
        <w:rPr>
          <w:rStyle w:val="HideTWBExt"/>
        </w:rPr>
        <w:t>&lt;Original&gt;</w:t>
      </w:r>
      <w:r w:rsidR="00F74920" w:rsidRPr="00B37E70">
        <w:rPr>
          <w:rStyle w:val="HideTWBInt"/>
        </w:rPr>
        <w:t>{EN}</w:t>
      </w:r>
      <w:r w:rsidR="00F74920" w:rsidRPr="00B37E70">
        <w:t>en</w:t>
      </w:r>
      <w:r w:rsidRPr="00B37E70">
        <w:rPr>
          <w:rStyle w:val="HideTWBExt"/>
        </w:rPr>
        <w:t>&lt;/Original&gt;</w:t>
      </w:r>
    </w:p>
    <w:p w14:paraId="6C90FA5B" w14:textId="77777777" w:rsidR="005C6490" w:rsidRPr="00B37E70" w:rsidRDefault="00966BB6" w:rsidP="005C6490">
      <w:pPr>
        <w:tabs>
          <w:tab w:val="left" w:pos="-720"/>
        </w:tabs>
      </w:pPr>
      <w:r w:rsidRPr="00B37E70">
        <w:br w:type="page"/>
      </w:r>
      <w:r w:rsidRPr="00B37E70">
        <w:rPr>
          <w:rStyle w:val="HideTWBExt"/>
        </w:rPr>
        <w:t>&lt;/Amend&gt;</w:t>
      </w:r>
      <w:bookmarkEnd w:id="0"/>
    </w:p>
    <w:p w14:paraId="3E7F6226" w14:textId="18A09579" w:rsidR="00F74920" w:rsidRPr="00B37E70" w:rsidRDefault="00966BB6" w:rsidP="00B41B8B">
      <w:pPr>
        <w:pStyle w:val="AmDateTabRC"/>
      </w:pPr>
      <w:r w:rsidRPr="00B37E70">
        <w:rPr>
          <w:rStyle w:val="HideTWBExt"/>
        </w:rPr>
        <w:lastRenderedPageBreak/>
        <w:t>&lt;Amend&gt;&lt;Date&gt;</w:t>
      </w:r>
      <w:r w:rsidRPr="00B37E70">
        <w:rPr>
          <w:rStyle w:val="HideTWBInt"/>
          <w:color w:val="auto"/>
        </w:rPr>
        <w:t>{07/10/2026}</w:t>
      </w:r>
      <w:r w:rsidRPr="00B37E70">
        <w:t>7.10.2026</w:t>
      </w:r>
      <w:r w:rsidRPr="00B37E70">
        <w:rPr>
          <w:rStyle w:val="HideTWBExt"/>
        </w:rPr>
        <w:t>&lt;/Date&gt;</w:t>
      </w:r>
      <w:r w:rsidRPr="00B37E70">
        <w:t xml:space="preserve"> </w:t>
      </w:r>
      <w:r w:rsidRPr="00B37E70">
        <w:rPr>
          <w:rStyle w:val="HideTWBExt"/>
        </w:rPr>
        <w:t>&lt;RepeatBlock-BNos&gt;&lt;BNos&gt;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0443/2026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78510410" w14:textId="769B289B" w:rsidR="00F74920" w:rsidRPr="00B37E70" w:rsidRDefault="00966BB6" w:rsidP="00B41B8B">
      <w:pPr>
        <w:pStyle w:val="AmDateTabRC"/>
      </w:pPr>
      <w:r w:rsidRPr="00B37E70">
        <w:rPr>
          <w:rStyle w:val="HideTWBExt"/>
        </w:rPr>
        <w:t>&lt;/BNos&gt;&lt;BNos&gt;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0448/2026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21781DA0" w14:textId="29EF4FC6" w:rsidR="00F74920" w:rsidRPr="00B37E70" w:rsidRDefault="00966BB6" w:rsidP="00F74920">
      <w:pPr>
        <w:pStyle w:val="AmDateTabRC"/>
      </w:pPr>
      <w:r w:rsidRPr="00B37E70">
        <w:rPr>
          <w:rStyle w:val="HideTWBExt"/>
        </w:rPr>
        <w:t>&lt;/BNos&gt;&lt;BNos&gt;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0456/2026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5E051575" w14:textId="6B4ADC3C" w:rsidR="00F74920" w:rsidRPr="00B37E70" w:rsidRDefault="00966BB6" w:rsidP="00F74920">
      <w:pPr>
        <w:pStyle w:val="AmDateTabRC"/>
      </w:pPr>
      <w:r w:rsidRPr="00B37E70">
        <w:rPr>
          <w:rStyle w:val="HideTWBExt"/>
        </w:rPr>
        <w:t>&lt;/BNos&gt;&lt;BNos&gt;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</w:r>
      <w:r w:rsidRPr="00B37E70">
        <w:t>0457/2026</w:t>
      </w:r>
      <w:r w:rsidRPr="00B37E70">
        <w:rPr>
          <w:rStyle w:val="HideTWBExt"/>
        </w:rPr>
        <w:t>&lt;/NoDocSe&gt;</w:t>
      </w:r>
      <w:r w:rsidRPr="00B37E70">
        <w:t xml:space="preserve"> } </w:t>
      </w:r>
    </w:p>
    <w:p w14:paraId="37E52C3D" w14:textId="6C940EF1" w:rsidR="00F74920" w:rsidRPr="00B37E70" w:rsidRDefault="00966BB6" w:rsidP="00F74920">
      <w:pPr>
        <w:pStyle w:val="AmDateTabRC"/>
      </w:pPr>
      <w:r w:rsidRPr="00B37E70">
        <w:rPr>
          <w:rStyle w:val="HideTWBExt"/>
        </w:rPr>
        <w:t>&lt;/BNos&gt;&lt;/RepeatBlock-BNos&gt;</w:t>
      </w:r>
      <w:r w:rsidRPr="00B37E70">
        <w:tab/>
      </w:r>
      <w:r w:rsidRPr="00B37E70">
        <w:rPr>
          <w:rStyle w:val="HideTWBExt"/>
        </w:rPr>
        <w:t>&lt;NoDocSe&gt;</w:t>
      </w:r>
      <w:r w:rsidRPr="00B37E70">
        <w:t>B10</w:t>
      </w:r>
      <w:r w:rsidRPr="00B37E70">
        <w:noBreakHyphen/>
        <w:t>0459/2026</w:t>
      </w:r>
      <w:r w:rsidRPr="00B37E70">
        <w:rPr>
          <w:rStyle w:val="HideTWBExt"/>
        </w:rPr>
        <w:t>&lt;/NoDocSe&gt;</w:t>
      </w:r>
      <w:r w:rsidRPr="00B37E70">
        <w:t xml:space="preserve"> } RC1/Am. </w:t>
      </w:r>
      <w:r w:rsidRPr="00B37E70">
        <w:rPr>
          <w:rStyle w:val="HideTWBExt"/>
        </w:rPr>
        <w:t>&lt;NumAm&gt;</w:t>
      </w:r>
      <w:r w:rsidRPr="00B37E70">
        <w:t>2</w:t>
      </w:r>
      <w:r w:rsidRPr="00B37E70">
        <w:rPr>
          <w:rStyle w:val="HideTWBExt"/>
        </w:rPr>
        <w:t>&lt;/NumAm&gt;</w:t>
      </w:r>
    </w:p>
    <w:p w14:paraId="6DDEF13B" w14:textId="19A457D1" w:rsidR="00F74920" w:rsidRPr="00B37E70" w:rsidRDefault="00966BB6" w:rsidP="00C437B9">
      <w:pPr>
        <w:pStyle w:val="AmNumberTabs"/>
      </w:pPr>
      <w:r w:rsidRPr="00B37E70">
        <w:t>Amendement</w:t>
      </w:r>
      <w:r w:rsidRPr="00B37E70">
        <w:tab/>
      </w:r>
      <w:r w:rsidRPr="00B37E70">
        <w:tab/>
      </w:r>
      <w:r w:rsidRPr="00B37E70">
        <w:rPr>
          <w:rStyle w:val="HideTWBExt"/>
          <w:b w:val="0"/>
        </w:rPr>
        <w:t>&lt;NumAm&gt;</w:t>
      </w:r>
      <w:r w:rsidRPr="00B37E70">
        <w:t>2</w:t>
      </w:r>
      <w:r w:rsidRPr="00B37E70">
        <w:rPr>
          <w:rStyle w:val="HideTWBExt"/>
          <w:b w:val="0"/>
        </w:rPr>
        <w:t>&lt;/NumAm&gt;</w:t>
      </w:r>
    </w:p>
    <w:p w14:paraId="1CD952CE" w14:textId="4C3C1C73" w:rsidR="00F74920" w:rsidRPr="00B37E70" w:rsidRDefault="00966BB6" w:rsidP="009F6CB7">
      <w:pPr>
        <w:pStyle w:val="NormalBold"/>
      </w:pPr>
      <w:r w:rsidRPr="00B37E70">
        <w:rPr>
          <w:rStyle w:val="HideTWBExt"/>
          <w:b w:val="0"/>
        </w:rPr>
        <w:t>&lt;RepeatBlock-By&gt;&lt;Members&gt;</w:t>
      </w:r>
      <w:r w:rsidRPr="00B37E70">
        <w:t>Tomasz Froelich, Petar Volgin</w:t>
      </w:r>
      <w:r w:rsidRPr="00B37E70">
        <w:rPr>
          <w:rStyle w:val="HideTWBExt"/>
          <w:b w:val="0"/>
        </w:rPr>
        <w:t>&lt;/Members&gt;</w:t>
      </w:r>
    </w:p>
    <w:p w14:paraId="584A71BD" w14:textId="7A8B4413" w:rsidR="00F74920" w:rsidRPr="00B37E70" w:rsidRDefault="00966BB6" w:rsidP="009F6CB7">
      <w:r w:rsidRPr="00B37E70">
        <w:rPr>
          <w:rStyle w:val="HideTWBExt"/>
        </w:rPr>
        <w:t>&lt;AuNomDe&gt;</w:t>
      </w:r>
      <w:r w:rsidRPr="00B37E70">
        <w:rPr>
          <w:rStyle w:val="HideTWBInt"/>
          <w:color w:val="auto"/>
        </w:rPr>
        <w:t>{ESN}</w:t>
      </w:r>
      <w:r w:rsidRPr="00B37E70">
        <w:t>namens de ESN-Fractie</w:t>
      </w:r>
      <w:r w:rsidRPr="00B37E70">
        <w:rPr>
          <w:rStyle w:val="HideTWBExt"/>
        </w:rPr>
        <w:t>&lt;/AuNomDe&gt;</w:t>
      </w:r>
    </w:p>
    <w:p w14:paraId="3AFA55BF" w14:textId="73D8E329" w:rsidR="00F74920" w:rsidRPr="00B37E70" w:rsidRDefault="00966BB6" w:rsidP="009F6CB7">
      <w:r w:rsidRPr="00B37E70">
        <w:rPr>
          <w:rStyle w:val="HideTWBExt"/>
        </w:rPr>
        <w:t>&lt;/RepeatBlock-By&gt;</w:t>
      </w:r>
    </w:p>
    <w:p w14:paraId="30B8646B" w14:textId="77777777" w:rsidR="00F74920" w:rsidRPr="00B37E70" w:rsidRDefault="00966BB6" w:rsidP="009F6CB7">
      <w:pPr>
        <w:pStyle w:val="AmDocTypeTab"/>
        <w:rPr>
          <w:noProof/>
        </w:rPr>
      </w:pPr>
      <w:r w:rsidRPr="00B37E70">
        <w:rPr>
          <w:rStyle w:val="HideTWBExt"/>
          <w:b w:val="0"/>
        </w:rPr>
        <w:t>&lt;TitreType&gt;</w:t>
      </w:r>
      <w:r w:rsidRPr="00B37E70">
        <w:t>Gezamenlijke ontwerpresolutie</w:t>
      </w:r>
      <w:r w:rsidRPr="00B37E70">
        <w:rPr>
          <w:rStyle w:val="HideTWBExt"/>
          <w:b w:val="0"/>
        </w:rPr>
        <w:t>&lt;/TitreType&gt;</w:t>
      </w:r>
    </w:p>
    <w:p w14:paraId="39DE778B" w14:textId="4BBF7713" w:rsidR="00F74920" w:rsidRPr="00B37E70" w:rsidRDefault="00966BB6" w:rsidP="003A0922">
      <w:pPr>
        <w:pStyle w:val="NormalBold"/>
        <w:rPr>
          <w:noProof/>
        </w:rPr>
      </w:pPr>
      <w:r w:rsidRPr="00B37E70">
        <w:rPr>
          <w:rStyle w:val="HideTWBExt"/>
          <w:b w:val="0"/>
        </w:rPr>
        <w:t>&lt;Rapporteur&gt;</w:t>
      </w:r>
      <w:r w:rsidRPr="00B37E70">
        <w:t>PPE, S&amp;D, ECR, Renew, Verts/ALE</w:t>
      </w:r>
      <w:r w:rsidRPr="00B37E70">
        <w:rPr>
          <w:rStyle w:val="HideTWBExt"/>
          <w:b w:val="0"/>
        </w:rPr>
        <w:t>&lt;/Rapporteur&gt;</w:t>
      </w:r>
    </w:p>
    <w:p w14:paraId="6CD5B83B" w14:textId="4B66752B" w:rsidR="00F74920" w:rsidRPr="00B37E70" w:rsidRDefault="00966BB6" w:rsidP="003857B7">
      <w:pPr>
        <w:pStyle w:val="Normal12a"/>
      </w:pPr>
      <w:r w:rsidRPr="00B37E70">
        <w:rPr>
          <w:rStyle w:val="HideTWBExt"/>
        </w:rPr>
        <w:t>&lt;Titre&gt;</w:t>
      </w:r>
      <w:r w:rsidRPr="00B37E70">
        <w:t>Pogingen van de regeringspartij Georgische Droom om oppositiepartijen in Georgië te verbieden</w:t>
      </w:r>
      <w:r w:rsidRPr="00B37E70">
        <w:rPr>
          <w:rStyle w:val="HideTWBExt"/>
        </w:rPr>
        <w:t>&lt;/Titre&gt;</w:t>
      </w:r>
    </w:p>
    <w:p w14:paraId="5E099FF9" w14:textId="77777777" w:rsidR="00F74920" w:rsidRPr="00B37E70" w:rsidRDefault="00966BB6" w:rsidP="009F6CB7">
      <w:pPr>
        <w:pStyle w:val="NormalBold"/>
      </w:pPr>
      <w:r w:rsidRPr="00B37E70">
        <w:rPr>
          <w:rStyle w:val="HideTWBExt"/>
          <w:b w:val="0"/>
        </w:rPr>
        <w:t>&lt;DocAmend&gt;</w:t>
      </w:r>
      <w:r w:rsidRPr="00B37E70">
        <w:t>Gezamenlijke ontwerpresolutie</w:t>
      </w:r>
      <w:r w:rsidRPr="00B37E70">
        <w:rPr>
          <w:rStyle w:val="HideTWBExt"/>
          <w:b w:val="0"/>
        </w:rPr>
        <w:t>&lt;/DocAmend&gt;</w:t>
      </w:r>
    </w:p>
    <w:p w14:paraId="324B0D11" w14:textId="47A47F74" w:rsidR="00F74920" w:rsidRPr="00B37E70" w:rsidRDefault="00966BB6" w:rsidP="009F6CB7">
      <w:pPr>
        <w:pStyle w:val="NormalBold"/>
      </w:pPr>
      <w:r w:rsidRPr="00B37E70">
        <w:rPr>
          <w:rStyle w:val="HideTWBExt"/>
          <w:b w:val="0"/>
        </w:rPr>
        <w:t>&lt;Article&gt;</w:t>
      </w:r>
      <w:r w:rsidRPr="00B37E70">
        <w:t>Paragraaf 4</w:t>
      </w:r>
      <w:r w:rsidRPr="00B37E7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A7877" w:rsidRPr="00B37E70" w14:paraId="502D5B30" w14:textId="77777777" w:rsidTr="009F6CB7">
        <w:trPr>
          <w:jc w:val="center"/>
        </w:trPr>
        <w:tc>
          <w:tcPr>
            <w:tcW w:w="9752" w:type="dxa"/>
            <w:gridSpan w:val="2"/>
          </w:tcPr>
          <w:p w14:paraId="04411773" w14:textId="77777777" w:rsidR="00F74920" w:rsidRPr="00B37E70" w:rsidRDefault="00F74920" w:rsidP="00650345">
            <w:pPr>
              <w:keepNext/>
            </w:pPr>
          </w:p>
        </w:tc>
      </w:tr>
      <w:tr w:rsidR="000A7877" w:rsidRPr="00B37E70" w14:paraId="720444C4" w14:textId="77777777" w:rsidTr="009F6CB7">
        <w:trPr>
          <w:jc w:val="center"/>
        </w:trPr>
        <w:tc>
          <w:tcPr>
            <w:tcW w:w="4876" w:type="dxa"/>
          </w:tcPr>
          <w:p w14:paraId="7710140E" w14:textId="77777777" w:rsidR="00F74920" w:rsidRPr="00B37E70" w:rsidRDefault="00966BB6" w:rsidP="00650345">
            <w:pPr>
              <w:pStyle w:val="AmColumnHeading"/>
              <w:keepNext/>
            </w:pPr>
            <w:r w:rsidRPr="00B37E70">
              <w:t>Gezamenlijke ontwerpresolutie</w:t>
            </w:r>
          </w:p>
        </w:tc>
        <w:tc>
          <w:tcPr>
            <w:tcW w:w="4876" w:type="dxa"/>
          </w:tcPr>
          <w:p w14:paraId="3EDE5233" w14:textId="77777777" w:rsidR="00F74920" w:rsidRPr="00B37E70" w:rsidRDefault="00966BB6" w:rsidP="00650345">
            <w:pPr>
              <w:pStyle w:val="AmColumnHeading"/>
              <w:keepNext/>
            </w:pPr>
            <w:r w:rsidRPr="00B37E70">
              <w:t>Amendement</w:t>
            </w:r>
          </w:p>
        </w:tc>
      </w:tr>
      <w:tr w:rsidR="000A7877" w:rsidRPr="00B37E70" w14:paraId="57FCCB72" w14:textId="77777777" w:rsidTr="009F6CB7">
        <w:trPr>
          <w:jc w:val="center"/>
        </w:trPr>
        <w:tc>
          <w:tcPr>
            <w:tcW w:w="4876" w:type="dxa"/>
          </w:tcPr>
          <w:p w14:paraId="28CF1608" w14:textId="312CC136" w:rsidR="00F74920" w:rsidRPr="00B37E70" w:rsidRDefault="00966BB6" w:rsidP="009F6CB7">
            <w:pPr>
              <w:pStyle w:val="Normal6a"/>
            </w:pPr>
            <w:r w:rsidRPr="00B37E70">
              <w:t>4.</w:t>
            </w:r>
            <w:r w:rsidRPr="00B37E70">
              <w:rPr>
                <w:b/>
                <w:i/>
              </w:rPr>
              <w:tab/>
              <w:t>betreurt het aanhoudende gebrek aan actie</w:t>
            </w:r>
            <w:r w:rsidRPr="00B37E70">
              <w:t xml:space="preserve"> van </w:t>
            </w:r>
            <w:r w:rsidRPr="00B37E70">
              <w:rPr>
                <w:b/>
                <w:i/>
              </w:rPr>
              <w:t>de EU en de meeste lidstaten om ervoor te zorgen dat</w:t>
            </w:r>
            <w:r w:rsidRPr="00B37E70">
              <w:t xml:space="preserve"> de </w:t>
            </w:r>
            <w:r w:rsidRPr="00B37E70">
              <w:rPr>
                <w:b/>
                <w:i/>
              </w:rPr>
              <w:t xml:space="preserve">voortdurend </w:t>
            </w:r>
            <w:r w:rsidRPr="00B37E70">
              <w:rPr>
                <w:b/>
                <w:i/>
              </w:rPr>
              <w:t>verslechterende situatie in Georgië concrete gevolgen heeft; herhaalt zijn oproep tot gerichte sancties tegen en visumverboden voor degenen die verantwoordelijk zijn voor democratische achteruitgang, gewelddadige repressie</w:t>
            </w:r>
            <w:r w:rsidRPr="00B37E70">
              <w:t xml:space="preserve"> en </w:t>
            </w:r>
            <w:r w:rsidRPr="00B37E70">
              <w:rPr>
                <w:b/>
                <w:i/>
              </w:rPr>
              <w:t>politieke vervolging, in de eerste plaats Bidzina Ivanisjvili, Irakli Kobachidze</w:t>
            </w:r>
            <w:r w:rsidRPr="00B37E70">
              <w:t xml:space="preserve">, </w:t>
            </w:r>
            <w:r w:rsidRPr="00B37E70">
              <w:rPr>
                <w:b/>
                <w:i/>
              </w:rPr>
              <w:t>Shalva Papuasjvili en Kacha Kaladze</w:t>
            </w:r>
            <w:r w:rsidRPr="00B37E70">
              <w:t>;</w:t>
            </w:r>
          </w:p>
        </w:tc>
        <w:tc>
          <w:tcPr>
            <w:tcW w:w="4876" w:type="dxa"/>
          </w:tcPr>
          <w:p w14:paraId="2B8CEA14" w14:textId="7FAA3C5F" w:rsidR="00F74920" w:rsidRPr="00B37E70" w:rsidRDefault="00966BB6" w:rsidP="009F6CB7">
            <w:pPr>
              <w:pStyle w:val="Normal6a"/>
              <w:rPr>
                <w:szCs w:val="24"/>
              </w:rPr>
            </w:pPr>
            <w:r w:rsidRPr="00B37E70">
              <w:t>4.</w:t>
            </w:r>
            <w:r w:rsidRPr="00B37E70">
              <w:rPr>
                <w:b/>
                <w:i/>
              </w:rPr>
              <w:tab/>
              <w:t>verzoekt de EU de democratische keuze</w:t>
            </w:r>
            <w:r w:rsidRPr="00B37E70">
              <w:t xml:space="preserve"> van </w:t>
            </w:r>
            <w:r w:rsidRPr="00B37E70">
              <w:rPr>
                <w:b/>
                <w:i/>
              </w:rPr>
              <w:t>het Georgische volk te eerbiedigen, die duidelijk tot uiting kwam bij</w:t>
            </w:r>
            <w:r w:rsidRPr="00B37E70">
              <w:t xml:space="preserve"> de </w:t>
            </w:r>
            <w:r w:rsidRPr="00B37E70">
              <w:rPr>
                <w:b/>
                <w:i/>
              </w:rPr>
              <w:t>parlementsverkiezingen van 2024 en de gemeenteraadsverkiezingen van 2025 en bovendien blijkt uit recente opiniepeilingen; waarschuwt dat de EU, door haar confronterende aanpak voort te zetten</w:t>
            </w:r>
            <w:r w:rsidRPr="00B37E70">
              <w:t xml:space="preserve"> en </w:t>
            </w:r>
            <w:r w:rsidRPr="00B37E70">
              <w:rPr>
                <w:b/>
                <w:i/>
              </w:rPr>
              <w:t>inspanningen te ondersteunen om een legitieme verkiezingsuitslag ongedaan te maken</w:t>
            </w:r>
            <w:r w:rsidRPr="00B37E70">
              <w:t xml:space="preserve">, </w:t>
            </w:r>
            <w:r w:rsidRPr="00B37E70">
              <w:rPr>
                <w:b/>
                <w:i/>
              </w:rPr>
              <w:t>de democratie in Georgië ondermijnt</w:t>
            </w:r>
            <w:r w:rsidRPr="00B37E70">
              <w:t>;</w:t>
            </w:r>
          </w:p>
        </w:tc>
      </w:tr>
    </w:tbl>
    <w:p w14:paraId="1815A783" w14:textId="1E67478C" w:rsidR="00F74920" w:rsidRPr="00B37E70" w:rsidRDefault="00966BB6" w:rsidP="009F6CB7">
      <w:pPr>
        <w:pStyle w:val="AmOrLang"/>
      </w:pPr>
      <w:r w:rsidRPr="00B37E70">
        <w:t xml:space="preserve">Or. </w:t>
      </w:r>
      <w:r w:rsidRPr="00B37E70">
        <w:rPr>
          <w:rStyle w:val="HideTWBExt"/>
          <w:rFonts w:eastAsiaTheme="majorEastAsia"/>
        </w:rPr>
        <w:t>&lt;Original&gt;</w:t>
      </w:r>
      <w:r w:rsidRPr="00B37E70">
        <w:rPr>
          <w:rStyle w:val="HideTWBInt"/>
        </w:rPr>
        <w:t>{EN}</w:t>
      </w:r>
      <w:r w:rsidRPr="00B37E70">
        <w:t>en</w:t>
      </w:r>
      <w:r w:rsidRPr="00B37E70">
        <w:rPr>
          <w:rStyle w:val="HideTWBExt"/>
          <w:rFonts w:eastAsiaTheme="majorEastAsia"/>
        </w:rPr>
        <w:t>&lt;/Original&gt;</w:t>
      </w:r>
    </w:p>
    <w:p w14:paraId="42DD8DFE" w14:textId="3AC86D0F" w:rsidR="00F74920" w:rsidRPr="00B37E70" w:rsidRDefault="00966BB6" w:rsidP="00F74920">
      <w:r w:rsidRPr="00B37E70">
        <w:rPr>
          <w:rStyle w:val="HideTWBExt"/>
        </w:rPr>
        <w:t>&lt;/Amend&gt;</w:t>
      </w:r>
    </w:p>
    <w:p w14:paraId="10E15C2A" w14:textId="5D4EE950" w:rsidR="005C6490" w:rsidRPr="00B37E70" w:rsidRDefault="00966BB6" w:rsidP="005C6490">
      <w:pPr>
        <w:tabs>
          <w:tab w:val="left" w:pos="-720"/>
        </w:tabs>
      </w:pPr>
      <w:r w:rsidRPr="00B37E70">
        <w:rPr>
          <w:rStyle w:val="HideTWBExt"/>
        </w:rPr>
        <w:t>&lt;/RepeatBlock-Amend&gt;</w:t>
      </w:r>
    </w:p>
    <w:sectPr w:rsidR="005C6490" w:rsidRPr="00B37E70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65D4" w14:textId="77777777" w:rsidR="00966BB6" w:rsidRPr="00B37E70" w:rsidRDefault="00966BB6">
      <w:r w:rsidRPr="00B37E70">
        <w:separator/>
      </w:r>
    </w:p>
  </w:endnote>
  <w:endnote w:type="continuationSeparator" w:id="0">
    <w:p w14:paraId="47AE16B6" w14:textId="77777777" w:rsidR="00966BB6" w:rsidRPr="00B37E70" w:rsidRDefault="00966BB6">
      <w:r w:rsidRPr="00B37E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0247" w14:textId="77777777" w:rsidR="001D0195" w:rsidRDefault="001D0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9706B" w14:textId="77777777" w:rsidR="00B37E70" w:rsidRPr="00B37E70" w:rsidRDefault="00B37E70" w:rsidP="00B37E70">
    <w:pPr>
      <w:pStyle w:val="EPFooterRC"/>
    </w:pPr>
    <w:r w:rsidRPr="00B37E70">
      <w:rPr>
        <w:rStyle w:val="HideTWBExt"/>
      </w:rPr>
      <w:t>&lt;PathFdR&gt;</w:t>
    </w:r>
    <w:r w:rsidRPr="00B37E70">
      <w:t>AM\1352279NL.docx</w:t>
    </w:r>
    <w:r w:rsidRPr="00B37E70">
      <w:rPr>
        <w:rStyle w:val="HideTWBExt"/>
      </w:rPr>
      <w:t>&lt;/PathFdR&gt;</w:t>
    </w:r>
    <w:r w:rsidRPr="00B37E70">
      <w:tab/>
    </w:r>
    <w:r w:rsidRPr="00B37E70">
      <w:tab/>
      <w:t>PE</w:t>
    </w:r>
    <w:r w:rsidRPr="00B37E70">
      <w:rPr>
        <w:rStyle w:val="HideTWBExt"/>
      </w:rPr>
      <w:t>&lt;NoPE&gt;</w:t>
    </w:r>
    <w:r w:rsidRPr="00B37E70">
      <w:t>788.312</w:t>
    </w:r>
    <w:r w:rsidRPr="00B37E70">
      <w:rPr>
        <w:rStyle w:val="HideTWBExt"/>
      </w:rPr>
      <w:t>&lt;/NoPE&gt;&lt;Version&gt;</w:t>
    </w:r>
    <w:r w:rsidRPr="00B37E70">
      <w:t>v01-00</w:t>
    </w:r>
    <w:r w:rsidRPr="00B37E70">
      <w:rPr>
        <w:rStyle w:val="HideTWBExt"/>
      </w:rPr>
      <w:t>&lt;/Version&gt;</w:t>
    </w:r>
    <w:r w:rsidRPr="00B37E70">
      <w:t xml:space="preserve"> }</w:t>
    </w:r>
  </w:p>
  <w:p w14:paraId="5E053CB0" w14:textId="77777777" w:rsidR="00B37E70" w:rsidRPr="00B37E70" w:rsidRDefault="00B37E70" w:rsidP="00B37E70">
    <w:pPr>
      <w:pStyle w:val="EPFooterRC"/>
    </w:pPr>
    <w:r w:rsidRPr="00B37E70">
      <w:tab/>
    </w:r>
    <w:r w:rsidRPr="00B37E70">
      <w:tab/>
      <w:t>PE</w:t>
    </w:r>
    <w:r w:rsidRPr="00B37E70">
      <w:rPr>
        <w:rStyle w:val="HideTWBExt"/>
      </w:rPr>
      <w:t>&lt;NoPE&gt;</w:t>
    </w:r>
    <w:r w:rsidRPr="00B37E70">
      <w:t>788.317</w:t>
    </w:r>
    <w:r w:rsidRPr="00B37E70">
      <w:rPr>
        <w:rStyle w:val="HideTWBExt"/>
      </w:rPr>
      <w:t>&lt;/NoPE&gt;&lt;Version&gt;</w:t>
    </w:r>
    <w:r w:rsidRPr="00B37E70">
      <w:t>v01-00</w:t>
    </w:r>
    <w:r w:rsidRPr="00B37E70">
      <w:rPr>
        <w:rStyle w:val="HideTWBExt"/>
      </w:rPr>
      <w:t>&lt;/Version&gt;</w:t>
    </w:r>
    <w:r w:rsidRPr="00B37E70">
      <w:t xml:space="preserve"> }</w:t>
    </w:r>
  </w:p>
  <w:p w14:paraId="40311EFB" w14:textId="77777777" w:rsidR="00B37E70" w:rsidRPr="00B37E70" w:rsidRDefault="00B37E70" w:rsidP="00B37E70">
    <w:pPr>
      <w:pStyle w:val="EPFooterRC"/>
    </w:pPr>
    <w:r w:rsidRPr="00B37E70">
      <w:tab/>
    </w:r>
    <w:r w:rsidRPr="00B37E70">
      <w:tab/>
      <w:t>PE</w:t>
    </w:r>
    <w:r w:rsidRPr="00B37E70">
      <w:rPr>
        <w:rStyle w:val="HideTWBExt"/>
      </w:rPr>
      <w:t>&lt;NoPE&gt;</w:t>
    </w:r>
    <w:r w:rsidRPr="00B37E70">
      <w:t>788.325</w:t>
    </w:r>
    <w:r w:rsidRPr="00B37E70">
      <w:rPr>
        <w:rStyle w:val="HideTWBExt"/>
      </w:rPr>
      <w:t>&lt;/NoPE&gt;&lt;Version&gt;</w:t>
    </w:r>
    <w:r w:rsidRPr="00B37E70">
      <w:t>v01-00</w:t>
    </w:r>
    <w:r w:rsidRPr="00B37E70">
      <w:rPr>
        <w:rStyle w:val="HideTWBExt"/>
      </w:rPr>
      <w:t>&lt;/Version&gt;</w:t>
    </w:r>
    <w:r w:rsidRPr="00B37E70">
      <w:t xml:space="preserve"> }</w:t>
    </w:r>
  </w:p>
  <w:p w14:paraId="043112F6" w14:textId="77777777" w:rsidR="00B37E70" w:rsidRPr="00B37E70" w:rsidRDefault="00B37E70" w:rsidP="00B37E70">
    <w:pPr>
      <w:pStyle w:val="EPFooterRC"/>
    </w:pPr>
    <w:r w:rsidRPr="00B37E70">
      <w:tab/>
    </w:r>
    <w:r w:rsidRPr="00B37E70">
      <w:tab/>
      <w:t>PE</w:t>
    </w:r>
    <w:r w:rsidRPr="00B37E70">
      <w:rPr>
        <w:rStyle w:val="HideTWBExt"/>
      </w:rPr>
      <w:t>&lt;NoPE&gt;</w:t>
    </w:r>
    <w:r w:rsidRPr="00B37E70">
      <w:t>788.326</w:t>
    </w:r>
    <w:r w:rsidRPr="00B37E70">
      <w:rPr>
        <w:rStyle w:val="HideTWBExt"/>
      </w:rPr>
      <w:t>&lt;/NoPE&gt;&lt;Version&gt;</w:t>
    </w:r>
    <w:r w:rsidRPr="00B37E70">
      <w:t>v01-00</w:t>
    </w:r>
    <w:r w:rsidRPr="00B37E70">
      <w:rPr>
        <w:rStyle w:val="HideTWBExt"/>
      </w:rPr>
      <w:t>&lt;/Version&gt;</w:t>
    </w:r>
    <w:r w:rsidRPr="00B37E70">
      <w:t xml:space="preserve"> }</w:t>
    </w:r>
  </w:p>
  <w:p w14:paraId="31CFE4A9" w14:textId="77777777" w:rsidR="00B37E70" w:rsidRPr="00B37E70" w:rsidRDefault="00B37E70" w:rsidP="00B37E70">
    <w:pPr>
      <w:pStyle w:val="EPFooterRC"/>
    </w:pPr>
    <w:r w:rsidRPr="00B37E70">
      <w:tab/>
    </w:r>
    <w:r w:rsidRPr="00B37E70">
      <w:tab/>
      <w:t>PE</w:t>
    </w:r>
    <w:r w:rsidRPr="00B37E70">
      <w:rPr>
        <w:rStyle w:val="HideTWBExt"/>
      </w:rPr>
      <w:t>&lt;NoPE&gt;</w:t>
    </w:r>
    <w:r w:rsidRPr="00B37E70">
      <w:t>788.328</w:t>
    </w:r>
    <w:r w:rsidRPr="00B37E70">
      <w:rPr>
        <w:rStyle w:val="HideTWBExt"/>
      </w:rPr>
      <w:t>&lt;/NoPE&gt;&lt;Version&gt;</w:t>
    </w:r>
    <w:r w:rsidRPr="00B37E70">
      <w:t>v01-00</w:t>
    </w:r>
    <w:r w:rsidRPr="00B37E70">
      <w:rPr>
        <w:rStyle w:val="HideTWBExt"/>
      </w:rPr>
      <w:t>&lt;/Version&gt;</w:t>
    </w:r>
    <w:r w:rsidRPr="00B37E70">
      <w:t xml:space="preserve"> } RC1</w:t>
    </w:r>
  </w:p>
  <w:p w14:paraId="3D2CFEBB" w14:textId="4B9B7E0C" w:rsidR="005C6490" w:rsidRPr="00B37E70" w:rsidRDefault="00B37E70" w:rsidP="00B37E70">
    <w:pPr>
      <w:pStyle w:val="EPFooter2"/>
    </w:pPr>
    <w:r w:rsidRPr="00B37E70">
      <w:t>NL</w:t>
    </w:r>
    <w:r w:rsidRPr="00B37E70">
      <w:tab/>
    </w:r>
    <w:r w:rsidRPr="00B37E70">
      <w:rPr>
        <w:b w:val="0"/>
        <w:i/>
        <w:color w:val="C0C0C0"/>
        <w:sz w:val="22"/>
      </w:rPr>
      <w:t>In verscheidenheid verenigd</w:t>
    </w:r>
    <w:r w:rsidRPr="00B37E70">
      <w:tab/>
      <w:t>NL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5D8A" w14:textId="77777777" w:rsidR="001D0195" w:rsidRDefault="001D0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52313" w14:textId="77777777" w:rsidR="00966BB6" w:rsidRPr="00B37E70" w:rsidRDefault="00966BB6">
      <w:r w:rsidRPr="00B37E70">
        <w:separator/>
      </w:r>
    </w:p>
  </w:footnote>
  <w:footnote w:type="continuationSeparator" w:id="0">
    <w:p w14:paraId="68772DA3" w14:textId="77777777" w:rsidR="00966BB6" w:rsidRPr="00B37E70" w:rsidRDefault="00966BB6">
      <w:r w:rsidRPr="00B37E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7E2D" w14:textId="77777777" w:rsidR="001D0195" w:rsidRDefault="001D0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07E3" w14:textId="77777777" w:rsidR="001D0195" w:rsidRDefault="001D01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33C8" w14:textId="77777777" w:rsidR="001D0195" w:rsidRDefault="001D01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Var" w:val="3"/>
    <w:docVar w:name="DOCDT" w:val="07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676232\rsid735077\rsid1718133\rsid2892074\rsid3565327\rsid4666813\rsid6641733\rsid7823322\rsid9068396\rsid9636012_x000d__x000a_\rsid10096192\rsid10377208\rsid11215221\rsid11549030\rsid12154954\rsid14382809\rsid14424199\rsid15204470\rsid15285974\rsid15950462\rsid16324206\rsid16662270}{\mmathPr\mmathFont34\mbrkBin0\mbrkBinSub0\msmallFrac0\mdispDef1\mlMargin0\mrMargin0\mdefJc1_x000d__x000a_\mwrapIndent1440\mintLim0\mnaryLim1}{\info{\author BRODERICK Daniel Michael}{\operator BRODERICK Daniel Michael}{\creatim\yr2025\mo9\dy5\hr17\min7}{\revtim\yr2025\mo9\dy5\hr17\min7}{\version1}{\edmins0}{\nofpages1}{\nofwords0}{\nofchars1}{\nofcharsws1}_x000d__x000a_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09619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06839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06839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06839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06839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0096192\charrsid7107671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e_x000d__x000a_3dc376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"/>
    <w:docVar w:name="InsideLoop" w:val="1"/>
    <w:docVar w:name="LastEditedSection" w:val=" 1"/>
    <w:docVar w:name="NVAR" w:val="4"/>
    <w:docVar w:name="NVAR1" w:val="4"/>
    <w:docVar w:name="ONBEHALFKEY1" w:val="ESN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662792 HideTWBExt;}{\*\cs18 \additive \v\f1\fs20\cf15 _x000d__x000a_\spriority0 \styrsid9662792 HideTWBInt;}{\s19\ql \li0\ri0\nowidctlpar\wrapdefault\aspalpha\aspnum\faauto\adjustright\rin0\lin0\itap0 \rtlch\fcs1 \af0\afs20\alang1025 \ltrch\fcs0 \b\fs24\lang2057\langfe2057\cgrid\langnp2057\langfenp2057 _x000d__x000a_\sbasedon0 \snext19 \spriority0 \styrsid9662792 NormalBold;}{\s20\ql \li0\ri0\sa120\nowidctlpar\wrapdefault\aspalpha\aspnum\faauto\adjustright\rin0\lin0\itap0 \rtlch\fcs1 \af0\afs20\alang1025 \ltrch\fcs0 _x000d__x000a_\fs24\lang2057\langfe2057\cgrid\langnp2057\langfenp2057 \sbasedon0 \snext20 \spriority0 \styrsid9662792 Normal6a;}{\s21\ql \li0\ri0\sa240\nowidctlpar\wrapdefault\aspalpha\aspnum\faauto\adjustright\rin0\lin0\itap0 \rtlch\fcs1 \af0\afs20\alang1025 _x000d__x000a_\ltrch\fcs0 \fs24\lang2057\langfe2057\cgrid\langnp2057\langfenp2057 \sbasedon0 \snext21 \spriority0 \styrsid9662792 Normal12a;}{\s22\ql \li0\ri0\nowidctlpar\tqr\tx9071\wrapdefault\aspalpha\aspnum\faauto\adjustright\rin0\lin0\itap0 \rtlch\fcs1 _x000d__x000a_\af0\afs20\alang1025 \ltrch\fcs0 \b\fs24\lang2057\langfe2057\cgrid\langnp2057\langfenp2057 \sbasedon0 \snext22 \spriority0 \styrsid9662792 AmDocTypeTab;}{_x000d__x000a_\s23\qr \li0\ri0\sb240\sa240\nowidctlpar\wrapdefault\aspalpha\aspnum\faauto\adjustright\rin0\lin0\itap0 \rtlch\fcs1 \af0\afs20\alang1025 \ltrch\fcs0 \fs24\lang2057\langfe2057\cgrid\langnp2057\langfenp2057 \sbasedon0 \snext23 \spriority0 \styrsid9662792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9662792 AmColumnHeading;}{\s25\ql \li0\ri0\nowidctlpar\tx5670\wrapdefault\aspalpha\aspnum\faauto\adjustright\rin0\lin0\itap0 \rtlch\fcs1 \af0\afs20\alang1025 \ltrch\fcs0 _x000d__x000a_\fs24\lang2057\langfe2057\cgrid\langnp2057\langfenp2057 \sbasedon0 \snext25 \spriority0 \styrsid9662792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662792 AmNumberTabs;}}{\*\rsidtbl \rsid24658\rsid223860\rsid676232\rsid735077\rsid1718133\rsid1972876\rsid2892074\rsid3565327\rsid4666813_x000d__x000a_\rsid6641733\rsid7823322\rsid9636012\rsid966279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BRODERICK Daniel Michael}{\operator BRODERICK Daniel Michael}{\creatim\yr2025\mo9\dy5\hr16\min43}{\revtim\yr2025\mo9\dy5\hr16\min43}{\version1}{\edmins0}{\nofpages1}_x000d__x000a_{\nofwords218}{\nofchars1214}{\nofcharsws13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66279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7287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7287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7287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7287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11803531 \rtlch\fcs1 \af0\afs20\alang1025 \ltrch\fcs0 \fs24\lang2057\langfe2057\cgrid\langnp2057\langfenp2057 {\rtlch\fcs1 \af0 \ltrch\fcs0 _x000d__x000a_\cs17\v\fs20\cf9\lang1024\langfe1024\loch\af1\hich\af1\dbch\af31501\noproof\insrsid9662792\charrsid7107671 {\*\bkmkstart restart}\hich\af1\dbch\af31501\loch\f1 &lt;Amend&gt;&lt;Date&gt;}{\rtlch\fcs1 \af0 \ltrch\fcs0 \insrsid9662792\charrsid7107671 #}{\rtlch\fcs1 _x000d__x000a_\af1 \ltrch\fcs0 \cs18\v\f1\fs20\cf15\insrsid9662792\charrsid7107671 DT(d.m.yyyy)sh@DATEMSG@DOCDT}{\rtlch\fcs1 \af0 \ltrch\fcs0 \insrsid9662792\charrsid7107671 #}{\rtlch\fcs1 \af0 \ltrch\fcs0 _x000d__x000a_\cs17\v\fs20\cf9\lang1024\langfe1024\loch\af1\hich\af1\dbch\af31501\noproof\insrsid9662792\charrsid7107671 \hich\af1\dbch\af31501\loch\f1 &lt;/Date&gt;}{\rtlch\fcs1 \af0 \ltrch\fcs0 \insrsid9662792\charrsid7107671  }{\rtlch\fcs1 \af0 \ltrch\fcs0 _x000d__x000a_\cs17\v\fs20\cf9\lang1024\langfe1024\loch\af1\hich\af1\dbch\af31501\noproof\insrsid9662792\charrsid7107671 \hich\af1\dbch\af31501\loch\f1 &lt;RepeatBlock-BNos&gt;}{\rtlch\fcs1 \af0 \ltrch\fcs0 \insrsid9662792\charrsid7107671 #}{\rtlch\fcs1 \af1 \ltrch\fcs0 _x000d__x000a_\cs18\v\fs20\cf15\loch\af1\hich\af1\dbch\af31501\insrsid9662792\charrsid7107671 \hich\af1\dbch\af31501\loch\f1 &gt;&gt;&gt;NVAR@@BNos}{\rtlch\fcs1 \af0 \ltrch\fcs0 \insrsid9662792\charrsid7107671 #}{\rtlch\fcs1 \af0 \ltrch\fcs0 _x000d__x000a_\cs17\v\fs20\cf9\lang1024\langfe1024\loch\af1\hich\af1\dbch\af31501\noproof\insrsid9662792\charrsid7107671 \hich\af1\dbch\af31501\loch\f1 &lt;BNos&gt;}{\rtlch\fcs1 \af0 \ltrch\fcs0 \insrsid9662792\charrsid7107671 \tab }{\rtlch\fcs1 \af0 \ltrch\fcs0 _x000d__x000a_\cs17\v\fs20\cf9\lang1024\langfe1024\loch\af1\hich\af1\dbch\af31501\noproof\insrsid9662792\charrsid7107671 \hich\af1\dbch\af31501\loch\f1 &lt;NoDocSe&gt;}{\rtlch\fcs1 \af0 \ltrch\fcs0 \insrsid9662792\charrsid7107671 #}{\rtlch\fcs1 \af1 \ltrch\fcs0 _x000d__x000a_\cs18\v\f1\fs20\cf15\insrsid9662792\charrsid7107671 (STD@_BNumber}{\rtlch\fcs1 \af0 \ltrch\fcs0 \insrsid9662792\charrsid7107671 ##}{\rtlch\fcs1 \af1 \ltrch\fcs0 \cs18\v\f1\fs20\cf15\insrsid9662792\charrsid7107671 $$0030}{\rtlch\fcs1 \af0 \ltrch\fcs0 _x000d__x000a_\insrsid9662792\charrsid7107671 #}{\rtlch\fcs1 \af0 \ltrch\fcs0 \cf10\insrsid9662792\charrsid7107671 \u9668\'3f}{\rtlch\fcs1 \af0 \ltrch\fcs0 \insrsid9662792\charrsid7107671 #}{\rtlch\fcs1 \af1 \ltrch\fcs0 _x000d__x000a_\cs18\v\f1\fs20\cf15\insrsid9662792\charrsid7107671 TXTNRB\'a7@NRB@}{\rtlch\fcs1 \af0 \ltrch\fcs0 \insrsid9662792\charrsid7107671 #}{\rtlch\fcs1 \af0 \ltrch\fcs0 \cf10\insrsid9662792\charrsid7107671 \u9658\'3f}{\rtlch\fcs1 \af0 \ltrch\fcs0 _x000d__x000a_\cs17\v\fs20\cf9\lang1024\langfe1024\loch\af1\hich\af1\dbch\af31501\noproof\insrsid9662792\charrsid7107671 \hich\af1\dbch\af31501\loch\f1 &lt;/NoDocSe&gt;}{\rtlch\fcs1 \af0 \ltrch\fcs0 \insrsid9662792\charrsid7107671  \} _x000d__x000a_\par }\pard \ltrpar\s25\ql \li0\ri0\nowidctlpar\tx5670\wrapdefault\aspalpha\aspnum\faauto\adjustright\rin0\lin0\itap0\pararsid7430610 {\rtlch\fcs1 \af0 \ltrch\fcs0 _x000d__x000a_\cs17\v\fs20\cf9\lang1024\langfe1024\loch\af1\hich\af1\dbch\af31501\noproof\insrsid9662792\charrsid7107671 \hich\af1\dbch\af31501\loch\f1 &lt;/BNos&gt;&lt;&lt;&lt;&lt;/RepeatBlock-BNos&gt;}{\rtlch\fcs1 \af0 \ltrch\fcs0 \insrsid9662792\charrsid7107671 \tab }{\rtlch\fcs1 \af0 _x000d__x000a_\ltrch\fcs0 \cs17\v\fs20\cf9\lang1024\langfe1024\loch\af1\hich\af1\dbch\af31501\noproof\insrsid9662792\charrsid7107671 \hich\af1\dbch\af31501\loch\f1 &lt;NoDocSe&gt;}{\rtlch\fcs1 \af0 \ltrch\fcs0 \insrsid9662792\charrsid7107671 #}{\rtlch\fcs1 \af1 \ltrch\fcs0 _x000d__x000a_\cs18\v\f1\fs20\cf15\insrsid9662792\charrsid7107671 (STD@_BNumber}{\rtlch\fcs1 \af0 \ltrch\fcs0 \insrsid9662792\charrsid7107671 ##}{\rtlch\fcs1 \af1 \ltrch\fcs0 \cs18\v\f1\fs20\cf15\insrsid9662792\charrsid7107671 $$0030}{\rtlch\fcs1 \af0 \ltrch\fcs0 _x000d__x000a_\insrsid9662792\charrsid7107671 #}{\rtlch\fcs1 \af0 \ltrch\fcs0 \cf10\insrsid9662792\charrsid7107671 \u9668\'3f}{\rtlch\fcs1 \af0 \ltrch\fcs0 \insrsid9662792\charrsid7107671 #}{\rtlch\fcs1 \af1 \ltrch\fcs0 _x000d__x000a_\cs18\v\f1\fs20\cf15\insrsid9662792\charrsid7107671 TXTNRB\'a7@NRB@}{\rtlch\fcs1 \af0 \ltrch\fcs0 \insrsid9662792\charrsid7107671 #}{\rtlch\fcs1 \af0 \ltrch\fcs0 \cf10\insrsid9662792\charrsid7107671 \u9658\'3f}{\rtlch\fcs1 \af0 \ltrch\fcs0 _x000d__x000a_\cs17\v\fs20\cf9\lang1024\langfe1024\loch\af1\hich\af1\dbch\af31501\noproof\insrsid9662792\charrsid7107671 \hich\af1\dbch\af31501\loch\f1 &lt;/NoDocSe&gt;}{\rtlch\fcs1 \af0 \ltrch\fcs0 \insrsid9662792\charrsid7107671  \} RC1/Am. }{\rtlch\fcs1 \af0 \ltrch\fcs0 _x000d__x000a_\cs17\v\fs20\cf9\lang1024\langfe1024\loch\af1\hich\af1\dbch\af31501\noproof\insrsid9662792\charrsid7107671 \hich\af1\dbch\af31501\loch\f1 &lt;NumAm&gt;}{\rtlch\fcs1 \af0 \ltrch\fcs0 \insrsid9662792\charrsid7107671 #}{\rtlch\fcs1 \af1 \ltrch\fcs0 _x000d__x000a_\cs18\v\f1\fs20\cf15\insrsid9662792\charrsid7107671 ENMIENDA@NRAM@}{\rtlch\fcs1 \af0 \ltrch\fcs0 \insrsid9662792\charrsid7107671 #}{\rtlch\fcs1 \af0 \ltrch\fcs0 _x000d__x000a_\cs17\v\fs20\cf9\lang1024\langfe1024\loch\af1\hich\af1\dbch\af31501\noproof\insrsid9662792\charrsid7107671 \hich\af1\dbch\af31501\loch\f1 &lt;/NumAm&gt;}{\rtlch\fcs1 \af0 \ltrch\fcs0 \insrsid9662792\charrsid7107671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12859321 \rtlch\fcs1 _x000d__x000a_\af0\afs20\alang1025 \ltrch\fcs0 \b\fs24\lang2057\langfe2057\cgrid\langnp2057\langfenp2057 {\rtlch\fcs1 \af0 \ltrch\fcs0 \insrsid9662792\charrsid7107671 Amendment\tab \tab }{\rtlch\fcs1 \af0 \ltrch\fcs0 _x000d__x000a_\cs17\b0\v\fs20\cf9\lang1024\langfe1024\loch\af1\hich\af1\dbch\af31501\noproof\insrsid9662792\charrsid7107671 \hich\af1\dbch\af31501\loch\f1 &lt;NumAm&gt;}{\rtlch\fcs1 \af0 \ltrch\fcs0 \insrsid9662792\charrsid7107671 #}{\rtlch\fcs1 \af1 \ltrch\fcs0 _x000d__x000a_\cs18\v\f1\fs20\cf15\insrsid9662792\charrsid7107671 ENMIENDA@NRAM@}{\rtlch\fcs1 \af0 \ltrch\fcs0 \insrsid9662792\charrsid7107671 #}{\rtlch\fcs1 \af0 \ltrch\fcs0 _x000d__x000a_\cs17\b0\v\fs20\cf9\lang1024\langfe1024\loch\af1\hich\af1\dbch\af31501\noproof\insrsid9662792\charrsid7107671 \hich\af1\dbch\af31501\loch\f1 &lt;/NumAm&gt;}{\rtlch\fcs1 \af0 \ltrch\fcs0 \insrsid9662792\charrsid7107671 _x000d__x000a_\par }\pard\plain \ltrpar\s19\ql \li0\ri0\nowidctlpar\wrapdefault\aspalpha\aspnum\faauto\adjustright\rin0\lin0\itap0\pararsid10448055 \rtlch\fcs1 \af0\afs20\alang1025 \ltrch\fcs0 \b\fs24\lang2057\langfe2057\cgrid\langnp2057\langfenp2057 {\rtlch\fcs1 \af0 _x000d__x000a_\ltrch\fcs0 \cs17\b0\v\fs20\cf9\lang1024\langfe1024\loch\af1\hich\af1\dbch\af31501\noproof\insrsid9662792\charrsid7107671 \hich\af1\dbch\af31501\loch\f1 &lt;RepeatBlock-By&gt;}{\rtlch\fcs1 \af0 \ltrch\fcs0 \insrsid9662792\charrsid7107671 #}{\rtlch\fcs1 \af1 _x000d__x000a_\ltrch\fcs0 \cs18\v\f1\fs20\cf15\insrsid9662792\charrsid7107671 (MOD@InsideLoop()}{\rtlch\fcs1 \af0 \ltrch\fcs0 \insrsid9662792\charrsid7107671 ##}{\rtlch\fcs1 \af1 \ltrch\fcs0 \cs18\v\f1\fs20\cf15\insrsid9662792\charrsid7107671 &gt;&gt;&gt;@[ZMEMBERSMSG]@}{_x000d__x000a_\rtlch\fcs1 \af0 \ltrch\fcs0 \insrsid9662792\charrsid7107671 #}{\rtlch\fcs1 \af0 \ltrch\fcs0 \cs17\b0\v\fs20\cf9\lang1024\langfe1024\loch\af1\hich\af1\dbch\af31501\noproof\insrsid9662792\charrsid7107671 \hich\af1\dbch\af31501\loch\f1 &lt;Members&gt;}{_x000d__x000a_\rtlch\fcs1 \af0 \ltrch\fcs0 \insrsid9662792\charrsid7107671 #}{\rtlch\fcs1 \af1 \ltrch\fcs0 \cs18\v\f1\fs20\cf15\insrsid9662792\charrsid7107671 (MOD@InsideLoop(\'a7)}{\rtlch\fcs1 \af0 \ltrch\fcs0 \insrsid9662792\charrsid7107671 #}{\rtlch\fcs1 \af0 _x000d__x000a_\ltrch\fcs0 \cf10\insrsid9662792\charrsid7107671 \u9668\'3f}{\rtlch\fcs1 \af0 \ltrch\fcs0 \insrsid9662792\charrsid7107671 #}{\rtlch\fcs1 \af1 \ltrch\fcs0 \cs18\v\f1\fs20\cf15\insrsid9662792\charrsid7107671 TVTMEMBERS\'a7@MEMBERS@}{\rtlch\fcs1 \af0 _x000d__x000a_\ltrch\fcs0 \insrsid9662792\charrsid7107671 #}{\rtlch\fcs1 \af0 \ltrch\fcs0 \cf10\insrsid9662792\charrsid7107671 \u9658\'3f}{\rtlch\fcs1 \af0 \ltrch\fcs0 _x000d__x000a_\cs17\b0\v\fs20\cf9\lang1024\langfe1024\loch\af1\hich\af1\dbch\af31501\noproof\insrsid9662792\charrsid7107671 \hich\af1\dbch\af31501\loch\f1 &lt;/Members&gt;}{\rtlch\fcs1 \af0 \ltrch\fcs0 \insrsid9662792\charrsid7107671 _x000d__x000a_\par }\pard\plain \ltrpar\ql \li0\ri0\widctlpar\wrapdefault\aspalpha\aspnum\faauto\adjustright\rin0\lin0\itap0\pararsid10448055 \rtlch\fcs1 \af0\afs20\alang1025 \ltrch\fcs0 \fs24\lang2057\langfe2057\cgrid\langnp2057\langfenp2057 {\rtlch\fcs1 \af0 \ltrch\fcs0 _x000d__x000a_\cs17\v\fs20\cf9\lang1024\langfe1024\loch\af1\hich\af1\dbch\af31501\noproof\insrsid9662792\charrsid7107671 \hich\af1\dbch\af31501\loch\f1 &lt;AuNomDe&gt;&lt;OptDel&gt;}{\rtlch\fcs1 \af0 \ltrch\fcs0 \insrsid9662792\charrsid7107671 #}{\rtlch\fcs1 \af1 \ltrch\fcs0 _x000d__x000a_\cs18\v\f1\fs20\cf15\insrsid9662792\charrsid7107671 MNU[ONBEHALFYES][NOTAPP]@CHOICE@}{\rtlch\fcs1 \af0 \ltrch\fcs0 \insrsid9662792\charrsid7107671 #}{\rtlch\fcs1 \af0 \ltrch\fcs0 _x000d__x000a_\cs17\v\fs20\cf9\lang1024\langfe1024\loch\af1\hich\af1\dbch\af31501\noproof\insrsid9662792\charrsid7107671 \hich\af1\dbch\af31501\loch\f1 &lt;/OptDel&gt;&lt;/AuNomDe&gt;}{\rtlch\fcs1 \af0 \ltrch\fcs0 \insrsid9662792\charrsid7107671 _x000d__x000a_\par &lt;&lt;&lt;}{\rtlch\fcs1 \af0 \ltrch\fcs0 \cs17\v\fs20\cf9\lang1024\langfe1024\loch\af1\hich\af1\dbch\af31501\noproof\insrsid9662792\charrsid7107671 \hich\af1\dbch\af31501\loch\f1 &lt;/RepeatBlock-By&gt;}{\rtlch\fcs1 \af0 \ltrch\fcs0 \insrsid9662792\charrsid7107671 _x000d__x000a__x000d__x000a_\par }\pard\plain \ltrpar\s22\ql \li0\ri0\nowidctlpar\tqr\tx9071\wrapdefault\aspalpha\aspnum\faauto\adjustright\rin0\lin0\itap0\pararsid10448055 \rtlch\fcs1 \af0\afs20\alang1025 \ltrch\fcs0 \b\fs24\lang2057\langfe2057\cgrid\langnp2057\langfenp2057 {_x000d__x000a_\rtlch\fcs1 \af0 \ltrch\fcs0 \cs17\b0\v\fs20\cf9\lang1024\langfe1024\loch\af1\hich\af1\dbch\af31501\noproof\insrsid9662792\charrsid7107671 \hich\af1\dbch\af31501\loch\f1 &lt;TitreType&gt;}{\rtlch\fcs1 \af0 \ltrch\fcs0 \insrsid9662792\charrsid7107671 _x000d__x000a_Joint motion for a resolution}{\rtlch\fcs1 \af0 \ltrch\fcs0 \cs17\b0\v\fs20\cf9\lang1024\langfe1024\loch\af1\hich\af1\dbch\af31501\noproof\insrsid9662792\charrsid7107671 \hich\af1\dbch\af31501\loch\f1 &lt;/TitreType&gt;}{\rtlch\fcs1 \af0 \ltrch\fcs0 _x000d__x000a_\lang1024\langfe1024\noproof\insrsid9662792\charrsid7107671 _x000d__x000a_\par }\pard\plain \ltrpar\s19\ql \li0\ri0\nowidctlpar\wrapdefault\aspalpha\aspnum\faauto\adjustright\rin0\lin0\itap0\pararsid3803426 \rtlch\fcs1 \af0\afs20\alang1025 \ltrch\fcs0 \b\fs24\lang2057\langfe2057\cgrid\langnp2057\langfenp2057 {\rtlch\fcs1 \af0 _x000d__x000a_\ltrch\fcs0 \cs17\b0\v\fs20\cf9\lang1024\langfe1024\loch\af1\hich\af1\dbch\af31501\noproof\insrsid9662792\charrsid7107671 \hich\af1\dbch\af31501\loch\f1 &lt;Rapporteur&gt;}{\rtlch\fcs1 \ab\af0 \ltrch\fcs0 _x000d__x000a_\cs17\b0\v\fs20\cf9\lang1024\langfe1024\loch\af1\hich\af1\dbch\af31501\noproof\insrsid9662792\charrsid7107671 \hich\af1\dbch\af31501\loch\f1 &lt;OptDel&gt;}{\rtlch\fcs1 \af0 \ltrch\fcs0 \insrsid9662792\charrsid7107671 #}{\rtlch\fcs1 \af1 \ltrch\fcs0 _x000d__x000a_\cs18\v\f1\fs20\cf15\insrsid9662792\charrsid7107671 MNU[XTABLERS1][XTABLERS2][XTABLERS3][XTABLERS4]@TABLERSMSG@TABLERSMNU}{\rtlch\fcs1 \af0 \ltrch\fcs0 \insrsid9662792\charrsid7107671 ##}{\rtlch\fcs1 \af1 \ltrch\fcs0 _x000d__x000a_\cs18\v\f1\fs20\cf15\insrsid9662792\charrsid7107671 IF(TABLERSMNU = '1')THEN(TABLERS1MNU = '1')ELSE(TABLERS1MNU = '2')}{\rtlch\fcs1 \af0 \ltrch\fcs0 \insrsid9662792\charrsid7107671 ##}{\rtlch\fcs1 \af1 \ltrch\fcs0 _x000d__x000a_\cs18\v\f1\fs20\cf15\insrsid9662792\charrsid7107671 MNU[TABLERS1YES][NOTAPP]@CHOICE@TABLERS1MNU}{\rtlch\fcs1 \af0 \ltrch\fcs0 \insrsid9662792\charrsid7107671 #}{\rtlch\fcs1 \ab\af0 \ltrch\fcs0 _x000d__x000a_\cs17\b0\v\fs20\cf9\lang1024\langfe1024\loch\af1\hich\af1\dbch\af31501\noproof\insrsid9662792\charrsid7107671 \hich\af1\dbch\af31501\loch\f1 &lt;/OptDel&gt;}{\rtlch\fcs1 \af0 \ltrch\fcs0 _x000d__x000a_\cs17\b0\v\fs20\cf9\lang1024\langfe1024\loch\af1\hich\af1\dbch\af31501\noproof\insrsid9662792\charrsid7107671 \hich\af1\dbch\af31501\loch\f1 &lt;/Rapporteur&gt;}{\rtlch\fcs1 \af0 \ltrch\fcs0 \lang1024\langfe1024\noproof\insrsid9662792\charrsid7107671 _x000d__x000a_\par }{\rtlch\fcs1 \af0 \ltrch\fcs0 \cs17\b0\v\fs20\cf9\lang1024\langfe1024\loch\af1\hich\af1\dbch\af31501\noproof\insrsid9662792\charrsid7107671 \hich\af1\dbch\af31501\loch\f1 &lt;Rapporteur&gt;}{\rtlch\fcs1 \ab\af0 \ltrch\fcs0 _x000d__x000a_\cs17\b0\v\fs20\cf9\lang1024\langfe1024\loch\af1\hich\af1\dbch\af31501\noproof\insrsid9662792\charrsid7107671 \hich\af1\dbch\af31501\loch\f1 &lt;OptDel&gt;}{\rtlch\fcs1 \af0 \ltrch\fcs0 \insrsid9662792\charrsid7107671 #}{\rtlch\fcs1 \af1 \ltrch\fcs0 _x000d__x000a_\cs18\v\f1\fs20\cf15\insrsid9662792\charrsid7107671 IF((TABLERSMNU = '2') OR (TABLERSMNU = '4'))THEN(TABLERS2MNU = '1')ELSE(TABLERS2MNU = '2')}{\rtlch\fcs1 \af0 \ltrch\fcs0 \insrsid9662792\charrsid7107671 ##}{\rtlch\fcs1 \af1 \ltrch\fcs0 _x000d__x000a_\cs18\v\f1\fs20\cf15\insrsid9662792\charrsid7107671 MNU[TABLERS2YES][NOTAPP]@CHOICE@TABLERS2MNU}{\rtlch\fcs1 \af0 \ltrch\fcs0 \insrsid9662792\charrsid7107671 #}{\rtlch\fcs1 \ab\af0 \ltrch\fcs0 _x000d__x000a_\cs17\b0\v\fs20\cf9\lang1024\langfe1024\loch\af1\hich\af1\dbch\af31501\noproof\insrsid9662792\charrsid7107671 \hich\af1\dbch\af31501\loch\f1 &lt;/OptDel&gt;}{\rtlch\fcs1 \af0 \ltrch\fcs0 _x000d__x000a_\cs17\b0\v\fs20\cf9\lang1024\langfe1024\loch\af1\hich\af1\dbch\af31501\noproof\insrsid9662792\charrsid7107671 \hich\af1\dbch\af31501\loch\f1 &lt;/Rapporteur&gt;}{\rtlch\fcs1 \af0 \ltrch\fcs0 \lang1024\langfe1024\noproof\insrsid9662792\charrsid7107671 _x000d__x000a_\par }{\rtlch\fcs1 \af0 \ltrch\fcs0 \cs17\b0\v\fs20\cf9\lang1024\langfe1024\loch\af1\hich\af1\dbch\af31501\noproof\insrsid9662792\charrsid7107671 \hich\af1\dbch\af31501\loch\f1 &lt;Rapporteur&gt;}{\rtlch\fcs1 \ab\af0 \ltrch\fcs0 _x000d__x000a_\cs17\b0\v\fs20\cf9\lang1024\langfe1024\loch\af1\hich\af1\dbch\af31501\noproof\insrsid9662792\charrsid7107671 \hich\af1\dbch\af31501\loch\f1 &lt;OptDel&gt;}{\rtlch\fcs1 \af0 \ltrch\fcs0 \insrsid9662792\charrsid7107671 #}{\rtlch\fcs1 \af1 \ltrch\fcs0 _x000d__x000a_\cs18\v\f1\fs20\cf15\insrsid9662792\charrsid7107671 IF((TABLERSMNU = '3') OR (TABLERSMNU = '4'))THEN(TABLERS3MNU = '1')ELSE(TABLERS3MNU = '2')}{\rtlch\fcs1 \af0 \ltrch\fcs0 \insrsid9662792\charrsid7107671 ##}{\rtlch\fcs1 \af1 \ltrch\fcs0 _x000d__x000a_\cs18\v\f1\fs20\cf15\insrsid9662792\charrsid7107671 MNU[TABLERS3YES][NOTAPP]@CHOICE@TABLERS3MNU}{\rtlch\fcs1 \af0 \ltrch\fcs0 \insrsid9662792\charrsid7107671 #}{\rtlch\fcs1 \ab\af0 \ltrch\fcs0 _x000d__x000a_\cs17\b0\v\fs20\cf9\lang1024\langfe1024\loch\af1\hich\af1\dbch\af31501\noproof\insrsid9662792\charrsid7107671 \hich\af1\dbch\af31501\loch\f1 &lt;/OptDel&gt;}{\rtlch\fcs1 \af0 \ltrch\fcs0 _x000d__x000a_\cs17\b0\v\fs20\cf9\lang1024\langfe1024\loch\af1\hich\af1\dbch\af31501\noproof\insrsid9662792\charrsid7107671 \hich\af1\dbch\af31501\loch\f1 &lt;/Rapporteur&gt;}{\rtlch\fcs1 \af0 \ltrch\fcs0 \lang1024\langfe1024\noproof\insrsid9662792\charrsid7107671 _x000d__x000a_\par }\pard\plain \ltrpar\s21\ql \li0\ri0\sa240\nowidctlpar\wrapdefault\aspalpha\aspnum\faauto\adjustright\rin0\lin0\itap0\pararsid3692471 \rtlch\fcs1 \af0\afs20\alang1025 \ltrch\fcs0 \fs24\lang2057\langfe2057\cgrid\langnp2057\langfenp2057 {\rtlch\fcs1 \af0 _x000d__x000a_\ltrch\fcs0 \cs17\v\fs20\cf9\lang1024\langfe1024\loch\af1\hich\af1\dbch\af31501\noproof\insrsid9662792\charrsid7107671 \hich\af1\dbch\af31501\loch\f1 &lt;Titre&gt;}{\rtlch\fcs1 \af0 \ltrch\fcs0 \cf10\lang1024\langfe1024\noproof\insrsid9662792\charrsid7107671 _x000d__x000a_\u9668\'3f}{\rtlch\fcs1 \af0 \ltrch\fcs0 \insrsid9662792\charrsid7107671 #}{\rtlch\fcs1 \af1 \ltrch\fcs0 \cs18\v\f1\fs20\cf15\insrsid9662792\charrsid7107671 TXTTITLE@TITLE@}{\rtlch\fcs1 \af0 \ltrch\fcs0 \insrsid9662792\charrsid7107671 #}{\rtlch\fcs1 \af0 _x000d__x000a_\ltrch\fcs0 \cf10\lang1024\langfe1024\noproof\insrsid9662792\charrsid7107671 \u9658\'3f}{\rtlch\fcs1 \af0 \ltrch\fcs0 \cs17\v\fs20\cf9\lang1024\langfe1024\loch\af1\hich\af1\dbch\af31501\noproof\insrsid9662792\charrsid7107671 _x000d__x000a_\hich\af1\dbch\af31501\loch\f1 &lt;/Titre&gt;}{\rtlch\fcs1 \af0 \ltrch\fcs0 \insrsid9662792\charrsid7107671 _x000d__x000a_\par }\pard\plain \ltrpar\s19\ql \li0\ri0\nowidctlpar\wrapdefault\aspalpha\aspnum\faauto\adjustright\rin0\lin0\itap0\pararsid10448055 \rtlch\fcs1 \af0\afs20\alang1025 \ltrch\fcs0 \b\fs24\lang2057\langfe2057\cgrid\langnp2057\langfenp2057 {\rtlch\fcs1 \af0 _x000d__x000a_\ltrch\fcs0 \cs17\b0\v\fs20\cf9\lang1024\langfe1024\loch\af1\hich\af1\dbch\af31501\noproof\insrsid9662792\charrsid7107671 \hich\af1\dbch\af31501\loch\f1 &lt;DocAmend&gt;}{\rtlch\fcs1 \af0 \ltrch\fcs0 \insrsid9662792\charrsid7107671 Joint motion for a resolution_x000d__x000a_}{\rtlch\fcs1 \af0 \ltrch\fcs0 \cs17\b0\v\fs20\cf9\lang1024\langfe1024\loch\af1\hich\af1\dbch\af31501\noproof\insrsid9662792\charrsid7107671 \hich\af1\dbch\af31501\loch\f1 &lt;/DocAmend&gt;}{\rtlch\fcs1 \af0 \ltrch\fcs0 \insrsid9662792\charrsid7107671 _x000d__x000a_\par }{\rtlch\fcs1 \af0 \ltrch\fcs0 \cs17\b0\v\fs20\cf9\lang1024\langfe1024\loch\af1\hich\af1\dbch\af31501\noproof\insrsid9662792\charrsid7107671 \hich\af1\dbch\af31501\loch\f1 &lt;Article&gt;}{\rtlch\fcs1 \af0 \ltrch\fcs0 \cf10\insrsid9662792\charrsid7107671 \u9668_x000d__x000a_\'3f}{\rtlch\fcs1 \af0 \ltrch\fcs0 \insrsid9662792\charrsid7107671 #}{\rtlch\fcs1 \af1 \ltrch\fcs0 \cs18\v\f1\fs20\cf15\insrsid9662792\charrsid7107671 TVTAMPART@AMPART@}{\rtlch\fcs1 \af0 \ltrch\fcs0 \insrsid9662792\charrsid7107671 #}{\rtlch\fcs1 \af0 _x000d__x000a_\ltrch\fcs0 \cf10\insrsid9662792\charrsid7107671 \u9658\'3f}{\rtlch\fcs1 \af0 \ltrch\fcs0 \cs17\b0\v\fs20\cf9\lang1024\langfe1024\loch\af1\hich\af1\dbch\af31501\noproof\insrsid9662792\charrsid7107671 \hich\af1\dbch\af31501\loch\f1 &lt;/Article&gt;}{\rtlch\fcs1 _x000d__x000a_\af0 \ltrch\fcs0 \insrsid9662792\charrsid7107671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9662792\charrsid7107671 \cell }\pard\plain \ltrpar\ql \li0\ri0\widctlpar\intbl\wrapdefault\aspalpha\aspnum\faauto\adjustright\rin0\lin0 \rtlch\fcs1 _x000d__x000a_\af0\afs20\alang1025 \ltrch\fcs0 \fs24\lang2057\langfe2057\cgrid\langnp2057\langfenp2057 {\rtlch\fcs1 \af0 \ltrch\fcs0 \insrsid9662792\charrsid7107671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9662792\charrsid7107671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9662792\charrsid7107671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9662792\charrsid7107671 ##\cell ##}{\rtlch\fcs1 \af0\afs24 \ltrch\fcs0 \insrsid9662792\charrsid7107671 \cell }\pard\plain \ltrpar\ql \li0\ri0\widctlpar\intbl\wrapdefault\aspalpha\aspnum\faauto\adjustright\rin0\lin0 \rtlch\fcs1 _x000d__x000a_\af0\afs20\alang1025 \ltrch\fcs0 \fs24\lang2057\langfe2057\cgrid\langnp2057\langfenp2057 {\rtlch\fcs1 \af0 \ltrch\fcs0 \insrsid9662792\charrsid7107671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10448055 \rtlch\fcs1 \af0\afs20\alang1025 \ltrch\fcs0 \fs24\lang2057\langfe2057\cgrid\langnp2057\langfenp2057 {\rtlch\fcs1 \af0 \ltrch\fcs0 _x000d__x000a_\insrsid9662792\charrsid7107671 Or. }{\rtlch\fcs1 \af0 \ltrch\fcs0 \cs17\v\fs20\cf9\lang1024\langfe1024\loch\af1\hich\af1\dbch\af31501\noproof\insrsid9662792\charrsid7107671 \hich\af1\dbch\af31501\loch\f1 &lt;Original&gt;}{\rtlch\fcs1 \af0 \ltrch\fcs0 _x000d__x000a_\insrsid9662792\charrsid7107671 #}{\rtlch\fcs1 \af1 \ltrch\fcs0 \cs18\v\f1\fs20\cf15\insrsid9662792\charrsid7107671 KEY(MAIN/LANGMIN)sh@ORLANGMSG@ORLANGKEY}{\rtlch\fcs1 \af0 \ltrch\fcs0 \insrsid9662792\charrsid7107671 #}{\rtlch\fcs1 \af0 \ltrch\fcs0 _x000d__x000a_\cs17\v\fs20\cf9\lang1024\langfe1024\loch\af1\hich\af1\dbch\af31501\noproof\insrsid9662792\charrsid7107671 \hich\af1\dbch\af31501\loch\f1 &lt;/Original&gt;}{\rtlch\fcs1 \af0 \ltrch\fcs0 \insrsid9662792\charrsid7107671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9662792\charrsid7107671 \page }{\rtlch\fcs1 \af0 \ltrch\fcs0 \cs17\v\fs20\cf9\lang1024\langfe1024\loch\af1\hich\af1\dbch\af31501\noproof\insrsid9662792\charrsid7107671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b_x000d__x000a_976c73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72675 HideTWBExt;}{\*\cs18 \additive \v\f1\fs20\cf15 _x000d__x000a_\spriority0 \styrsid10372675 HideTWBInt;}{\s19\ql \li0\ri0\nowidctlpar\tx5670\wrapdefault\aspalpha\aspnum\faauto\adjustright\rin0\lin0\itap0 \rtlch\fcs1 \af0\afs20\alang1025 \ltrch\fcs0 \fs24\lang2057\langfe2057\cgrid\langnp2057\langfenp2057 _x000d__x000a_\sbasedon0 \snext19 \spriority0 \styrsid10372675 AmDateTabRC;}}{\*\rsidtbl \rsid24658\rsid223860\rsid676232\rsid735077\rsid1718133\rsid2892074\rsid3565327\rsid4666813\rsid6641733\rsid7823322\rsid9636012\rsid10304171\rsid10372675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9\dy5\hr16\min46}{\revtim\yr2025\mo9\dy5\hr16\min46}{\version1}{\edmins0}{\nofpages1}{\nofwords11}{\nofchars66}{\nofcharsws74}{\vern103}}{\*\xmlnstbl {\xmlns1 http://_x000d__x000a_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37267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30417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30417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30417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30417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11803531 \rtlch\fcs1 \af0\afs20\alang1025 \ltrch\fcs0 \fs24\lang2057\langfe2057\cgrid\langnp2057\langfenp2057 {\rtlch\fcs1 \af0 \ltrch\fcs0 _x000d__x000a_\cs17\v\fs20\cf9\lang1024\langfe1024\loch\af1\hich\af1\dbch\af31501\noproof\insrsid10372675\charrsid7107671 \hich\af1\dbch\af31501\loch\f1 &lt;BNos&gt;}{\rtlch\fcs1 \af0 \ltrch\fcs0 \insrsid10372675\charrsid7107671 \tab }{\rtlch\fcs1 \af0 \ltrch\fcs0 _x000d__x000a_\cs17\v\fs20\cf9\lang1024\langfe1024\loch\af1\hich\af1\dbch\af31501\noproof\insrsid10372675\charrsid7107671 \hich\af1\dbch\af31501\loch\f1 &lt;NoDocSe&gt;}{\rtlch\fcs1 \af0 \ltrch\fcs0 \insrsid10372675\charrsid7107671 #}{\rtlch\fcs1 \af1 \ltrch\fcs0 _x000d__x000a_\cs18\v\f1\fs20\cf15\insrsid10372675\charrsid7107671 (STD@_BNumber}{\rtlch\fcs1 \af0 \ltrch\fcs0 \insrsid10372675\charrsid7107671 ##}{\rtlch\fcs1 \af1 \ltrch\fcs0 \cs18\v\f1\fs20\cf15\insrsid10372675\charrsid7107671 $$0030}{\rtlch\fcs1 \af0 \ltrch\fcs0 _x000d__x000a_\insrsid10372675\charrsid7107671 #}{\rtlch\fcs1 \af0 \ltrch\fcs0 \cf10\insrsid10372675\charrsid13520597 \u9668\'3f}{\rtlch\fcs1 \af0 \ltrch\fcs0 \insrsid10372675\charrsid7107671 #}{\rtlch\fcs1 \af1 \ltrch\fcs0 _x000d__x000a_\cs18\v\f1\fs20\cf15\insrsid10372675\charrsid7107671 TXTNRB\'a7@NRB@}{\rtlch\fcs1 \af0 \ltrch\fcs0 \insrsid10372675\charrsid7107671 #}{\rtlch\fcs1 \af0 \ltrch\fcs0 \cf10\insrsid10372675\charrsid13520597 \u9658\'3f}{\rtlch\fcs1 \af0 \ltrch\fcs0 _x000d__x000a_\cs17\v\fs20\cf9\lang1024\langfe1024\loch\af1\hich\af1\dbch\af31501\noproof\insrsid10372675\charrsid7107671 \hich\af1\dbch\af31501\loch\f1 &lt;/NoDocSe&gt;}{\rtlch\fcs1 \af0 \ltrch\fcs0 \insrsid10372675\charrsid7107671  \}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372675\charrsid7107671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6_x000d__x000a_a0d573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84407 HideTWBExt;}{\*\cs18 \additive \v\f1\fs20\cf15 _x000d__x000a_\spriority0 \styrsid4084407 HideTWBInt;}{\s19\ql \li0\ri0\nowidctlpar\tqc\tx4535\tx6662\wrapdefault\aspalpha\aspnum\faauto\adjustright\rin0\lin0\itap0 \rtlch\fcs1 \af0\afs20\alang1025 \ltrch\fcs0 \fs22\lang2057\langfe2057\cgrid\langnp2057\langfenp2057 _x000d__x000a_\sbasedon0 \snext19 \spriority0 \styrsid4084407 EPFooterRC;}}{\*\rsidtbl \rsid24658\rsid223860\rsid676232\rsid735077\rsid1718133\rsid2892074\rsid3565327\rsid4084407\rsid4666813\rsid6118882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9\dy5\hr16\min44}{\revtim\yr2025\mo9\dy5\hr16\min44}{\version1}{\edmins0}{\nofpages1}{\nofwords15}{\nofchars86}{\nofcharsws97}{\vern103}}{\*\xmlnstbl {\xmlns1 http://_x000d__x000a_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8440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11888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11888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11888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11888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5974597 \rtlch\fcs1 \af0\afs20\alang1025 \ltrch\fcs0 \fs22\lang2057\langfe2057\cgrid\langnp2057\langfenp2057 {\rtlch\fcs1 \af0 \ltrch\fcs0 _x000d__x000a_\insrsid4084407\charrsid7107671 \tab }{\rtlch\fcs1 \af0 \ltrch\fcs0 \cs17\v\fs20\cf9\lang1024\langfe1024\loch\af1\hich\af1\dbch\af31501\noproof\insrsid4084407\charrsid7107671 \hich\af1\dbch\af31501\loch\f1 &lt;PEFooter&gt;}{\rtlch\fcs1 \af0 \ltrch\fcs0 _x000d__x000a_\insrsid4084407\charrsid7107671 \tab PE}{\rtlch\fcs1 \af0 \ltrch\fcs0 \cs17\v\fs20\cf9\lang1024\langfe1024\loch\af1\hich\af1\dbch\af31501\noproof\insrsid4084407\charrsid7107671 \hich\af1\dbch\af31501\loch\f1 &lt;NoPE&gt;}{\rtlch\fcs1 \af0 \ltrch\fcs0 _x000d__x000a_\cf10\insrsid4084407\charrsid7107671 \u9668\'3f}{\rtlch\fcs1 \af0 \ltrch\fcs0 \insrsid4084407\charrsid7107671 #}{\rtlch\fcs1 \af1 \ltrch\fcs0 \cs18\v\f1\fs20\cf15\insrsid4084407\charrsid7107671 TXTNRPE\'a7@NRPE@}{\rtlch\fcs1 \af0 \ltrch\fcs0 _x000d__x000a_\insrsid4084407\charrsid7107671 #}{\rtlch\fcs1 \af0 \ltrch\fcs0 \cf10\insrsid4084407\charrsid7107671 \u9658\'3f}{\rtlch\fcs1 \af0 \ltrch\fcs0 \cs17\v\fs20\cf9\lang1024\langfe1024\loch\af1\hich\af1\dbch\af31501\noproof\insrsid4084407\charrsid7107671 _x000d__x000a_\hich\af1\dbch\af31501\loch\f1 &lt;/NoPE&gt;&lt;Version&gt;}{\rtlch\fcs1 \af0 \ltrch\fcs0 \insrsid4084407\charrsid7107671 v}{\rtlch\fcs1 \af0 \ltrch\fcs0 \cf10\insrsid4084407\charrsid7107671 \u9668\'3f}{\rtlch\fcs1 \af0 \ltrch\fcs0 \insrsid4084407\charrsid7107671 #}{_x000d__x000a_\rtlch\fcs1 \af1 \ltrch\fcs0 \cs18\v\f1\fs20\cf15\insrsid4084407\charrsid7107671 TXTVERSION\'a7@NRV@}{\rtlch\fcs1 \af0 \ltrch\fcs0 \insrsid4084407\charrsid7107671 #}{\rtlch\fcs1 \af0 \ltrch\fcs0 \cf10\insrsid4084407\charrsid7107671 \u9658\'3f}{_x000d__x000a_\rtlch\fcs1 \af0 \ltrch\fcs0 \cs17\v\fs20\cf9\lang1024\langfe1024\loch\af1\hich\af1\dbch\af31501\noproof\insrsid4084407\charrsid7107671 \hich\af1\dbch\af31501\loch\f1 &lt;/Version&gt;}{\rtlch\fcs1 \af0 \ltrch\fcs0 \insrsid4084407\charrsid7107671  \}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84407\charrsid7107671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ac9d73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52"/>
    <w:docVar w:name="TABLERS1MNU" w:val="2"/>
    <w:docVar w:name="TABLERS2MNU" w:val="1"/>
    <w:docVar w:name="TABLERS3MNU" w:val="2"/>
    <w:docVar w:name="TABLERSMNU" w:val=" 2"/>
    <w:docVar w:name="TVTAMPART" w:val="Paragraph 5 a (new)"/>
    <w:docVar w:name="TVTMEMBERS1" w:val="Tomasz Froelich, Petar Volgin"/>
    <w:docVar w:name="TXTLANGUE" w:val="EN"/>
    <w:docVar w:name="TXTLANGUEMIN" w:val="en"/>
    <w:docVar w:name="TXTNRB1" w:val="0443/2026"/>
    <w:docVar w:name="TXTNRB2" w:val="0448/2026"/>
    <w:docVar w:name="TXTNRB3" w:val="0456/2026"/>
    <w:docVar w:name="TXTNRB4" w:val="0457/2026"/>
    <w:docVar w:name="TXTNRB5" w:val="0459/2026"/>
    <w:docVar w:name="TXTNRFIRSTAM" w:val="1"/>
    <w:docVar w:name="TXTNRLASTAM" w:val="3"/>
    <w:docVar w:name="TXTNRPE1" w:val="788.312"/>
    <w:docVar w:name="TXTNRPE2" w:val="788.317"/>
    <w:docVar w:name="TXTNRPE3" w:val="788.325"/>
    <w:docVar w:name="TXTNRPE4" w:val="788.326"/>
    <w:docVar w:name="TXTNRPE5" w:val="788.328"/>
    <w:docVar w:name="TXTPEorAP" w:val="PE"/>
    <w:docVar w:name="TXTROUTE" w:val="AM\1352279EN.docx"/>
    <w:docVar w:name="TXTTABLERSRC2" w:val="PPE, S&amp;D, ECR, Renew, Verts/ALE"/>
    <w:docVar w:name="TXTTITLE" w:val="Attempts by the ruling party Georgian Dream to ban opposition parties in Georgia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5C7AEB"/>
    <w:rsid w:val="00035B52"/>
    <w:rsid w:val="00083978"/>
    <w:rsid w:val="000A7877"/>
    <w:rsid w:val="00112115"/>
    <w:rsid w:val="00123C94"/>
    <w:rsid w:val="001426B4"/>
    <w:rsid w:val="00144F45"/>
    <w:rsid w:val="00151DD7"/>
    <w:rsid w:val="0017100E"/>
    <w:rsid w:val="001A506A"/>
    <w:rsid w:val="001D0195"/>
    <w:rsid w:val="001F4805"/>
    <w:rsid w:val="0029524C"/>
    <w:rsid w:val="002E3410"/>
    <w:rsid w:val="00345B27"/>
    <w:rsid w:val="00382401"/>
    <w:rsid w:val="003857B7"/>
    <w:rsid w:val="00386091"/>
    <w:rsid w:val="00394D8B"/>
    <w:rsid w:val="00394E85"/>
    <w:rsid w:val="003A0922"/>
    <w:rsid w:val="003A09D6"/>
    <w:rsid w:val="003F0E1C"/>
    <w:rsid w:val="00401E70"/>
    <w:rsid w:val="00405763"/>
    <w:rsid w:val="004245F2"/>
    <w:rsid w:val="00430A93"/>
    <w:rsid w:val="0044641B"/>
    <w:rsid w:val="004E270C"/>
    <w:rsid w:val="004F699D"/>
    <w:rsid w:val="00515274"/>
    <w:rsid w:val="005310FB"/>
    <w:rsid w:val="00545C75"/>
    <w:rsid w:val="00571B92"/>
    <w:rsid w:val="005734E2"/>
    <w:rsid w:val="00576E09"/>
    <w:rsid w:val="005B2A45"/>
    <w:rsid w:val="005C6490"/>
    <w:rsid w:val="005C7AEB"/>
    <w:rsid w:val="005E24FC"/>
    <w:rsid w:val="005F5DAE"/>
    <w:rsid w:val="00612AB1"/>
    <w:rsid w:val="00622F36"/>
    <w:rsid w:val="00642ACB"/>
    <w:rsid w:val="00650345"/>
    <w:rsid w:val="006B7EE0"/>
    <w:rsid w:val="006C0362"/>
    <w:rsid w:val="006E1FAA"/>
    <w:rsid w:val="006F143B"/>
    <w:rsid w:val="006F34D6"/>
    <w:rsid w:val="00705A60"/>
    <w:rsid w:val="007161D2"/>
    <w:rsid w:val="00725E5F"/>
    <w:rsid w:val="00727FC5"/>
    <w:rsid w:val="00740B49"/>
    <w:rsid w:val="007712A4"/>
    <w:rsid w:val="007A7DA7"/>
    <w:rsid w:val="007B30CE"/>
    <w:rsid w:val="007E3E23"/>
    <w:rsid w:val="007E60EB"/>
    <w:rsid w:val="00806C95"/>
    <w:rsid w:val="00827377"/>
    <w:rsid w:val="00853369"/>
    <w:rsid w:val="008720E1"/>
    <w:rsid w:val="008A57B9"/>
    <w:rsid w:val="008C43E6"/>
    <w:rsid w:val="009179CB"/>
    <w:rsid w:val="00934E95"/>
    <w:rsid w:val="009545DA"/>
    <w:rsid w:val="00965EAB"/>
    <w:rsid w:val="00966BB6"/>
    <w:rsid w:val="009D2DE0"/>
    <w:rsid w:val="009F02A8"/>
    <w:rsid w:val="009F6CB7"/>
    <w:rsid w:val="00A01F30"/>
    <w:rsid w:val="00A55242"/>
    <w:rsid w:val="00AB631C"/>
    <w:rsid w:val="00AE51C4"/>
    <w:rsid w:val="00AE76C7"/>
    <w:rsid w:val="00B37E70"/>
    <w:rsid w:val="00B41B8B"/>
    <w:rsid w:val="00B57051"/>
    <w:rsid w:val="00B67F98"/>
    <w:rsid w:val="00B90575"/>
    <w:rsid w:val="00BB2FA0"/>
    <w:rsid w:val="00C16E8C"/>
    <w:rsid w:val="00C17C93"/>
    <w:rsid w:val="00C437B9"/>
    <w:rsid w:val="00C44EDA"/>
    <w:rsid w:val="00C82837"/>
    <w:rsid w:val="00C929CE"/>
    <w:rsid w:val="00C96FC1"/>
    <w:rsid w:val="00CD299C"/>
    <w:rsid w:val="00CF12F8"/>
    <w:rsid w:val="00CF794C"/>
    <w:rsid w:val="00D05A20"/>
    <w:rsid w:val="00DD442B"/>
    <w:rsid w:val="00DE77DF"/>
    <w:rsid w:val="00E233D1"/>
    <w:rsid w:val="00E2598E"/>
    <w:rsid w:val="00E25A55"/>
    <w:rsid w:val="00E654B9"/>
    <w:rsid w:val="00E80DBD"/>
    <w:rsid w:val="00EA0A37"/>
    <w:rsid w:val="00EB7982"/>
    <w:rsid w:val="00EE68E7"/>
    <w:rsid w:val="00F1426C"/>
    <w:rsid w:val="00F25E1A"/>
    <w:rsid w:val="00F34942"/>
    <w:rsid w:val="00F74920"/>
    <w:rsid w:val="00FA099C"/>
    <w:rsid w:val="00FB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7EBBA"/>
  <w15:chartTrackingRefBased/>
  <w15:docId w15:val="{C39DB23D-16A2-46E9-917A-76A47FC9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link w:val="AmDateTabRCChar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paragraph" w:styleId="Revision">
    <w:name w:val="Revision"/>
    <w:hidden/>
    <w:uiPriority w:val="99"/>
    <w:semiHidden/>
    <w:rsid w:val="005E24FC"/>
    <w:rPr>
      <w:sz w:val="24"/>
    </w:rPr>
  </w:style>
  <w:style w:type="paragraph" w:customStyle="1" w:styleId="EPFooter">
    <w:name w:val="EPFooter"/>
    <w:basedOn w:val="Normal"/>
    <w:link w:val="EPFooterChar"/>
    <w:rsid w:val="00A01F3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AmDateTabRCChar">
    <w:name w:val="AmDateTabRC Char"/>
    <w:basedOn w:val="DefaultParagraphFont"/>
    <w:link w:val="AmDateTabRC"/>
    <w:rsid w:val="00A01F30"/>
    <w:rPr>
      <w:sz w:val="24"/>
    </w:rPr>
  </w:style>
  <w:style w:type="character" w:customStyle="1" w:styleId="EPFooterChar">
    <w:name w:val="EPFooter Char"/>
    <w:basedOn w:val="AmDateTabRCChar"/>
    <w:link w:val="EPFooter"/>
    <w:rsid w:val="00A01F30"/>
    <w:rPr>
      <w:color w:val="010000"/>
      <w:sz w:val="22"/>
    </w:rPr>
  </w:style>
  <w:style w:type="character" w:styleId="CommentReference">
    <w:name w:val="annotation reference"/>
    <w:basedOn w:val="DefaultParagraphFont"/>
    <w:rsid w:val="00F25E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5E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5E1A"/>
  </w:style>
  <w:style w:type="paragraph" w:styleId="CommentSubject">
    <w:name w:val="annotation subject"/>
    <w:basedOn w:val="CommentText"/>
    <w:next w:val="CommentText"/>
    <w:link w:val="CommentSubjectChar"/>
    <w:rsid w:val="00F25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5E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2030</Characters>
  <Application>Microsoft Office Word</Application>
  <DocSecurity>0</DocSecurity>
  <Lines>83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BRODERICK Daniel Michael</dc:creator>
  <cp:lastModifiedBy>SWINNEN Hilde</cp:lastModifiedBy>
  <cp:revision>2</cp:revision>
  <cp:lastPrinted>2026-10-07T15:27:00Z</cp:lastPrinted>
  <dcterms:created xsi:type="dcterms:W3CDTF">2026-10-07T18:18:00Z</dcterms:created>
  <dcterms:modified xsi:type="dcterms:W3CDTF">2026-10-07T18:18:00Z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1352279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\\eiciBRUpr1\pdocep$\DocEP\DOCS\General\AM\AM_NonLeg\AM_Ple_NonLeg\AM_Ple_NonLegRC.dotx(24/02/2023 13:14:05)</vt:lpwstr>
  </property>
  <property fmtid="{D5CDD505-2E9C-101B-9397-08002B2CF9AE}" pid="6" name="&lt;ModelTra&gt;">
    <vt:lpwstr>\\eiciBRUpr1\pdocep$\DocEP\TRANSFIL\EN\AM_Ple_NonLegRC.EN(12/03/2025 18:13:00)</vt:lpwstr>
  </property>
  <property fmtid="{D5CDD505-2E9C-101B-9397-08002B2CF9AE}" pid="7" name="&lt;Type&gt;">
    <vt:lpwstr>AM</vt:lpwstr>
  </property>
  <property fmtid="{D5CDD505-2E9C-101B-9397-08002B2CF9AE}" pid="8" name="Bookout">
    <vt:lpwstr>OK - 2026/10/07 20:18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AM\1352279NL.docx</vt:lpwstr>
  </property>
  <property fmtid="{D5CDD505-2E9C-101B-9397-08002B2CF9AE}" pid="11" name="LastEdited with">
    <vt:lpwstr>10.3.1 Build [20260902]</vt:lpwstr>
  </property>
  <property fmtid="{D5CDD505-2E9C-101B-9397-08002B2CF9AE}" pid="12" name="RegistreCheck">
    <vt:lpwstr>OK</vt:lpwstr>
  </property>
  <property fmtid="{D5CDD505-2E9C-101B-9397-08002B2CF9AE}" pid="13" name="SDLStudio">
    <vt:lpwstr/>
  </property>
</Properties>
</file>