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71D57" w14:textId="7FE62FCF" w:rsidR="006959AA" w:rsidRPr="00E634DD" w:rsidRDefault="006959AA" w:rsidP="003E02D5">
      <w:pPr>
        <w:pStyle w:val="AmDateTab"/>
        <w:rPr>
          <w:noProof/>
        </w:rPr>
      </w:pPr>
      <w:r w:rsidRPr="00E634DD">
        <w:rPr>
          <w:rStyle w:val="HideTWBExt"/>
        </w:rPr>
        <w:t>&lt;RepeatBlock-Amend&gt;</w:t>
      </w:r>
      <w:bookmarkStart w:id="0" w:name="restart"/>
      <w:r w:rsidRPr="00E634DD">
        <w:rPr>
          <w:rStyle w:val="HideTWBExt"/>
        </w:rPr>
        <w:t>&lt;Amend&gt;&lt;Date&gt;</w:t>
      </w:r>
      <w:r w:rsidR="00042853" w:rsidRPr="00E634DD">
        <w:rPr>
          <w:rStyle w:val="HideTWBInt"/>
        </w:rPr>
        <w:t>{16/10/2026}</w:t>
      </w:r>
      <w:r w:rsidR="00042853" w:rsidRPr="00E634DD">
        <w:t>16.10.2026</w:t>
      </w:r>
      <w:r w:rsidRPr="00E634DD">
        <w:rPr>
          <w:rStyle w:val="HideTWBExt"/>
        </w:rPr>
        <w:t>&lt;/Date&gt;</w:t>
      </w:r>
      <w:r w:rsidRPr="00E634DD">
        <w:rPr>
          <w:noProof/>
        </w:rPr>
        <w:tab/>
      </w:r>
      <w:r w:rsidRPr="00E634DD">
        <w:rPr>
          <w:rStyle w:val="HideTWBExt"/>
        </w:rPr>
        <w:t>&lt;ANo&gt;</w:t>
      </w:r>
      <w:r w:rsidR="00042853" w:rsidRPr="00E634DD">
        <w:t>B10</w:t>
      </w:r>
      <w:r w:rsidR="00042853" w:rsidRPr="00E634DD">
        <w:noBreakHyphen/>
        <w:t>0468</w:t>
      </w:r>
      <w:r w:rsidRPr="00E634DD">
        <w:rPr>
          <w:rStyle w:val="HideTWBExt"/>
        </w:rPr>
        <w:t>&lt;/ANo&gt;</w:t>
      </w:r>
      <w:r w:rsidRPr="00E634DD">
        <w:rPr>
          <w:noProof/>
        </w:rPr>
        <w:t>/</w:t>
      </w:r>
      <w:r w:rsidRPr="00E634DD">
        <w:rPr>
          <w:rStyle w:val="HideTWBExt"/>
        </w:rPr>
        <w:t>&lt;NumAm&gt;</w:t>
      </w:r>
      <w:r w:rsidR="00042853" w:rsidRPr="00E634DD">
        <w:t>15</w:t>
      </w:r>
      <w:r w:rsidRPr="00E634DD">
        <w:rPr>
          <w:rStyle w:val="HideTWBExt"/>
        </w:rPr>
        <w:t>&lt;/NumAm&gt;</w:t>
      </w:r>
    </w:p>
    <w:p w14:paraId="076D5D03" w14:textId="32891E28" w:rsidR="00244319" w:rsidRPr="00E634DD" w:rsidRDefault="002961F4" w:rsidP="00244319">
      <w:pPr>
        <w:pStyle w:val="AmNumberTabs"/>
      </w:pPr>
      <w:r w:rsidRPr="00E634DD">
        <w:t>Amendment</w:t>
      </w:r>
      <w:r w:rsidR="00244319" w:rsidRPr="00E634DD">
        <w:tab/>
      </w:r>
      <w:r w:rsidR="00244319" w:rsidRPr="00E634DD">
        <w:tab/>
      </w:r>
      <w:r w:rsidR="00244319" w:rsidRPr="00E634DD">
        <w:rPr>
          <w:rStyle w:val="HideTWBExt"/>
          <w:b w:val="0"/>
          <w:noProof w:val="0"/>
        </w:rPr>
        <w:t>&lt;NumAm&gt;</w:t>
      </w:r>
      <w:r w:rsidR="00042853" w:rsidRPr="00E634DD">
        <w:t>15</w:t>
      </w:r>
      <w:r w:rsidR="00244319" w:rsidRPr="00E634DD">
        <w:rPr>
          <w:rStyle w:val="HideTWBExt"/>
          <w:b w:val="0"/>
          <w:noProof w:val="0"/>
        </w:rPr>
        <w:t>&lt;/NumAm&gt;</w:t>
      </w:r>
    </w:p>
    <w:p w14:paraId="0995FDBB" w14:textId="6342E595" w:rsidR="006959AA" w:rsidRPr="00E634DD" w:rsidRDefault="006959AA" w:rsidP="006959AA">
      <w:pPr>
        <w:pStyle w:val="NormalBold"/>
      </w:pPr>
      <w:r w:rsidRPr="00E634DD">
        <w:rPr>
          <w:rStyle w:val="HideTWBExt"/>
          <w:b w:val="0"/>
        </w:rPr>
        <w:t>&lt;RepeatBlock-By&gt;&lt;Members&gt;</w:t>
      </w:r>
      <w:r w:rsidR="00042853" w:rsidRPr="00E634DD">
        <w:t>Alexandr Vondra</w:t>
      </w:r>
      <w:r w:rsidRPr="00E634DD">
        <w:rPr>
          <w:rStyle w:val="HideTWBExt"/>
          <w:b w:val="0"/>
        </w:rPr>
        <w:t>&lt;/Members&gt;</w:t>
      </w:r>
    </w:p>
    <w:p w14:paraId="5A33A6E7" w14:textId="103B1104" w:rsidR="006959AA" w:rsidRPr="00E634DD" w:rsidRDefault="006959AA" w:rsidP="006959AA">
      <w:r w:rsidRPr="00E634DD">
        <w:rPr>
          <w:rStyle w:val="HideTWBExt"/>
        </w:rPr>
        <w:t>&lt;AuNomDe&gt;</w:t>
      </w:r>
      <w:r w:rsidR="00042853" w:rsidRPr="00E634DD">
        <w:rPr>
          <w:rStyle w:val="HideTWBInt"/>
        </w:rPr>
        <w:t>{ECR}</w:t>
      </w:r>
      <w:r w:rsidR="00042853" w:rsidRPr="00E634DD">
        <w:t>on behalf of the ECR Group</w:t>
      </w:r>
      <w:r w:rsidRPr="00E634DD">
        <w:rPr>
          <w:rStyle w:val="HideTWBExt"/>
        </w:rPr>
        <w:t>&lt;/AuNomDe&gt;</w:t>
      </w:r>
    </w:p>
    <w:p w14:paraId="0A96E00F" w14:textId="497D81A8" w:rsidR="006959AA" w:rsidRPr="00E634DD" w:rsidRDefault="006959AA" w:rsidP="006959AA">
      <w:r w:rsidRPr="00E634DD">
        <w:rPr>
          <w:rStyle w:val="HideTWBExt"/>
        </w:rPr>
        <w:t>&lt;/RepeatBlock-By&gt;</w:t>
      </w:r>
    </w:p>
    <w:p w14:paraId="591E67C1" w14:textId="45A90127" w:rsidR="006959AA" w:rsidRPr="00E634DD" w:rsidRDefault="006959AA" w:rsidP="006959AA">
      <w:pPr>
        <w:pStyle w:val="AmDocTypeTab"/>
        <w:rPr>
          <w:noProof/>
        </w:rPr>
      </w:pPr>
      <w:r w:rsidRPr="00E634DD">
        <w:rPr>
          <w:rStyle w:val="HideTWBExt"/>
          <w:b w:val="0"/>
        </w:rPr>
        <w:t>&lt;TitreType&gt;</w:t>
      </w:r>
      <w:r w:rsidR="00042853" w:rsidRPr="00E634DD">
        <w:t>Motion for a resolution</w:t>
      </w:r>
      <w:r w:rsidRPr="00E634DD">
        <w:rPr>
          <w:rStyle w:val="HideTWBExt"/>
          <w:b w:val="0"/>
        </w:rPr>
        <w:t>&lt;/TitreType&gt;</w:t>
      </w:r>
      <w:r w:rsidRPr="00E634DD">
        <w:rPr>
          <w:noProof/>
        </w:rPr>
        <w:tab/>
      </w:r>
      <w:r w:rsidR="00042853" w:rsidRPr="00E634DD">
        <w:t>B10</w:t>
      </w:r>
      <w:r w:rsidR="00042853" w:rsidRPr="00E634DD">
        <w:noBreakHyphen/>
        <w:t>0468</w:t>
      </w:r>
      <w:r w:rsidRPr="00E634DD">
        <w:rPr>
          <w:noProof/>
        </w:rPr>
        <w:t>/</w:t>
      </w:r>
      <w:r w:rsidR="00042853" w:rsidRPr="00E634DD">
        <w:t>2026</w:t>
      </w:r>
    </w:p>
    <w:p w14:paraId="7E7F3BD0" w14:textId="45088205" w:rsidR="00E007E0" w:rsidRPr="00E634DD" w:rsidRDefault="00E007E0" w:rsidP="00E007E0">
      <w:pPr>
        <w:pStyle w:val="NormalBold"/>
        <w:rPr>
          <w:noProof/>
        </w:rPr>
      </w:pPr>
      <w:r w:rsidRPr="00E634DD">
        <w:rPr>
          <w:rStyle w:val="HideTWBExt"/>
          <w:b w:val="0"/>
        </w:rPr>
        <w:t>&lt;Rapporteur&gt;</w:t>
      </w:r>
      <w:r w:rsidR="00042853" w:rsidRPr="00E634DD">
        <w:t>Committee on the Environment, Climate and Food Safety</w:t>
      </w:r>
      <w:r w:rsidRPr="00E634DD">
        <w:rPr>
          <w:rStyle w:val="HideTWBExt"/>
          <w:b w:val="0"/>
        </w:rPr>
        <w:t>&lt;/Rapporteur&gt;</w:t>
      </w:r>
    </w:p>
    <w:p w14:paraId="54401DB6" w14:textId="12D41E9F" w:rsidR="006959AA" w:rsidRPr="00E634DD" w:rsidRDefault="006959AA" w:rsidP="002F016D">
      <w:pPr>
        <w:pStyle w:val="Normal12a"/>
      </w:pPr>
      <w:r w:rsidRPr="00E634DD">
        <w:rPr>
          <w:rStyle w:val="HideTWBExt"/>
        </w:rPr>
        <w:t>&lt;Titre&gt;</w:t>
      </w:r>
      <w:r w:rsidR="00042853" w:rsidRPr="00E634DD">
        <w:t xml:space="preserve">UN Climate Change Conference 2026 in Antalya, </w:t>
      </w:r>
      <w:r w:rsidR="00DC33CB" w:rsidRPr="00E634DD">
        <w:rPr>
          <w:bCs/>
          <w:iCs/>
        </w:rPr>
        <w:t>Türkiye</w:t>
      </w:r>
      <w:r w:rsidR="00042853" w:rsidRPr="00E634DD">
        <w:t xml:space="preserve"> (COP31)</w:t>
      </w:r>
      <w:r w:rsidRPr="00E634DD">
        <w:rPr>
          <w:rStyle w:val="HideTWBExt"/>
        </w:rPr>
        <w:t>&lt;/Titre&gt;</w:t>
      </w:r>
    </w:p>
    <w:p w14:paraId="3AC0B82B" w14:textId="1FE70EB3" w:rsidR="006959AA" w:rsidRPr="00E634DD" w:rsidRDefault="006959AA" w:rsidP="006959AA">
      <w:pPr>
        <w:pStyle w:val="NormalBold"/>
      </w:pPr>
      <w:r w:rsidRPr="00E634DD">
        <w:rPr>
          <w:rStyle w:val="HideTWBExt"/>
          <w:b w:val="0"/>
        </w:rPr>
        <w:t>&lt;DocAmend&gt;</w:t>
      </w:r>
      <w:r w:rsidR="00042853" w:rsidRPr="00E634DD">
        <w:t>Motion for a resolution</w:t>
      </w:r>
      <w:r w:rsidRPr="00E634DD">
        <w:rPr>
          <w:rStyle w:val="HideTWBExt"/>
          <w:b w:val="0"/>
        </w:rPr>
        <w:t>&lt;/DocAmend&gt;</w:t>
      </w:r>
    </w:p>
    <w:p w14:paraId="0E66166D" w14:textId="7AFD4C8B" w:rsidR="006959AA" w:rsidRPr="00E634DD" w:rsidRDefault="006959AA" w:rsidP="006959AA">
      <w:pPr>
        <w:pStyle w:val="NormalBold"/>
      </w:pPr>
      <w:r w:rsidRPr="00E634DD">
        <w:rPr>
          <w:rStyle w:val="HideTWBExt"/>
          <w:b w:val="0"/>
        </w:rPr>
        <w:t>&lt;Article&gt;</w:t>
      </w:r>
      <w:r w:rsidR="00042853" w:rsidRPr="00E634DD">
        <w:t>Recital G</w:t>
      </w:r>
      <w:r w:rsidRPr="00E634D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959AA" w:rsidRPr="00E634DD" w14:paraId="5B62898C" w14:textId="77777777" w:rsidTr="006959AA">
        <w:trPr>
          <w:jc w:val="center"/>
        </w:trPr>
        <w:tc>
          <w:tcPr>
            <w:tcW w:w="9752" w:type="dxa"/>
            <w:gridSpan w:val="2"/>
          </w:tcPr>
          <w:p w14:paraId="7D770E0A" w14:textId="77777777" w:rsidR="006959AA" w:rsidRPr="00E634DD" w:rsidRDefault="006959AA" w:rsidP="00753642">
            <w:pPr>
              <w:keepNext/>
            </w:pPr>
          </w:p>
        </w:tc>
      </w:tr>
      <w:tr w:rsidR="006959AA" w:rsidRPr="00E634DD" w14:paraId="7CEE6190" w14:textId="77777777" w:rsidTr="006959AA">
        <w:trPr>
          <w:jc w:val="center"/>
        </w:trPr>
        <w:tc>
          <w:tcPr>
            <w:tcW w:w="4876" w:type="dxa"/>
          </w:tcPr>
          <w:p w14:paraId="6E4399B2" w14:textId="406AE5D8" w:rsidR="006959AA" w:rsidRPr="00E634DD" w:rsidRDefault="00042853" w:rsidP="00753642">
            <w:pPr>
              <w:pStyle w:val="AmColumnHeading"/>
              <w:keepNext/>
            </w:pPr>
            <w:r w:rsidRPr="00E634DD">
              <w:t>Motion for a resolution</w:t>
            </w:r>
          </w:p>
        </w:tc>
        <w:tc>
          <w:tcPr>
            <w:tcW w:w="4876" w:type="dxa"/>
          </w:tcPr>
          <w:p w14:paraId="326C39B3" w14:textId="77777777" w:rsidR="006959AA" w:rsidRPr="00E634DD" w:rsidRDefault="002961F4" w:rsidP="00753642">
            <w:pPr>
              <w:pStyle w:val="AmColumnHeading"/>
              <w:keepNext/>
            </w:pPr>
            <w:r w:rsidRPr="00E634DD">
              <w:t>Amendment</w:t>
            </w:r>
          </w:p>
        </w:tc>
      </w:tr>
      <w:tr w:rsidR="006959AA" w:rsidRPr="00E634DD" w14:paraId="081913DF" w14:textId="77777777" w:rsidTr="006959AA">
        <w:trPr>
          <w:jc w:val="center"/>
        </w:trPr>
        <w:tc>
          <w:tcPr>
            <w:tcW w:w="4876" w:type="dxa"/>
          </w:tcPr>
          <w:p w14:paraId="6021D3D6" w14:textId="01385E63" w:rsidR="006959AA" w:rsidRPr="00E634DD" w:rsidRDefault="00042853" w:rsidP="006959AA">
            <w:pPr>
              <w:pStyle w:val="Normal6a"/>
            </w:pPr>
            <w:r w:rsidRPr="00E634DD">
              <w:t>G.</w:t>
            </w:r>
            <w:r w:rsidRPr="00E634DD">
              <w:rPr>
                <w:b/>
                <w:i/>
              </w:rPr>
              <w:tab/>
            </w:r>
            <w:r w:rsidRPr="00E634DD">
              <w:rPr>
                <w:color w:val="000000"/>
              </w:rPr>
              <w:t>whereas EU legislation establishes a reduction target of at least 55 % for net GHG emissions by 2030, and a 90 % reduction target by 2040, compared to 1990</w:t>
            </w:r>
            <w:r w:rsidRPr="00E634DD">
              <w:rPr>
                <w:b/>
                <w:i/>
                <w:color w:val="000000"/>
              </w:rPr>
              <w:t xml:space="preserve"> levels and together with the</w:t>
            </w:r>
            <w:r w:rsidRPr="00E634DD">
              <w:rPr>
                <w:color w:val="000000"/>
              </w:rPr>
              <w:t xml:space="preserve"> associated flexibilities;</w:t>
            </w:r>
          </w:p>
        </w:tc>
        <w:tc>
          <w:tcPr>
            <w:tcW w:w="4876" w:type="dxa"/>
          </w:tcPr>
          <w:p w14:paraId="0CC8A2C5" w14:textId="5247AB93" w:rsidR="006959AA" w:rsidRPr="00E634DD" w:rsidRDefault="00042853" w:rsidP="006959AA">
            <w:pPr>
              <w:pStyle w:val="Normal6a"/>
              <w:rPr>
                <w:szCs w:val="24"/>
              </w:rPr>
            </w:pPr>
            <w:r w:rsidRPr="00E634DD">
              <w:t>G.</w:t>
            </w:r>
            <w:r w:rsidRPr="00E634DD">
              <w:rPr>
                <w:b/>
                <w:i/>
              </w:rPr>
              <w:tab/>
            </w:r>
            <w:r w:rsidRPr="00E634DD">
              <w:rPr>
                <w:color w:val="000000"/>
              </w:rPr>
              <w:t>whereas EU legislation establishes a reduction target of at least 55 % for net GHG emissions by 2030, and a 90 % reduction target by 2040, compared to 1990</w:t>
            </w:r>
            <w:r w:rsidR="00CA7153" w:rsidRPr="00E634DD">
              <w:rPr>
                <w:b/>
                <w:bCs/>
                <w:i/>
                <w:iCs/>
                <w:color w:val="000000"/>
              </w:rPr>
              <w:t>,</w:t>
            </w:r>
            <w:r w:rsidRPr="00E634DD">
              <w:rPr>
                <w:b/>
                <w:i/>
                <w:color w:val="000000"/>
              </w:rPr>
              <w:t xml:space="preserve"> </w:t>
            </w:r>
            <w:r w:rsidRPr="00E634DD">
              <w:rPr>
                <w:b/>
                <w:bCs/>
                <w:i/>
                <w:iCs/>
                <w:color w:val="000000"/>
              </w:rPr>
              <w:t>including</w:t>
            </w:r>
            <w:r w:rsidRPr="00E634DD">
              <w:rPr>
                <w:bCs/>
                <w:iCs/>
                <w:color w:val="000000"/>
              </w:rPr>
              <w:t xml:space="preserve"> </w:t>
            </w:r>
            <w:r w:rsidRPr="00E634DD">
              <w:rPr>
                <w:color w:val="000000"/>
              </w:rPr>
              <w:t>associated flexibilities</w:t>
            </w:r>
            <w:r w:rsidRPr="00E634DD">
              <w:rPr>
                <w:b/>
                <w:bCs/>
                <w:i/>
                <w:iCs/>
                <w:color w:val="000000"/>
              </w:rPr>
              <w:t xml:space="preserve"> and </w:t>
            </w:r>
            <w:r w:rsidR="0073622B" w:rsidRPr="00E634DD">
              <w:rPr>
                <w:b/>
                <w:bCs/>
                <w:i/>
                <w:iCs/>
                <w:color w:val="000000"/>
              </w:rPr>
              <w:t xml:space="preserve">with </w:t>
            </w:r>
            <w:r w:rsidRPr="00E634DD">
              <w:rPr>
                <w:b/>
                <w:bCs/>
                <w:i/>
                <w:iCs/>
                <w:color w:val="000000"/>
              </w:rPr>
              <w:t>up to 5</w:t>
            </w:r>
            <w:r w:rsidR="00CA7153" w:rsidRPr="00E634DD">
              <w:rPr>
                <w:b/>
                <w:bCs/>
                <w:i/>
                <w:iCs/>
                <w:color w:val="000000"/>
              </w:rPr>
              <w:t> </w:t>
            </w:r>
            <w:r w:rsidRPr="00E634DD">
              <w:rPr>
                <w:b/>
                <w:bCs/>
                <w:i/>
                <w:iCs/>
                <w:color w:val="000000"/>
              </w:rPr>
              <w:t xml:space="preserve">% achievable via high-quality international carbon credits </w:t>
            </w:r>
            <w:r w:rsidR="0073622B" w:rsidRPr="00E634DD">
              <w:rPr>
                <w:b/>
                <w:bCs/>
                <w:i/>
                <w:iCs/>
                <w:color w:val="000000"/>
              </w:rPr>
              <w:t xml:space="preserve">from </w:t>
            </w:r>
            <w:r w:rsidRPr="00E634DD">
              <w:rPr>
                <w:b/>
                <w:bCs/>
                <w:i/>
                <w:iCs/>
                <w:color w:val="000000"/>
              </w:rPr>
              <w:t>2036</w:t>
            </w:r>
            <w:r w:rsidR="0073622B" w:rsidRPr="00E634DD">
              <w:rPr>
                <w:b/>
                <w:bCs/>
                <w:i/>
                <w:iCs/>
                <w:color w:val="000000"/>
              </w:rPr>
              <w:t xml:space="preserve"> onwards</w:t>
            </w:r>
            <w:r w:rsidRPr="00E634DD">
              <w:rPr>
                <w:b/>
                <w:bCs/>
                <w:i/>
                <w:iCs/>
                <w:color w:val="000000"/>
              </w:rPr>
              <w:t>, based on</w:t>
            </w:r>
            <w:r w:rsidR="00AC6B28" w:rsidRPr="00E634DD">
              <w:rPr>
                <w:b/>
                <w:bCs/>
                <w:i/>
                <w:iCs/>
                <w:color w:val="000000"/>
              </w:rPr>
              <w:t xml:space="preserve"> a</w:t>
            </w:r>
            <w:r w:rsidRPr="00E634DD">
              <w:rPr>
                <w:b/>
                <w:bCs/>
                <w:i/>
                <w:iCs/>
                <w:color w:val="000000"/>
              </w:rPr>
              <w:t xml:space="preserve"> technology-neutral approach, ensuring European industrial competitiveness and energy security and structurally respecting the national energy mix of </w:t>
            </w:r>
            <w:r w:rsidR="00AC6B28" w:rsidRPr="00E634DD">
              <w:rPr>
                <w:b/>
                <w:bCs/>
                <w:i/>
                <w:iCs/>
                <w:color w:val="000000"/>
              </w:rPr>
              <w:t>the M</w:t>
            </w:r>
            <w:r w:rsidRPr="00E634DD">
              <w:rPr>
                <w:b/>
                <w:bCs/>
                <w:i/>
                <w:iCs/>
                <w:color w:val="000000"/>
              </w:rPr>
              <w:t xml:space="preserve">ember </w:t>
            </w:r>
            <w:r w:rsidR="00AC6B28" w:rsidRPr="00E634DD">
              <w:rPr>
                <w:b/>
                <w:bCs/>
                <w:i/>
                <w:iCs/>
                <w:color w:val="000000"/>
              </w:rPr>
              <w:t>S</w:t>
            </w:r>
            <w:r w:rsidRPr="00E634DD">
              <w:rPr>
                <w:b/>
                <w:bCs/>
                <w:i/>
                <w:iCs/>
                <w:color w:val="000000"/>
              </w:rPr>
              <w:t>tates</w:t>
            </w:r>
            <w:r w:rsidRPr="00E634DD">
              <w:rPr>
                <w:color w:val="000000"/>
              </w:rPr>
              <w:t>;</w:t>
            </w:r>
          </w:p>
        </w:tc>
      </w:tr>
    </w:tbl>
    <w:p w14:paraId="451BFD3F" w14:textId="37D9655D" w:rsidR="006959AA" w:rsidRPr="00E634DD" w:rsidRDefault="006959AA" w:rsidP="006959AA">
      <w:pPr>
        <w:pStyle w:val="AmOrLang"/>
      </w:pPr>
      <w:r w:rsidRPr="00E634DD">
        <w:t xml:space="preserve">Or. </w:t>
      </w:r>
      <w:r w:rsidRPr="00E634DD">
        <w:rPr>
          <w:rStyle w:val="HideTWBExt"/>
        </w:rPr>
        <w:t>&lt;Original&gt;</w:t>
      </w:r>
      <w:r w:rsidR="00042853" w:rsidRPr="00E634DD">
        <w:rPr>
          <w:rStyle w:val="HideTWBInt"/>
        </w:rPr>
        <w:t>{EN}</w:t>
      </w:r>
      <w:r w:rsidR="00042853" w:rsidRPr="00E634DD">
        <w:t>en</w:t>
      </w:r>
      <w:r w:rsidRPr="00E634DD">
        <w:rPr>
          <w:rStyle w:val="HideTWBExt"/>
        </w:rPr>
        <w:t>&lt;/Original&gt;</w:t>
      </w:r>
    </w:p>
    <w:p w14:paraId="5DCF2C4E" w14:textId="77777777" w:rsidR="006959AA" w:rsidRPr="00E634DD" w:rsidRDefault="006959AA" w:rsidP="006959AA">
      <w:pPr>
        <w:rPr>
          <w:noProof/>
        </w:rPr>
        <w:sectPr w:rsidR="006959AA" w:rsidRPr="00E634DD" w:rsidSect="003C528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FE3A50B" w14:textId="77777777" w:rsidR="006959AA" w:rsidRPr="00E634DD" w:rsidRDefault="006959AA" w:rsidP="006959AA">
      <w:pPr>
        <w:rPr>
          <w:noProof/>
        </w:rPr>
      </w:pPr>
      <w:r w:rsidRPr="00E634DD">
        <w:rPr>
          <w:rStyle w:val="HideTWBExt"/>
        </w:rPr>
        <w:lastRenderedPageBreak/>
        <w:t>&lt;/Amend&gt;</w:t>
      </w:r>
      <w:bookmarkEnd w:id="0"/>
    </w:p>
    <w:p w14:paraId="7AEC27F8" w14:textId="43D88883" w:rsidR="00042853" w:rsidRPr="00E634DD" w:rsidRDefault="00042853" w:rsidP="003E02D5">
      <w:pPr>
        <w:pStyle w:val="AmDateTab"/>
        <w:rPr>
          <w:noProof/>
        </w:rPr>
      </w:pPr>
      <w:r w:rsidRPr="00E634DD">
        <w:rPr>
          <w:rStyle w:val="HideTWBExt"/>
          <w:rFonts w:eastAsiaTheme="majorEastAsia"/>
        </w:rPr>
        <w:t>&lt;Amend&gt;&lt;Date&gt;</w:t>
      </w:r>
      <w:r w:rsidRPr="00E634DD">
        <w:rPr>
          <w:rStyle w:val="HideTWBInt"/>
        </w:rPr>
        <w:t>{16/10/2026}</w:t>
      </w:r>
      <w:r w:rsidRPr="00E634DD">
        <w:t>16.10.2026</w:t>
      </w:r>
      <w:r w:rsidRPr="00E634DD">
        <w:rPr>
          <w:rStyle w:val="HideTWBExt"/>
          <w:rFonts w:eastAsiaTheme="majorEastAsia"/>
        </w:rPr>
        <w:t>&lt;/Date&gt;</w:t>
      </w:r>
      <w:r w:rsidRPr="00E634DD">
        <w:rPr>
          <w:noProof/>
        </w:rPr>
        <w:tab/>
      </w:r>
      <w:r w:rsidRPr="00E634DD">
        <w:rPr>
          <w:rStyle w:val="HideTWBExt"/>
          <w:rFonts w:eastAsiaTheme="majorEastAsia"/>
        </w:rPr>
        <w:t>&lt;ANo&gt;</w:t>
      </w:r>
      <w:r w:rsidRPr="00E634DD">
        <w:t>B10</w:t>
      </w:r>
      <w:r w:rsidRPr="00E634DD">
        <w:noBreakHyphen/>
        <w:t>0468</w:t>
      </w:r>
      <w:r w:rsidRPr="00E634DD">
        <w:rPr>
          <w:rStyle w:val="HideTWBExt"/>
          <w:rFonts w:eastAsiaTheme="majorEastAsia"/>
        </w:rPr>
        <w:t>&lt;/ANo&gt;</w:t>
      </w:r>
      <w:r w:rsidRPr="00E634DD">
        <w:rPr>
          <w:noProof/>
        </w:rPr>
        <w:t>/</w:t>
      </w:r>
      <w:r w:rsidRPr="00E634DD">
        <w:rPr>
          <w:rStyle w:val="HideTWBExt"/>
          <w:rFonts w:eastAsiaTheme="majorEastAsia"/>
        </w:rPr>
        <w:t>&lt;NumAm&gt;</w:t>
      </w:r>
      <w:r w:rsidRPr="00E634DD">
        <w:t>16</w:t>
      </w:r>
      <w:r w:rsidRPr="00E634DD">
        <w:rPr>
          <w:rStyle w:val="HideTWBExt"/>
          <w:rFonts w:eastAsiaTheme="majorEastAsia"/>
        </w:rPr>
        <w:t>&lt;/NumAm&gt;</w:t>
      </w:r>
    </w:p>
    <w:p w14:paraId="50C647E2" w14:textId="5353F860" w:rsidR="00042853" w:rsidRPr="00E634DD" w:rsidRDefault="00042853" w:rsidP="00244319">
      <w:pPr>
        <w:pStyle w:val="AmNumberTabs"/>
      </w:pPr>
      <w:r w:rsidRPr="00E634DD">
        <w:t>Amendment</w:t>
      </w:r>
      <w:r w:rsidRPr="00E634DD">
        <w:tab/>
      </w:r>
      <w:r w:rsidRPr="00E634DD">
        <w:tab/>
      </w:r>
      <w:r w:rsidRPr="00E634DD">
        <w:rPr>
          <w:rStyle w:val="HideTWBExt"/>
          <w:rFonts w:eastAsiaTheme="majorEastAsia"/>
          <w:b w:val="0"/>
        </w:rPr>
        <w:t>&lt;NumAm&gt;</w:t>
      </w:r>
      <w:r w:rsidRPr="00E634DD">
        <w:t>16</w:t>
      </w:r>
      <w:r w:rsidRPr="00E634DD">
        <w:rPr>
          <w:rStyle w:val="HideTWBExt"/>
          <w:rFonts w:eastAsiaTheme="majorEastAsia"/>
          <w:b w:val="0"/>
        </w:rPr>
        <w:t>&lt;/NumAm&gt;</w:t>
      </w:r>
    </w:p>
    <w:p w14:paraId="61C08D6E" w14:textId="4F5291FA" w:rsidR="00042853" w:rsidRPr="00E634DD" w:rsidRDefault="00042853" w:rsidP="006959AA">
      <w:pPr>
        <w:pStyle w:val="NormalBold"/>
      </w:pPr>
      <w:r w:rsidRPr="00E634DD">
        <w:rPr>
          <w:rStyle w:val="HideTWBExt"/>
          <w:rFonts w:eastAsiaTheme="majorEastAsia"/>
          <w:b w:val="0"/>
        </w:rPr>
        <w:t>&lt;RepeatBlock-By&gt;&lt;Members&gt;</w:t>
      </w:r>
      <w:r w:rsidRPr="00E634DD">
        <w:t>Alexandr Vondra</w:t>
      </w:r>
      <w:r w:rsidRPr="00E634DD">
        <w:rPr>
          <w:rStyle w:val="HideTWBExt"/>
          <w:rFonts w:eastAsiaTheme="majorEastAsia"/>
          <w:b w:val="0"/>
        </w:rPr>
        <w:t>&lt;/Members&gt;</w:t>
      </w:r>
    </w:p>
    <w:p w14:paraId="32FE971E" w14:textId="4DC1E5C8" w:rsidR="00042853" w:rsidRPr="00E634DD" w:rsidRDefault="00042853" w:rsidP="006959AA">
      <w:r w:rsidRPr="00E634DD">
        <w:rPr>
          <w:rStyle w:val="HideTWBExt"/>
          <w:rFonts w:eastAsiaTheme="majorEastAsia"/>
        </w:rPr>
        <w:t>&lt;AuNomDe&gt;</w:t>
      </w:r>
      <w:r w:rsidRPr="00E634DD">
        <w:rPr>
          <w:rStyle w:val="HideTWBInt"/>
        </w:rPr>
        <w:t>{ECR}</w:t>
      </w:r>
      <w:r w:rsidRPr="00E634DD">
        <w:t>on behalf of the ECR Group</w:t>
      </w:r>
      <w:r w:rsidRPr="00E634DD">
        <w:rPr>
          <w:rStyle w:val="HideTWBExt"/>
          <w:rFonts w:eastAsiaTheme="majorEastAsia"/>
        </w:rPr>
        <w:t>&lt;/AuNomDe&gt;</w:t>
      </w:r>
    </w:p>
    <w:p w14:paraId="6BF831C9" w14:textId="17050E60" w:rsidR="00042853" w:rsidRPr="00E634DD" w:rsidRDefault="00042853" w:rsidP="006959AA">
      <w:r w:rsidRPr="00E634DD">
        <w:rPr>
          <w:rStyle w:val="HideTWBExt"/>
          <w:rFonts w:eastAsiaTheme="majorEastAsia"/>
        </w:rPr>
        <w:t>&lt;/RepeatBlock-By&gt;</w:t>
      </w:r>
    </w:p>
    <w:p w14:paraId="2B9AEEB2" w14:textId="350E976F" w:rsidR="00042853" w:rsidRPr="00E634DD" w:rsidRDefault="00042853" w:rsidP="006959AA">
      <w:pPr>
        <w:pStyle w:val="AmDocTypeTab"/>
        <w:rPr>
          <w:noProof/>
        </w:rPr>
      </w:pPr>
      <w:r w:rsidRPr="00E634DD">
        <w:rPr>
          <w:rStyle w:val="HideTWBExt"/>
          <w:rFonts w:eastAsiaTheme="majorEastAsia"/>
          <w:b w:val="0"/>
        </w:rPr>
        <w:t>&lt;TitreType&gt;</w:t>
      </w:r>
      <w:r w:rsidRPr="00E634DD">
        <w:t>Motion for a resolution</w:t>
      </w:r>
      <w:r w:rsidRPr="00E634DD">
        <w:rPr>
          <w:rStyle w:val="HideTWBExt"/>
          <w:rFonts w:eastAsiaTheme="majorEastAsia"/>
          <w:b w:val="0"/>
        </w:rPr>
        <w:t>&lt;/TitreType&gt;</w:t>
      </w:r>
      <w:r w:rsidRPr="00E634DD">
        <w:rPr>
          <w:noProof/>
        </w:rPr>
        <w:tab/>
      </w:r>
      <w:r w:rsidRPr="00E634DD">
        <w:t>B10</w:t>
      </w:r>
      <w:r w:rsidRPr="00E634DD">
        <w:noBreakHyphen/>
        <w:t>0468</w:t>
      </w:r>
      <w:r w:rsidRPr="00E634DD">
        <w:rPr>
          <w:noProof/>
        </w:rPr>
        <w:t>/</w:t>
      </w:r>
      <w:r w:rsidRPr="00E634DD">
        <w:t>2026</w:t>
      </w:r>
    </w:p>
    <w:p w14:paraId="71C3F41C" w14:textId="22990FA3" w:rsidR="00042853" w:rsidRPr="00E634DD" w:rsidRDefault="00042853" w:rsidP="00E007E0">
      <w:pPr>
        <w:pStyle w:val="NormalBold"/>
        <w:rPr>
          <w:noProof/>
        </w:rPr>
      </w:pPr>
      <w:r w:rsidRPr="00E634DD">
        <w:rPr>
          <w:rStyle w:val="HideTWBExt"/>
          <w:rFonts w:eastAsiaTheme="majorEastAsia"/>
          <w:b w:val="0"/>
        </w:rPr>
        <w:t>&lt;Rapporteur&gt;</w:t>
      </w:r>
      <w:r w:rsidRPr="00E634DD">
        <w:t>Committee on the Environment, Climate and Food Safety</w:t>
      </w:r>
      <w:r w:rsidRPr="00E634DD">
        <w:rPr>
          <w:rStyle w:val="HideTWBExt"/>
          <w:rFonts w:eastAsiaTheme="majorEastAsia"/>
          <w:b w:val="0"/>
        </w:rPr>
        <w:t>&lt;/Rapporteur&gt;</w:t>
      </w:r>
    </w:p>
    <w:p w14:paraId="653B9B26" w14:textId="78E6E7D0" w:rsidR="00042853" w:rsidRPr="00E634DD" w:rsidRDefault="00042853" w:rsidP="002F016D">
      <w:pPr>
        <w:pStyle w:val="Normal12a"/>
      </w:pPr>
      <w:r w:rsidRPr="00E634DD">
        <w:rPr>
          <w:rStyle w:val="HideTWBExt"/>
          <w:rFonts w:eastAsiaTheme="majorEastAsia"/>
        </w:rPr>
        <w:t>&lt;Titre&gt;</w:t>
      </w:r>
      <w:r w:rsidRPr="00E634DD">
        <w:t xml:space="preserve">UN Climate Change Conference 2026 in Antalya, </w:t>
      </w:r>
      <w:r w:rsidR="00DC33CB" w:rsidRPr="00E634DD">
        <w:rPr>
          <w:bCs/>
          <w:iCs/>
        </w:rPr>
        <w:t>Türkiye</w:t>
      </w:r>
      <w:r w:rsidRPr="00E634DD">
        <w:t xml:space="preserve"> (COP31)</w:t>
      </w:r>
      <w:r w:rsidRPr="00E634DD">
        <w:rPr>
          <w:rStyle w:val="HideTWBExt"/>
          <w:rFonts w:eastAsiaTheme="majorEastAsia"/>
        </w:rPr>
        <w:t>&lt;/Titre&gt;</w:t>
      </w:r>
    </w:p>
    <w:p w14:paraId="3ABBF578" w14:textId="20230A3F" w:rsidR="00042853" w:rsidRPr="00E634DD" w:rsidRDefault="00042853" w:rsidP="006959AA">
      <w:pPr>
        <w:pStyle w:val="NormalBold"/>
      </w:pPr>
      <w:r w:rsidRPr="00E634DD">
        <w:rPr>
          <w:rStyle w:val="HideTWBExt"/>
          <w:rFonts w:eastAsiaTheme="majorEastAsia"/>
          <w:b w:val="0"/>
        </w:rPr>
        <w:t>&lt;DocAmend&gt;</w:t>
      </w:r>
      <w:r w:rsidRPr="00E634DD">
        <w:t>Motion for a resolution</w:t>
      </w:r>
      <w:r w:rsidRPr="00E634DD">
        <w:rPr>
          <w:rStyle w:val="HideTWBExt"/>
          <w:rFonts w:eastAsiaTheme="majorEastAsia"/>
          <w:b w:val="0"/>
        </w:rPr>
        <w:t>&lt;/DocAmend&gt;</w:t>
      </w:r>
    </w:p>
    <w:p w14:paraId="57C4CF50" w14:textId="6AC22ACF" w:rsidR="00042853" w:rsidRPr="00E634DD" w:rsidRDefault="00042853" w:rsidP="006959AA">
      <w:pPr>
        <w:pStyle w:val="NormalBold"/>
      </w:pPr>
      <w:r w:rsidRPr="00E634DD">
        <w:rPr>
          <w:rStyle w:val="HideTWBExt"/>
          <w:rFonts w:eastAsiaTheme="majorEastAsia"/>
          <w:b w:val="0"/>
        </w:rPr>
        <w:t>&lt;Article&gt;</w:t>
      </w:r>
      <w:r w:rsidRPr="00E634DD">
        <w:t>Paragraph 26 a (new)</w:t>
      </w:r>
      <w:r w:rsidRPr="00E634DD">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853" w:rsidRPr="00E634DD" w14:paraId="4D60916A" w14:textId="77777777" w:rsidTr="006959AA">
        <w:trPr>
          <w:jc w:val="center"/>
        </w:trPr>
        <w:tc>
          <w:tcPr>
            <w:tcW w:w="9752" w:type="dxa"/>
            <w:gridSpan w:val="2"/>
          </w:tcPr>
          <w:p w14:paraId="34521E48" w14:textId="77777777" w:rsidR="00042853" w:rsidRPr="00E634DD" w:rsidRDefault="00042853" w:rsidP="00753642">
            <w:pPr>
              <w:keepNext/>
            </w:pPr>
          </w:p>
        </w:tc>
      </w:tr>
      <w:tr w:rsidR="00042853" w:rsidRPr="00E634DD" w14:paraId="3C8F29A8" w14:textId="77777777" w:rsidTr="006959AA">
        <w:trPr>
          <w:jc w:val="center"/>
        </w:trPr>
        <w:tc>
          <w:tcPr>
            <w:tcW w:w="4876" w:type="dxa"/>
          </w:tcPr>
          <w:p w14:paraId="0CB76082" w14:textId="0427ADC6" w:rsidR="00042853" w:rsidRPr="00E634DD" w:rsidRDefault="00042853" w:rsidP="00753642">
            <w:pPr>
              <w:pStyle w:val="AmColumnHeading"/>
              <w:keepNext/>
            </w:pPr>
            <w:r w:rsidRPr="00E634DD">
              <w:t>Motion for a resolution</w:t>
            </w:r>
          </w:p>
        </w:tc>
        <w:tc>
          <w:tcPr>
            <w:tcW w:w="4876" w:type="dxa"/>
          </w:tcPr>
          <w:p w14:paraId="71FE1C43" w14:textId="77777777" w:rsidR="00042853" w:rsidRPr="00E634DD" w:rsidRDefault="00042853" w:rsidP="00753642">
            <w:pPr>
              <w:pStyle w:val="AmColumnHeading"/>
              <w:keepNext/>
            </w:pPr>
            <w:r w:rsidRPr="00E634DD">
              <w:t>Amendment</w:t>
            </w:r>
          </w:p>
        </w:tc>
      </w:tr>
      <w:tr w:rsidR="00042853" w:rsidRPr="00E634DD" w14:paraId="17276B55" w14:textId="77777777" w:rsidTr="006959AA">
        <w:trPr>
          <w:jc w:val="center"/>
        </w:trPr>
        <w:tc>
          <w:tcPr>
            <w:tcW w:w="4876" w:type="dxa"/>
          </w:tcPr>
          <w:p w14:paraId="5B3DDA7C" w14:textId="66B105F9" w:rsidR="00042853" w:rsidRPr="00E634DD" w:rsidRDefault="00042853" w:rsidP="006959AA">
            <w:pPr>
              <w:pStyle w:val="Normal6a"/>
            </w:pPr>
            <w:r w:rsidRPr="00E634DD">
              <w:rPr>
                <w:b/>
                <w:i/>
              </w:rPr>
              <w:t xml:space="preserve"> </w:t>
            </w:r>
          </w:p>
        </w:tc>
        <w:tc>
          <w:tcPr>
            <w:tcW w:w="4876" w:type="dxa"/>
          </w:tcPr>
          <w:p w14:paraId="6EF3B9AF" w14:textId="52E357F7" w:rsidR="00042853" w:rsidRPr="00E634DD" w:rsidRDefault="00042853" w:rsidP="006959AA">
            <w:pPr>
              <w:pStyle w:val="Normal6a"/>
              <w:rPr>
                <w:b/>
                <w:bCs/>
                <w:i/>
                <w:iCs/>
                <w:szCs w:val="24"/>
              </w:rPr>
            </w:pPr>
            <w:r w:rsidRPr="00E634DD">
              <w:rPr>
                <w:b/>
                <w:bCs/>
                <w:i/>
                <w:iCs/>
              </w:rPr>
              <w:t>26a.</w:t>
            </w:r>
            <w:r w:rsidRPr="00E634DD">
              <w:rPr>
                <w:b/>
                <w:bCs/>
                <w:i/>
                <w:iCs/>
              </w:rPr>
              <w:tab/>
            </w:r>
            <w:r w:rsidRPr="00E634DD">
              <w:rPr>
                <w:b/>
                <w:bCs/>
                <w:i/>
                <w:iCs/>
                <w:color w:val="000000"/>
              </w:rPr>
              <w:t xml:space="preserve">Underlines the need to strengthen </w:t>
            </w:r>
            <w:r w:rsidR="00970827" w:rsidRPr="00E634DD">
              <w:rPr>
                <w:b/>
                <w:bCs/>
                <w:i/>
                <w:iCs/>
                <w:color w:val="000000"/>
              </w:rPr>
              <w:t xml:space="preserve">the </w:t>
            </w:r>
            <w:r w:rsidRPr="00E634DD">
              <w:rPr>
                <w:b/>
                <w:bCs/>
                <w:i/>
                <w:iCs/>
                <w:color w:val="000000"/>
              </w:rPr>
              <w:t>transparency and accountability of international public climate finance and to enhance its accountability, efficiency and effectiveness</w:t>
            </w:r>
            <w:r w:rsidR="00B03369" w:rsidRPr="00E634DD">
              <w:rPr>
                <w:b/>
                <w:bCs/>
                <w:i/>
                <w:iCs/>
                <w:color w:val="000000"/>
              </w:rPr>
              <w:t>;</w:t>
            </w:r>
          </w:p>
        </w:tc>
      </w:tr>
    </w:tbl>
    <w:p w14:paraId="5E4D5FFD" w14:textId="4C292733" w:rsidR="00042853" w:rsidRPr="00E634DD" w:rsidRDefault="00042853" w:rsidP="006959AA">
      <w:pPr>
        <w:pStyle w:val="AmOrLang"/>
      </w:pPr>
      <w:r w:rsidRPr="00E634DD">
        <w:t xml:space="preserve">Or. </w:t>
      </w:r>
      <w:r w:rsidRPr="00E634DD">
        <w:rPr>
          <w:rStyle w:val="HideTWBExt"/>
          <w:rFonts w:eastAsiaTheme="majorEastAsia"/>
        </w:rPr>
        <w:t>&lt;Original&gt;</w:t>
      </w:r>
      <w:r w:rsidRPr="00E634DD">
        <w:rPr>
          <w:rStyle w:val="HideTWBInt"/>
        </w:rPr>
        <w:t>{EN}</w:t>
      </w:r>
      <w:r w:rsidRPr="00E634DD">
        <w:t>en</w:t>
      </w:r>
      <w:r w:rsidRPr="00E634DD">
        <w:rPr>
          <w:rStyle w:val="HideTWBExt"/>
          <w:rFonts w:eastAsiaTheme="majorEastAsia"/>
        </w:rPr>
        <w:t>&lt;/Original&gt;</w:t>
      </w:r>
    </w:p>
    <w:p w14:paraId="59684B05" w14:textId="77777777" w:rsidR="00042853" w:rsidRPr="00E634DD" w:rsidRDefault="00042853" w:rsidP="006959AA">
      <w:pPr>
        <w:rPr>
          <w:noProof/>
        </w:rPr>
        <w:sectPr w:rsidR="00042853" w:rsidRPr="00E634DD" w:rsidSect="00042853">
          <w:footerReference w:type="defaul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112DE0E" w14:textId="77777777" w:rsidR="00042853" w:rsidRPr="00E634DD" w:rsidRDefault="00042853" w:rsidP="00F9166E">
      <w:r w:rsidRPr="00E634DD">
        <w:rPr>
          <w:rStyle w:val="HideTWBExt"/>
          <w:rFonts w:eastAsiaTheme="majorEastAsia"/>
        </w:rPr>
        <w:lastRenderedPageBreak/>
        <w:t>&lt;/Amend&gt;</w:t>
      </w:r>
    </w:p>
    <w:p w14:paraId="07DDB4D6" w14:textId="022EE8E5" w:rsidR="00042853" w:rsidRPr="00E634DD" w:rsidRDefault="00042853" w:rsidP="00042853">
      <w:pPr>
        <w:pStyle w:val="AmDateTab"/>
        <w:rPr>
          <w:noProof/>
        </w:rPr>
      </w:pPr>
      <w:r w:rsidRPr="00E634DD">
        <w:rPr>
          <w:rStyle w:val="HideTWBExt"/>
          <w:rFonts w:eastAsiaTheme="majorEastAsia"/>
        </w:rPr>
        <w:t>&lt;Amend&gt;&lt;Date&gt;</w:t>
      </w:r>
      <w:r w:rsidRPr="00E634DD">
        <w:rPr>
          <w:rStyle w:val="HideTWBInt"/>
        </w:rPr>
        <w:t>{16/10/2026}</w:t>
      </w:r>
      <w:r w:rsidRPr="00E634DD">
        <w:t>16.10.2026</w:t>
      </w:r>
      <w:r w:rsidRPr="00E634DD">
        <w:rPr>
          <w:rStyle w:val="HideTWBExt"/>
          <w:rFonts w:eastAsiaTheme="majorEastAsia"/>
        </w:rPr>
        <w:t>&lt;/Date&gt;</w:t>
      </w:r>
      <w:r w:rsidRPr="00E634DD">
        <w:rPr>
          <w:noProof/>
        </w:rPr>
        <w:tab/>
      </w:r>
      <w:r w:rsidRPr="00E634DD">
        <w:rPr>
          <w:rStyle w:val="HideTWBExt"/>
          <w:rFonts w:eastAsiaTheme="majorEastAsia"/>
        </w:rPr>
        <w:t>&lt;ANo&gt;</w:t>
      </w:r>
      <w:r w:rsidRPr="00E634DD">
        <w:t>B10</w:t>
      </w:r>
      <w:r w:rsidRPr="00E634DD">
        <w:noBreakHyphen/>
        <w:t>0468</w:t>
      </w:r>
      <w:r w:rsidRPr="00E634DD">
        <w:rPr>
          <w:rStyle w:val="HideTWBExt"/>
          <w:rFonts w:eastAsiaTheme="majorEastAsia"/>
        </w:rPr>
        <w:t>&lt;/ANo&gt;</w:t>
      </w:r>
      <w:r w:rsidRPr="00E634DD">
        <w:rPr>
          <w:noProof/>
        </w:rPr>
        <w:t>/</w:t>
      </w:r>
      <w:r w:rsidRPr="00E634DD">
        <w:rPr>
          <w:rStyle w:val="HideTWBExt"/>
          <w:rFonts w:eastAsiaTheme="majorEastAsia"/>
        </w:rPr>
        <w:t>&lt;NumAm&gt;</w:t>
      </w:r>
      <w:r w:rsidRPr="00E634DD">
        <w:t>17</w:t>
      </w:r>
      <w:r w:rsidRPr="00E634DD">
        <w:rPr>
          <w:rStyle w:val="HideTWBExt"/>
          <w:rFonts w:eastAsiaTheme="majorEastAsia"/>
        </w:rPr>
        <w:t>&lt;/NumAm&gt;</w:t>
      </w:r>
    </w:p>
    <w:p w14:paraId="5F6F30B6" w14:textId="77B54080" w:rsidR="00042853" w:rsidRPr="00E634DD" w:rsidRDefault="00042853" w:rsidP="00042853">
      <w:pPr>
        <w:pStyle w:val="AmNumberTabs"/>
      </w:pPr>
      <w:r w:rsidRPr="00E634DD">
        <w:t>Amendment</w:t>
      </w:r>
      <w:r w:rsidRPr="00E634DD">
        <w:tab/>
      </w:r>
      <w:r w:rsidRPr="00E634DD">
        <w:tab/>
      </w:r>
      <w:r w:rsidRPr="00E634DD">
        <w:rPr>
          <w:rStyle w:val="HideTWBExt"/>
          <w:rFonts w:eastAsiaTheme="majorEastAsia"/>
          <w:b w:val="0"/>
        </w:rPr>
        <w:t>&lt;NumAm&gt;</w:t>
      </w:r>
      <w:r w:rsidRPr="00E634DD">
        <w:t>17</w:t>
      </w:r>
      <w:r w:rsidRPr="00E634DD">
        <w:rPr>
          <w:rStyle w:val="HideTWBExt"/>
          <w:rFonts w:eastAsiaTheme="majorEastAsia"/>
          <w:b w:val="0"/>
        </w:rPr>
        <w:t>&lt;/NumAm&gt;</w:t>
      </w:r>
    </w:p>
    <w:p w14:paraId="47AC8E15" w14:textId="4FB6BC70" w:rsidR="00042853" w:rsidRPr="00E634DD" w:rsidRDefault="00042853" w:rsidP="00042853">
      <w:pPr>
        <w:pStyle w:val="NormalBold"/>
      </w:pPr>
      <w:r w:rsidRPr="00E634DD">
        <w:rPr>
          <w:rStyle w:val="HideTWBExt"/>
          <w:rFonts w:eastAsiaTheme="majorEastAsia"/>
          <w:b w:val="0"/>
        </w:rPr>
        <w:t>&lt;RepeatBlock-By&gt;&lt;Members&gt;</w:t>
      </w:r>
      <w:r w:rsidRPr="00E634DD">
        <w:t>Alexandr Vondra</w:t>
      </w:r>
      <w:r w:rsidRPr="00E634DD">
        <w:rPr>
          <w:rStyle w:val="HideTWBExt"/>
          <w:rFonts w:eastAsiaTheme="majorEastAsia"/>
          <w:b w:val="0"/>
        </w:rPr>
        <w:t>&lt;/Members&gt;</w:t>
      </w:r>
    </w:p>
    <w:p w14:paraId="41D39EE9" w14:textId="38D08C29" w:rsidR="00042853" w:rsidRPr="00E634DD" w:rsidRDefault="00042853" w:rsidP="00042853">
      <w:r w:rsidRPr="00E634DD">
        <w:rPr>
          <w:rStyle w:val="HideTWBExt"/>
          <w:rFonts w:eastAsiaTheme="majorEastAsia"/>
        </w:rPr>
        <w:t>&lt;AuNomDe&gt;</w:t>
      </w:r>
      <w:r w:rsidRPr="00E634DD">
        <w:rPr>
          <w:rStyle w:val="HideTWBInt"/>
        </w:rPr>
        <w:t>{ECR}</w:t>
      </w:r>
      <w:r w:rsidRPr="00E634DD">
        <w:t>on behalf of the ECR Group</w:t>
      </w:r>
      <w:r w:rsidRPr="00E634DD">
        <w:rPr>
          <w:rStyle w:val="HideTWBExt"/>
          <w:rFonts w:eastAsiaTheme="majorEastAsia"/>
        </w:rPr>
        <w:t>&lt;/AuNomDe&gt;</w:t>
      </w:r>
    </w:p>
    <w:p w14:paraId="6E841DF8" w14:textId="5E1CC036" w:rsidR="00042853" w:rsidRPr="00E634DD" w:rsidRDefault="00042853" w:rsidP="00042853">
      <w:r w:rsidRPr="00E634DD">
        <w:rPr>
          <w:rStyle w:val="HideTWBExt"/>
          <w:rFonts w:eastAsiaTheme="majorEastAsia"/>
        </w:rPr>
        <w:t>&lt;/RepeatBlock-By&gt;</w:t>
      </w:r>
    </w:p>
    <w:p w14:paraId="5D7E9E51" w14:textId="07DE2EA8" w:rsidR="00042853" w:rsidRPr="00E634DD" w:rsidRDefault="00042853" w:rsidP="00042853">
      <w:pPr>
        <w:pStyle w:val="AmDocTypeTab"/>
        <w:rPr>
          <w:noProof/>
        </w:rPr>
      </w:pPr>
      <w:r w:rsidRPr="00E634DD">
        <w:rPr>
          <w:rStyle w:val="HideTWBExt"/>
          <w:rFonts w:eastAsiaTheme="majorEastAsia"/>
          <w:b w:val="0"/>
        </w:rPr>
        <w:t>&lt;TitreType&gt;</w:t>
      </w:r>
      <w:r w:rsidRPr="00E634DD">
        <w:t>Motion for a resolution</w:t>
      </w:r>
      <w:r w:rsidRPr="00E634DD">
        <w:rPr>
          <w:rStyle w:val="HideTWBExt"/>
          <w:rFonts w:eastAsiaTheme="majorEastAsia"/>
          <w:b w:val="0"/>
        </w:rPr>
        <w:t>&lt;/TitreType&gt;</w:t>
      </w:r>
      <w:r w:rsidRPr="00E634DD">
        <w:rPr>
          <w:noProof/>
        </w:rPr>
        <w:tab/>
      </w:r>
      <w:r w:rsidRPr="00E634DD">
        <w:t>B10</w:t>
      </w:r>
      <w:r w:rsidRPr="00E634DD">
        <w:noBreakHyphen/>
        <w:t>0468</w:t>
      </w:r>
      <w:r w:rsidRPr="00E634DD">
        <w:rPr>
          <w:noProof/>
        </w:rPr>
        <w:t>/</w:t>
      </w:r>
      <w:r w:rsidRPr="00E634DD">
        <w:t>2026</w:t>
      </w:r>
    </w:p>
    <w:p w14:paraId="5D8C6091" w14:textId="339DCC80" w:rsidR="00042853" w:rsidRPr="00E634DD" w:rsidRDefault="00042853" w:rsidP="00042853">
      <w:pPr>
        <w:pStyle w:val="NormalBold"/>
        <w:rPr>
          <w:noProof/>
        </w:rPr>
      </w:pPr>
      <w:r w:rsidRPr="00E634DD">
        <w:rPr>
          <w:rStyle w:val="HideTWBExt"/>
          <w:rFonts w:eastAsiaTheme="majorEastAsia"/>
          <w:b w:val="0"/>
        </w:rPr>
        <w:t>&lt;Rapporteur&gt;</w:t>
      </w:r>
      <w:r w:rsidRPr="00E634DD">
        <w:t>Committee on the Environment, Climate and Food Safety</w:t>
      </w:r>
      <w:r w:rsidRPr="00E634DD">
        <w:rPr>
          <w:rStyle w:val="HideTWBExt"/>
          <w:rFonts w:eastAsiaTheme="majorEastAsia"/>
          <w:b w:val="0"/>
        </w:rPr>
        <w:t>&lt;/Rapporteur&gt;</w:t>
      </w:r>
    </w:p>
    <w:p w14:paraId="61C904B4" w14:textId="34602028" w:rsidR="00042853" w:rsidRPr="00E634DD" w:rsidRDefault="00042853" w:rsidP="00042853">
      <w:pPr>
        <w:pStyle w:val="Normal12a"/>
      </w:pPr>
      <w:r w:rsidRPr="00E634DD">
        <w:rPr>
          <w:rStyle w:val="HideTWBExt"/>
          <w:rFonts w:eastAsiaTheme="majorEastAsia"/>
        </w:rPr>
        <w:t>&lt;Titre&gt;</w:t>
      </w:r>
      <w:r w:rsidRPr="00E634DD">
        <w:t xml:space="preserve">UN Climate Change Conference 2026 in Antalya, </w:t>
      </w:r>
      <w:r w:rsidR="00DC33CB" w:rsidRPr="00E634DD">
        <w:rPr>
          <w:bCs/>
          <w:iCs/>
        </w:rPr>
        <w:t>Türkiye</w:t>
      </w:r>
      <w:r w:rsidRPr="00E634DD">
        <w:t xml:space="preserve"> (COP31)</w:t>
      </w:r>
      <w:r w:rsidRPr="00E634DD">
        <w:rPr>
          <w:rStyle w:val="HideTWBExt"/>
          <w:rFonts w:eastAsiaTheme="majorEastAsia"/>
        </w:rPr>
        <w:t>&lt;/Titre&gt;</w:t>
      </w:r>
    </w:p>
    <w:p w14:paraId="77C64BCC" w14:textId="02E8240B" w:rsidR="00042853" w:rsidRPr="00E634DD" w:rsidRDefault="00042853" w:rsidP="00042853">
      <w:pPr>
        <w:pStyle w:val="NormalBold"/>
      </w:pPr>
      <w:r w:rsidRPr="00E634DD">
        <w:rPr>
          <w:rStyle w:val="HideTWBExt"/>
          <w:rFonts w:eastAsiaTheme="majorEastAsia"/>
          <w:b w:val="0"/>
        </w:rPr>
        <w:t>&lt;DocAmend&gt;</w:t>
      </w:r>
      <w:r w:rsidRPr="00E634DD">
        <w:t>Motion for a resolution</w:t>
      </w:r>
      <w:r w:rsidRPr="00E634DD">
        <w:rPr>
          <w:rStyle w:val="HideTWBExt"/>
          <w:rFonts w:eastAsiaTheme="majorEastAsia"/>
          <w:b w:val="0"/>
        </w:rPr>
        <w:t>&lt;/DocAmend&gt;</w:t>
      </w:r>
    </w:p>
    <w:p w14:paraId="0D56CC38" w14:textId="42818DD5" w:rsidR="00042853" w:rsidRPr="00E634DD" w:rsidRDefault="00042853" w:rsidP="00042853">
      <w:pPr>
        <w:pStyle w:val="NormalBold"/>
      </w:pPr>
      <w:r w:rsidRPr="00E634DD">
        <w:rPr>
          <w:rStyle w:val="HideTWBExt"/>
          <w:rFonts w:eastAsiaTheme="majorEastAsia"/>
          <w:b w:val="0"/>
        </w:rPr>
        <w:t>&lt;Article&gt;</w:t>
      </w:r>
      <w:r w:rsidRPr="00E634DD">
        <w:t>Paragraph 48</w:t>
      </w:r>
      <w:r w:rsidRPr="00E634DD">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853" w:rsidRPr="00E634DD" w14:paraId="5785B3FE" w14:textId="77777777" w:rsidTr="006702C9">
        <w:trPr>
          <w:jc w:val="center"/>
        </w:trPr>
        <w:tc>
          <w:tcPr>
            <w:tcW w:w="9752" w:type="dxa"/>
            <w:gridSpan w:val="2"/>
          </w:tcPr>
          <w:p w14:paraId="55E5449A" w14:textId="77777777" w:rsidR="00042853" w:rsidRPr="00E634DD" w:rsidRDefault="00042853" w:rsidP="006702C9">
            <w:pPr>
              <w:keepNext/>
            </w:pPr>
          </w:p>
        </w:tc>
      </w:tr>
      <w:tr w:rsidR="00042853" w:rsidRPr="00E634DD" w14:paraId="58498DCC" w14:textId="77777777" w:rsidTr="006702C9">
        <w:trPr>
          <w:jc w:val="center"/>
        </w:trPr>
        <w:tc>
          <w:tcPr>
            <w:tcW w:w="4876" w:type="dxa"/>
          </w:tcPr>
          <w:p w14:paraId="3F56EE44" w14:textId="7F273BCA" w:rsidR="00042853" w:rsidRPr="00E634DD" w:rsidRDefault="00042853" w:rsidP="006702C9">
            <w:pPr>
              <w:pStyle w:val="AmColumnHeading"/>
              <w:keepNext/>
            </w:pPr>
            <w:r w:rsidRPr="00E634DD">
              <w:t>Motion for a resolution</w:t>
            </w:r>
          </w:p>
        </w:tc>
        <w:tc>
          <w:tcPr>
            <w:tcW w:w="4876" w:type="dxa"/>
          </w:tcPr>
          <w:p w14:paraId="04FF7C20" w14:textId="77777777" w:rsidR="00042853" w:rsidRPr="00E634DD" w:rsidRDefault="00042853" w:rsidP="006702C9">
            <w:pPr>
              <w:pStyle w:val="AmColumnHeading"/>
              <w:keepNext/>
            </w:pPr>
            <w:r w:rsidRPr="00E634DD">
              <w:t>Amendment</w:t>
            </w:r>
          </w:p>
        </w:tc>
      </w:tr>
      <w:tr w:rsidR="00042853" w:rsidRPr="00E634DD" w14:paraId="59728A68" w14:textId="77777777" w:rsidTr="006702C9">
        <w:trPr>
          <w:jc w:val="center"/>
        </w:trPr>
        <w:tc>
          <w:tcPr>
            <w:tcW w:w="4876" w:type="dxa"/>
          </w:tcPr>
          <w:p w14:paraId="18D1B177" w14:textId="25EE0033" w:rsidR="00042853" w:rsidRPr="00E634DD" w:rsidRDefault="00042853" w:rsidP="006702C9">
            <w:pPr>
              <w:pStyle w:val="Normal6a"/>
            </w:pPr>
            <w:r w:rsidRPr="00E634DD">
              <w:t>48.</w:t>
            </w:r>
            <w:r w:rsidRPr="00E634DD">
              <w:rPr>
                <w:b/>
                <w:i/>
              </w:rPr>
              <w:tab/>
              <w:t>Welcomes</w:t>
            </w:r>
            <w:r w:rsidRPr="00E634DD">
              <w:t xml:space="preserve"> the adoption of the binding EU 2040 climate target set by the amending act to the European Climate Law; underlines that all EU policies need to be aligned with</w:t>
            </w:r>
            <w:r w:rsidRPr="00E634DD">
              <w:rPr>
                <w:b/>
                <w:i/>
              </w:rPr>
              <w:t xml:space="preserve"> the Paris Agreement and guided by scientific advice, particularly as provided by the IPCC and the ESABCC</w:t>
            </w:r>
            <w:r w:rsidRPr="00E634DD">
              <w:t>;</w:t>
            </w:r>
          </w:p>
        </w:tc>
        <w:tc>
          <w:tcPr>
            <w:tcW w:w="4876" w:type="dxa"/>
          </w:tcPr>
          <w:p w14:paraId="3F91DA5A" w14:textId="3C923D5C" w:rsidR="00042853" w:rsidRPr="00E634DD" w:rsidRDefault="00042853" w:rsidP="006702C9">
            <w:pPr>
              <w:pStyle w:val="Normal6a"/>
              <w:rPr>
                <w:szCs w:val="24"/>
              </w:rPr>
            </w:pPr>
            <w:r w:rsidRPr="00E634DD">
              <w:t>48.</w:t>
            </w:r>
            <w:r w:rsidRPr="00E634DD">
              <w:rPr>
                <w:b/>
                <w:i/>
              </w:rPr>
              <w:tab/>
            </w:r>
            <w:r w:rsidRPr="00E634DD">
              <w:rPr>
                <w:b/>
                <w:bCs/>
                <w:i/>
                <w:iCs/>
              </w:rPr>
              <w:t>Notes</w:t>
            </w:r>
            <w:r w:rsidRPr="00E634DD">
              <w:t xml:space="preserve"> the adoption of the binding EU 2040 climate target set by the amending act to the European Climate Law; underlines that all EU policies need to be aligned with</w:t>
            </w:r>
            <w:r w:rsidRPr="00E634DD">
              <w:rPr>
                <w:b/>
                <w:i/>
              </w:rPr>
              <w:t xml:space="preserve"> </w:t>
            </w:r>
            <w:r w:rsidR="00AC6B28" w:rsidRPr="00E634DD">
              <w:rPr>
                <w:b/>
                <w:i/>
              </w:rPr>
              <w:t xml:space="preserve">the </w:t>
            </w:r>
            <w:r w:rsidRPr="00E634DD">
              <w:rPr>
                <w:b/>
                <w:bCs/>
                <w:i/>
                <w:iCs/>
              </w:rPr>
              <w:t xml:space="preserve">principles of subsidiarity and proportionality and with full respect </w:t>
            </w:r>
            <w:r w:rsidR="00AC6B28" w:rsidRPr="00E634DD">
              <w:rPr>
                <w:b/>
                <w:bCs/>
                <w:i/>
                <w:iCs/>
              </w:rPr>
              <w:t xml:space="preserve">for the </w:t>
            </w:r>
            <w:r w:rsidRPr="00E634DD">
              <w:rPr>
                <w:b/>
                <w:bCs/>
                <w:i/>
                <w:iCs/>
              </w:rPr>
              <w:t xml:space="preserve">energy mix of </w:t>
            </w:r>
            <w:r w:rsidR="00AC6B28" w:rsidRPr="00E634DD">
              <w:rPr>
                <w:b/>
                <w:bCs/>
                <w:i/>
                <w:iCs/>
              </w:rPr>
              <w:t xml:space="preserve">the </w:t>
            </w:r>
            <w:r w:rsidRPr="00E634DD">
              <w:rPr>
                <w:b/>
                <w:bCs/>
                <w:i/>
                <w:iCs/>
              </w:rPr>
              <w:t>Member States</w:t>
            </w:r>
            <w:r w:rsidRPr="00E634DD">
              <w:rPr>
                <w:bCs/>
                <w:iCs/>
              </w:rPr>
              <w:t>;</w:t>
            </w:r>
          </w:p>
        </w:tc>
      </w:tr>
    </w:tbl>
    <w:p w14:paraId="1A349E36" w14:textId="75FCDD69" w:rsidR="00042853" w:rsidRPr="00E634DD" w:rsidRDefault="00042853" w:rsidP="00042853">
      <w:pPr>
        <w:pStyle w:val="AmOrLang"/>
      </w:pPr>
      <w:r w:rsidRPr="00E634DD">
        <w:t xml:space="preserve">Or. </w:t>
      </w:r>
      <w:r w:rsidRPr="00E634DD">
        <w:rPr>
          <w:rStyle w:val="HideTWBExt"/>
          <w:rFonts w:eastAsiaTheme="majorEastAsia"/>
        </w:rPr>
        <w:t>&lt;Original&gt;</w:t>
      </w:r>
      <w:r w:rsidRPr="00E634DD">
        <w:rPr>
          <w:rStyle w:val="HideTWBInt"/>
        </w:rPr>
        <w:t>{EN}</w:t>
      </w:r>
      <w:r w:rsidRPr="00E634DD">
        <w:t>en</w:t>
      </w:r>
      <w:r w:rsidRPr="00E634DD">
        <w:rPr>
          <w:rStyle w:val="HideTWBExt"/>
          <w:rFonts w:eastAsiaTheme="majorEastAsia"/>
        </w:rPr>
        <w:t>&lt;/Original&gt;</w:t>
      </w:r>
    </w:p>
    <w:p w14:paraId="6FA63CB4" w14:textId="77777777" w:rsidR="00042853" w:rsidRPr="00E634DD" w:rsidRDefault="00042853" w:rsidP="00042853">
      <w:pPr>
        <w:rPr>
          <w:noProof/>
        </w:rPr>
        <w:sectPr w:rsidR="00042853" w:rsidRPr="00E634DD" w:rsidSect="00042853">
          <w:footerReference w:type="defaul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773C358" w14:textId="77777777" w:rsidR="00042853" w:rsidRPr="00E634DD" w:rsidRDefault="00042853" w:rsidP="00042853">
      <w:r w:rsidRPr="00E634DD">
        <w:rPr>
          <w:rStyle w:val="HideTWBExt"/>
          <w:rFonts w:eastAsiaTheme="majorEastAsia"/>
        </w:rPr>
        <w:lastRenderedPageBreak/>
        <w:t>&lt;/Amend&gt;</w:t>
      </w:r>
    </w:p>
    <w:p w14:paraId="15CBDB01" w14:textId="53DFD63F" w:rsidR="00042853" w:rsidRPr="00E634DD" w:rsidRDefault="00042853" w:rsidP="00042853">
      <w:pPr>
        <w:pStyle w:val="AmDateTab"/>
        <w:rPr>
          <w:noProof/>
        </w:rPr>
      </w:pPr>
      <w:r w:rsidRPr="00E634DD">
        <w:rPr>
          <w:rStyle w:val="HideTWBExt"/>
          <w:rFonts w:eastAsiaTheme="majorEastAsia"/>
        </w:rPr>
        <w:t>&lt;Amend&gt;&lt;Date&gt;</w:t>
      </w:r>
      <w:r w:rsidRPr="00E634DD">
        <w:rPr>
          <w:rStyle w:val="HideTWBInt"/>
        </w:rPr>
        <w:t>{16/10/2026}</w:t>
      </w:r>
      <w:r w:rsidRPr="00E634DD">
        <w:t>16.10.2026</w:t>
      </w:r>
      <w:r w:rsidRPr="00E634DD">
        <w:rPr>
          <w:rStyle w:val="HideTWBExt"/>
          <w:rFonts w:eastAsiaTheme="majorEastAsia"/>
        </w:rPr>
        <w:t>&lt;/Date&gt;</w:t>
      </w:r>
      <w:r w:rsidRPr="00E634DD">
        <w:rPr>
          <w:noProof/>
        </w:rPr>
        <w:tab/>
      </w:r>
      <w:r w:rsidRPr="00E634DD">
        <w:rPr>
          <w:rStyle w:val="HideTWBExt"/>
          <w:rFonts w:eastAsiaTheme="majorEastAsia"/>
        </w:rPr>
        <w:t>&lt;ANo&gt;</w:t>
      </w:r>
      <w:r w:rsidRPr="00E634DD">
        <w:t>B10</w:t>
      </w:r>
      <w:r w:rsidRPr="00E634DD">
        <w:noBreakHyphen/>
        <w:t>0468</w:t>
      </w:r>
      <w:r w:rsidRPr="00E634DD">
        <w:rPr>
          <w:rStyle w:val="HideTWBExt"/>
          <w:rFonts w:eastAsiaTheme="majorEastAsia"/>
        </w:rPr>
        <w:t>&lt;/ANo&gt;</w:t>
      </w:r>
      <w:r w:rsidRPr="00E634DD">
        <w:rPr>
          <w:noProof/>
        </w:rPr>
        <w:t>/</w:t>
      </w:r>
      <w:r w:rsidRPr="00E634DD">
        <w:rPr>
          <w:rStyle w:val="HideTWBExt"/>
          <w:rFonts w:eastAsiaTheme="majorEastAsia"/>
        </w:rPr>
        <w:t>&lt;NumAm&gt;</w:t>
      </w:r>
      <w:r w:rsidRPr="00E634DD">
        <w:t>18</w:t>
      </w:r>
      <w:r w:rsidRPr="00E634DD">
        <w:rPr>
          <w:rStyle w:val="HideTWBExt"/>
          <w:rFonts w:eastAsiaTheme="majorEastAsia"/>
        </w:rPr>
        <w:t>&lt;/NumAm&gt;</w:t>
      </w:r>
    </w:p>
    <w:p w14:paraId="489D62C5" w14:textId="1821F3D9" w:rsidR="00042853" w:rsidRPr="00E634DD" w:rsidRDefault="00042853" w:rsidP="00042853">
      <w:pPr>
        <w:pStyle w:val="AmNumberTabs"/>
      </w:pPr>
      <w:r w:rsidRPr="00E634DD">
        <w:t>Amendment</w:t>
      </w:r>
      <w:r w:rsidRPr="00E634DD">
        <w:tab/>
      </w:r>
      <w:r w:rsidRPr="00E634DD">
        <w:tab/>
      </w:r>
      <w:r w:rsidRPr="00E634DD">
        <w:rPr>
          <w:rStyle w:val="HideTWBExt"/>
          <w:rFonts w:eastAsiaTheme="majorEastAsia"/>
          <w:b w:val="0"/>
        </w:rPr>
        <w:t>&lt;NumAm&gt;</w:t>
      </w:r>
      <w:r w:rsidRPr="00E634DD">
        <w:t>18</w:t>
      </w:r>
      <w:r w:rsidRPr="00E634DD">
        <w:rPr>
          <w:rStyle w:val="HideTWBExt"/>
          <w:rFonts w:eastAsiaTheme="majorEastAsia"/>
          <w:b w:val="0"/>
        </w:rPr>
        <w:t>&lt;/NumAm&gt;</w:t>
      </w:r>
    </w:p>
    <w:p w14:paraId="58E2FC40" w14:textId="04B3D19B" w:rsidR="00042853" w:rsidRPr="00E634DD" w:rsidRDefault="00042853" w:rsidP="00042853">
      <w:pPr>
        <w:pStyle w:val="NormalBold"/>
      </w:pPr>
      <w:r w:rsidRPr="00E634DD">
        <w:rPr>
          <w:rStyle w:val="HideTWBExt"/>
          <w:rFonts w:eastAsiaTheme="majorEastAsia"/>
          <w:b w:val="0"/>
        </w:rPr>
        <w:t>&lt;RepeatBlock-By&gt;&lt;Members&gt;</w:t>
      </w:r>
      <w:r w:rsidRPr="00E634DD">
        <w:t>Alexandr Vondra</w:t>
      </w:r>
      <w:r w:rsidRPr="00E634DD">
        <w:rPr>
          <w:rStyle w:val="HideTWBExt"/>
          <w:rFonts w:eastAsiaTheme="majorEastAsia"/>
          <w:b w:val="0"/>
        </w:rPr>
        <w:t>&lt;/Members&gt;</w:t>
      </w:r>
    </w:p>
    <w:p w14:paraId="16F4178B" w14:textId="3155AE39" w:rsidR="00042853" w:rsidRPr="00E634DD" w:rsidRDefault="00042853" w:rsidP="00042853">
      <w:r w:rsidRPr="00E634DD">
        <w:rPr>
          <w:rStyle w:val="HideTWBExt"/>
          <w:rFonts w:eastAsiaTheme="majorEastAsia"/>
        </w:rPr>
        <w:t>&lt;AuNomDe&gt;</w:t>
      </w:r>
      <w:r w:rsidRPr="00E634DD">
        <w:rPr>
          <w:rStyle w:val="HideTWBInt"/>
        </w:rPr>
        <w:t>{ECR}</w:t>
      </w:r>
      <w:r w:rsidRPr="00E634DD">
        <w:t>on behalf of the ECR Group</w:t>
      </w:r>
      <w:r w:rsidRPr="00E634DD">
        <w:rPr>
          <w:rStyle w:val="HideTWBExt"/>
          <w:rFonts w:eastAsiaTheme="majorEastAsia"/>
        </w:rPr>
        <w:t>&lt;/AuNomDe&gt;</w:t>
      </w:r>
    </w:p>
    <w:p w14:paraId="2D37DF60" w14:textId="21C813B2" w:rsidR="00042853" w:rsidRPr="00E634DD" w:rsidRDefault="00042853" w:rsidP="00042853">
      <w:r w:rsidRPr="00E634DD">
        <w:rPr>
          <w:rStyle w:val="HideTWBExt"/>
          <w:rFonts w:eastAsiaTheme="majorEastAsia"/>
        </w:rPr>
        <w:t>&lt;/RepeatBlock-By&gt;</w:t>
      </w:r>
    </w:p>
    <w:p w14:paraId="53814256" w14:textId="5D8F8C62" w:rsidR="00042853" w:rsidRPr="00E634DD" w:rsidRDefault="00042853" w:rsidP="00042853">
      <w:pPr>
        <w:pStyle w:val="AmDocTypeTab"/>
        <w:rPr>
          <w:noProof/>
        </w:rPr>
      </w:pPr>
      <w:r w:rsidRPr="00E634DD">
        <w:rPr>
          <w:rStyle w:val="HideTWBExt"/>
          <w:rFonts w:eastAsiaTheme="majorEastAsia"/>
          <w:b w:val="0"/>
        </w:rPr>
        <w:t>&lt;TitreType&gt;</w:t>
      </w:r>
      <w:r w:rsidRPr="00E634DD">
        <w:t>Motion for a resolution</w:t>
      </w:r>
      <w:r w:rsidRPr="00E634DD">
        <w:rPr>
          <w:rStyle w:val="HideTWBExt"/>
          <w:rFonts w:eastAsiaTheme="majorEastAsia"/>
          <w:b w:val="0"/>
        </w:rPr>
        <w:t>&lt;/TitreType&gt;</w:t>
      </w:r>
      <w:r w:rsidRPr="00E634DD">
        <w:rPr>
          <w:noProof/>
        </w:rPr>
        <w:tab/>
      </w:r>
      <w:r w:rsidRPr="00E634DD">
        <w:t>B10</w:t>
      </w:r>
      <w:r w:rsidRPr="00E634DD">
        <w:noBreakHyphen/>
        <w:t>0468</w:t>
      </w:r>
      <w:r w:rsidRPr="00E634DD">
        <w:rPr>
          <w:noProof/>
        </w:rPr>
        <w:t>/</w:t>
      </w:r>
      <w:r w:rsidRPr="00E634DD">
        <w:t>2026</w:t>
      </w:r>
    </w:p>
    <w:p w14:paraId="20DABCA1" w14:textId="3F099C92" w:rsidR="00042853" w:rsidRPr="00E634DD" w:rsidRDefault="00042853" w:rsidP="00042853">
      <w:pPr>
        <w:pStyle w:val="NormalBold"/>
        <w:rPr>
          <w:noProof/>
        </w:rPr>
      </w:pPr>
      <w:r w:rsidRPr="00E634DD">
        <w:rPr>
          <w:rStyle w:val="HideTWBExt"/>
          <w:rFonts w:eastAsiaTheme="majorEastAsia"/>
          <w:b w:val="0"/>
        </w:rPr>
        <w:t>&lt;Rapporteur&gt;</w:t>
      </w:r>
      <w:r w:rsidRPr="00E634DD">
        <w:t>Committee on the Environment, Climate and Food Safety</w:t>
      </w:r>
      <w:r w:rsidRPr="00E634DD">
        <w:rPr>
          <w:rStyle w:val="HideTWBExt"/>
          <w:rFonts w:eastAsiaTheme="majorEastAsia"/>
          <w:b w:val="0"/>
        </w:rPr>
        <w:t>&lt;/Rapporteur&gt;</w:t>
      </w:r>
    </w:p>
    <w:p w14:paraId="2FD96605" w14:textId="6558458B" w:rsidR="00042853" w:rsidRPr="00E634DD" w:rsidRDefault="00042853" w:rsidP="00042853">
      <w:pPr>
        <w:pStyle w:val="Normal12a"/>
      </w:pPr>
      <w:r w:rsidRPr="00E634DD">
        <w:rPr>
          <w:rStyle w:val="HideTWBExt"/>
          <w:rFonts w:eastAsiaTheme="majorEastAsia"/>
        </w:rPr>
        <w:t>&lt;Titre&gt;</w:t>
      </w:r>
      <w:r w:rsidRPr="00E634DD">
        <w:t xml:space="preserve">UN Climate Change Conference 2026 in Antalya, </w:t>
      </w:r>
      <w:r w:rsidR="00DC33CB" w:rsidRPr="00E634DD">
        <w:rPr>
          <w:bCs/>
          <w:iCs/>
        </w:rPr>
        <w:t>Türkiye</w:t>
      </w:r>
      <w:r w:rsidRPr="00E634DD">
        <w:t xml:space="preserve"> (COP31)</w:t>
      </w:r>
      <w:r w:rsidRPr="00E634DD">
        <w:rPr>
          <w:rStyle w:val="HideTWBExt"/>
          <w:rFonts w:eastAsiaTheme="majorEastAsia"/>
        </w:rPr>
        <w:t>&lt;/Titre&gt;</w:t>
      </w:r>
    </w:p>
    <w:p w14:paraId="422B923A" w14:textId="4662E3CE" w:rsidR="00042853" w:rsidRPr="00E634DD" w:rsidRDefault="00042853" w:rsidP="00042853">
      <w:pPr>
        <w:pStyle w:val="NormalBold"/>
      </w:pPr>
      <w:r w:rsidRPr="00E634DD">
        <w:rPr>
          <w:rStyle w:val="HideTWBExt"/>
          <w:rFonts w:eastAsiaTheme="majorEastAsia"/>
          <w:b w:val="0"/>
        </w:rPr>
        <w:t>&lt;DocAmend&gt;</w:t>
      </w:r>
      <w:r w:rsidRPr="00E634DD">
        <w:t>Motion for a resolution</w:t>
      </w:r>
      <w:r w:rsidRPr="00E634DD">
        <w:rPr>
          <w:rStyle w:val="HideTWBExt"/>
          <w:rFonts w:eastAsiaTheme="majorEastAsia"/>
          <w:b w:val="0"/>
        </w:rPr>
        <w:t>&lt;/DocAmend&gt;</w:t>
      </w:r>
    </w:p>
    <w:p w14:paraId="1C958EB1" w14:textId="4FAF7865" w:rsidR="00042853" w:rsidRPr="00E634DD" w:rsidRDefault="00042853" w:rsidP="00042853">
      <w:pPr>
        <w:pStyle w:val="NormalBold"/>
      </w:pPr>
      <w:r w:rsidRPr="00E634DD">
        <w:rPr>
          <w:rStyle w:val="HideTWBExt"/>
          <w:rFonts w:eastAsiaTheme="majorEastAsia"/>
          <w:b w:val="0"/>
        </w:rPr>
        <w:t>&lt;Article&gt;</w:t>
      </w:r>
      <w:r w:rsidRPr="00E634DD">
        <w:t>Paragraph 49</w:t>
      </w:r>
      <w:r w:rsidRPr="00E634DD">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853" w:rsidRPr="00E634DD" w14:paraId="1C3927E5" w14:textId="77777777" w:rsidTr="006702C9">
        <w:trPr>
          <w:jc w:val="center"/>
        </w:trPr>
        <w:tc>
          <w:tcPr>
            <w:tcW w:w="9752" w:type="dxa"/>
            <w:gridSpan w:val="2"/>
          </w:tcPr>
          <w:p w14:paraId="308FEB0D" w14:textId="77777777" w:rsidR="00042853" w:rsidRPr="00E634DD" w:rsidRDefault="00042853" w:rsidP="006702C9">
            <w:pPr>
              <w:keepNext/>
            </w:pPr>
          </w:p>
        </w:tc>
      </w:tr>
      <w:tr w:rsidR="00042853" w:rsidRPr="00E634DD" w14:paraId="13683B7B" w14:textId="77777777" w:rsidTr="006702C9">
        <w:trPr>
          <w:jc w:val="center"/>
        </w:trPr>
        <w:tc>
          <w:tcPr>
            <w:tcW w:w="4876" w:type="dxa"/>
          </w:tcPr>
          <w:p w14:paraId="57BC2B52" w14:textId="3F813D8B" w:rsidR="00042853" w:rsidRPr="00E634DD" w:rsidRDefault="00042853" w:rsidP="006702C9">
            <w:pPr>
              <w:pStyle w:val="AmColumnHeading"/>
              <w:keepNext/>
            </w:pPr>
            <w:r w:rsidRPr="00E634DD">
              <w:t>Motion for a resolution</w:t>
            </w:r>
          </w:p>
        </w:tc>
        <w:tc>
          <w:tcPr>
            <w:tcW w:w="4876" w:type="dxa"/>
          </w:tcPr>
          <w:p w14:paraId="68D6CC4B" w14:textId="77777777" w:rsidR="00042853" w:rsidRPr="00E634DD" w:rsidRDefault="00042853" w:rsidP="006702C9">
            <w:pPr>
              <w:pStyle w:val="AmColumnHeading"/>
              <w:keepNext/>
            </w:pPr>
            <w:r w:rsidRPr="00E634DD">
              <w:t>Amendment</w:t>
            </w:r>
          </w:p>
        </w:tc>
      </w:tr>
      <w:tr w:rsidR="00042853" w:rsidRPr="00E634DD" w14:paraId="33A481BE" w14:textId="77777777" w:rsidTr="006702C9">
        <w:trPr>
          <w:jc w:val="center"/>
        </w:trPr>
        <w:tc>
          <w:tcPr>
            <w:tcW w:w="4876" w:type="dxa"/>
          </w:tcPr>
          <w:p w14:paraId="20BE962F" w14:textId="6259D591" w:rsidR="00042853" w:rsidRPr="00E634DD" w:rsidRDefault="00042853" w:rsidP="006702C9">
            <w:pPr>
              <w:pStyle w:val="Normal6a"/>
            </w:pPr>
            <w:r w:rsidRPr="00E634DD">
              <w:t>49.</w:t>
            </w:r>
            <w:r w:rsidRPr="00E634DD">
              <w:rPr>
                <w:b/>
                <w:i/>
              </w:rPr>
              <w:tab/>
            </w:r>
            <w:r w:rsidRPr="00E634DD">
              <w:rPr>
                <w:b/>
                <w:bCs/>
                <w:i/>
                <w:iCs/>
              </w:rPr>
              <w:t>Reiterates the need to integrate climate ambition into all EU policies and the measures implementing them, and</w:t>
            </w:r>
            <w:r w:rsidRPr="00E634DD">
              <w:rPr>
                <w:bCs/>
                <w:iCs/>
              </w:rPr>
              <w:t xml:space="preserve"> underlines that Articles 6(2) and 6(4) of the European Climate Law oblige the Commission to assess whether all current measures, draft measures and legislative proposals, including budgetary proposals, are consistent with the EU</w:t>
            </w:r>
            <w:r w:rsidR="00E634DD">
              <w:rPr>
                <w:bCs/>
                <w:iCs/>
              </w:rPr>
              <w:t>’</w:t>
            </w:r>
            <w:r w:rsidRPr="00E634DD">
              <w:rPr>
                <w:bCs/>
                <w:iCs/>
              </w:rPr>
              <w:t>s</w:t>
            </w:r>
            <w:r w:rsidRPr="00E634DD">
              <w:rPr>
                <w:b/>
                <w:bCs/>
                <w:i/>
                <w:iCs/>
              </w:rPr>
              <w:t xml:space="preserve"> climate targets</w:t>
            </w:r>
            <w:r w:rsidRPr="00E634DD">
              <w:rPr>
                <w:bCs/>
                <w:iCs/>
              </w:rPr>
              <w:t>; recalls that according to the European Climate Law, the EU</w:t>
            </w:r>
            <w:r w:rsidR="00E634DD">
              <w:rPr>
                <w:bCs/>
                <w:iCs/>
              </w:rPr>
              <w:t>’</w:t>
            </w:r>
            <w:r w:rsidRPr="00E634DD">
              <w:rPr>
                <w:bCs/>
                <w:iCs/>
              </w:rPr>
              <w:t>s and Member States</w:t>
            </w:r>
            <w:r w:rsidR="00E634DD">
              <w:rPr>
                <w:bCs/>
                <w:iCs/>
              </w:rPr>
              <w:t>’</w:t>
            </w:r>
            <w:r w:rsidRPr="00E634DD">
              <w:rPr>
                <w:bCs/>
                <w:iCs/>
              </w:rPr>
              <w:t xml:space="preserve"> actions should be guided by the precautionary and</w:t>
            </w:r>
            <w:r w:rsidRPr="00E634DD">
              <w:rPr>
                <w:b/>
                <w:bCs/>
                <w:i/>
                <w:iCs/>
              </w:rPr>
              <w:t xml:space="preserve"> </w:t>
            </w:r>
            <w:r w:rsidR="00E634DD">
              <w:rPr>
                <w:bCs/>
                <w:iCs/>
              </w:rPr>
              <w:t>‘</w:t>
            </w:r>
            <w:r w:rsidRPr="00E634DD">
              <w:rPr>
                <w:bCs/>
                <w:iCs/>
              </w:rPr>
              <w:t>polluter pays</w:t>
            </w:r>
            <w:r w:rsidR="00E634DD">
              <w:rPr>
                <w:bCs/>
                <w:iCs/>
              </w:rPr>
              <w:t>’</w:t>
            </w:r>
            <w:r w:rsidRPr="00E634DD">
              <w:rPr>
                <w:bCs/>
                <w:iCs/>
              </w:rPr>
              <w:t xml:space="preserve"> principles established in the Treaty on the Functioning of the European Union</w:t>
            </w:r>
            <w:r w:rsidRPr="00E634DD">
              <w:rPr>
                <w:b/>
                <w:bCs/>
                <w:i/>
                <w:iCs/>
              </w:rPr>
              <w:t xml:space="preserve">, and should also take into account the </w:t>
            </w:r>
            <w:r w:rsidR="00E634DD">
              <w:rPr>
                <w:b/>
                <w:bCs/>
                <w:i/>
                <w:iCs/>
              </w:rPr>
              <w:t>‘</w:t>
            </w:r>
            <w:r w:rsidRPr="00E634DD">
              <w:rPr>
                <w:b/>
                <w:bCs/>
                <w:i/>
                <w:iCs/>
              </w:rPr>
              <w:t>energy efficiency first</w:t>
            </w:r>
            <w:r w:rsidR="00E634DD">
              <w:rPr>
                <w:b/>
                <w:bCs/>
                <w:i/>
                <w:iCs/>
              </w:rPr>
              <w:t>’</w:t>
            </w:r>
            <w:r w:rsidRPr="00E634DD">
              <w:rPr>
                <w:b/>
                <w:bCs/>
                <w:i/>
                <w:iCs/>
              </w:rPr>
              <w:t xml:space="preserve"> principle of the Energy Union and the </w:t>
            </w:r>
            <w:r w:rsidR="00E634DD">
              <w:rPr>
                <w:b/>
                <w:bCs/>
                <w:i/>
                <w:iCs/>
              </w:rPr>
              <w:t>‘</w:t>
            </w:r>
            <w:r w:rsidRPr="00E634DD">
              <w:rPr>
                <w:b/>
                <w:bCs/>
                <w:i/>
                <w:iCs/>
              </w:rPr>
              <w:t>do no harm</w:t>
            </w:r>
            <w:r w:rsidR="00E634DD">
              <w:rPr>
                <w:b/>
                <w:bCs/>
                <w:i/>
                <w:iCs/>
              </w:rPr>
              <w:t>’</w:t>
            </w:r>
            <w:r w:rsidRPr="00E634DD">
              <w:rPr>
                <w:b/>
                <w:bCs/>
                <w:i/>
                <w:iCs/>
              </w:rPr>
              <w:t xml:space="preserve"> principle of the European Green Deal</w:t>
            </w:r>
            <w:r w:rsidRPr="00E634DD">
              <w:rPr>
                <w:bCs/>
                <w:iCs/>
              </w:rPr>
              <w:t>;</w:t>
            </w:r>
          </w:p>
        </w:tc>
        <w:tc>
          <w:tcPr>
            <w:tcW w:w="4876" w:type="dxa"/>
          </w:tcPr>
          <w:p w14:paraId="4A943AE7" w14:textId="378844FB" w:rsidR="00042853" w:rsidRPr="00E634DD" w:rsidRDefault="00042853" w:rsidP="006702C9">
            <w:pPr>
              <w:pStyle w:val="Normal6a"/>
              <w:rPr>
                <w:szCs w:val="24"/>
              </w:rPr>
            </w:pPr>
            <w:r w:rsidRPr="00E634DD">
              <w:t>49.</w:t>
            </w:r>
            <w:r w:rsidRPr="00E634DD">
              <w:rPr>
                <w:b/>
                <w:i/>
              </w:rPr>
              <w:tab/>
            </w:r>
            <w:r w:rsidRPr="00E634DD">
              <w:rPr>
                <w:bCs/>
                <w:iCs/>
              </w:rPr>
              <w:t>Underlines that Articles 6(2) and 6(4) of the European Climate Law oblige the Commission to assess whether all current measures, draft measures and legislative proposals, including budgetary proposals, are consistent with the EU</w:t>
            </w:r>
            <w:r w:rsidR="00E634DD">
              <w:rPr>
                <w:bCs/>
                <w:iCs/>
              </w:rPr>
              <w:t>’</w:t>
            </w:r>
            <w:r w:rsidRPr="00E634DD">
              <w:rPr>
                <w:bCs/>
                <w:iCs/>
              </w:rPr>
              <w:t>s</w:t>
            </w:r>
            <w:r w:rsidRPr="00E634DD">
              <w:rPr>
                <w:b/>
                <w:bCs/>
                <w:i/>
                <w:iCs/>
              </w:rPr>
              <w:t xml:space="preserve"> </w:t>
            </w:r>
            <w:r w:rsidRPr="00E634DD">
              <w:rPr>
                <w:b/>
                <w:i/>
              </w:rPr>
              <w:t>climate-neutrality objective</w:t>
            </w:r>
            <w:r w:rsidRPr="00E634DD">
              <w:rPr>
                <w:bCs/>
                <w:iCs/>
              </w:rPr>
              <w:t>; recalls that according to the European Climate Law, the EU</w:t>
            </w:r>
            <w:r w:rsidR="00E634DD">
              <w:rPr>
                <w:bCs/>
                <w:iCs/>
              </w:rPr>
              <w:t>’</w:t>
            </w:r>
            <w:r w:rsidRPr="00E634DD">
              <w:rPr>
                <w:bCs/>
                <w:iCs/>
              </w:rPr>
              <w:t>s and Member States</w:t>
            </w:r>
            <w:r w:rsidR="00E634DD">
              <w:rPr>
                <w:bCs/>
                <w:iCs/>
              </w:rPr>
              <w:t>’</w:t>
            </w:r>
            <w:r w:rsidRPr="00E634DD">
              <w:rPr>
                <w:bCs/>
                <w:iCs/>
              </w:rPr>
              <w:t xml:space="preserve"> actions should be guided by the precautionary and</w:t>
            </w:r>
            <w:r w:rsidRPr="00E634DD">
              <w:rPr>
                <w:b/>
                <w:bCs/>
                <w:i/>
                <w:iCs/>
              </w:rPr>
              <w:t xml:space="preserve"> </w:t>
            </w:r>
            <w:r w:rsidR="00E634DD">
              <w:rPr>
                <w:bCs/>
                <w:iCs/>
              </w:rPr>
              <w:t>‘</w:t>
            </w:r>
            <w:r w:rsidRPr="00E634DD">
              <w:rPr>
                <w:bCs/>
                <w:iCs/>
              </w:rPr>
              <w:t>polluter pays</w:t>
            </w:r>
            <w:r w:rsidR="00E634DD">
              <w:rPr>
                <w:bCs/>
                <w:iCs/>
              </w:rPr>
              <w:t>’</w:t>
            </w:r>
            <w:r w:rsidRPr="00E634DD">
              <w:rPr>
                <w:b/>
                <w:bCs/>
                <w:i/>
                <w:iCs/>
              </w:rPr>
              <w:t xml:space="preserve"> </w:t>
            </w:r>
            <w:r w:rsidRPr="00E634DD">
              <w:rPr>
                <w:b/>
                <w:i/>
              </w:rPr>
              <w:t>subsidiarity and proportionality</w:t>
            </w:r>
            <w:r w:rsidRPr="00E634DD">
              <w:rPr>
                <w:bCs/>
                <w:iCs/>
              </w:rPr>
              <w:t xml:space="preserve"> principles established in the Treaty on the Functioning of the European Union;</w:t>
            </w:r>
          </w:p>
        </w:tc>
      </w:tr>
    </w:tbl>
    <w:p w14:paraId="491216FC" w14:textId="505F6D1A" w:rsidR="00042853" w:rsidRPr="00E634DD" w:rsidRDefault="00042853" w:rsidP="00042853">
      <w:pPr>
        <w:pStyle w:val="AmOrLang"/>
      </w:pPr>
      <w:r w:rsidRPr="00E634DD">
        <w:t xml:space="preserve">Or. </w:t>
      </w:r>
      <w:r w:rsidRPr="00E634DD">
        <w:rPr>
          <w:rStyle w:val="HideTWBExt"/>
          <w:rFonts w:eastAsiaTheme="majorEastAsia"/>
        </w:rPr>
        <w:t>&lt;Original&gt;</w:t>
      </w:r>
      <w:r w:rsidRPr="00E634DD">
        <w:rPr>
          <w:rStyle w:val="HideTWBInt"/>
        </w:rPr>
        <w:t>{EN}</w:t>
      </w:r>
      <w:r w:rsidRPr="00E634DD">
        <w:t>en</w:t>
      </w:r>
      <w:r w:rsidRPr="00E634DD">
        <w:rPr>
          <w:rStyle w:val="HideTWBExt"/>
          <w:rFonts w:eastAsiaTheme="majorEastAsia"/>
        </w:rPr>
        <w:t>&lt;/Original&gt;</w:t>
      </w:r>
    </w:p>
    <w:p w14:paraId="5608ADE4" w14:textId="77777777" w:rsidR="00042853" w:rsidRPr="00E634DD" w:rsidRDefault="00042853" w:rsidP="00042853">
      <w:pPr>
        <w:rPr>
          <w:noProof/>
        </w:rPr>
        <w:sectPr w:rsidR="00042853" w:rsidRPr="00E634DD" w:rsidSect="00042853">
          <w:footerReference w:type="defaul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603F6B2" w14:textId="77777777" w:rsidR="00042853" w:rsidRPr="00E634DD" w:rsidRDefault="00042853" w:rsidP="00042853">
      <w:r w:rsidRPr="00E634DD">
        <w:rPr>
          <w:rStyle w:val="HideTWBExt"/>
          <w:rFonts w:eastAsiaTheme="majorEastAsia"/>
        </w:rPr>
        <w:lastRenderedPageBreak/>
        <w:t>&lt;/Amend&gt;</w:t>
      </w:r>
    </w:p>
    <w:p w14:paraId="70651D0C" w14:textId="343D0534" w:rsidR="00042853" w:rsidRPr="00E634DD" w:rsidRDefault="00042853" w:rsidP="00042853">
      <w:pPr>
        <w:pStyle w:val="AmDateTab"/>
        <w:rPr>
          <w:noProof/>
        </w:rPr>
      </w:pPr>
      <w:r w:rsidRPr="00E634DD">
        <w:rPr>
          <w:rStyle w:val="HideTWBExt"/>
          <w:rFonts w:eastAsiaTheme="majorEastAsia"/>
        </w:rPr>
        <w:t>&lt;Amend&gt;&lt;Date&gt;</w:t>
      </w:r>
      <w:r w:rsidRPr="00E634DD">
        <w:rPr>
          <w:rStyle w:val="HideTWBInt"/>
        </w:rPr>
        <w:t>{16/10/2026}</w:t>
      </w:r>
      <w:r w:rsidRPr="00E634DD">
        <w:t>16.10.2026</w:t>
      </w:r>
      <w:r w:rsidRPr="00E634DD">
        <w:rPr>
          <w:rStyle w:val="HideTWBExt"/>
          <w:rFonts w:eastAsiaTheme="majorEastAsia"/>
        </w:rPr>
        <w:t>&lt;/Date&gt;</w:t>
      </w:r>
      <w:r w:rsidRPr="00E634DD">
        <w:rPr>
          <w:noProof/>
        </w:rPr>
        <w:tab/>
      </w:r>
      <w:r w:rsidRPr="00E634DD">
        <w:rPr>
          <w:rStyle w:val="HideTWBExt"/>
          <w:rFonts w:eastAsiaTheme="majorEastAsia"/>
        </w:rPr>
        <w:t>&lt;ANo&gt;</w:t>
      </w:r>
      <w:r w:rsidRPr="00E634DD">
        <w:t>B10</w:t>
      </w:r>
      <w:r w:rsidRPr="00E634DD">
        <w:noBreakHyphen/>
        <w:t>0468</w:t>
      </w:r>
      <w:r w:rsidRPr="00E634DD">
        <w:rPr>
          <w:rStyle w:val="HideTWBExt"/>
          <w:rFonts w:eastAsiaTheme="majorEastAsia"/>
        </w:rPr>
        <w:t>&lt;/ANo&gt;</w:t>
      </w:r>
      <w:r w:rsidRPr="00E634DD">
        <w:rPr>
          <w:noProof/>
        </w:rPr>
        <w:t>/</w:t>
      </w:r>
      <w:r w:rsidRPr="00E634DD">
        <w:rPr>
          <w:rStyle w:val="HideTWBExt"/>
          <w:rFonts w:eastAsiaTheme="majorEastAsia"/>
        </w:rPr>
        <w:t>&lt;NumAm&gt;</w:t>
      </w:r>
      <w:r w:rsidRPr="00E634DD">
        <w:t>19</w:t>
      </w:r>
      <w:r w:rsidRPr="00E634DD">
        <w:rPr>
          <w:rStyle w:val="HideTWBExt"/>
          <w:rFonts w:eastAsiaTheme="majorEastAsia"/>
        </w:rPr>
        <w:t>&lt;/NumAm&gt;</w:t>
      </w:r>
    </w:p>
    <w:p w14:paraId="72184736" w14:textId="5E8F4475" w:rsidR="00042853" w:rsidRPr="00E634DD" w:rsidRDefault="00042853" w:rsidP="00042853">
      <w:pPr>
        <w:pStyle w:val="AmNumberTabs"/>
      </w:pPr>
      <w:r w:rsidRPr="00E634DD">
        <w:t>Amendment</w:t>
      </w:r>
      <w:r w:rsidRPr="00E634DD">
        <w:tab/>
      </w:r>
      <w:r w:rsidRPr="00E634DD">
        <w:tab/>
      </w:r>
      <w:r w:rsidRPr="00E634DD">
        <w:rPr>
          <w:rStyle w:val="HideTWBExt"/>
          <w:rFonts w:eastAsiaTheme="majorEastAsia"/>
          <w:b w:val="0"/>
        </w:rPr>
        <w:t>&lt;NumAm&gt;</w:t>
      </w:r>
      <w:r w:rsidRPr="00E634DD">
        <w:t>19</w:t>
      </w:r>
      <w:r w:rsidRPr="00E634DD">
        <w:rPr>
          <w:rStyle w:val="HideTWBExt"/>
          <w:rFonts w:eastAsiaTheme="majorEastAsia"/>
          <w:b w:val="0"/>
        </w:rPr>
        <w:t>&lt;/NumAm&gt;</w:t>
      </w:r>
    </w:p>
    <w:p w14:paraId="2870CFCA" w14:textId="0F687F01" w:rsidR="00042853" w:rsidRPr="00E634DD" w:rsidRDefault="00042853" w:rsidP="00042853">
      <w:pPr>
        <w:pStyle w:val="NormalBold"/>
      </w:pPr>
      <w:r w:rsidRPr="00E634DD">
        <w:rPr>
          <w:rStyle w:val="HideTWBExt"/>
          <w:rFonts w:eastAsiaTheme="majorEastAsia"/>
          <w:b w:val="0"/>
        </w:rPr>
        <w:t>&lt;RepeatBlock-By&gt;&lt;Members&gt;</w:t>
      </w:r>
      <w:r w:rsidRPr="00E634DD">
        <w:t>Alexandr Vondra</w:t>
      </w:r>
      <w:r w:rsidRPr="00E634DD">
        <w:rPr>
          <w:rStyle w:val="HideTWBExt"/>
          <w:rFonts w:eastAsiaTheme="majorEastAsia"/>
          <w:b w:val="0"/>
        </w:rPr>
        <w:t>&lt;/Members&gt;</w:t>
      </w:r>
    </w:p>
    <w:p w14:paraId="0AE044E3" w14:textId="5ED085F5" w:rsidR="00042853" w:rsidRPr="00E634DD" w:rsidRDefault="00042853" w:rsidP="00042853">
      <w:r w:rsidRPr="00E634DD">
        <w:rPr>
          <w:rStyle w:val="HideTWBExt"/>
          <w:rFonts w:eastAsiaTheme="majorEastAsia"/>
        </w:rPr>
        <w:t>&lt;AuNomDe&gt;</w:t>
      </w:r>
      <w:r w:rsidRPr="00E634DD">
        <w:rPr>
          <w:rStyle w:val="HideTWBInt"/>
        </w:rPr>
        <w:t>{ECR}</w:t>
      </w:r>
      <w:r w:rsidRPr="00E634DD">
        <w:t>on behalf of the ECR Group</w:t>
      </w:r>
      <w:r w:rsidRPr="00E634DD">
        <w:rPr>
          <w:rStyle w:val="HideTWBExt"/>
          <w:rFonts w:eastAsiaTheme="majorEastAsia"/>
        </w:rPr>
        <w:t>&lt;/AuNomDe&gt;</w:t>
      </w:r>
    </w:p>
    <w:p w14:paraId="58BF7D66" w14:textId="4D8E19BF" w:rsidR="00042853" w:rsidRPr="00E634DD" w:rsidRDefault="00042853" w:rsidP="00042853">
      <w:r w:rsidRPr="00E634DD">
        <w:rPr>
          <w:rStyle w:val="HideTWBExt"/>
          <w:rFonts w:eastAsiaTheme="majorEastAsia"/>
        </w:rPr>
        <w:t>&lt;/RepeatBlock-By&gt;</w:t>
      </w:r>
    </w:p>
    <w:p w14:paraId="453A9017" w14:textId="69AA5244" w:rsidR="00042853" w:rsidRPr="00E634DD" w:rsidRDefault="00042853" w:rsidP="00042853">
      <w:pPr>
        <w:pStyle w:val="AmDocTypeTab"/>
        <w:rPr>
          <w:noProof/>
        </w:rPr>
      </w:pPr>
      <w:r w:rsidRPr="00E634DD">
        <w:rPr>
          <w:rStyle w:val="HideTWBExt"/>
          <w:rFonts w:eastAsiaTheme="majorEastAsia"/>
          <w:b w:val="0"/>
        </w:rPr>
        <w:t>&lt;TitreType&gt;</w:t>
      </w:r>
      <w:r w:rsidRPr="00E634DD">
        <w:t>Motion for a resolution</w:t>
      </w:r>
      <w:r w:rsidRPr="00E634DD">
        <w:rPr>
          <w:rStyle w:val="HideTWBExt"/>
          <w:rFonts w:eastAsiaTheme="majorEastAsia"/>
          <w:b w:val="0"/>
        </w:rPr>
        <w:t>&lt;/TitreType&gt;</w:t>
      </w:r>
      <w:r w:rsidRPr="00E634DD">
        <w:rPr>
          <w:noProof/>
        </w:rPr>
        <w:tab/>
      </w:r>
      <w:r w:rsidRPr="00E634DD">
        <w:t>B10</w:t>
      </w:r>
      <w:r w:rsidRPr="00E634DD">
        <w:noBreakHyphen/>
        <w:t>0468</w:t>
      </w:r>
      <w:r w:rsidRPr="00E634DD">
        <w:rPr>
          <w:noProof/>
        </w:rPr>
        <w:t>/</w:t>
      </w:r>
      <w:r w:rsidRPr="00E634DD">
        <w:t>2026</w:t>
      </w:r>
    </w:p>
    <w:p w14:paraId="72B69A9E" w14:textId="00AFE718" w:rsidR="00042853" w:rsidRPr="00E634DD" w:rsidRDefault="00042853" w:rsidP="00042853">
      <w:pPr>
        <w:pStyle w:val="NormalBold"/>
        <w:rPr>
          <w:noProof/>
        </w:rPr>
      </w:pPr>
      <w:r w:rsidRPr="00E634DD">
        <w:rPr>
          <w:rStyle w:val="HideTWBExt"/>
          <w:rFonts w:eastAsiaTheme="majorEastAsia"/>
          <w:b w:val="0"/>
        </w:rPr>
        <w:t>&lt;Rapporteur&gt;</w:t>
      </w:r>
      <w:r w:rsidRPr="00E634DD">
        <w:t>Committee on the Environment, Climate and Food Safety</w:t>
      </w:r>
      <w:r w:rsidRPr="00E634DD">
        <w:rPr>
          <w:rStyle w:val="HideTWBExt"/>
          <w:rFonts w:eastAsiaTheme="majorEastAsia"/>
          <w:b w:val="0"/>
        </w:rPr>
        <w:t>&lt;/Rapporteur&gt;</w:t>
      </w:r>
    </w:p>
    <w:p w14:paraId="0DBBA431" w14:textId="086D7806" w:rsidR="00042853" w:rsidRPr="00E634DD" w:rsidRDefault="00042853" w:rsidP="00042853">
      <w:pPr>
        <w:pStyle w:val="Normal12a"/>
      </w:pPr>
      <w:r w:rsidRPr="00E634DD">
        <w:rPr>
          <w:rStyle w:val="HideTWBExt"/>
          <w:rFonts w:eastAsiaTheme="majorEastAsia"/>
        </w:rPr>
        <w:t>&lt;Titre&gt;</w:t>
      </w:r>
      <w:r w:rsidRPr="00E634DD">
        <w:t xml:space="preserve">UN Climate Change Conference 2026 in Antalya, </w:t>
      </w:r>
      <w:r w:rsidR="00DC33CB" w:rsidRPr="00E634DD">
        <w:rPr>
          <w:bCs/>
          <w:iCs/>
        </w:rPr>
        <w:t>Türkiye</w:t>
      </w:r>
      <w:r w:rsidRPr="00E634DD">
        <w:t xml:space="preserve"> (COP31)</w:t>
      </w:r>
      <w:r w:rsidRPr="00E634DD">
        <w:rPr>
          <w:rStyle w:val="HideTWBExt"/>
          <w:rFonts w:eastAsiaTheme="majorEastAsia"/>
        </w:rPr>
        <w:t>&lt;/Titre&gt;</w:t>
      </w:r>
    </w:p>
    <w:p w14:paraId="7296B0A8" w14:textId="2437FDE6" w:rsidR="00042853" w:rsidRPr="00E634DD" w:rsidRDefault="00042853" w:rsidP="00042853">
      <w:pPr>
        <w:pStyle w:val="NormalBold"/>
      </w:pPr>
      <w:r w:rsidRPr="00E634DD">
        <w:rPr>
          <w:rStyle w:val="HideTWBExt"/>
          <w:rFonts w:eastAsiaTheme="majorEastAsia"/>
          <w:b w:val="0"/>
        </w:rPr>
        <w:t>&lt;DocAmend&gt;</w:t>
      </w:r>
      <w:r w:rsidRPr="00E634DD">
        <w:t>Motion for a resolution</w:t>
      </w:r>
      <w:r w:rsidRPr="00E634DD">
        <w:rPr>
          <w:rStyle w:val="HideTWBExt"/>
          <w:rFonts w:eastAsiaTheme="majorEastAsia"/>
          <w:b w:val="0"/>
        </w:rPr>
        <w:t>&lt;/DocAmend&gt;</w:t>
      </w:r>
    </w:p>
    <w:p w14:paraId="1A041A77" w14:textId="4E8646FE" w:rsidR="00042853" w:rsidRPr="00E634DD" w:rsidRDefault="00042853" w:rsidP="00042853">
      <w:pPr>
        <w:pStyle w:val="NormalBold"/>
      </w:pPr>
      <w:r w:rsidRPr="00E634DD">
        <w:rPr>
          <w:rStyle w:val="HideTWBExt"/>
          <w:rFonts w:eastAsiaTheme="majorEastAsia"/>
          <w:b w:val="0"/>
        </w:rPr>
        <w:t>&lt;Article&gt;</w:t>
      </w:r>
      <w:r w:rsidRPr="00E634DD">
        <w:t>Paragraph 54</w:t>
      </w:r>
      <w:r w:rsidRPr="00E634DD">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853" w:rsidRPr="00E634DD" w14:paraId="58413EC5" w14:textId="77777777" w:rsidTr="006702C9">
        <w:trPr>
          <w:jc w:val="center"/>
        </w:trPr>
        <w:tc>
          <w:tcPr>
            <w:tcW w:w="9752" w:type="dxa"/>
            <w:gridSpan w:val="2"/>
          </w:tcPr>
          <w:p w14:paraId="2A77FD68" w14:textId="77777777" w:rsidR="00042853" w:rsidRPr="00E634DD" w:rsidRDefault="00042853" w:rsidP="006702C9">
            <w:pPr>
              <w:keepNext/>
            </w:pPr>
          </w:p>
        </w:tc>
      </w:tr>
      <w:tr w:rsidR="00042853" w:rsidRPr="00E634DD" w14:paraId="29E518C1" w14:textId="77777777" w:rsidTr="006702C9">
        <w:trPr>
          <w:jc w:val="center"/>
        </w:trPr>
        <w:tc>
          <w:tcPr>
            <w:tcW w:w="4876" w:type="dxa"/>
          </w:tcPr>
          <w:p w14:paraId="5A11EA0D" w14:textId="1138A1C0" w:rsidR="00042853" w:rsidRPr="00E634DD" w:rsidRDefault="00042853" w:rsidP="006702C9">
            <w:pPr>
              <w:pStyle w:val="AmColumnHeading"/>
              <w:keepNext/>
            </w:pPr>
            <w:r w:rsidRPr="00E634DD">
              <w:t>Motion for a resolution</w:t>
            </w:r>
          </w:p>
        </w:tc>
        <w:tc>
          <w:tcPr>
            <w:tcW w:w="4876" w:type="dxa"/>
          </w:tcPr>
          <w:p w14:paraId="7C4CD06E" w14:textId="77777777" w:rsidR="00042853" w:rsidRPr="00E634DD" w:rsidRDefault="00042853" w:rsidP="006702C9">
            <w:pPr>
              <w:pStyle w:val="AmColumnHeading"/>
              <w:keepNext/>
            </w:pPr>
            <w:r w:rsidRPr="00E634DD">
              <w:t>Amendment</w:t>
            </w:r>
          </w:p>
        </w:tc>
      </w:tr>
      <w:tr w:rsidR="00042853" w:rsidRPr="00E634DD" w14:paraId="30205461" w14:textId="77777777" w:rsidTr="006702C9">
        <w:trPr>
          <w:jc w:val="center"/>
        </w:trPr>
        <w:tc>
          <w:tcPr>
            <w:tcW w:w="4876" w:type="dxa"/>
          </w:tcPr>
          <w:p w14:paraId="54F36347" w14:textId="3A21A9F6" w:rsidR="00042853" w:rsidRPr="00E634DD" w:rsidRDefault="00042853" w:rsidP="006702C9">
            <w:pPr>
              <w:pStyle w:val="Normal6a"/>
            </w:pPr>
            <w:r w:rsidRPr="00E634DD">
              <w:t>54.</w:t>
            </w:r>
            <w:r w:rsidRPr="00E634DD">
              <w:rPr>
                <w:b/>
                <w:i/>
              </w:rPr>
              <w:tab/>
            </w:r>
            <w:r w:rsidRPr="00E634DD">
              <w:rPr>
                <w:bCs/>
                <w:iCs/>
              </w:rPr>
              <w:t>Recognises the EU Emissions Trading System</w:t>
            </w:r>
            <w:r w:rsidRPr="00E634DD">
              <w:rPr>
                <w:b/>
                <w:bCs/>
                <w:i/>
                <w:iCs/>
              </w:rPr>
              <w:t xml:space="preserve"> </w:t>
            </w:r>
            <w:r w:rsidRPr="00E634DD">
              <w:rPr>
                <w:bCs/>
                <w:iCs/>
              </w:rPr>
              <w:t>(EU ETS)</w:t>
            </w:r>
            <w:r w:rsidRPr="00E634DD">
              <w:rPr>
                <w:b/>
                <w:bCs/>
                <w:i/>
                <w:iCs/>
              </w:rPr>
              <w:t xml:space="preserve"> as a cornerstone of EU climate policy</w:t>
            </w:r>
            <w:r w:rsidRPr="00E634DD">
              <w:rPr>
                <w:bCs/>
                <w:iCs/>
              </w:rPr>
              <w:t>;</w:t>
            </w:r>
            <w:r w:rsidRPr="00E634DD">
              <w:rPr>
                <w:b/>
                <w:bCs/>
                <w:i/>
                <w:iCs/>
              </w:rPr>
              <w:t xml:space="preserve"> urges the Commission and the Member States to maintain their support for an ETS that ensures climate integrity and aligns with EU climate targets;</w:t>
            </w:r>
          </w:p>
        </w:tc>
        <w:tc>
          <w:tcPr>
            <w:tcW w:w="4876" w:type="dxa"/>
          </w:tcPr>
          <w:p w14:paraId="1834795B" w14:textId="5148CA89" w:rsidR="00042853" w:rsidRPr="00E634DD" w:rsidRDefault="00042853" w:rsidP="006702C9">
            <w:pPr>
              <w:pStyle w:val="Normal6a"/>
              <w:rPr>
                <w:szCs w:val="24"/>
              </w:rPr>
            </w:pPr>
            <w:r w:rsidRPr="00E634DD">
              <w:t>54.</w:t>
            </w:r>
            <w:r w:rsidRPr="00E634DD">
              <w:rPr>
                <w:b/>
                <w:i/>
              </w:rPr>
              <w:tab/>
            </w:r>
            <w:r w:rsidRPr="00E634DD">
              <w:rPr>
                <w:bCs/>
                <w:iCs/>
              </w:rPr>
              <w:t xml:space="preserve">Recognises </w:t>
            </w:r>
            <w:r w:rsidR="00AC6B28" w:rsidRPr="00E634DD">
              <w:rPr>
                <w:b/>
                <w:i/>
              </w:rPr>
              <w:t>that</w:t>
            </w:r>
            <w:r w:rsidR="00AC6B28" w:rsidRPr="00E634DD">
              <w:rPr>
                <w:bCs/>
                <w:iCs/>
              </w:rPr>
              <w:t xml:space="preserve"> </w:t>
            </w:r>
            <w:r w:rsidRPr="00E634DD">
              <w:rPr>
                <w:bCs/>
                <w:iCs/>
              </w:rPr>
              <w:t>the EU Emissions Trading System</w:t>
            </w:r>
            <w:r w:rsidRPr="00E634DD">
              <w:rPr>
                <w:b/>
                <w:bCs/>
                <w:i/>
                <w:iCs/>
              </w:rPr>
              <w:t xml:space="preserve"> </w:t>
            </w:r>
            <w:r w:rsidRPr="00E634DD">
              <w:rPr>
                <w:bCs/>
                <w:iCs/>
              </w:rPr>
              <w:t>(EU ETS)</w:t>
            </w:r>
            <w:r w:rsidRPr="00E634DD">
              <w:rPr>
                <w:b/>
                <w:bCs/>
                <w:i/>
                <w:iCs/>
              </w:rPr>
              <w:t xml:space="preserve"> </w:t>
            </w:r>
            <w:r w:rsidRPr="00E634DD">
              <w:rPr>
                <w:b/>
                <w:i/>
              </w:rPr>
              <w:t>remains uniquely stringent compared to limited international carbon markets</w:t>
            </w:r>
            <w:r w:rsidRPr="00E634DD">
              <w:t>;</w:t>
            </w:r>
            <w:r w:rsidRPr="00E634DD">
              <w:rPr>
                <w:b/>
                <w:i/>
              </w:rPr>
              <w:t xml:space="preserve"> </w:t>
            </w:r>
            <w:r w:rsidR="00AC6B28" w:rsidRPr="00E634DD">
              <w:rPr>
                <w:b/>
                <w:i/>
              </w:rPr>
              <w:t>u</w:t>
            </w:r>
            <w:r w:rsidRPr="00E634DD">
              <w:rPr>
                <w:b/>
                <w:i/>
              </w:rPr>
              <w:t>nderlines that its implementation presents severe structural challenges for European industry and escalates household affordability pressures</w:t>
            </w:r>
            <w:r w:rsidRPr="00E634DD">
              <w:rPr>
                <w:b/>
                <w:bCs/>
                <w:i/>
                <w:iCs/>
              </w:rPr>
              <w:t>;</w:t>
            </w:r>
          </w:p>
        </w:tc>
      </w:tr>
    </w:tbl>
    <w:p w14:paraId="6351C92E" w14:textId="7CEA0897" w:rsidR="00042853" w:rsidRPr="00E634DD" w:rsidRDefault="00042853" w:rsidP="00042853">
      <w:pPr>
        <w:pStyle w:val="AmOrLang"/>
      </w:pPr>
      <w:r w:rsidRPr="00E634DD">
        <w:t xml:space="preserve">Or. </w:t>
      </w:r>
      <w:r w:rsidRPr="00E634DD">
        <w:rPr>
          <w:rStyle w:val="HideTWBExt"/>
          <w:rFonts w:eastAsiaTheme="majorEastAsia"/>
        </w:rPr>
        <w:t>&lt;Original&gt;</w:t>
      </w:r>
      <w:r w:rsidRPr="00E634DD">
        <w:rPr>
          <w:rStyle w:val="HideTWBInt"/>
        </w:rPr>
        <w:t>{EN}</w:t>
      </w:r>
      <w:r w:rsidRPr="00E634DD">
        <w:t>en</w:t>
      </w:r>
      <w:r w:rsidRPr="00E634DD">
        <w:rPr>
          <w:rStyle w:val="HideTWBExt"/>
          <w:rFonts w:eastAsiaTheme="majorEastAsia"/>
        </w:rPr>
        <w:t>&lt;/Original&gt;</w:t>
      </w:r>
    </w:p>
    <w:p w14:paraId="539FCF8A" w14:textId="77777777" w:rsidR="00042853" w:rsidRPr="00E634DD" w:rsidRDefault="00042853" w:rsidP="00042853">
      <w:pPr>
        <w:rPr>
          <w:noProof/>
        </w:rPr>
        <w:sectPr w:rsidR="00042853" w:rsidRPr="00E634DD" w:rsidSect="00042853">
          <w:footerReference w:type="defaul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4E9B534" w14:textId="77777777" w:rsidR="00042853" w:rsidRPr="00E634DD" w:rsidRDefault="00042853" w:rsidP="00042853">
      <w:r w:rsidRPr="00E634DD">
        <w:rPr>
          <w:rStyle w:val="HideTWBExt"/>
          <w:rFonts w:eastAsiaTheme="majorEastAsia"/>
        </w:rPr>
        <w:lastRenderedPageBreak/>
        <w:t>&lt;/Amend&gt;</w:t>
      </w:r>
    </w:p>
    <w:p w14:paraId="129F5B93" w14:textId="536F6862" w:rsidR="00042853" w:rsidRPr="00E634DD" w:rsidRDefault="00042853" w:rsidP="00042853">
      <w:pPr>
        <w:pStyle w:val="AmDateTab"/>
        <w:rPr>
          <w:noProof/>
        </w:rPr>
      </w:pPr>
      <w:r w:rsidRPr="00E634DD">
        <w:rPr>
          <w:rStyle w:val="HideTWBExt"/>
          <w:rFonts w:eastAsiaTheme="majorEastAsia"/>
        </w:rPr>
        <w:t>&lt;Amend&gt;&lt;Date&gt;</w:t>
      </w:r>
      <w:r w:rsidRPr="00E634DD">
        <w:rPr>
          <w:rStyle w:val="HideTWBInt"/>
        </w:rPr>
        <w:t>{16/10/2026}</w:t>
      </w:r>
      <w:r w:rsidRPr="00E634DD">
        <w:t>16.10.2026</w:t>
      </w:r>
      <w:r w:rsidRPr="00E634DD">
        <w:rPr>
          <w:rStyle w:val="HideTWBExt"/>
          <w:rFonts w:eastAsiaTheme="majorEastAsia"/>
        </w:rPr>
        <w:t>&lt;/Date&gt;</w:t>
      </w:r>
      <w:r w:rsidRPr="00E634DD">
        <w:rPr>
          <w:noProof/>
        </w:rPr>
        <w:tab/>
      </w:r>
      <w:r w:rsidRPr="00E634DD">
        <w:rPr>
          <w:rStyle w:val="HideTWBExt"/>
          <w:rFonts w:eastAsiaTheme="majorEastAsia"/>
        </w:rPr>
        <w:t>&lt;ANo&gt;</w:t>
      </w:r>
      <w:r w:rsidRPr="00E634DD">
        <w:t>B10</w:t>
      </w:r>
      <w:r w:rsidRPr="00E634DD">
        <w:noBreakHyphen/>
        <w:t>0468</w:t>
      </w:r>
      <w:r w:rsidRPr="00E634DD">
        <w:rPr>
          <w:rStyle w:val="HideTWBExt"/>
          <w:rFonts w:eastAsiaTheme="majorEastAsia"/>
        </w:rPr>
        <w:t>&lt;/ANo&gt;</w:t>
      </w:r>
      <w:r w:rsidRPr="00E634DD">
        <w:rPr>
          <w:noProof/>
        </w:rPr>
        <w:t>/</w:t>
      </w:r>
      <w:r w:rsidRPr="00E634DD">
        <w:rPr>
          <w:rStyle w:val="HideTWBExt"/>
          <w:rFonts w:eastAsiaTheme="majorEastAsia"/>
        </w:rPr>
        <w:t>&lt;NumAm&gt;</w:t>
      </w:r>
      <w:r w:rsidRPr="00E634DD">
        <w:t>20</w:t>
      </w:r>
      <w:r w:rsidRPr="00E634DD">
        <w:rPr>
          <w:rStyle w:val="HideTWBExt"/>
          <w:rFonts w:eastAsiaTheme="majorEastAsia"/>
        </w:rPr>
        <w:t>&lt;/NumAm&gt;</w:t>
      </w:r>
    </w:p>
    <w:p w14:paraId="0688C9BB" w14:textId="4AB4460C" w:rsidR="00042853" w:rsidRPr="00E634DD" w:rsidRDefault="00042853" w:rsidP="00042853">
      <w:pPr>
        <w:pStyle w:val="AmNumberTabs"/>
      </w:pPr>
      <w:r w:rsidRPr="00E634DD">
        <w:t>Amendment</w:t>
      </w:r>
      <w:r w:rsidRPr="00E634DD">
        <w:tab/>
      </w:r>
      <w:r w:rsidRPr="00E634DD">
        <w:tab/>
      </w:r>
      <w:r w:rsidRPr="00E634DD">
        <w:rPr>
          <w:rStyle w:val="HideTWBExt"/>
          <w:rFonts w:eastAsiaTheme="majorEastAsia"/>
          <w:b w:val="0"/>
        </w:rPr>
        <w:t>&lt;NumAm&gt;</w:t>
      </w:r>
      <w:r w:rsidRPr="00E634DD">
        <w:t>20</w:t>
      </w:r>
      <w:r w:rsidRPr="00E634DD">
        <w:rPr>
          <w:rStyle w:val="HideTWBExt"/>
          <w:rFonts w:eastAsiaTheme="majorEastAsia"/>
          <w:b w:val="0"/>
        </w:rPr>
        <w:t>&lt;/NumAm&gt;</w:t>
      </w:r>
    </w:p>
    <w:p w14:paraId="48AFCEAB" w14:textId="4D401B75" w:rsidR="00042853" w:rsidRPr="00E634DD" w:rsidRDefault="00042853" w:rsidP="00042853">
      <w:pPr>
        <w:pStyle w:val="NormalBold"/>
      </w:pPr>
      <w:r w:rsidRPr="00E634DD">
        <w:rPr>
          <w:rStyle w:val="HideTWBExt"/>
          <w:rFonts w:eastAsiaTheme="majorEastAsia"/>
          <w:b w:val="0"/>
        </w:rPr>
        <w:t>&lt;RepeatBlock-By&gt;&lt;Members&gt;</w:t>
      </w:r>
      <w:r w:rsidRPr="00E634DD">
        <w:t>Alexandr Vondra</w:t>
      </w:r>
      <w:r w:rsidRPr="00E634DD">
        <w:rPr>
          <w:rStyle w:val="HideTWBExt"/>
          <w:rFonts w:eastAsiaTheme="majorEastAsia"/>
          <w:b w:val="0"/>
        </w:rPr>
        <w:t>&lt;/Members&gt;</w:t>
      </w:r>
    </w:p>
    <w:p w14:paraId="1B9857C1" w14:textId="2C8207D4" w:rsidR="00042853" w:rsidRPr="00E634DD" w:rsidRDefault="00042853" w:rsidP="00042853">
      <w:r w:rsidRPr="00E634DD">
        <w:rPr>
          <w:rStyle w:val="HideTWBExt"/>
          <w:rFonts w:eastAsiaTheme="majorEastAsia"/>
        </w:rPr>
        <w:t>&lt;AuNomDe&gt;</w:t>
      </w:r>
      <w:r w:rsidRPr="00E634DD">
        <w:rPr>
          <w:rStyle w:val="HideTWBInt"/>
        </w:rPr>
        <w:t>{ECR}</w:t>
      </w:r>
      <w:r w:rsidRPr="00E634DD">
        <w:t>on behalf of the ECR Group</w:t>
      </w:r>
      <w:r w:rsidRPr="00E634DD">
        <w:rPr>
          <w:rStyle w:val="HideTWBExt"/>
          <w:rFonts w:eastAsiaTheme="majorEastAsia"/>
        </w:rPr>
        <w:t>&lt;/AuNomDe&gt;</w:t>
      </w:r>
    </w:p>
    <w:p w14:paraId="3E6B5497" w14:textId="3E9189F1" w:rsidR="00042853" w:rsidRPr="00E634DD" w:rsidRDefault="00042853" w:rsidP="00042853">
      <w:r w:rsidRPr="00E634DD">
        <w:rPr>
          <w:rStyle w:val="HideTWBExt"/>
          <w:rFonts w:eastAsiaTheme="majorEastAsia"/>
        </w:rPr>
        <w:t>&lt;/RepeatBlock-By&gt;</w:t>
      </w:r>
    </w:p>
    <w:p w14:paraId="3698F7A7" w14:textId="0D1A935E" w:rsidR="00042853" w:rsidRPr="00E634DD" w:rsidRDefault="00042853" w:rsidP="00042853">
      <w:pPr>
        <w:pStyle w:val="AmDocTypeTab"/>
        <w:rPr>
          <w:noProof/>
        </w:rPr>
      </w:pPr>
      <w:r w:rsidRPr="00E634DD">
        <w:rPr>
          <w:rStyle w:val="HideTWBExt"/>
          <w:rFonts w:eastAsiaTheme="majorEastAsia"/>
          <w:b w:val="0"/>
        </w:rPr>
        <w:t>&lt;TitreType&gt;</w:t>
      </w:r>
      <w:r w:rsidRPr="00E634DD">
        <w:t>Motion for a resolution</w:t>
      </w:r>
      <w:r w:rsidRPr="00E634DD">
        <w:rPr>
          <w:rStyle w:val="HideTWBExt"/>
          <w:rFonts w:eastAsiaTheme="majorEastAsia"/>
          <w:b w:val="0"/>
        </w:rPr>
        <w:t>&lt;/TitreType&gt;</w:t>
      </w:r>
      <w:r w:rsidRPr="00E634DD">
        <w:rPr>
          <w:noProof/>
        </w:rPr>
        <w:tab/>
      </w:r>
      <w:r w:rsidRPr="00E634DD">
        <w:t>B10</w:t>
      </w:r>
      <w:r w:rsidRPr="00E634DD">
        <w:noBreakHyphen/>
        <w:t>0468</w:t>
      </w:r>
      <w:r w:rsidRPr="00E634DD">
        <w:rPr>
          <w:noProof/>
        </w:rPr>
        <w:t>/</w:t>
      </w:r>
      <w:r w:rsidRPr="00E634DD">
        <w:t>2026</w:t>
      </w:r>
    </w:p>
    <w:p w14:paraId="2561907F" w14:textId="1373127B" w:rsidR="00042853" w:rsidRPr="00E634DD" w:rsidRDefault="00042853" w:rsidP="00042853">
      <w:pPr>
        <w:pStyle w:val="NormalBold"/>
        <w:rPr>
          <w:noProof/>
        </w:rPr>
      </w:pPr>
      <w:r w:rsidRPr="00E634DD">
        <w:rPr>
          <w:rStyle w:val="HideTWBExt"/>
          <w:rFonts w:eastAsiaTheme="majorEastAsia"/>
          <w:b w:val="0"/>
        </w:rPr>
        <w:t>&lt;Rapporteur&gt;</w:t>
      </w:r>
      <w:r w:rsidRPr="00E634DD">
        <w:t>Committee on the Environment, Climate and Food Safety</w:t>
      </w:r>
      <w:r w:rsidRPr="00E634DD">
        <w:rPr>
          <w:rStyle w:val="HideTWBExt"/>
          <w:rFonts w:eastAsiaTheme="majorEastAsia"/>
          <w:b w:val="0"/>
        </w:rPr>
        <w:t>&lt;/Rapporteur&gt;</w:t>
      </w:r>
    </w:p>
    <w:p w14:paraId="31E6C755" w14:textId="3277C2B8" w:rsidR="00042853" w:rsidRPr="00E634DD" w:rsidRDefault="00042853" w:rsidP="00042853">
      <w:pPr>
        <w:pStyle w:val="Normal12a"/>
      </w:pPr>
      <w:r w:rsidRPr="00E634DD">
        <w:rPr>
          <w:rStyle w:val="HideTWBExt"/>
          <w:rFonts w:eastAsiaTheme="majorEastAsia"/>
        </w:rPr>
        <w:t>&lt;Titre&gt;</w:t>
      </w:r>
      <w:r w:rsidRPr="00E634DD">
        <w:t xml:space="preserve">UN Climate Change Conference 2026 in Antalya, </w:t>
      </w:r>
      <w:r w:rsidR="00DC33CB" w:rsidRPr="00E634DD">
        <w:rPr>
          <w:bCs/>
          <w:iCs/>
        </w:rPr>
        <w:t>Türkiye</w:t>
      </w:r>
      <w:r w:rsidRPr="00E634DD">
        <w:t xml:space="preserve"> (COP31)</w:t>
      </w:r>
      <w:r w:rsidRPr="00E634DD">
        <w:rPr>
          <w:rStyle w:val="HideTWBExt"/>
          <w:rFonts w:eastAsiaTheme="majorEastAsia"/>
        </w:rPr>
        <w:t>&lt;/Titre&gt;</w:t>
      </w:r>
    </w:p>
    <w:p w14:paraId="7D79E6A9" w14:textId="6D6A340A" w:rsidR="00042853" w:rsidRPr="00E634DD" w:rsidRDefault="00042853" w:rsidP="00042853">
      <w:pPr>
        <w:pStyle w:val="NormalBold"/>
      </w:pPr>
      <w:r w:rsidRPr="00E634DD">
        <w:rPr>
          <w:rStyle w:val="HideTWBExt"/>
          <w:rFonts w:eastAsiaTheme="majorEastAsia"/>
          <w:b w:val="0"/>
        </w:rPr>
        <w:t>&lt;DocAmend&gt;</w:t>
      </w:r>
      <w:r w:rsidRPr="00E634DD">
        <w:t>Motion for a resolution</w:t>
      </w:r>
      <w:r w:rsidRPr="00E634DD">
        <w:rPr>
          <w:rStyle w:val="HideTWBExt"/>
          <w:rFonts w:eastAsiaTheme="majorEastAsia"/>
          <w:b w:val="0"/>
        </w:rPr>
        <w:t>&lt;/DocAmend&gt;</w:t>
      </w:r>
    </w:p>
    <w:p w14:paraId="4892D8FB" w14:textId="0DE4E737" w:rsidR="00042853" w:rsidRPr="00E634DD" w:rsidRDefault="00042853" w:rsidP="00042853">
      <w:pPr>
        <w:pStyle w:val="NormalBold"/>
      </w:pPr>
      <w:r w:rsidRPr="00E634DD">
        <w:rPr>
          <w:rStyle w:val="HideTWBExt"/>
          <w:rFonts w:eastAsiaTheme="majorEastAsia"/>
          <w:b w:val="0"/>
        </w:rPr>
        <w:t>&lt;Article&gt;</w:t>
      </w:r>
      <w:r w:rsidRPr="00E634DD">
        <w:t>Paragraph 99</w:t>
      </w:r>
      <w:r w:rsidRPr="00E634DD">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853" w:rsidRPr="00E634DD" w14:paraId="063B1195" w14:textId="77777777" w:rsidTr="006702C9">
        <w:trPr>
          <w:jc w:val="center"/>
        </w:trPr>
        <w:tc>
          <w:tcPr>
            <w:tcW w:w="9752" w:type="dxa"/>
            <w:gridSpan w:val="2"/>
          </w:tcPr>
          <w:p w14:paraId="449AEB20" w14:textId="77777777" w:rsidR="00042853" w:rsidRPr="00E634DD" w:rsidRDefault="00042853" w:rsidP="006702C9">
            <w:pPr>
              <w:keepNext/>
            </w:pPr>
          </w:p>
        </w:tc>
      </w:tr>
      <w:tr w:rsidR="00042853" w:rsidRPr="00E634DD" w14:paraId="14111D69" w14:textId="77777777" w:rsidTr="006702C9">
        <w:trPr>
          <w:jc w:val="center"/>
        </w:trPr>
        <w:tc>
          <w:tcPr>
            <w:tcW w:w="4876" w:type="dxa"/>
          </w:tcPr>
          <w:p w14:paraId="231E2446" w14:textId="5053A8B0" w:rsidR="00042853" w:rsidRPr="00E634DD" w:rsidRDefault="00042853" w:rsidP="006702C9">
            <w:pPr>
              <w:pStyle w:val="AmColumnHeading"/>
              <w:keepNext/>
            </w:pPr>
            <w:r w:rsidRPr="00E634DD">
              <w:t>Motion for a resolution</w:t>
            </w:r>
          </w:p>
        </w:tc>
        <w:tc>
          <w:tcPr>
            <w:tcW w:w="4876" w:type="dxa"/>
          </w:tcPr>
          <w:p w14:paraId="56624C2C" w14:textId="77777777" w:rsidR="00042853" w:rsidRPr="00E634DD" w:rsidRDefault="00042853" w:rsidP="006702C9">
            <w:pPr>
              <w:pStyle w:val="AmColumnHeading"/>
              <w:keepNext/>
            </w:pPr>
            <w:r w:rsidRPr="00E634DD">
              <w:t>Amendment</w:t>
            </w:r>
          </w:p>
        </w:tc>
      </w:tr>
      <w:tr w:rsidR="00042853" w:rsidRPr="00E634DD" w14:paraId="043982FA" w14:textId="77777777" w:rsidTr="006702C9">
        <w:trPr>
          <w:jc w:val="center"/>
        </w:trPr>
        <w:tc>
          <w:tcPr>
            <w:tcW w:w="4876" w:type="dxa"/>
          </w:tcPr>
          <w:p w14:paraId="6FA20E6C" w14:textId="119FE4F0" w:rsidR="00042853" w:rsidRPr="00E634DD" w:rsidRDefault="00042853" w:rsidP="006702C9">
            <w:pPr>
              <w:pStyle w:val="Normal6a"/>
            </w:pPr>
            <w:r w:rsidRPr="00E634DD">
              <w:t>99.</w:t>
            </w:r>
            <w:r w:rsidRPr="00E634DD">
              <w:rPr>
                <w:b/>
                <w:i/>
              </w:rPr>
              <w:tab/>
            </w:r>
            <w:r w:rsidRPr="00E634DD">
              <w:t>Stresses that all sectors must contribute to the reduction of GHG emissions and to achieving climate neutrality in line with the Paris Agreement;</w:t>
            </w:r>
          </w:p>
        </w:tc>
        <w:tc>
          <w:tcPr>
            <w:tcW w:w="4876" w:type="dxa"/>
          </w:tcPr>
          <w:p w14:paraId="371037CD" w14:textId="49DC63C2" w:rsidR="00042853" w:rsidRPr="00E634DD" w:rsidRDefault="00042853" w:rsidP="006702C9">
            <w:pPr>
              <w:pStyle w:val="Normal6a"/>
              <w:rPr>
                <w:szCs w:val="24"/>
              </w:rPr>
            </w:pPr>
            <w:r w:rsidRPr="00E634DD">
              <w:t>99.</w:t>
            </w:r>
            <w:r w:rsidRPr="00E634DD">
              <w:rPr>
                <w:b/>
                <w:i/>
              </w:rPr>
              <w:tab/>
            </w:r>
            <w:r w:rsidRPr="00E634DD">
              <w:t>Stresses that all sectors must contribute to the reduction of GHG emissions and to achieving climate neutrality in line with the Paris Agreement</w:t>
            </w:r>
            <w:r w:rsidRPr="00E634DD">
              <w:rPr>
                <w:b/>
                <w:i/>
              </w:rPr>
              <w:t xml:space="preserve"> </w:t>
            </w:r>
            <w:r w:rsidRPr="00E634DD">
              <w:rPr>
                <w:b/>
                <w:bCs/>
                <w:i/>
                <w:iCs/>
              </w:rPr>
              <w:t>when technologically and economically feasible and in the light of different national circumstances</w:t>
            </w:r>
            <w:r w:rsidRPr="00E634DD">
              <w:rPr>
                <w:bCs/>
                <w:iCs/>
              </w:rPr>
              <w:t>;</w:t>
            </w:r>
          </w:p>
        </w:tc>
      </w:tr>
    </w:tbl>
    <w:p w14:paraId="2D625995" w14:textId="43FD9AC5" w:rsidR="00042853" w:rsidRPr="00E634DD" w:rsidRDefault="00042853" w:rsidP="00042853">
      <w:pPr>
        <w:pStyle w:val="AmOrLang"/>
      </w:pPr>
      <w:r w:rsidRPr="00E634DD">
        <w:t xml:space="preserve">Or. </w:t>
      </w:r>
      <w:r w:rsidRPr="00E634DD">
        <w:rPr>
          <w:rStyle w:val="HideTWBExt"/>
          <w:rFonts w:eastAsiaTheme="majorEastAsia"/>
        </w:rPr>
        <w:t>&lt;Original&gt;</w:t>
      </w:r>
      <w:r w:rsidRPr="00E634DD">
        <w:rPr>
          <w:rStyle w:val="HideTWBInt"/>
        </w:rPr>
        <w:t>{EN}</w:t>
      </w:r>
      <w:r w:rsidRPr="00E634DD">
        <w:t>en</w:t>
      </w:r>
      <w:r w:rsidRPr="00E634DD">
        <w:rPr>
          <w:rStyle w:val="HideTWBExt"/>
          <w:rFonts w:eastAsiaTheme="majorEastAsia"/>
        </w:rPr>
        <w:t>&lt;/Original&gt;</w:t>
      </w:r>
    </w:p>
    <w:p w14:paraId="31137BC7" w14:textId="77777777" w:rsidR="00042853" w:rsidRPr="00E634DD" w:rsidRDefault="00042853" w:rsidP="00042853">
      <w:pPr>
        <w:rPr>
          <w:noProof/>
        </w:rPr>
        <w:sectPr w:rsidR="00042853" w:rsidRPr="00E634DD" w:rsidSect="00042853">
          <w:footerReference w:type="defaul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80422E" w14:textId="77777777" w:rsidR="00042853" w:rsidRPr="00E634DD" w:rsidRDefault="00042853" w:rsidP="00042853">
      <w:r w:rsidRPr="00E634DD">
        <w:rPr>
          <w:rStyle w:val="HideTWBExt"/>
          <w:rFonts w:eastAsiaTheme="majorEastAsia"/>
        </w:rPr>
        <w:lastRenderedPageBreak/>
        <w:t>&lt;/Amend&gt;</w:t>
      </w:r>
    </w:p>
    <w:p w14:paraId="76D13D94" w14:textId="6421E5DB" w:rsidR="00042853" w:rsidRPr="00E634DD" w:rsidRDefault="00042853" w:rsidP="00042853">
      <w:pPr>
        <w:pStyle w:val="AmDateTab"/>
        <w:rPr>
          <w:noProof/>
        </w:rPr>
      </w:pPr>
      <w:r w:rsidRPr="00E634DD">
        <w:rPr>
          <w:rStyle w:val="HideTWBExt"/>
          <w:rFonts w:eastAsiaTheme="majorEastAsia"/>
        </w:rPr>
        <w:t>&lt;Amend&gt;&lt;Date&gt;</w:t>
      </w:r>
      <w:r w:rsidRPr="00E634DD">
        <w:rPr>
          <w:rStyle w:val="HideTWBInt"/>
        </w:rPr>
        <w:t>{16/10/2026}</w:t>
      </w:r>
      <w:r w:rsidRPr="00E634DD">
        <w:t>16.10.2026</w:t>
      </w:r>
      <w:r w:rsidRPr="00E634DD">
        <w:rPr>
          <w:rStyle w:val="HideTWBExt"/>
          <w:rFonts w:eastAsiaTheme="majorEastAsia"/>
        </w:rPr>
        <w:t>&lt;/Date&gt;</w:t>
      </w:r>
      <w:r w:rsidRPr="00E634DD">
        <w:rPr>
          <w:noProof/>
        </w:rPr>
        <w:tab/>
      </w:r>
      <w:r w:rsidRPr="00E634DD">
        <w:rPr>
          <w:rStyle w:val="HideTWBExt"/>
          <w:rFonts w:eastAsiaTheme="majorEastAsia"/>
        </w:rPr>
        <w:t>&lt;ANo&gt;</w:t>
      </w:r>
      <w:r w:rsidRPr="00E634DD">
        <w:t>B10</w:t>
      </w:r>
      <w:r w:rsidRPr="00E634DD">
        <w:noBreakHyphen/>
        <w:t>0468</w:t>
      </w:r>
      <w:r w:rsidRPr="00E634DD">
        <w:rPr>
          <w:rStyle w:val="HideTWBExt"/>
          <w:rFonts w:eastAsiaTheme="majorEastAsia"/>
        </w:rPr>
        <w:t>&lt;/ANo&gt;</w:t>
      </w:r>
      <w:r w:rsidRPr="00E634DD">
        <w:rPr>
          <w:noProof/>
        </w:rPr>
        <w:t>/</w:t>
      </w:r>
      <w:r w:rsidRPr="00E634DD">
        <w:rPr>
          <w:rStyle w:val="HideTWBExt"/>
          <w:rFonts w:eastAsiaTheme="majorEastAsia"/>
        </w:rPr>
        <w:t>&lt;NumAm&gt;</w:t>
      </w:r>
      <w:r w:rsidRPr="00E634DD">
        <w:t>21</w:t>
      </w:r>
      <w:r w:rsidRPr="00E634DD">
        <w:rPr>
          <w:rStyle w:val="HideTWBExt"/>
          <w:rFonts w:eastAsiaTheme="majorEastAsia"/>
        </w:rPr>
        <w:t>&lt;/NumAm&gt;</w:t>
      </w:r>
    </w:p>
    <w:p w14:paraId="543443A3" w14:textId="15A9A621" w:rsidR="00042853" w:rsidRPr="00E634DD" w:rsidRDefault="00042853" w:rsidP="00042853">
      <w:pPr>
        <w:pStyle w:val="AmNumberTabs"/>
      </w:pPr>
      <w:r w:rsidRPr="00E634DD">
        <w:t>Amendment</w:t>
      </w:r>
      <w:r w:rsidRPr="00E634DD">
        <w:tab/>
      </w:r>
      <w:r w:rsidRPr="00E634DD">
        <w:tab/>
      </w:r>
      <w:r w:rsidRPr="00E634DD">
        <w:rPr>
          <w:rStyle w:val="HideTWBExt"/>
          <w:rFonts w:eastAsiaTheme="majorEastAsia"/>
          <w:b w:val="0"/>
        </w:rPr>
        <w:t>&lt;NumAm&gt;</w:t>
      </w:r>
      <w:r w:rsidRPr="00E634DD">
        <w:t>21</w:t>
      </w:r>
      <w:r w:rsidRPr="00E634DD">
        <w:rPr>
          <w:rStyle w:val="HideTWBExt"/>
          <w:rFonts w:eastAsiaTheme="majorEastAsia"/>
          <w:b w:val="0"/>
        </w:rPr>
        <w:t>&lt;/NumAm&gt;</w:t>
      </w:r>
    </w:p>
    <w:p w14:paraId="74139B34" w14:textId="2CB3719B" w:rsidR="00042853" w:rsidRPr="00E634DD" w:rsidRDefault="00042853" w:rsidP="00042853">
      <w:pPr>
        <w:pStyle w:val="NormalBold"/>
      </w:pPr>
      <w:r w:rsidRPr="00E634DD">
        <w:rPr>
          <w:rStyle w:val="HideTWBExt"/>
          <w:rFonts w:eastAsiaTheme="majorEastAsia"/>
          <w:b w:val="0"/>
        </w:rPr>
        <w:t>&lt;RepeatBlock-By&gt;&lt;Members&gt;</w:t>
      </w:r>
      <w:r w:rsidRPr="00E634DD">
        <w:t>Alexandr Vondra</w:t>
      </w:r>
      <w:r w:rsidRPr="00E634DD">
        <w:rPr>
          <w:rStyle w:val="HideTWBExt"/>
          <w:rFonts w:eastAsiaTheme="majorEastAsia"/>
          <w:b w:val="0"/>
        </w:rPr>
        <w:t>&lt;/Members&gt;</w:t>
      </w:r>
    </w:p>
    <w:p w14:paraId="2F3615AC" w14:textId="740A1C5C" w:rsidR="00042853" w:rsidRPr="00E634DD" w:rsidRDefault="00042853" w:rsidP="00042853">
      <w:r w:rsidRPr="00E634DD">
        <w:rPr>
          <w:rStyle w:val="HideTWBExt"/>
          <w:rFonts w:eastAsiaTheme="majorEastAsia"/>
        </w:rPr>
        <w:t>&lt;AuNomDe&gt;</w:t>
      </w:r>
      <w:r w:rsidRPr="00E634DD">
        <w:rPr>
          <w:rStyle w:val="HideTWBInt"/>
        </w:rPr>
        <w:t>{ECR}</w:t>
      </w:r>
      <w:r w:rsidRPr="00E634DD">
        <w:t>on behalf of the ECR Group</w:t>
      </w:r>
      <w:r w:rsidRPr="00E634DD">
        <w:rPr>
          <w:rStyle w:val="HideTWBExt"/>
          <w:rFonts w:eastAsiaTheme="majorEastAsia"/>
        </w:rPr>
        <w:t>&lt;/AuNomDe&gt;</w:t>
      </w:r>
    </w:p>
    <w:p w14:paraId="48EA4405" w14:textId="53E92CB8" w:rsidR="00042853" w:rsidRPr="00E634DD" w:rsidRDefault="00042853" w:rsidP="00042853">
      <w:r w:rsidRPr="00E634DD">
        <w:rPr>
          <w:rStyle w:val="HideTWBExt"/>
          <w:rFonts w:eastAsiaTheme="majorEastAsia"/>
        </w:rPr>
        <w:t>&lt;/RepeatBlock-By&gt;</w:t>
      </w:r>
    </w:p>
    <w:p w14:paraId="5E405A2B" w14:textId="5BAB876B" w:rsidR="00042853" w:rsidRPr="00E634DD" w:rsidRDefault="00042853" w:rsidP="00042853">
      <w:pPr>
        <w:pStyle w:val="AmDocTypeTab"/>
        <w:rPr>
          <w:noProof/>
        </w:rPr>
      </w:pPr>
      <w:r w:rsidRPr="00E634DD">
        <w:rPr>
          <w:rStyle w:val="HideTWBExt"/>
          <w:rFonts w:eastAsiaTheme="majorEastAsia"/>
          <w:b w:val="0"/>
        </w:rPr>
        <w:t>&lt;TitreType&gt;</w:t>
      </w:r>
      <w:r w:rsidRPr="00E634DD">
        <w:t>Motion for a resolution</w:t>
      </w:r>
      <w:r w:rsidRPr="00E634DD">
        <w:rPr>
          <w:rStyle w:val="HideTWBExt"/>
          <w:rFonts w:eastAsiaTheme="majorEastAsia"/>
          <w:b w:val="0"/>
        </w:rPr>
        <w:t>&lt;/TitreType&gt;</w:t>
      </w:r>
      <w:r w:rsidRPr="00E634DD">
        <w:rPr>
          <w:noProof/>
        </w:rPr>
        <w:tab/>
      </w:r>
      <w:r w:rsidRPr="00E634DD">
        <w:t>B10</w:t>
      </w:r>
      <w:r w:rsidRPr="00E634DD">
        <w:noBreakHyphen/>
        <w:t>0468</w:t>
      </w:r>
      <w:r w:rsidRPr="00E634DD">
        <w:rPr>
          <w:noProof/>
        </w:rPr>
        <w:t>/</w:t>
      </w:r>
      <w:r w:rsidRPr="00E634DD">
        <w:t>2026</w:t>
      </w:r>
    </w:p>
    <w:p w14:paraId="65D0021B" w14:textId="42EEFE04" w:rsidR="00042853" w:rsidRPr="00E634DD" w:rsidRDefault="00042853" w:rsidP="00042853">
      <w:pPr>
        <w:pStyle w:val="NormalBold"/>
        <w:rPr>
          <w:noProof/>
        </w:rPr>
      </w:pPr>
      <w:r w:rsidRPr="00E634DD">
        <w:rPr>
          <w:rStyle w:val="HideTWBExt"/>
          <w:rFonts w:eastAsiaTheme="majorEastAsia"/>
          <w:b w:val="0"/>
        </w:rPr>
        <w:t>&lt;Rapporteur&gt;</w:t>
      </w:r>
      <w:r w:rsidRPr="00E634DD">
        <w:t>Committee on the Environment, Climate and Food Safety</w:t>
      </w:r>
      <w:r w:rsidRPr="00E634DD">
        <w:rPr>
          <w:rStyle w:val="HideTWBExt"/>
          <w:rFonts w:eastAsiaTheme="majorEastAsia"/>
          <w:b w:val="0"/>
        </w:rPr>
        <w:t>&lt;/Rapporteur&gt;</w:t>
      </w:r>
    </w:p>
    <w:p w14:paraId="0DFECB8E" w14:textId="28106271" w:rsidR="00042853" w:rsidRPr="00E634DD" w:rsidRDefault="00042853" w:rsidP="00042853">
      <w:pPr>
        <w:pStyle w:val="Normal12a"/>
      </w:pPr>
      <w:r w:rsidRPr="00E634DD">
        <w:rPr>
          <w:rStyle w:val="HideTWBExt"/>
          <w:rFonts w:eastAsiaTheme="majorEastAsia"/>
        </w:rPr>
        <w:t>&lt;Titre&gt;</w:t>
      </w:r>
      <w:r w:rsidRPr="00E634DD">
        <w:t xml:space="preserve">UN Climate Change Conference 2026 in Antalya, </w:t>
      </w:r>
      <w:r w:rsidR="00DC33CB" w:rsidRPr="00E634DD">
        <w:rPr>
          <w:bCs/>
          <w:iCs/>
        </w:rPr>
        <w:t>Türkiye</w:t>
      </w:r>
      <w:r w:rsidRPr="00E634DD">
        <w:t xml:space="preserve"> (COP31)</w:t>
      </w:r>
      <w:r w:rsidRPr="00E634DD">
        <w:rPr>
          <w:rStyle w:val="HideTWBExt"/>
          <w:rFonts w:eastAsiaTheme="majorEastAsia"/>
        </w:rPr>
        <w:t>&lt;/Titre&gt;</w:t>
      </w:r>
    </w:p>
    <w:p w14:paraId="02D3BEDC" w14:textId="5A4818C7" w:rsidR="00042853" w:rsidRPr="00E634DD" w:rsidRDefault="00042853" w:rsidP="00042853">
      <w:pPr>
        <w:pStyle w:val="NormalBold"/>
      </w:pPr>
      <w:r w:rsidRPr="00E634DD">
        <w:rPr>
          <w:rStyle w:val="HideTWBExt"/>
          <w:rFonts w:eastAsiaTheme="majorEastAsia"/>
          <w:b w:val="0"/>
        </w:rPr>
        <w:t>&lt;DocAmend&gt;</w:t>
      </w:r>
      <w:r w:rsidRPr="00E634DD">
        <w:t>Motion for a resolution</w:t>
      </w:r>
      <w:r w:rsidRPr="00E634DD">
        <w:rPr>
          <w:rStyle w:val="HideTWBExt"/>
          <w:rFonts w:eastAsiaTheme="majorEastAsia"/>
          <w:b w:val="0"/>
        </w:rPr>
        <w:t>&lt;/DocAmend&gt;</w:t>
      </w:r>
    </w:p>
    <w:p w14:paraId="104DC136" w14:textId="00CC36E5" w:rsidR="00042853" w:rsidRPr="00E634DD" w:rsidRDefault="00042853" w:rsidP="00042853">
      <w:pPr>
        <w:pStyle w:val="NormalBold"/>
      </w:pPr>
      <w:r w:rsidRPr="00E634DD">
        <w:rPr>
          <w:rStyle w:val="HideTWBExt"/>
          <w:rFonts w:eastAsiaTheme="majorEastAsia"/>
          <w:b w:val="0"/>
        </w:rPr>
        <w:t>&lt;Article&gt;</w:t>
      </w:r>
      <w:r w:rsidRPr="00E634DD">
        <w:t>Paragraph 100</w:t>
      </w:r>
      <w:r w:rsidRPr="00E634DD">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853" w:rsidRPr="00E634DD" w14:paraId="3BF081E5" w14:textId="77777777" w:rsidTr="006702C9">
        <w:trPr>
          <w:jc w:val="center"/>
        </w:trPr>
        <w:tc>
          <w:tcPr>
            <w:tcW w:w="9752" w:type="dxa"/>
            <w:gridSpan w:val="2"/>
          </w:tcPr>
          <w:p w14:paraId="11F9EC72" w14:textId="77777777" w:rsidR="00042853" w:rsidRPr="00E634DD" w:rsidRDefault="00042853" w:rsidP="006702C9">
            <w:pPr>
              <w:keepNext/>
            </w:pPr>
          </w:p>
        </w:tc>
      </w:tr>
      <w:tr w:rsidR="00042853" w:rsidRPr="00E634DD" w14:paraId="1DB16BF2" w14:textId="77777777" w:rsidTr="006702C9">
        <w:trPr>
          <w:jc w:val="center"/>
        </w:trPr>
        <w:tc>
          <w:tcPr>
            <w:tcW w:w="4876" w:type="dxa"/>
          </w:tcPr>
          <w:p w14:paraId="14B3F5AD" w14:textId="222D0123" w:rsidR="00042853" w:rsidRPr="00E634DD" w:rsidRDefault="00042853" w:rsidP="006702C9">
            <w:pPr>
              <w:pStyle w:val="AmColumnHeading"/>
              <w:keepNext/>
            </w:pPr>
            <w:r w:rsidRPr="00E634DD">
              <w:t>Motion for a resolution</w:t>
            </w:r>
          </w:p>
        </w:tc>
        <w:tc>
          <w:tcPr>
            <w:tcW w:w="4876" w:type="dxa"/>
          </w:tcPr>
          <w:p w14:paraId="56E4AC43" w14:textId="77777777" w:rsidR="00042853" w:rsidRPr="00E634DD" w:rsidRDefault="00042853" w:rsidP="006702C9">
            <w:pPr>
              <w:pStyle w:val="AmColumnHeading"/>
              <w:keepNext/>
            </w:pPr>
            <w:r w:rsidRPr="00E634DD">
              <w:t>Amendment</w:t>
            </w:r>
          </w:p>
        </w:tc>
      </w:tr>
      <w:tr w:rsidR="00042853" w:rsidRPr="00E634DD" w14:paraId="717F3C55" w14:textId="77777777" w:rsidTr="006702C9">
        <w:trPr>
          <w:jc w:val="center"/>
        </w:trPr>
        <w:tc>
          <w:tcPr>
            <w:tcW w:w="4876" w:type="dxa"/>
          </w:tcPr>
          <w:p w14:paraId="3A86E214" w14:textId="246FB61C" w:rsidR="00042853" w:rsidRPr="00E634DD" w:rsidRDefault="00042853" w:rsidP="006702C9">
            <w:pPr>
              <w:pStyle w:val="Normal6a"/>
            </w:pPr>
            <w:r w:rsidRPr="00E634DD">
              <w:t>100.</w:t>
            </w:r>
            <w:r w:rsidRPr="00E634DD">
              <w:rPr>
                <w:b/>
                <w:i/>
              </w:rPr>
              <w:tab/>
            </w:r>
            <w:r w:rsidRPr="00E634DD">
              <w:t xml:space="preserve">Recalls that methane has over 80 times the warming power of carbon dioxide in its first 20 years in the atmosphere; welcomes the fact that almost 160 countries have become signatories to the Global Methane Pledge and urges those EU Member States that have not yet joined the Pledge to do so; </w:t>
            </w:r>
            <w:r w:rsidRPr="00E634DD">
              <w:rPr>
                <w:b/>
                <w:bCs/>
                <w:i/>
                <w:iCs/>
              </w:rPr>
              <w:t>calls</w:t>
            </w:r>
            <w:r w:rsidRPr="00E634DD">
              <w:rPr>
                <w:b/>
                <w:i/>
              </w:rPr>
              <w:t xml:space="preserve"> for a quantified, science-based assessment of the progress made since its adoption at COP26; </w:t>
            </w:r>
            <w:r w:rsidRPr="00E634DD">
              <w:rPr>
                <w:bCs/>
                <w:iCs/>
              </w:rPr>
              <w:t>calls</w:t>
            </w:r>
            <w:r w:rsidRPr="00E634DD">
              <w:t xml:space="preserve"> on all Parties to also include specific methane reduction targets in their NDCs; calls on the Commission to continue with its efforts under the Global Methane Pledge and</w:t>
            </w:r>
            <w:r w:rsidRPr="00E634DD">
              <w:rPr>
                <w:b/>
                <w:i/>
              </w:rPr>
              <w:t xml:space="preserve"> with the implementation of the Methane Abatement Partnership Roadmap; highlights the effectiveness of buyers</w:t>
            </w:r>
            <w:r w:rsidR="00E634DD">
              <w:rPr>
                <w:b/>
                <w:i/>
              </w:rPr>
              <w:t>’</w:t>
            </w:r>
            <w:r w:rsidRPr="00E634DD">
              <w:rPr>
                <w:b/>
                <w:i/>
              </w:rPr>
              <w:t xml:space="preserve"> club initiatives such as the FMC in reducing harmful emissions; calls, therefore, for the EU to take the lead in the establishment of a methane reduction buyers</w:t>
            </w:r>
            <w:r w:rsidR="00E634DD">
              <w:rPr>
                <w:b/>
                <w:i/>
              </w:rPr>
              <w:t>’</w:t>
            </w:r>
            <w:r w:rsidRPr="00E634DD">
              <w:rPr>
                <w:b/>
                <w:i/>
              </w:rPr>
              <w:t xml:space="preserve"> club, similar to the FMC, to accelerate the global reduction of methane</w:t>
            </w:r>
            <w:r w:rsidR="00B03369" w:rsidRPr="00E634DD">
              <w:rPr>
                <w:b/>
                <w:i/>
              </w:rPr>
              <w:t>;</w:t>
            </w:r>
          </w:p>
        </w:tc>
        <w:tc>
          <w:tcPr>
            <w:tcW w:w="4876" w:type="dxa"/>
          </w:tcPr>
          <w:p w14:paraId="639BF7D3" w14:textId="708EDAFC" w:rsidR="00042853" w:rsidRPr="00E634DD" w:rsidRDefault="00042853" w:rsidP="006702C9">
            <w:pPr>
              <w:pStyle w:val="Normal6a"/>
              <w:rPr>
                <w:szCs w:val="24"/>
              </w:rPr>
            </w:pPr>
            <w:r w:rsidRPr="00E634DD">
              <w:t>100.</w:t>
            </w:r>
            <w:r w:rsidRPr="00E634DD">
              <w:rPr>
                <w:b/>
                <w:i/>
              </w:rPr>
              <w:tab/>
            </w:r>
            <w:r w:rsidRPr="00E634DD">
              <w:t>Recalls that methane has over 80 times the warming power of carbon dioxide in its first 20 years in the atmosphere; welcomes the fact that almost 160 countries have become signatories to the Global Methane Pledge and urges those EU Member States that have not yet joined the Pledge to do so; calls on all Parties to also include specific methane reduction targets in their NDCs; calls on the Commission to continue with its efforts under the Global Methane Pledge</w:t>
            </w:r>
            <w:r w:rsidRPr="00E634DD">
              <w:rPr>
                <w:b/>
                <w:i/>
              </w:rPr>
              <w:t xml:space="preserve"> </w:t>
            </w:r>
            <w:r w:rsidRPr="00E634DD">
              <w:rPr>
                <w:b/>
                <w:bCs/>
                <w:i/>
                <w:iCs/>
              </w:rPr>
              <w:t xml:space="preserve">while taking into </w:t>
            </w:r>
            <w:r w:rsidR="00AC6B28" w:rsidRPr="00E634DD">
              <w:rPr>
                <w:b/>
                <w:bCs/>
                <w:i/>
                <w:iCs/>
              </w:rPr>
              <w:t xml:space="preserve">account </w:t>
            </w:r>
            <w:r w:rsidRPr="00E634DD">
              <w:rPr>
                <w:b/>
                <w:bCs/>
                <w:i/>
                <w:iCs/>
              </w:rPr>
              <w:t>global challenges</w:t>
            </w:r>
            <w:r w:rsidRPr="00E634DD">
              <w:rPr>
                <w:bCs/>
                <w:iCs/>
              </w:rPr>
              <w:t xml:space="preserve"> and</w:t>
            </w:r>
            <w:r w:rsidRPr="00E634DD">
              <w:rPr>
                <w:b/>
                <w:bCs/>
                <w:i/>
                <w:iCs/>
              </w:rPr>
              <w:t xml:space="preserve"> </w:t>
            </w:r>
            <w:r w:rsidR="00A01C09" w:rsidRPr="00E634DD">
              <w:rPr>
                <w:b/>
                <w:bCs/>
                <w:i/>
                <w:iCs/>
              </w:rPr>
              <w:t xml:space="preserve">the relevant </w:t>
            </w:r>
            <w:r w:rsidRPr="00E634DD">
              <w:rPr>
                <w:b/>
                <w:bCs/>
                <w:i/>
                <w:iCs/>
              </w:rPr>
              <w:t xml:space="preserve">implications on industry and </w:t>
            </w:r>
            <w:r w:rsidR="00AC6B28" w:rsidRPr="00E634DD">
              <w:rPr>
                <w:b/>
                <w:bCs/>
                <w:i/>
                <w:iCs/>
              </w:rPr>
              <w:t xml:space="preserve">the </w:t>
            </w:r>
            <w:r w:rsidRPr="00E634DD">
              <w:rPr>
                <w:b/>
                <w:bCs/>
                <w:i/>
                <w:iCs/>
              </w:rPr>
              <w:t>Member States;</w:t>
            </w:r>
          </w:p>
        </w:tc>
      </w:tr>
    </w:tbl>
    <w:p w14:paraId="393A6B30" w14:textId="3DF76046" w:rsidR="00042853" w:rsidRPr="00E634DD" w:rsidRDefault="00042853" w:rsidP="00042853">
      <w:pPr>
        <w:pStyle w:val="AmOrLang"/>
      </w:pPr>
      <w:r w:rsidRPr="00E634DD">
        <w:t xml:space="preserve">Or. </w:t>
      </w:r>
      <w:r w:rsidRPr="00E634DD">
        <w:rPr>
          <w:rStyle w:val="HideTWBExt"/>
          <w:rFonts w:eastAsiaTheme="majorEastAsia"/>
        </w:rPr>
        <w:t>&lt;Original&gt;</w:t>
      </w:r>
      <w:r w:rsidRPr="00E634DD">
        <w:rPr>
          <w:rStyle w:val="HideTWBInt"/>
        </w:rPr>
        <w:t>{EN}</w:t>
      </w:r>
      <w:r w:rsidRPr="00E634DD">
        <w:t>en</w:t>
      </w:r>
      <w:r w:rsidRPr="00E634DD">
        <w:rPr>
          <w:rStyle w:val="HideTWBExt"/>
          <w:rFonts w:eastAsiaTheme="majorEastAsia"/>
        </w:rPr>
        <w:t>&lt;/Original&gt;</w:t>
      </w:r>
    </w:p>
    <w:p w14:paraId="112ECFE8" w14:textId="77777777" w:rsidR="00042853" w:rsidRPr="00E634DD" w:rsidRDefault="00042853" w:rsidP="00042853">
      <w:pPr>
        <w:rPr>
          <w:noProof/>
        </w:rPr>
        <w:sectPr w:rsidR="00042853" w:rsidRPr="00E634DD" w:rsidSect="00042853">
          <w:footerReference w:type="defaul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EAA4FD" w14:textId="77777777" w:rsidR="00042853" w:rsidRPr="00E634DD" w:rsidRDefault="00042853" w:rsidP="00042853">
      <w:r w:rsidRPr="00E634DD">
        <w:rPr>
          <w:rStyle w:val="HideTWBExt"/>
          <w:rFonts w:eastAsiaTheme="majorEastAsia"/>
        </w:rPr>
        <w:lastRenderedPageBreak/>
        <w:t>&lt;/Amend&gt;</w:t>
      </w:r>
    </w:p>
    <w:p w14:paraId="707CFDAA" w14:textId="7F44CBFC" w:rsidR="00042853" w:rsidRPr="00E634DD" w:rsidRDefault="00042853" w:rsidP="00042853">
      <w:pPr>
        <w:pStyle w:val="AmDateTab"/>
        <w:rPr>
          <w:noProof/>
        </w:rPr>
      </w:pPr>
      <w:r w:rsidRPr="00E634DD">
        <w:rPr>
          <w:rStyle w:val="HideTWBExt"/>
          <w:rFonts w:eastAsiaTheme="majorEastAsia"/>
        </w:rPr>
        <w:t>&lt;Amend&gt;&lt;Date&gt;</w:t>
      </w:r>
      <w:r w:rsidRPr="00E634DD">
        <w:rPr>
          <w:rStyle w:val="HideTWBInt"/>
        </w:rPr>
        <w:t>{16/10/2026}</w:t>
      </w:r>
      <w:r w:rsidRPr="00E634DD">
        <w:t>16.10.2026</w:t>
      </w:r>
      <w:r w:rsidRPr="00E634DD">
        <w:rPr>
          <w:rStyle w:val="HideTWBExt"/>
          <w:rFonts w:eastAsiaTheme="majorEastAsia"/>
        </w:rPr>
        <w:t>&lt;/Date&gt;</w:t>
      </w:r>
      <w:r w:rsidRPr="00E634DD">
        <w:rPr>
          <w:noProof/>
        </w:rPr>
        <w:tab/>
      </w:r>
      <w:r w:rsidRPr="00E634DD">
        <w:rPr>
          <w:rStyle w:val="HideTWBExt"/>
          <w:rFonts w:eastAsiaTheme="majorEastAsia"/>
        </w:rPr>
        <w:t>&lt;ANo&gt;</w:t>
      </w:r>
      <w:r w:rsidRPr="00E634DD">
        <w:t>B10</w:t>
      </w:r>
      <w:r w:rsidRPr="00E634DD">
        <w:noBreakHyphen/>
        <w:t>0468</w:t>
      </w:r>
      <w:r w:rsidRPr="00E634DD">
        <w:rPr>
          <w:rStyle w:val="HideTWBExt"/>
          <w:rFonts w:eastAsiaTheme="majorEastAsia"/>
        </w:rPr>
        <w:t>&lt;/ANo&gt;</w:t>
      </w:r>
      <w:r w:rsidRPr="00E634DD">
        <w:rPr>
          <w:noProof/>
        </w:rPr>
        <w:t>/</w:t>
      </w:r>
      <w:r w:rsidRPr="00E634DD">
        <w:rPr>
          <w:rStyle w:val="HideTWBExt"/>
          <w:rFonts w:eastAsiaTheme="majorEastAsia"/>
        </w:rPr>
        <w:t>&lt;NumAm&gt;</w:t>
      </w:r>
      <w:r w:rsidRPr="00E634DD">
        <w:t>22</w:t>
      </w:r>
      <w:r w:rsidRPr="00E634DD">
        <w:rPr>
          <w:rStyle w:val="HideTWBExt"/>
          <w:rFonts w:eastAsiaTheme="majorEastAsia"/>
        </w:rPr>
        <w:t>&lt;/NumAm&gt;</w:t>
      </w:r>
    </w:p>
    <w:p w14:paraId="061C62F7" w14:textId="306B76F6" w:rsidR="00042853" w:rsidRPr="00E634DD" w:rsidRDefault="00042853" w:rsidP="00042853">
      <w:pPr>
        <w:pStyle w:val="AmNumberTabs"/>
      </w:pPr>
      <w:r w:rsidRPr="00E634DD">
        <w:t>Amendment</w:t>
      </w:r>
      <w:r w:rsidRPr="00E634DD">
        <w:tab/>
      </w:r>
      <w:r w:rsidRPr="00E634DD">
        <w:tab/>
      </w:r>
      <w:r w:rsidRPr="00E634DD">
        <w:rPr>
          <w:rStyle w:val="HideTWBExt"/>
          <w:rFonts w:eastAsiaTheme="majorEastAsia"/>
          <w:b w:val="0"/>
        </w:rPr>
        <w:t>&lt;NumAm&gt;</w:t>
      </w:r>
      <w:r w:rsidRPr="00E634DD">
        <w:t>22</w:t>
      </w:r>
      <w:r w:rsidRPr="00E634DD">
        <w:rPr>
          <w:rStyle w:val="HideTWBExt"/>
          <w:rFonts w:eastAsiaTheme="majorEastAsia"/>
          <w:b w:val="0"/>
        </w:rPr>
        <w:t>&lt;/NumAm&gt;</w:t>
      </w:r>
    </w:p>
    <w:p w14:paraId="0A0D491E" w14:textId="2D4E031B" w:rsidR="00042853" w:rsidRPr="00E634DD" w:rsidRDefault="00042853" w:rsidP="00042853">
      <w:pPr>
        <w:pStyle w:val="NormalBold"/>
      </w:pPr>
      <w:r w:rsidRPr="00E634DD">
        <w:rPr>
          <w:rStyle w:val="HideTWBExt"/>
          <w:rFonts w:eastAsiaTheme="majorEastAsia"/>
          <w:b w:val="0"/>
        </w:rPr>
        <w:t>&lt;RepeatBlock-By&gt;&lt;Members&gt;</w:t>
      </w:r>
      <w:r w:rsidRPr="00E634DD">
        <w:t>Alexandr Vondra</w:t>
      </w:r>
      <w:r w:rsidRPr="00E634DD">
        <w:rPr>
          <w:rStyle w:val="HideTWBExt"/>
          <w:rFonts w:eastAsiaTheme="majorEastAsia"/>
          <w:b w:val="0"/>
        </w:rPr>
        <w:t>&lt;/Members&gt;</w:t>
      </w:r>
    </w:p>
    <w:p w14:paraId="3ABABDE5" w14:textId="57E8BFED" w:rsidR="00042853" w:rsidRPr="00E634DD" w:rsidRDefault="00042853" w:rsidP="00042853">
      <w:r w:rsidRPr="00E634DD">
        <w:rPr>
          <w:rStyle w:val="HideTWBExt"/>
          <w:rFonts w:eastAsiaTheme="majorEastAsia"/>
        </w:rPr>
        <w:t>&lt;AuNomDe&gt;</w:t>
      </w:r>
      <w:r w:rsidRPr="00E634DD">
        <w:rPr>
          <w:rStyle w:val="HideTWBInt"/>
        </w:rPr>
        <w:t>{ECR}</w:t>
      </w:r>
      <w:r w:rsidRPr="00E634DD">
        <w:t>on behalf of the ECR Group</w:t>
      </w:r>
      <w:r w:rsidRPr="00E634DD">
        <w:rPr>
          <w:rStyle w:val="HideTWBExt"/>
          <w:rFonts w:eastAsiaTheme="majorEastAsia"/>
        </w:rPr>
        <w:t>&lt;/AuNomDe&gt;</w:t>
      </w:r>
    </w:p>
    <w:p w14:paraId="2913C44C" w14:textId="6BF6B352" w:rsidR="00042853" w:rsidRPr="00E634DD" w:rsidRDefault="00042853" w:rsidP="00042853">
      <w:r w:rsidRPr="00E634DD">
        <w:rPr>
          <w:rStyle w:val="HideTWBExt"/>
          <w:rFonts w:eastAsiaTheme="majorEastAsia"/>
        </w:rPr>
        <w:t>&lt;/RepeatBlock-By&gt;</w:t>
      </w:r>
    </w:p>
    <w:p w14:paraId="765E63BC" w14:textId="0D64C989" w:rsidR="00042853" w:rsidRPr="00E634DD" w:rsidRDefault="00042853" w:rsidP="00042853">
      <w:pPr>
        <w:pStyle w:val="AmDocTypeTab"/>
        <w:rPr>
          <w:noProof/>
        </w:rPr>
      </w:pPr>
      <w:r w:rsidRPr="00E634DD">
        <w:rPr>
          <w:rStyle w:val="HideTWBExt"/>
          <w:rFonts w:eastAsiaTheme="majorEastAsia"/>
          <w:b w:val="0"/>
        </w:rPr>
        <w:t>&lt;TitreType&gt;</w:t>
      </w:r>
      <w:r w:rsidRPr="00E634DD">
        <w:t>Motion for a resolution</w:t>
      </w:r>
      <w:r w:rsidRPr="00E634DD">
        <w:rPr>
          <w:rStyle w:val="HideTWBExt"/>
          <w:rFonts w:eastAsiaTheme="majorEastAsia"/>
          <w:b w:val="0"/>
        </w:rPr>
        <w:t>&lt;/TitreType&gt;</w:t>
      </w:r>
      <w:r w:rsidRPr="00E634DD">
        <w:rPr>
          <w:noProof/>
        </w:rPr>
        <w:tab/>
      </w:r>
      <w:r w:rsidRPr="00E634DD">
        <w:t>B10</w:t>
      </w:r>
      <w:r w:rsidRPr="00E634DD">
        <w:noBreakHyphen/>
        <w:t>0468</w:t>
      </w:r>
      <w:r w:rsidRPr="00E634DD">
        <w:rPr>
          <w:noProof/>
        </w:rPr>
        <w:t>/</w:t>
      </w:r>
      <w:r w:rsidRPr="00E634DD">
        <w:t>2026</w:t>
      </w:r>
    </w:p>
    <w:p w14:paraId="1E25121E" w14:textId="1717D6E5" w:rsidR="00042853" w:rsidRPr="00E634DD" w:rsidRDefault="00042853" w:rsidP="00042853">
      <w:pPr>
        <w:pStyle w:val="NormalBold"/>
        <w:rPr>
          <w:noProof/>
        </w:rPr>
      </w:pPr>
      <w:r w:rsidRPr="00E634DD">
        <w:rPr>
          <w:rStyle w:val="HideTWBExt"/>
          <w:rFonts w:eastAsiaTheme="majorEastAsia"/>
          <w:b w:val="0"/>
        </w:rPr>
        <w:t>&lt;Rapporteur&gt;</w:t>
      </w:r>
      <w:r w:rsidRPr="00E634DD">
        <w:t>Committee on the Environment, Climate and Food Safety</w:t>
      </w:r>
      <w:r w:rsidRPr="00E634DD">
        <w:rPr>
          <w:rStyle w:val="HideTWBExt"/>
          <w:rFonts w:eastAsiaTheme="majorEastAsia"/>
          <w:b w:val="0"/>
        </w:rPr>
        <w:t>&lt;/Rapporteur&gt;</w:t>
      </w:r>
    </w:p>
    <w:p w14:paraId="2440A7F3" w14:textId="77EE8429" w:rsidR="00042853" w:rsidRPr="00E634DD" w:rsidRDefault="00042853" w:rsidP="00042853">
      <w:pPr>
        <w:pStyle w:val="Normal12a"/>
      </w:pPr>
      <w:r w:rsidRPr="00E634DD">
        <w:rPr>
          <w:rStyle w:val="HideTWBExt"/>
          <w:rFonts w:eastAsiaTheme="majorEastAsia"/>
        </w:rPr>
        <w:t>&lt;Titre&gt;</w:t>
      </w:r>
      <w:r w:rsidRPr="00E634DD">
        <w:t xml:space="preserve">UN Climate Change Conference 2026 in Antalya, </w:t>
      </w:r>
      <w:r w:rsidR="00DC33CB" w:rsidRPr="00E634DD">
        <w:rPr>
          <w:bCs/>
          <w:iCs/>
        </w:rPr>
        <w:t xml:space="preserve">Türkiye </w:t>
      </w:r>
      <w:r w:rsidRPr="00E634DD">
        <w:t>(COP31)</w:t>
      </w:r>
      <w:r w:rsidRPr="00E634DD">
        <w:rPr>
          <w:rStyle w:val="HideTWBExt"/>
          <w:rFonts w:eastAsiaTheme="majorEastAsia"/>
        </w:rPr>
        <w:t>&lt;/Titre&gt;</w:t>
      </w:r>
    </w:p>
    <w:p w14:paraId="5F77ECDE" w14:textId="78C13BD4" w:rsidR="00042853" w:rsidRPr="00E634DD" w:rsidRDefault="00042853" w:rsidP="00042853">
      <w:pPr>
        <w:pStyle w:val="NormalBold"/>
      </w:pPr>
      <w:r w:rsidRPr="00E634DD">
        <w:rPr>
          <w:rStyle w:val="HideTWBExt"/>
          <w:rFonts w:eastAsiaTheme="majorEastAsia"/>
          <w:b w:val="0"/>
        </w:rPr>
        <w:t>&lt;DocAmend&gt;</w:t>
      </w:r>
      <w:r w:rsidRPr="00E634DD">
        <w:t>Motion for a resolution</w:t>
      </w:r>
      <w:r w:rsidRPr="00E634DD">
        <w:rPr>
          <w:rStyle w:val="HideTWBExt"/>
          <w:rFonts w:eastAsiaTheme="majorEastAsia"/>
          <w:b w:val="0"/>
        </w:rPr>
        <w:t>&lt;/DocAmend&gt;</w:t>
      </w:r>
    </w:p>
    <w:p w14:paraId="16C6E774" w14:textId="67C2072E" w:rsidR="00042853" w:rsidRPr="00E634DD" w:rsidRDefault="00042853" w:rsidP="00042853">
      <w:pPr>
        <w:pStyle w:val="NormalBold"/>
      </w:pPr>
      <w:r w:rsidRPr="00E634DD">
        <w:rPr>
          <w:rStyle w:val="HideTWBExt"/>
          <w:rFonts w:eastAsiaTheme="majorEastAsia"/>
          <w:b w:val="0"/>
        </w:rPr>
        <w:t>&lt;Article&gt;</w:t>
      </w:r>
      <w:r w:rsidRPr="00E634DD">
        <w:t>Paragraph 101</w:t>
      </w:r>
      <w:r w:rsidRPr="00E634DD">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853" w:rsidRPr="00E634DD" w14:paraId="011CF11B" w14:textId="77777777" w:rsidTr="006702C9">
        <w:trPr>
          <w:jc w:val="center"/>
        </w:trPr>
        <w:tc>
          <w:tcPr>
            <w:tcW w:w="9752" w:type="dxa"/>
            <w:gridSpan w:val="2"/>
          </w:tcPr>
          <w:p w14:paraId="67AA08B5" w14:textId="77777777" w:rsidR="00042853" w:rsidRPr="00E634DD" w:rsidRDefault="00042853" w:rsidP="006702C9">
            <w:pPr>
              <w:keepNext/>
            </w:pPr>
          </w:p>
        </w:tc>
      </w:tr>
      <w:tr w:rsidR="00042853" w:rsidRPr="00E634DD" w14:paraId="26F94902" w14:textId="77777777" w:rsidTr="006702C9">
        <w:trPr>
          <w:jc w:val="center"/>
        </w:trPr>
        <w:tc>
          <w:tcPr>
            <w:tcW w:w="4876" w:type="dxa"/>
          </w:tcPr>
          <w:p w14:paraId="4E5A5B1F" w14:textId="53DB6027" w:rsidR="00042853" w:rsidRPr="00E634DD" w:rsidRDefault="00042853" w:rsidP="006702C9">
            <w:pPr>
              <w:pStyle w:val="AmColumnHeading"/>
              <w:keepNext/>
            </w:pPr>
            <w:r w:rsidRPr="00E634DD">
              <w:t>Motion for a resolution</w:t>
            </w:r>
          </w:p>
        </w:tc>
        <w:tc>
          <w:tcPr>
            <w:tcW w:w="4876" w:type="dxa"/>
          </w:tcPr>
          <w:p w14:paraId="7B668495" w14:textId="77777777" w:rsidR="00042853" w:rsidRPr="00E634DD" w:rsidRDefault="00042853" w:rsidP="006702C9">
            <w:pPr>
              <w:pStyle w:val="AmColumnHeading"/>
              <w:keepNext/>
            </w:pPr>
            <w:r w:rsidRPr="00E634DD">
              <w:t>Amendment</w:t>
            </w:r>
          </w:p>
        </w:tc>
      </w:tr>
      <w:tr w:rsidR="00042853" w:rsidRPr="00E634DD" w14:paraId="114BDF17" w14:textId="77777777" w:rsidTr="006702C9">
        <w:trPr>
          <w:jc w:val="center"/>
        </w:trPr>
        <w:tc>
          <w:tcPr>
            <w:tcW w:w="4876" w:type="dxa"/>
          </w:tcPr>
          <w:p w14:paraId="44729563" w14:textId="547CC4E5" w:rsidR="00042853" w:rsidRPr="00E634DD" w:rsidRDefault="00042853" w:rsidP="006702C9">
            <w:pPr>
              <w:pStyle w:val="Normal6a"/>
            </w:pPr>
            <w:r w:rsidRPr="00E634DD">
              <w:t>101.</w:t>
            </w:r>
            <w:r w:rsidRPr="00E634DD">
              <w:rPr>
                <w:b/>
                <w:i/>
              </w:rPr>
              <w:tab/>
            </w:r>
            <w:r w:rsidRPr="00E634DD">
              <w:t>Stresses that cutting methane emissions from oil and gas operations is one of the fastest, most cost-effective and immediately available ways to reduce GHG emissions; reiterates the importance of reducing methane emissions in the fossil fuel supply chains globally during the transition to clean energy systems</w:t>
            </w:r>
            <w:r w:rsidRPr="00E634DD">
              <w:rPr>
                <w:b/>
                <w:i/>
              </w:rPr>
              <w:t>, in order to reach a global reduction of 75 % of methane emissions by 2030 as set out in the Net-Zero Emissions by 2050 Scenario of the International Energy Agency (IEA)</w:t>
            </w:r>
            <w:r w:rsidRPr="00E634DD">
              <w:t>; recalls that Regulation</w:t>
            </w:r>
            <w:r w:rsidRPr="00E634DD">
              <w:rPr>
                <w:b/>
                <w:i/>
              </w:rPr>
              <w:t xml:space="preserve"> </w:t>
            </w:r>
            <w:r w:rsidRPr="00E634DD">
              <w:t>(EU) 2024/1787 on the reduction of methane emissions in the energy sector</w:t>
            </w:r>
            <w:r w:rsidRPr="00E634DD">
              <w:rPr>
                <w:b/>
                <w:i/>
              </w:rPr>
              <w:t xml:space="preserve"> boosts transparency on methane emission imports and fair competition with non-EU countries</w:t>
            </w:r>
            <w:r w:rsidRPr="00E634DD">
              <w:t>; stresses that</w:t>
            </w:r>
            <w:r w:rsidRPr="00E634DD">
              <w:rPr>
                <w:bCs/>
                <w:iCs/>
              </w:rPr>
              <w:t xml:space="preserve"> any</w:t>
            </w:r>
            <w:r w:rsidRPr="00E634DD">
              <w:t xml:space="preserve"> </w:t>
            </w:r>
            <w:r w:rsidRPr="00E634DD">
              <w:rPr>
                <w:bCs/>
                <w:iCs/>
              </w:rPr>
              <w:t>implementation challenges need to be urgently</w:t>
            </w:r>
            <w:r w:rsidRPr="00E634DD">
              <w:rPr>
                <w:b/>
                <w:bCs/>
                <w:i/>
                <w:iCs/>
              </w:rPr>
              <w:t xml:space="preserve"> addressed to ensure the regulation</w:t>
            </w:r>
            <w:r w:rsidR="00E634DD">
              <w:rPr>
                <w:b/>
                <w:bCs/>
                <w:i/>
                <w:iCs/>
              </w:rPr>
              <w:t>’</w:t>
            </w:r>
            <w:r w:rsidRPr="00E634DD">
              <w:rPr>
                <w:b/>
                <w:bCs/>
                <w:i/>
                <w:iCs/>
              </w:rPr>
              <w:t>s effective and timely application</w:t>
            </w:r>
            <w:r w:rsidRPr="00E634DD">
              <w:rPr>
                <w:bCs/>
                <w:iCs/>
              </w:rPr>
              <w:t>;</w:t>
            </w:r>
          </w:p>
        </w:tc>
        <w:tc>
          <w:tcPr>
            <w:tcW w:w="4876" w:type="dxa"/>
          </w:tcPr>
          <w:p w14:paraId="7AD9D1A0" w14:textId="0083436F" w:rsidR="00042853" w:rsidRPr="00E634DD" w:rsidRDefault="00042853" w:rsidP="006702C9">
            <w:pPr>
              <w:pStyle w:val="Normal6a"/>
              <w:rPr>
                <w:szCs w:val="24"/>
              </w:rPr>
            </w:pPr>
            <w:r w:rsidRPr="00E634DD">
              <w:t>101.</w:t>
            </w:r>
            <w:r w:rsidRPr="00E634DD">
              <w:rPr>
                <w:b/>
                <w:i/>
              </w:rPr>
              <w:tab/>
            </w:r>
            <w:r w:rsidRPr="00E634DD">
              <w:t>Stresses that cutting methane emissions from oil and gas operations is one of the fastest, most cost-effective and immediately available ways to reduce GHG emissions; reiterates the importance of reducing methane emissions in the fossil fuel supply chains globally during the transition to clean energy systems; recalls that</w:t>
            </w:r>
            <w:r w:rsidRPr="00E634DD">
              <w:rPr>
                <w:b/>
                <w:i/>
              </w:rPr>
              <w:t xml:space="preserve"> </w:t>
            </w:r>
            <w:r w:rsidR="00B03369" w:rsidRPr="00E634DD">
              <w:rPr>
                <w:b/>
                <w:bCs/>
                <w:i/>
                <w:iCs/>
              </w:rPr>
              <w:t xml:space="preserve">implementation challenges of </w:t>
            </w:r>
            <w:r w:rsidRPr="00E634DD">
              <w:t>Regulation</w:t>
            </w:r>
            <w:r w:rsidRPr="00E634DD">
              <w:rPr>
                <w:b/>
                <w:i/>
              </w:rPr>
              <w:t xml:space="preserve"> </w:t>
            </w:r>
            <w:r w:rsidRPr="00E634DD">
              <w:t>(EU) 2024/1787 on the reduction of methane emissions in the energy sector</w:t>
            </w:r>
            <w:r w:rsidRPr="00E634DD">
              <w:rPr>
                <w:b/>
                <w:i/>
              </w:rPr>
              <w:t xml:space="preserve"> </w:t>
            </w:r>
            <w:r w:rsidR="00B03369" w:rsidRPr="00E634DD">
              <w:rPr>
                <w:b/>
                <w:bCs/>
                <w:i/>
                <w:iCs/>
              </w:rPr>
              <w:t>var</w:t>
            </w:r>
            <w:r w:rsidR="00AC6B28" w:rsidRPr="00E634DD">
              <w:rPr>
                <w:b/>
                <w:bCs/>
                <w:i/>
                <w:iCs/>
              </w:rPr>
              <w:t>y</w:t>
            </w:r>
            <w:r w:rsidR="00B03369" w:rsidRPr="00E634DD">
              <w:rPr>
                <w:b/>
                <w:bCs/>
                <w:i/>
                <w:iCs/>
              </w:rPr>
              <w:t xml:space="preserve"> widely across Member States</w:t>
            </w:r>
            <w:r w:rsidRPr="00E634DD">
              <w:t>; stresses that</w:t>
            </w:r>
            <w:r w:rsidRPr="00E634DD">
              <w:rPr>
                <w:bCs/>
                <w:iCs/>
              </w:rPr>
              <w:t xml:space="preserve"> any</w:t>
            </w:r>
            <w:r w:rsidRPr="00E634DD">
              <w:t xml:space="preserve"> </w:t>
            </w:r>
            <w:r w:rsidRPr="00E634DD">
              <w:rPr>
                <w:bCs/>
                <w:iCs/>
              </w:rPr>
              <w:t>implementation challenges need to be urgently</w:t>
            </w:r>
            <w:r w:rsidRPr="00E634DD">
              <w:rPr>
                <w:b/>
                <w:bCs/>
                <w:i/>
                <w:iCs/>
              </w:rPr>
              <w:t xml:space="preserve"> </w:t>
            </w:r>
            <w:r w:rsidR="00B03369" w:rsidRPr="00E634DD">
              <w:rPr>
                <w:b/>
                <w:i/>
              </w:rPr>
              <w:t>reflected</w:t>
            </w:r>
            <w:r w:rsidR="00AC6B28" w:rsidRPr="00E634DD">
              <w:rPr>
                <w:b/>
                <w:i/>
              </w:rPr>
              <w:t xml:space="preserve"> on,</w:t>
            </w:r>
            <w:r w:rsidR="00AC6B28" w:rsidRPr="00E634DD">
              <w:rPr>
                <w:b/>
                <w:bCs/>
                <w:i/>
                <w:iCs/>
              </w:rPr>
              <w:t xml:space="preserve"> taking into account</w:t>
            </w:r>
            <w:r w:rsidR="00B03369" w:rsidRPr="00E634DD">
              <w:rPr>
                <w:b/>
                <w:bCs/>
                <w:i/>
                <w:iCs/>
              </w:rPr>
              <w:t xml:space="preserve"> energy security and risks of spiking energy prices and inflation</w:t>
            </w:r>
            <w:r w:rsidRPr="00E634DD">
              <w:rPr>
                <w:b/>
                <w:bCs/>
                <w:i/>
                <w:iCs/>
              </w:rPr>
              <w:t>;</w:t>
            </w:r>
          </w:p>
        </w:tc>
      </w:tr>
    </w:tbl>
    <w:p w14:paraId="26BA217D" w14:textId="27598134" w:rsidR="00042853" w:rsidRPr="00E634DD" w:rsidRDefault="00042853" w:rsidP="00042853">
      <w:pPr>
        <w:pStyle w:val="AmOrLang"/>
      </w:pPr>
      <w:r w:rsidRPr="00E634DD">
        <w:t xml:space="preserve">Or. </w:t>
      </w:r>
      <w:r w:rsidRPr="00E634DD">
        <w:rPr>
          <w:rStyle w:val="HideTWBExt"/>
          <w:rFonts w:eastAsiaTheme="majorEastAsia"/>
        </w:rPr>
        <w:t>&lt;Original&gt;</w:t>
      </w:r>
      <w:r w:rsidR="00B03369" w:rsidRPr="00E634DD">
        <w:rPr>
          <w:rStyle w:val="HideTWBInt"/>
        </w:rPr>
        <w:t>{EN}</w:t>
      </w:r>
      <w:r w:rsidR="00B03369" w:rsidRPr="00E634DD">
        <w:t>en</w:t>
      </w:r>
      <w:r w:rsidRPr="00E634DD">
        <w:rPr>
          <w:rStyle w:val="HideTWBExt"/>
          <w:rFonts w:eastAsiaTheme="majorEastAsia"/>
        </w:rPr>
        <w:t>&lt;/Original&gt;</w:t>
      </w:r>
    </w:p>
    <w:p w14:paraId="4DA391B9" w14:textId="77777777" w:rsidR="00042853" w:rsidRPr="00E634DD" w:rsidRDefault="00042853" w:rsidP="00042853">
      <w:pPr>
        <w:rPr>
          <w:noProof/>
        </w:rPr>
        <w:sectPr w:rsidR="00042853" w:rsidRPr="00E634DD" w:rsidSect="00042853">
          <w:footerReference w:type="defaul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71A53D4" w14:textId="77777777" w:rsidR="00042853" w:rsidRPr="00E634DD" w:rsidRDefault="00042853" w:rsidP="00042853">
      <w:r w:rsidRPr="00E634DD">
        <w:rPr>
          <w:rStyle w:val="HideTWBExt"/>
          <w:rFonts w:eastAsiaTheme="majorEastAsia"/>
        </w:rPr>
        <w:lastRenderedPageBreak/>
        <w:t>&lt;/Amend&gt;</w:t>
      </w:r>
    </w:p>
    <w:p w14:paraId="09E585EA" w14:textId="4103384F" w:rsidR="00042853" w:rsidRPr="00E634DD" w:rsidRDefault="00042853" w:rsidP="00042853">
      <w:pPr>
        <w:pStyle w:val="AmDateTab"/>
        <w:rPr>
          <w:noProof/>
        </w:rPr>
      </w:pPr>
      <w:r w:rsidRPr="00E634DD">
        <w:rPr>
          <w:rStyle w:val="HideTWBExt"/>
          <w:rFonts w:eastAsiaTheme="majorEastAsia"/>
        </w:rPr>
        <w:t>&lt;Amend&gt;&lt;Date&gt;</w:t>
      </w:r>
      <w:r w:rsidR="00B03369" w:rsidRPr="00E634DD">
        <w:rPr>
          <w:rStyle w:val="HideTWBInt"/>
        </w:rPr>
        <w:t>{16/10/2026}</w:t>
      </w:r>
      <w:r w:rsidR="00B03369" w:rsidRPr="00E634DD">
        <w:t>16.10.2026</w:t>
      </w:r>
      <w:r w:rsidRPr="00E634DD">
        <w:rPr>
          <w:rStyle w:val="HideTWBExt"/>
          <w:rFonts w:eastAsiaTheme="majorEastAsia"/>
        </w:rPr>
        <w:t>&lt;/Date&gt;</w:t>
      </w:r>
      <w:r w:rsidRPr="00E634DD">
        <w:rPr>
          <w:noProof/>
        </w:rPr>
        <w:tab/>
      </w:r>
      <w:r w:rsidRPr="00E634DD">
        <w:rPr>
          <w:rStyle w:val="HideTWBExt"/>
          <w:rFonts w:eastAsiaTheme="majorEastAsia"/>
        </w:rPr>
        <w:t>&lt;ANo&gt;</w:t>
      </w:r>
      <w:r w:rsidR="00B03369" w:rsidRPr="00E634DD">
        <w:t>B10</w:t>
      </w:r>
      <w:r w:rsidR="00B03369" w:rsidRPr="00E634DD">
        <w:noBreakHyphen/>
        <w:t>0468</w:t>
      </w:r>
      <w:r w:rsidRPr="00E634DD">
        <w:rPr>
          <w:rStyle w:val="HideTWBExt"/>
          <w:rFonts w:eastAsiaTheme="majorEastAsia"/>
        </w:rPr>
        <w:t>&lt;/ANo&gt;</w:t>
      </w:r>
      <w:r w:rsidRPr="00E634DD">
        <w:rPr>
          <w:noProof/>
        </w:rPr>
        <w:t>/</w:t>
      </w:r>
      <w:r w:rsidRPr="00E634DD">
        <w:rPr>
          <w:rStyle w:val="HideTWBExt"/>
          <w:rFonts w:eastAsiaTheme="majorEastAsia"/>
        </w:rPr>
        <w:t>&lt;NumAm&gt;</w:t>
      </w:r>
      <w:r w:rsidRPr="00E634DD">
        <w:t>23</w:t>
      </w:r>
      <w:r w:rsidRPr="00E634DD">
        <w:rPr>
          <w:rStyle w:val="HideTWBExt"/>
          <w:rFonts w:eastAsiaTheme="majorEastAsia"/>
        </w:rPr>
        <w:t>&lt;/NumAm&gt;</w:t>
      </w:r>
    </w:p>
    <w:p w14:paraId="454F0F6A" w14:textId="4DE1F6F6" w:rsidR="00042853" w:rsidRPr="00E634DD" w:rsidRDefault="00042853" w:rsidP="00042853">
      <w:pPr>
        <w:pStyle w:val="AmNumberTabs"/>
      </w:pPr>
      <w:r w:rsidRPr="00E634DD">
        <w:t>Amendment</w:t>
      </w:r>
      <w:r w:rsidRPr="00E634DD">
        <w:tab/>
      </w:r>
      <w:r w:rsidRPr="00E634DD">
        <w:tab/>
      </w:r>
      <w:r w:rsidRPr="00E634DD">
        <w:rPr>
          <w:rStyle w:val="HideTWBExt"/>
          <w:rFonts w:eastAsiaTheme="majorEastAsia"/>
          <w:b w:val="0"/>
        </w:rPr>
        <w:t>&lt;NumAm&gt;</w:t>
      </w:r>
      <w:r w:rsidRPr="00E634DD">
        <w:t>23</w:t>
      </w:r>
      <w:r w:rsidRPr="00E634DD">
        <w:rPr>
          <w:rStyle w:val="HideTWBExt"/>
          <w:rFonts w:eastAsiaTheme="majorEastAsia"/>
          <w:b w:val="0"/>
        </w:rPr>
        <w:t>&lt;/NumAm&gt;</w:t>
      </w:r>
    </w:p>
    <w:p w14:paraId="050F3233" w14:textId="32AB988F" w:rsidR="00042853" w:rsidRPr="00E634DD" w:rsidRDefault="00042853" w:rsidP="00042853">
      <w:pPr>
        <w:pStyle w:val="NormalBold"/>
      </w:pPr>
      <w:r w:rsidRPr="00E634DD">
        <w:rPr>
          <w:rStyle w:val="HideTWBExt"/>
          <w:rFonts w:eastAsiaTheme="majorEastAsia"/>
          <w:b w:val="0"/>
        </w:rPr>
        <w:t>&lt;RepeatBlock-By&gt;&lt;Members&gt;</w:t>
      </w:r>
      <w:r w:rsidR="00B03369" w:rsidRPr="00E634DD">
        <w:t>Alexandr Vondra</w:t>
      </w:r>
      <w:r w:rsidRPr="00E634DD">
        <w:rPr>
          <w:rStyle w:val="HideTWBExt"/>
          <w:rFonts w:eastAsiaTheme="majorEastAsia"/>
          <w:b w:val="0"/>
        </w:rPr>
        <w:t>&lt;/Members&gt;</w:t>
      </w:r>
    </w:p>
    <w:p w14:paraId="33057617" w14:textId="356FE1C1" w:rsidR="00042853" w:rsidRPr="00E634DD" w:rsidRDefault="00042853" w:rsidP="00042853">
      <w:r w:rsidRPr="00E634DD">
        <w:rPr>
          <w:rStyle w:val="HideTWBExt"/>
          <w:rFonts w:eastAsiaTheme="majorEastAsia"/>
        </w:rPr>
        <w:t>&lt;AuNomDe&gt;</w:t>
      </w:r>
      <w:r w:rsidR="00B03369" w:rsidRPr="00E634DD">
        <w:rPr>
          <w:rStyle w:val="HideTWBInt"/>
        </w:rPr>
        <w:t>{ECR}</w:t>
      </w:r>
      <w:r w:rsidR="00B03369" w:rsidRPr="00E634DD">
        <w:t>on behalf of the ECR Group</w:t>
      </w:r>
      <w:r w:rsidRPr="00E634DD">
        <w:rPr>
          <w:rStyle w:val="HideTWBExt"/>
          <w:rFonts w:eastAsiaTheme="majorEastAsia"/>
        </w:rPr>
        <w:t>&lt;/AuNomDe&gt;</w:t>
      </w:r>
    </w:p>
    <w:p w14:paraId="73902698" w14:textId="20FCE59C" w:rsidR="00042853" w:rsidRPr="00E634DD" w:rsidRDefault="00042853" w:rsidP="00042853">
      <w:r w:rsidRPr="00E634DD">
        <w:rPr>
          <w:rStyle w:val="HideTWBExt"/>
          <w:rFonts w:eastAsiaTheme="majorEastAsia"/>
        </w:rPr>
        <w:t>&lt;/RepeatBlock-By&gt;</w:t>
      </w:r>
    </w:p>
    <w:p w14:paraId="7C25980A" w14:textId="5BBF766D" w:rsidR="00042853" w:rsidRPr="00E634DD" w:rsidRDefault="00042853" w:rsidP="00042853">
      <w:pPr>
        <w:pStyle w:val="AmDocTypeTab"/>
        <w:rPr>
          <w:noProof/>
        </w:rPr>
      </w:pPr>
      <w:r w:rsidRPr="00E634DD">
        <w:rPr>
          <w:rStyle w:val="HideTWBExt"/>
          <w:rFonts w:eastAsiaTheme="majorEastAsia"/>
          <w:b w:val="0"/>
        </w:rPr>
        <w:t>&lt;TitreType&gt;</w:t>
      </w:r>
      <w:r w:rsidR="00B03369" w:rsidRPr="00E634DD">
        <w:t>Motion for a resolution</w:t>
      </w:r>
      <w:r w:rsidRPr="00E634DD">
        <w:rPr>
          <w:rStyle w:val="HideTWBExt"/>
          <w:rFonts w:eastAsiaTheme="majorEastAsia"/>
          <w:b w:val="0"/>
        </w:rPr>
        <w:t>&lt;/TitreType&gt;</w:t>
      </w:r>
      <w:r w:rsidRPr="00E634DD">
        <w:rPr>
          <w:noProof/>
        </w:rPr>
        <w:tab/>
      </w:r>
      <w:r w:rsidR="00B03369" w:rsidRPr="00E634DD">
        <w:t>B10</w:t>
      </w:r>
      <w:r w:rsidR="00B03369" w:rsidRPr="00E634DD">
        <w:noBreakHyphen/>
        <w:t>0468</w:t>
      </w:r>
      <w:r w:rsidRPr="00E634DD">
        <w:rPr>
          <w:noProof/>
        </w:rPr>
        <w:t>/</w:t>
      </w:r>
      <w:r w:rsidR="00B03369" w:rsidRPr="00E634DD">
        <w:t>2026</w:t>
      </w:r>
    </w:p>
    <w:p w14:paraId="4946BD88" w14:textId="203466C8" w:rsidR="00042853" w:rsidRPr="00E634DD" w:rsidRDefault="00042853" w:rsidP="00042853">
      <w:pPr>
        <w:pStyle w:val="NormalBold"/>
        <w:rPr>
          <w:noProof/>
        </w:rPr>
      </w:pPr>
      <w:r w:rsidRPr="00E634DD">
        <w:rPr>
          <w:rStyle w:val="HideTWBExt"/>
          <w:rFonts w:eastAsiaTheme="majorEastAsia"/>
          <w:b w:val="0"/>
        </w:rPr>
        <w:t>&lt;Rapporteur&gt;</w:t>
      </w:r>
      <w:r w:rsidR="00B03369" w:rsidRPr="00E634DD">
        <w:t>Committee on the Environment, Climate and Food Safety</w:t>
      </w:r>
      <w:r w:rsidRPr="00E634DD">
        <w:rPr>
          <w:rStyle w:val="HideTWBExt"/>
          <w:rFonts w:eastAsiaTheme="majorEastAsia"/>
          <w:b w:val="0"/>
        </w:rPr>
        <w:t>&lt;/Rapporteur&gt;</w:t>
      </w:r>
    </w:p>
    <w:p w14:paraId="7A7E3C14" w14:textId="077BB78D" w:rsidR="00042853" w:rsidRPr="00E634DD" w:rsidRDefault="00042853" w:rsidP="00042853">
      <w:pPr>
        <w:pStyle w:val="Normal12a"/>
      </w:pPr>
      <w:r w:rsidRPr="00E634DD">
        <w:rPr>
          <w:rStyle w:val="HideTWBExt"/>
          <w:rFonts w:eastAsiaTheme="majorEastAsia"/>
        </w:rPr>
        <w:t>&lt;Titre&gt;</w:t>
      </w:r>
      <w:r w:rsidR="00B03369" w:rsidRPr="00E634DD">
        <w:t xml:space="preserve">UN Climate Change Conference 2026 in Antalya, </w:t>
      </w:r>
      <w:r w:rsidR="00DC33CB" w:rsidRPr="00E634DD">
        <w:rPr>
          <w:bCs/>
          <w:iCs/>
        </w:rPr>
        <w:t>Türkiye</w:t>
      </w:r>
      <w:r w:rsidR="00B03369" w:rsidRPr="00E634DD">
        <w:t xml:space="preserve"> (COP31)</w:t>
      </w:r>
      <w:r w:rsidRPr="00E634DD">
        <w:rPr>
          <w:rStyle w:val="HideTWBExt"/>
          <w:rFonts w:eastAsiaTheme="majorEastAsia"/>
        </w:rPr>
        <w:t>&lt;/Titre&gt;</w:t>
      </w:r>
    </w:p>
    <w:p w14:paraId="57D3BEA7" w14:textId="5CEFD261" w:rsidR="00042853" w:rsidRPr="00E634DD" w:rsidRDefault="00042853" w:rsidP="00042853">
      <w:pPr>
        <w:pStyle w:val="NormalBold"/>
      </w:pPr>
      <w:r w:rsidRPr="00E634DD">
        <w:rPr>
          <w:rStyle w:val="HideTWBExt"/>
          <w:rFonts w:eastAsiaTheme="majorEastAsia"/>
          <w:b w:val="0"/>
        </w:rPr>
        <w:t>&lt;DocAmend&gt;</w:t>
      </w:r>
      <w:r w:rsidR="00B03369" w:rsidRPr="00E634DD">
        <w:t>Motion for a resolution</w:t>
      </w:r>
      <w:r w:rsidRPr="00E634DD">
        <w:rPr>
          <w:rStyle w:val="HideTWBExt"/>
          <w:rFonts w:eastAsiaTheme="majorEastAsia"/>
          <w:b w:val="0"/>
        </w:rPr>
        <w:t>&lt;/DocAmend&gt;</w:t>
      </w:r>
    </w:p>
    <w:p w14:paraId="71460261" w14:textId="004836BE" w:rsidR="00042853" w:rsidRPr="00E634DD" w:rsidRDefault="00042853" w:rsidP="00042853">
      <w:pPr>
        <w:pStyle w:val="NormalBold"/>
      </w:pPr>
      <w:r w:rsidRPr="00E634DD">
        <w:rPr>
          <w:rStyle w:val="HideTWBExt"/>
          <w:rFonts w:eastAsiaTheme="majorEastAsia"/>
          <w:b w:val="0"/>
        </w:rPr>
        <w:t>&lt;Article&gt;</w:t>
      </w:r>
      <w:r w:rsidR="00B03369" w:rsidRPr="00E634DD">
        <w:t>Paragraph 102</w:t>
      </w:r>
      <w:r w:rsidRPr="00E634DD">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853" w:rsidRPr="00E634DD" w14:paraId="2434626C" w14:textId="77777777" w:rsidTr="006702C9">
        <w:trPr>
          <w:jc w:val="center"/>
        </w:trPr>
        <w:tc>
          <w:tcPr>
            <w:tcW w:w="9752" w:type="dxa"/>
            <w:gridSpan w:val="2"/>
          </w:tcPr>
          <w:p w14:paraId="25D62ACB" w14:textId="77777777" w:rsidR="00042853" w:rsidRPr="00E634DD" w:rsidRDefault="00042853" w:rsidP="006702C9">
            <w:pPr>
              <w:keepNext/>
            </w:pPr>
          </w:p>
        </w:tc>
      </w:tr>
      <w:tr w:rsidR="00042853" w:rsidRPr="00E634DD" w14:paraId="79E7ACF4" w14:textId="77777777" w:rsidTr="006702C9">
        <w:trPr>
          <w:jc w:val="center"/>
        </w:trPr>
        <w:tc>
          <w:tcPr>
            <w:tcW w:w="4876" w:type="dxa"/>
          </w:tcPr>
          <w:p w14:paraId="08B09750" w14:textId="6924970D" w:rsidR="00042853" w:rsidRPr="00E634DD" w:rsidRDefault="00B03369" w:rsidP="006702C9">
            <w:pPr>
              <w:pStyle w:val="AmColumnHeading"/>
              <w:keepNext/>
            </w:pPr>
            <w:r w:rsidRPr="00E634DD">
              <w:t>Motion for a resolution</w:t>
            </w:r>
          </w:p>
        </w:tc>
        <w:tc>
          <w:tcPr>
            <w:tcW w:w="4876" w:type="dxa"/>
          </w:tcPr>
          <w:p w14:paraId="79A995E0" w14:textId="77777777" w:rsidR="00042853" w:rsidRPr="00E634DD" w:rsidRDefault="00042853" w:rsidP="006702C9">
            <w:pPr>
              <w:pStyle w:val="AmColumnHeading"/>
              <w:keepNext/>
            </w:pPr>
            <w:r w:rsidRPr="00E634DD">
              <w:t>Amendment</w:t>
            </w:r>
          </w:p>
        </w:tc>
      </w:tr>
      <w:tr w:rsidR="00042853" w:rsidRPr="00E634DD" w14:paraId="63DAB927" w14:textId="77777777" w:rsidTr="006702C9">
        <w:trPr>
          <w:jc w:val="center"/>
        </w:trPr>
        <w:tc>
          <w:tcPr>
            <w:tcW w:w="4876" w:type="dxa"/>
          </w:tcPr>
          <w:p w14:paraId="47E31323" w14:textId="68D63361" w:rsidR="00042853" w:rsidRPr="00E634DD" w:rsidRDefault="00B03369" w:rsidP="006702C9">
            <w:pPr>
              <w:pStyle w:val="Normal6a"/>
            </w:pPr>
            <w:r w:rsidRPr="00E634DD">
              <w:t>102.</w:t>
            </w:r>
            <w:r w:rsidRPr="00E634DD">
              <w:rPr>
                <w:b/>
                <w:i/>
              </w:rPr>
              <w:tab/>
            </w:r>
            <w:r w:rsidRPr="00E634DD">
              <w:rPr>
                <w:bCs/>
                <w:iCs/>
              </w:rPr>
              <w:t>Notes that the agricultural sector accounted for 10-12 % of global anthropogenic emissions and 11 % of total EU emissions in 2020; acknowledges the</w:t>
            </w:r>
            <w:r w:rsidRPr="00E634DD">
              <w:rPr>
                <w:b/>
                <w:bCs/>
                <w:i/>
                <w:iCs/>
              </w:rPr>
              <w:t xml:space="preserve"> significant</w:t>
            </w:r>
            <w:r w:rsidRPr="00E634DD">
              <w:rPr>
                <w:bCs/>
                <w:iCs/>
              </w:rPr>
              <w:t xml:space="preserve"> potential for GHG emission reductions in the agricultural</w:t>
            </w:r>
            <w:r w:rsidRPr="00E634DD">
              <w:rPr>
                <w:b/>
                <w:bCs/>
                <w:i/>
                <w:iCs/>
              </w:rPr>
              <w:t xml:space="preserve"> and agri-food sectors</w:t>
            </w:r>
            <w:r w:rsidRPr="00E634DD">
              <w:rPr>
                <w:bCs/>
                <w:iCs/>
              </w:rPr>
              <w:t>; stresses that farmers and the agricultural sector are particularly vulnerable to climate</w:t>
            </w:r>
            <w:r w:rsidRPr="00E634DD">
              <w:rPr>
                <w:b/>
                <w:bCs/>
                <w:i/>
                <w:iCs/>
              </w:rPr>
              <w:t xml:space="preserve"> change, with climate change</w:t>
            </w:r>
            <w:r w:rsidRPr="00E634DD">
              <w:rPr>
                <w:bCs/>
                <w:iCs/>
              </w:rPr>
              <w:t xml:space="preserve"> </w:t>
            </w:r>
            <w:r w:rsidRPr="00E634DD">
              <w:rPr>
                <w:b/>
                <w:i/>
              </w:rPr>
              <w:t>posing</w:t>
            </w:r>
            <w:r w:rsidRPr="00E634DD">
              <w:rPr>
                <w:bCs/>
                <w:iCs/>
              </w:rPr>
              <w:t xml:space="preserve"> a significant threat to food security worldwide; stresses that policies to achieve emission reductions in the agricultural sector</w:t>
            </w:r>
            <w:r w:rsidRPr="00E634DD">
              <w:rPr>
                <w:b/>
                <w:bCs/>
                <w:i/>
                <w:iCs/>
              </w:rPr>
              <w:t xml:space="preserve"> should do the utmost to</w:t>
            </w:r>
            <w:r w:rsidRPr="00E634DD">
              <w:rPr>
                <w:bCs/>
                <w:iCs/>
              </w:rPr>
              <w:t xml:space="preserve"> guarantee food security; stresses the need to implement a policy framework that incentivises sustainable farming methods and supports farmers, particularly small-scale farmers, in the shift to resilient practices</w:t>
            </w:r>
            <w:r w:rsidRPr="00E634DD">
              <w:rPr>
                <w:b/>
                <w:bCs/>
                <w:i/>
                <w:iCs/>
              </w:rPr>
              <w:t>, and that rewards farmers who support mitigation</w:t>
            </w:r>
            <w:r w:rsidRPr="00E634DD">
              <w:rPr>
                <w:bCs/>
                <w:iCs/>
              </w:rPr>
              <w:t xml:space="preserve"> efforts and protect biodiversity;</w:t>
            </w:r>
            <w:r w:rsidRPr="00E634DD">
              <w:rPr>
                <w:b/>
                <w:bCs/>
                <w:i/>
                <w:iCs/>
              </w:rPr>
              <w:t xml:space="preserve"> highlights the environmental benefits of rewetting drained peatlands, and other measures that promote on-farm biodiversity, soil health and water quality while contributing to climate mitigation and adaptation;</w:t>
            </w:r>
          </w:p>
        </w:tc>
        <w:tc>
          <w:tcPr>
            <w:tcW w:w="4876" w:type="dxa"/>
          </w:tcPr>
          <w:p w14:paraId="6D62015A" w14:textId="20F66B1C" w:rsidR="00042853" w:rsidRPr="00E634DD" w:rsidRDefault="00B03369" w:rsidP="006702C9">
            <w:pPr>
              <w:pStyle w:val="Normal6a"/>
              <w:rPr>
                <w:szCs w:val="24"/>
              </w:rPr>
            </w:pPr>
            <w:r w:rsidRPr="00E634DD">
              <w:t>102.</w:t>
            </w:r>
            <w:r w:rsidRPr="00E634DD">
              <w:rPr>
                <w:b/>
                <w:i/>
              </w:rPr>
              <w:tab/>
            </w:r>
            <w:r w:rsidRPr="00E634DD">
              <w:rPr>
                <w:bCs/>
                <w:iCs/>
              </w:rPr>
              <w:t>Notes that the agricultural sector accounted for 10-12 % of global anthropogenic emissions and 11 % of total EU emissions in 2020; acknowledges the potential for GHG emission reductions in the agricultural</w:t>
            </w:r>
            <w:r w:rsidRPr="00E634DD">
              <w:rPr>
                <w:b/>
                <w:bCs/>
                <w:i/>
                <w:iCs/>
              </w:rPr>
              <w:t xml:space="preserve"> sector</w:t>
            </w:r>
            <w:r w:rsidRPr="00E634DD">
              <w:rPr>
                <w:bCs/>
                <w:iCs/>
              </w:rPr>
              <w:t>; stresses that farmers and the agricultural sector are particularly vulnerable to climate</w:t>
            </w:r>
            <w:r w:rsidRPr="00E634DD">
              <w:rPr>
                <w:b/>
                <w:bCs/>
                <w:i/>
                <w:iCs/>
              </w:rPr>
              <w:t xml:space="preserve"> </w:t>
            </w:r>
            <w:r w:rsidRPr="00E634DD">
              <w:rPr>
                <w:b/>
                <w:i/>
              </w:rPr>
              <w:t>events and disasters</w:t>
            </w:r>
            <w:r w:rsidR="00AC6B28" w:rsidRPr="00E634DD">
              <w:rPr>
                <w:b/>
                <w:i/>
              </w:rPr>
              <w:t>, which pose</w:t>
            </w:r>
            <w:r w:rsidRPr="00E634DD">
              <w:rPr>
                <w:bCs/>
                <w:iCs/>
              </w:rPr>
              <w:t xml:space="preserve"> a significant threat to food security worldwide; stresses that</w:t>
            </w:r>
            <w:r w:rsidRPr="00E634DD">
              <w:rPr>
                <w:b/>
                <w:bCs/>
                <w:i/>
                <w:iCs/>
              </w:rPr>
              <w:t xml:space="preserve"> </w:t>
            </w:r>
            <w:r w:rsidRPr="00E634DD">
              <w:rPr>
                <w:b/>
                <w:i/>
              </w:rPr>
              <w:t>all EU</w:t>
            </w:r>
            <w:r w:rsidRPr="00E634DD">
              <w:t xml:space="preserve"> </w:t>
            </w:r>
            <w:r w:rsidRPr="00E634DD">
              <w:rPr>
                <w:bCs/>
                <w:iCs/>
              </w:rPr>
              <w:t>policies</w:t>
            </w:r>
            <w:r w:rsidRPr="00E634DD">
              <w:rPr>
                <w:b/>
                <w:bCs/>
                <w:i/>
                <w:iCs/>
              </w:rPr>
              <w:t xml:space="preserve"> </w:t>
            </w:r>
            <w:r w:rsidRPr="00E634DD">
              <w:rPr>
                <w:b/>
                <w:i/>
              </w:rPr>
              <w:t>aiming</w:t>
            </w:r>
            <w:r w:rsidRPr="00E634DD">
              <w:rPr>
                <w:bCs/>
                <w:iCs/>
              </w:rPr>
              <w:t xml:space="preserve"> to achieve emission reductions in the agricultural sector</w:t>
            </w:r>
            <w:r w:rsidRPr="00E634DD">
              <w:rPr>
                <w:b/>
                <w:bCs/>
                <w:i/>
                <w:iCs/>
              </w:rPr>
              <w:t xml:space="preserve"> </w:t>
            </w:r>
            <w:r w:rsidR="00A01C09" w:rsidRPr="00E634DD">
              <w:rPr>
                <w:b/>
                <w:i/>
              </w:rPr>
              <w:t>must</w:t>
            </w:r>
            <w:r w:rsidR="00A01C09" w:rsidRPr="00E634DD">
              <w:rPr>
                <w:bCs/>
                <w:iCs/>
              </w:rPr>
              <w:t xml:space="preserve"> </w:t>
            </w:r>
            <w:r w:rsidRPr="00E634DD">
              <w:rPr>
                <w:bCs/>
                <w:iCs/>
              </w:rPr>
              <w:t>guarantee food security; stresses the need to implement a policy framework that incentivises sustainable farming methods and supports farmers, particularly small-scale farmers, in the shift to resilient practices</w:t>
            </w:r>
            <w:r w:rsidRPr="00E634DD">
              <w:rPr>
                <w:b/>
                <w:bCs/>
                <w:i/>
                <w:iCs/>
              </w:rPr>
              <w:t xml:space="preserve"> and </w:t>
            </w:r>
            <w:r w:rsidRPr="00E634DD">
              <w:rPr>
                <w:b/>
                <w:i/>
              </w:rPr>
              <w:t>adap</w:t>
            </w:r>
            <w:r w:rsidR="00A01C09" w:rsidRPr="00E634DD">
              <w:rPr>
                <w:b/>
                <w:i/>
              </w:rPr>
              <w:t>ta</w:t>
            </w:r>
            <w:r w:rsidRPr="00E634DD">
              <w:rPr>
                <w:b/>
                <w:i/>
              </w:rPr>
              <w:t>tion</w:t>
            </w:r>
            <w:r w:rsidRPr="00E634DD">
              <w:rPr>
                <w:bCs/>
                <w:iCs/>
              </w:rPr>
              <w:t xml:space="preserve"> efforts</w:t>
            </w:r>
            <w:r w:rsidR="00AC76B9" w:rsidRPr="00E634DD">
              <w:rPr>
                <w:b/>
                <w:i/>
              </w:rPr>
              <w:t>,</w:t>
            </w:r>
            <w:r w:rsidRPr="00E634DD">
              <w:rPr>
                <w:bCs/>
                <w:i/>
              </w:rPr>
              <w:t xml:space="preserve"> </w:t>
            </w:r>
            <w:r w:rsidRPr="00E634DD">
              <w:rPr>
                <w:bCs/>
                <w:iCs/>
              </w:rPr>
              <w:t xml:space="preserve">and </w:t>
            </w:r>
            <w:r w:rsidR="00AC76B9" w:rsidRPr="00E634DD">
              <w:rPr>
                <w:b/>
                <w:i/>
              </w:rPr>
              <w:t>to</w:t>
            </w:r>
            <w:r w:rsidR="00AC76B9" w:rsidRPr="00E634DD">
              <w:rPr>
                <w:bCs/>
                <w:iCs/>
              </w:rPr>
              <w:t xml:space="preserve"> </w:t>
            </w:r>
            <w:r w:rsidRPr="00E634DD">
              <w:rPr>
                <w:bCs/>
                <w:iCs/>
              </w:rPr>
              <w:t>protect biodiversity;</w:t>
            </w:r>
          </w:p>
        </w:tc>
      </w:tr>
    </w:tbl>
    <w:p w14:paraId="58FDF6E4" w14:textId="24B55C58" w:rsidR="00042853" w:rsidRPr="00E634DD" w:rsidRDefault="00042853" w:rsidP="00042853">
      <w:pPr>
        <w:pStyle w:val="AmOrLang"/>
      </w:pPr>
      <w:r w:rsidRPr="00E634DD">
        <w:t xml:space="preserve">Or. </w:t>
      </w:r>
      <w:r w:rsidRPr="00E634DD">
        <w:rPr>
          <w:rStyle w:val="HideTWBExt"/>
          <w:rFonts w:eastAsiaTheme="majorEastAsia"/>
        </w:rPr>
        <w:t>&lt;Original&gt;</w:t>
      </w:r>
      <w:r w:rsidR="00B03369" w:rsidRPr="00E634DD">
        <w:rPr>
          <w:rStyle w:val="HideTWBInt"/>
        </w:rPr>
        <w:t>{EN}</w:t>
      </w:r>
      <w:r w:rsidR="00B03369" w:rsidRPr="00E634DD">
        <w:t>en</w:t>
      </w:r>
      <w:r w:rsidRPr="00E634DD">
        <w:rPr>
          <w:rStyle w:val="HideTWBExt"/>
          <w:rFonts w:eastAsiaTheme="majorEastAsia"/>
        </w:rPr>
        <w:t>&lt;/Original&gt;</w:t>
      </w:r>
    </w:p>
    <w:p w14:paraId="21F56DFC" w14:textId="77777777" w:rsidR="00042853" w:rsidRPr="00E634DD" w:rsidRDefault="00042853" w:rsidP="00042853">
      <w:pPr>
        <w:rPr>
          <w:noProof/>
        </w:rPr>
        <w:sectPr w:rsidR="00042853" w:rsidRPr="00E634DD" w:rsidSect="00042853">
          <w:footerReference w:type="defaul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891843" w14:textId="77777777" w:rsidR="00042853" w:rsidRPr="00E634DD" w:rsidRDefault="00042853" w:rsidP="00042853">
      <w:r w:rsidRPr="00E634DD">
        <w:rPr>
          <w:rStyle w:val="HideTWBExt"/>
          <w:rFonts w:eastAsiaTheme="majorEastAsia"/>
        </w:rPr>
        <w:lastRenderedPageBreak/>
        <w:t>&lt;/Amend&gt;</w:t>
      </w:r>
    </w:p>
    <w:p w14:paraId="31895856" w14:textId="5AD99B3F" w:rsidR="00042853" w:rsidRPr="00E634DD" w:rsidRDefault="00042853" w:rsidP="00042853">
      <w:pPr>
        <w:pStyle w:val="AmDateTab"/>
        <w:rPr>
          <w:noProof/>
        </w:rPr>
      </w:pPr>
      <w:r w:rsidRPr="00E634DD">
        <w:rPr>
          <w:rStyle w:val="HideTWBExt"/>
          <w:rFonts w:eastAsiaTheme="majorEastAsia"/>
        </w:rPr>
        <w:t>&lt;Amend&gt;&lt;Date&gt;</w:t>
      </w:r>
      <w:r w:rsidR="00B03369" w:rsidRPr="00E634DD">
        <w:rPr>
          <w:rStyle w:val="HideTWBInt"/>
        </w:rPr>
        <w:t>{16/10/2026}</w:t>
      </w:r>
      <w:r w:rsidR="00B03369" w:rsidRPr="00E634DD">
        <w:t>16.10.2026</w:t>
      </w:r>
      <w:r w:rsidRPr="00E634DD">
        <w:rPr>
          <w:rStyle w:val="HideTWBExt"/>
          <w:rFonts w:eastAsiaTheme="majorEastAsia"/>
        </w:rPr>
        <w:t>&lt;/Date&gt;</w:t>
      </w:r>
      <w:r w:rsidRPr="00E634DD">
        <w:rPr>
          <w:noProof/>
        </w:rPr>
        <w:tab/>
      </w:r>
      <w:r w:rsidRPr="00E634DD">
        <w:rPr>
          <w:rStyle w:val="HideTWBExt"/>
          <w:rFonts w:eastAsiaTheme="majorEastAsia"/>
        </w:rPr>
        <w:t>&lt;ANo&gt;</w:t>
      </w:r>
      <w:r w:rsidR="00B03369" w:rsidRPr="00E634DD">
        <w:t>B10</w:t>
      </w:r>
      <w:r w:rsidR="00B03369" w:rsidRPr="00E634DD">
        <w:noBreakHyphen/>
        <w:t>0468</w:t>
      </w:r>
      <w:r w:rsidRPr="00E634DD">
        <w:rPr>
          <w:rStyle w:val="HideTWBExt"/>
          <w:rFonts w:eastAsiaTheme="majorEastAsia"/>
        </w:rPr>
        <w:t>&lt;/ANo&gt;</w:t>
      </w:r>
      <w:r w:rsidRPr="00E634DD">
        <w:rPr>
          <w:noProof/>
        </w:rPr>
        <w:t>/</w:t>
      </w:r>
      <w:r w:rsidRPr="00E634DD">
        <w:rPr>
          <w:rStyle w:val="HideTWBExt"/>
          <w:rFonts w:eastAsiaTheme="majorEastAsia"/>
        </w:rPr>
        <w:t>&lt;NumAm&gt;</w:t>
      </w:r>
      <w:r w:rsidRPr="00E634DD">
        <w:t>24</w:t>
      </w:r>
      <w:r w:rsidRPr="00E634DD">
        <w:rPr>
          <w:rStyle w:val="HideTWBExt"/>
          <w:rFonts w:eastAsiaTheme="majorEastAsia"/>
        </w:rPr>
        <w:t>&lt;/NumAm&gt;</w:t>
      </w:r>
    </w:p>
    <w:p w14:paraId="7D0EB201" w14:textId="2603D838" w:rsidR="00042853" w:rsidRPr="00E634DD" w:rsidRDefault="00042853" w:rsidP="00042853">
      <w:pPr>
        <w:pStyle w:val="AmNumberTabs"/>
      </w:pPr>
      <w:r w:rsidRPr="00E634DD">
        <w:t>Amendment</w:t>
      </w:r>
      <w:r w:rsidRPr="00E634DD">
        <w:tab/>
      </w:r>
      <w:r w:rsidRPr="00E634DD">
        <w:tab/>
      </w:r>
      <w:r w:rsidRPr="00E634DD">
        <w:rPr>
          <w:rStyle w:val="HideTWBExt"/>
          <w:rFonts w:eastAsiaTheme="majorEastAsia"/>
          <w:b w:val="0"/>
        </w:rPr>
        <w:t>&lt;NumAm&gt;</w:t>
      </w:r>
      <w:r w:rsidRPr="00E634DD">
        <w:t>24</w:t>
      </w:r>
      <w:r w:rsidRPr="00E634DD">
        <w:rPr>
          <w:rStyle w:val="HideTWBExt"/>
          <w:rFonts w:eastAsiaTheme="majorEastAsia"/>
          <w:b w:val="0"/>
        </w:rPr>
        <w:t>&lt;/NumAm&gt;</w:t>
      </w:r>
    </w:p>
    <w:p w14:paraId="37CFDD9B" w14:textId="64256056" w:rsidR="00042853" w:rsidRPr="00E634DD" w:rsidRDefault="00042853" w:rsidP="00042853">
      <w:pPr>
        <w:pStyle w:val="NormalBold"/>
      </w:pPr>
      <w:r w:rsidRPr="00E634DD">
        <w:rPr>
          <w:rStyle w:val="HideTWBExt"/>
          <w:rFonts w:eastAsiaTheme="majorEastAsia"/>
          <w:b w:val="0"/>
        </w:rPr>
        <w:t>&lt;RepeatBlock-By&gt;&lt;Members&gt;</w:t>
      </w:r>
      <w:r w:rsidR="00B03369" w:rsidRPr="00E634DD">
        <w:t>Alexandr Vondra</w:t>
      </w:r>
      <w:r w:rsidRPr="00E634DD">
        <w:rPr>
          <w:rStyle w:val="HideTWBExt"/>
          <w:rFonts w:eastAsiaTheme="majorEastAsia"/>
          <w:b w:val="0"/>
        </w:rPr>
        <w:t>&lt;/Members&gt;</w:t>
      </w:r>
    </w:p>
    <w:p w14:paraId="3C7545EC" w14:textId="0827112A" w:rsidR="00042853" w:rsidRPr="00E634DD" w:rsidRDefault="00042853" w:rsidP="00042853">
      <w:r w:rsidRPr="00E634DD">
        <w:rPr>
          <w:rStyle w:val="HideTWBExt"/>
          <w:rFonts w:eastAsiaTheme="majorEastAsia"/>
        </w:rPr>
        <w:t>&lt;AuNomDe&gt;</w:t>
      </w:r>
      <w:r w:rsidR="00B03369" w:rsidRPr="00E634DD">
        <w:rPr>
          <w:rStyle w:val="HideTWBInt"/>
        </w:rPr>
        <w:t>{ECR}</w:t>
      </w:r>
      <w:r w:rsidR="00B03369" w:rsidRPr="00E634DD">
        <w:t>on behalf of the ECR Group</w:t>
      </w:r>
      <w:r w:rsidRPr="00E634DD">
        <w:rPr>
          <w:rStyle w:val="HideTWBExt"/>
          <w:rFonts w:eastAsiaTheme="majorEastAsia"/>
        </w:rPr>
        <w:t>&lt;/AuNomDe&gt;</w:t>
      </w:r>
    </w:p>
    <w:p w14:paraId="7A083490" w14:textId="25EB889A" w:rsidR="00042853" w:rsidRPr="00E634DD" w:rsidRDefault="00042853" w:rsidP="00042853">
      <w:r w:rsidRPr="00E634DD">
        <w:rPr>
          <w:rStyle w:val="HideTWBExt"/>
          <w:rFonts w:eastAsiaTheme="majorEastAsia"/>
        </w:rPr>
        <w:t>&lt;/RepeatBlock-By&gt;</w:t>
      </w:r>
    </w:p>
    <w:p w14:paraId="27D5839B" w14:textId="57D0AC6A" w:rsidR="00042853" w:rsidRPr="00E634DD" w:rsidRDefault="00042853" w:rsidP="00042853">
      <w:pPr>
        <w:pStyle w:val="AmDocTypeTab"/>
        <w:rPr>
          <w:noProof/>
        </w:rPr>
      </w:pPr>
      <w:r w:rsidRPr="00E634DD">
        <w:rPr>
          <w:rStyle w:val="HideTWBExt"/>
          <w:rFonts w:eastAsiaTheme="majorEastAsia"/>
          <w:b w:val="0"/>
        </w:rPr>
        <w:t>&lt;TitreType&gt;</w:t>
      </w:r>
      <w:r w:rsidR="00B03369" w:rsidRPr="00E634DD">
        <w:t>Motion for a resolution</w:t>
      </w:r>
      <w:r w:rsidRPr="00E634DD">
        <w:rPr>
          <w:rStyle w:val="HideTWBExt"/>
          <w:rFonts w:eastAsiaTheme="majorEastAsia"/>
          <w:b w:val="0"/>
        </w:rPr>
        <w:t>&lt;/TitreType&gt;</w:t>
      </w:r>
      <w:r w:rsidRPr="00E634DD">
        <w:rPr>
          <w:noProof/>
        </w:rPr>
        <w:tab/>
      </w:r>
      <w:r w:rsidR="00B03369" w:rsidRPr="00E634DD">
        <w:t>B10</w:t>
      </w:r>
      <w:r w:rsidR="00B03369" w:rsidRPr="00E634DD">
        <w:noBreakHyphen/>
        <w:t>0468</w:t>
      </w:r>
      <w:r w:rsidRPr="00E634DD">
        <w:rPr>
          <w:noProof/>
        </w:rPr>
        <w:t>/</w:t>
      </w:r>
      <w:r w:rsidR="00B03369" w:rsidRPr="00E634DD">
        <w:t>2026</w:t>
      </w:r>
    </w:p>
    <w:p w14:paraId="45269E8F" w14:textId="5DCA1C12" w:rsidR="00042853" w:rsidRPr="00E634DD" w:rsidRDefault="00042853" w:rsidP="00042853">
      <w:pPr>
        <w:pStyle w:val="NormalBold"/>
        <w:rPr>
          <w:noProof/>
        </w:rPr>
      </w:pPr>
      <w:r w:rsidRPr="00E634DD">
        <w:rPr>
          <w:rStyle w:val="HideTWBExt"/>
          <w:rFonts w:eastAsiaTheme="majorEastAsia"/>
          <w:b w:val="0"/>
        </w:rPr>
        <w:t>&lt;Rapporteur&gt;</w:t>
      </w:r>
      <w:r w:rsidR="00B03369" w:rsidRPr="00E634DD">
        <w:t>Committee on the Environment, Climate and Food Safety</w:t>
      </w:r>
      <w:r w:rsidRPr="00E634DD">
        <w:rPr>
          <w:rStyle w:val="HideTWBExt"/>
          <w:rFonts w:eastAsiaTheme="majorEastAsia"/>
          <w:b w:val="0"/>
        </w:rPr>
        <w:t>&lt;/Rapporteur&gt;</w:t>
      </w:r>
    </w:p>
    <w:p w14:paraId="13E1A15B" w14:textId="2B6067CF" w:rsidR="00042853" w:rsidRPr="00E634DD" w:rsidRDefault="00042853" w:rsidP="00042853">
      <w:pPr>
        <w:pStyle w:val="Normal12a"/>
      </w:pPr>
      <w:r w:rsidRPr="00E634DD">
        <w:rPr>
          <w:rStyle w:val="HideTWBExt"/>
          <w:rFonts w:eastAsiaTheme="majorEastAsia"/>
        </w:rPr>
        <w:t>&lt;Titre&gt;</w:t>
      </w:r>
      <w:r w:rsidR="00B03369" w:rsidRPr="00E634DD">
        <w:t xml:space="preserve">UN Climate Change Conference 2026 in Antalya, </w:t>
      </w:r>
      <w:r w:rsidR="00DC33CB" w:rsidRPr="00E634DD">
        <w:rPr>
          <w:bCs/>
          <w:iCs/>
        </w:rPr>
        <w:t>Türkiye</w:t>
      </w:r>
      <w:r w:rsidR="00B03369" w:rsidRPr="00E634DD">
        <w:t xml:space="preserve"> (COP31)</w:t>
      </w:r>
      <w:r w:rsidRPr="00E634DD">
        <w:rPr>
          <w:rStyle w:val="HideTWBExt"/>
          <w:rFonts w:eastAsiaTheme="majorEastAsia"/>
        </w:rPr>
        <w:t>&lt;/Titre&gt;</w:t>
      </w:r>
    </w:p>
    <w:p w14:paraId="51F7DC9A" w14:textId="7FD527D2" w:rsidR="00042853" w:rsidRPr="00E634DD" w:rsidRDefault="00042853" w:rsidP="00042853">
      <w:pPr>
        <w:pStyle w:val="NormalBold"/>
      </w:pPr>
      <w:r w:rsidRPr="00E634DD">
        <w:rPr>
          <w:rStyle w:val="HideTWBExt"/>
          <w:rFonts w:eastAsiaTheme="majorEastAsia"/>
          <w:b w:val="0"/>
        </w:rPr>
        <w:t>&lt;DocAmend&gt;</w:t>
      </w:r>
      <w:r w:rsidR="00B03369" w:rsidRPr="00E634DD">
        <w:t>Motion for a resolution</w:t>
      </w:r>
      <w:r w:rsidRPr="00E634DD">
        <w:rPr>
          <w:rStyle w:val="HideTWBExt"/>
          <w:rFonts w:eastAsiaTheme="majorEastAsia"/>
          <w:b w:val="0"/>
        </w:rPr>
        <w:t>&lt;/DocAmend&gt;</w:t>
      </w:r>
    </w:p>
    <w:p w14:paraId="2CD6D0CB" w14:textId="20E781A9" w:rsidR="00042853" w:rsidRPr="00E634DD" w:rsidRDefault="00042853" w:rsidP="00042853">
      <w:pPr>
        <w:pStyle w:val="NormalBold"/>
      </w:pPr>
      <w:r w:rsidRPr="00E634DD">
        <w:rPr>
          <w:rStyle w:val="HideTWBExt"/>
          <w:rFonts w:eastAsiaTheme="majorEastAsia"/>
          <w:b w:val="0"/>
        </w:rPr>
        <w:t>&lt;Article&gt;</w:t>
      </w:r>
      <w:r w:rsidR="00B03369" w:rsidRPr="00E634DD">
        <w:t>Paragraph 107</w:t>
      </w:r>
      <w:r w:rsidRPr="00E634DD">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853" w:rsidRPr="00E634DD" w14:paraId="62444DCF" w14:textId="77777777" w:rsidTr="006702C9">
        <w:trPr>
          <w:jc w:val="center"/>
        </w:trPr>
        <w:tc>
          <w:tcPr>
            <w:tcW w:w="9752" w:type="dxa"/>
            <w:gridSpan w:val="2"/>
          </w:tcPr>
          <w:p w14:paraId="4814D536" w14:textId="77777777" w:rsidR="00042853" w:rsidRPr="00E634DD" w:rsidRDefault="00042853" w:rsidP="006702C9">
            <w:pPr>
              <w:keepNext/>
            </w:pPr>
          </w:p>
        </w:tc>
      </w:tr>
      <w:tr w:rsidR="00042853" w:rsidRPr="00E634DD" w14:paraId="47E1D363" w14:textId="77777777" w:rsidTr="006702C9">
        <w:trPr>
          <w:jc w:val="center"/>
        </w:trPr>
        <w:tc>
          <w:tcPr>
            <w:tcW w:w="4876" w:type="dxa"/>
          </w:tcPr>
          <w:p w14:paraId="7169EC31" w14:textId="12C215E1" w:rsidR="00042853" w:rsidRPr="00E634DD" w:rsidRDefault="00B03369" w:rsidP="006702C9">
            <w:pPr>
              <w:pStyle w:val="AmColumnHeading"/>
              <w:keepNext/>
            </w:pPr>
            <w:r w:rsidRPr="00E634DD">
              <w:t>Motion for a resolution</w:t>
            </w:r>
          </w:p>
        </w:tc>
        <w:tc>
          <w:tcPr>
            <w:tcW w:w="4876" w:type="dxa"/>
          </w:tcPr>
          <w:p w14:paraId="07970685" w14:textId="77777777" w:rsidR="00042853" w:rsidRPr="00E634DD" w:rsidRDefault="00042853" w:rsidP="006702C9">
            <w:pPr>
              <w:pStyle w:val="AmColumnHeading"/>
              <w:keepNext/>
            </w:pPr>
            <w:r w:rsidRPr="00E634DD">
              <w:t>Amendment</w:t>
            </w:r>
          </w:p>
        </w:tc>
      </w:tr>
      <w:tr w:rsidR="00042853" w:rsidRPr="00E634DD" w14:paraId="0E8CEC4D" w14:textId="77777777" w:rsidTr="006702C9">
        <w:trPr>
          <w:jc w:val="center"/>
        </w:trPr>
        <w:tc>
          <w:tcPr>
            <w:tcW w:w="4876" w:type="dxa"/>
          </w:tcPr>
          <w:p w14:paraId="3D776A36" w14:textId="010B1720" w:rsidR="00042853" w:rsidRPr="00E634DD" w:rsidRDefault="00B03369" w:rsidP="006702C9">
            <w:pPr>
              <w:pStyle w:val="Normal6a"/>
            </w:pPr>
            <w:r w:rsidRPr="00E634DD">
              <w:t>107.</w:t>
            </w:r>
            <w:r w:rsidRPr="00E634DD">
              <w:rPr>
                <w:b/>
                <w:i/>
              </w:rPr>
              <w:tab/>
            </w:r>
            <w:r w:rsidRPr="00E634DD">
              <w:t>Welcomes the agreement reached at the 83rd session of the Marine Environment Protection Committee</w:t>
            </w:r>
            <w:r w:rsidRPr="00E634DD">
              <w:rPr>
                <w:b/>
                <w:i/>
              </w:rPr>
              <w:t xml:space="preserve"> </w:t>
            </w:r>
            <w:r w:rsidRPr="00E634DD">
              <w:t>(MEPC 83) of the International Maritime Organization (IMO) in April 2025, which established, for the first time, a global carbon pricing mechanism for international shipping through the IMO Net-Zero Framework, combining a GHG fuel standard with a pricing and reward mechanism;</w:t>
            </w:r>
            <w:r w:rsidRPr="00E634DD">
              <w:rPr>
                <w:b/>
                <w:i/>
              </w:rPr>
              <w:t xml:space="preserve"> deeply regrets, however,</w:t>
            </w:r>
            <w:r w:rsidRPr="00E634DD">
              <w:t xml:space="preserve"> that the extraordinary MEPC session in October 2025 failed to formally adopt the IMO Net-Zero Framework;</w:t>
            </w:r>
            <w:r w:rsidRPr="00E634DD">
              <w:rPr>
                <w:b/>
                <w:i/>
              </w:rPr>
              <w:t xml:space="preserve"> calls on the EU Member States to push for the adoption of the framework without further delay, while stressing that the framework alone is unlikely to be sufficient to align international shipping with the 1.5 °C trajectory; highlights, in this regard, the role of the EU ETS;</w:t>
            </w:r>
          </w:p>
        </w:tc>
        <w:tc>
          <w:tcPr>
            <w:tcW w:w="4876" w:type="dxa"/>
          </w:tcPr>
          <w:p w14:paraId="29326D04" w14:textId="51A4FB8C" w:rsidR="00042853" w:rsidRPr="00E634DD" w:rsidRDefault="00B03369" w:rsidP="006702C9">
            <w:pPr>
              <w:pStyle w:val="Normal6a"/>
              <w:rPr>
                <w:szCs w:val="24"/>
              </w:rPr>
            </w:pPr>
            <w:r w:rsidRPr="00E634DD">
              <w:t>107.</w:t>
            </w:r>
            <w:r w:rsidRPr="00E634DD">
              <w:rPr>
                <w:b/>
                <w:i/>
              </w:rPr>
              <w:tab/>
            </w:r>
            <w:r w:rsidRPr="00E634DD">
              <w:t>Welcomes the agreement reached at the 83rd session of the Marine Environment Protection Committee</w:t>
            </w:r>
            <w:r w:rsidRPr="00E634DD">
              <w:rPr>
                <w:b/>
                <w:i/>
              </w:rPr>
              <w:t xml:space="preserve"> </w:t>
            </w:r>
            <w:r w:rsidRPr="00E634DD">
              <w:t>(MEPC 83) of the International Maritime Organization (IMO) in April 2025, which established, for the first time, a global carbon pricing mechanism for international shipping through the IMO Net-Zero Framework, combining a GHG fuel standard with a pricing and reward mechanism;</w:t>
            </w:r>
            <w:r w:rsidRPr="00E634DD">
              <w:rPr>
                <w:b/>
                <w:i/>
              </w:rPr>
              <w:t xml:space="preserve"> </w:t>
            </w:r>
            <w:r w:rsidRPr="00E634DD">
              <w:rPr>
                <w:b/>
                <w:bCs/>
                <w:i/>
                <w:iCs/>
              </w:rPr>
              <w:t>notes</w:t>
            </w:r>
            <w:r w:rsidRPr="00E634DD">
              <w:rPr>
                <w:bCs/>
                <w:iCs/>
              </w:rPr>
              <w:t xml:space="preserve"> </w:t>
            </w:r>
            <w:r w:rsidRPr="00E634DD">
              <w:t>that the extraordinary MEPC session in October 2025 failed to formally adopt the IMO Net-Zero Framework;</w:t>
            </w:r>
          </w:p>
        </w:tc>
      </w:tr>
    </w:tbl>
    <w:p w14:paraId="4F520224" w14:textId="301B5813" w:rsidR="00042853" w:rsidRPr="00E634DD" w:rsidRDefault="00042853" w:rsidP="00042853">
      <w:pPr>
        <w:pStyle w:val="AmOrLang"/>
      </w:pPr>
      <w:r w:rsidRPr="00E634DD">
        <w:t xml:space="preserve">Or. </w:t>
      </w:r>
      <w:r w:rsidRPr="00E634DD">
        <w:rPr>
          <w:rStyle w:val="HideTWBExt"/>
          <w:rFonts w:eastAsiaTheme="majorEastAsia"/>
        </w:rPr>
        <w:t>&lt;Original&gt;</w:t>
      </w:r>
      <w:r w:rsidR="00B03369" w:rsidRPr="00E634DD">
        <w:rPr>
          <w:rStyle w:val="HideTWBInt"/>
        </w:rPr>
        <w:t>{EN}</w:t>
      </w:r>
      <w:r w:rsidR="00B03369" w:rsidRPr="00E634DD">
        <w:t>en</w:t>
      </w:r>
      <w:r w:rsidRPr="00E634DD">
        <w:rPr>
          <w:rStyle w:val="HideTWBExt"/>
          <w:rFonts w:eastAsiaTheme="majorEastAsia"/>
        </w:rPr>
        <w:t>&lt;/Original&gt;</w:t>
      </w:r>
    </w:p>
    <w:p w14:paraId="76104A7B" w14:textId="77777777" w:rsidR="00042853" w:rsidRPr="00E634DD" w:rsidRDefault="00042853" w:rsidP="00042853">
      <w:r w:rsidRPr="00E634DD">
        <w:rPr>
          <w:rStyle w:val="HideTWBExt"/>
          <w:rFonts w:eastAsiaTheme="majorEastAsia"/>
        </w:rPr>
        <w:t>&lt;/Amend&gt;</w:t>
      </w:r>
    </w:p>
    <w:p w14:paraId="0B3F88BE" w14:textId="240EA712" w:rsidR="006959AA" w:rsidRPr="00E634DD" w:rsidRDefault="006959AA" w:rsidP="006959AA">
      <w:r w:rsidRPr="00E634DD">
        <w:rPr>
          <w:rStyle w:val="HideTWBExt"/>
        </w:rPr>
        <w:t>&lt;/RepeatBlock-Amend&gt;</w:t>
      </w:r>
    </w:p>
    <w:sectPr w:rsidR="006959AA" w:rsidRPr="00E634DD" w:rsidSect="00AF5BE6">
      <w:footerReference w:type="default" r:id="rId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7A042" w14:textId="77777777" w:rsidR="00777615" w:rsidRPr="00E634DD" w:rsidRDefault="00777615">
      <w:r w:rsidRPr="00E634DD">
        <w:separator/>
      </w:r>
    </w:p>
  </w:endnote>
  <w:endnote w:type="continuationSeparator" w:id="0">
    <w:p w14:paraId="316936B0" w14:textId="77777777" w:rsidR="00777615" w:rsidRPr="00E634DD" w:rsidRDefault="00777615">
      <w:r w:rsidRPr="00E634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92193" w14:textId="77777777" w:rsidR="00875631" w:rsidRPr="00E634DD" w:rsidRDefault="008756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557B4" w14:textId="77777777" w:rsidR="00B03369" w:rsidRPr="00E634DD" w:rsidRDefault="00B03369" w:rsidP="00B03369">
    <w:pPr>
      <w:pStyle w:val="EPFooter"/>
      <w:rPr>
        <w:lang w:val="de-DE"/>
      </w:rPr>
    </w:pPr>
    <w:r w:rsidRPr="00E634DD">
      <w:rPr>
        <w:rStyle w:val="HideTWBExt"/>
        <w:lang w:val="de-DE"/>
      </w:rPr>
      <w:t>&lt;PathFdR&gt;</w:t>
    </w:r>
    <w:r w:rsidRPr="00E634DD">
      <w:rPr>
        <w:lang w:val="de-DE"/>
      </w:rPr>
      <w:t>AM\1353000EN.docx</w:t>
    </w:r>
    <w:r w:rsidRPr="00E634DD">
      <w:rPr>
        <w:rStyle w:val="HideTWBExt"/>
        <w:lang w:val="de-DE"/>
      </w:rPr>
      <w:t>&lt;/PathFdR&gt;</w:t>
    </w:r>
    <w:r w:rsidRPr="00E634DD">
      <w:rPr>
        <w:lang w:val="de-DE"/>
      </w:rPr>
      <w:tab/>
    </w:r>
    <w:r w:rsidRPr="00E634DD">
      <w:rPr>
        <w:lang w:val="de-DE"/>
      </w:rPr>
      <w:tab/>
      <w:t>PE</w:t>
    </w:r>
    <w:r w:rsidRPr="00E634DD">
      <w:rPr>
        <w:rStyle w:val="HideTWBExt"/>
        <w:lang w:val="de-DE"/>
      </w:rPr>
      <w:t>&lt;NoPE&gt;</w:t>
    </w:r>
    <w:r w:rsidRPr="00E634DD">
      <w:rPr>
        <w:lang w:val="de-DE"/>
      </w:rPr>
      <w:t>786.880</w:t>
    </w:r>
    <w:r w:rsidRPr="00E634DD">
      <w:rPr>
        <w:rStyle w:val="HideTWBExt"/>
        <w:lang w:val="de-DE"/>
      </w:rPr>
      <w:t>&lt;/NoPE&gt;&lt;Version&gt;</w:t>
    </w:r>
    <w:r w:rsidRPr="00E634DD">
      <w:rPr>
        <w:lang w:val="de-DE"/>
      </w:rPr>
      <w:t>v01-00</w:t>
    </w:r>
    <w:r w:rsidRPr="00E634DD">
      <w:rPr>
        <w:rStyle w:val="HideTWBExt"/>
        <w:lang w:val="de-DE"/>
      </w:rPr>
      <w:t>&lt;/Version&gt;</w:t>
    </w:r>
  </w:p>
  <w:p w14:paraId="26C67037" w14:textId="33BA14BF" w:rsidR="008A104E" w:rsidRPr="00E634DD" w:rsidRDefault="00B03369" w:rsidP="00B03369">
    <w:pPr>
      <w:pStyle w:val="EPFooter2"/>
    </w:pPr>
    <w:r w:rsidRPr="00E634DD">
      <w:t>EN</w:t>
    </w:r>
    <w:r w:rsidRPr="00E634DD">
      <w:tab/>
    </w:r>
    <w:r w:rsidRPr="00E634DD">
      <w:rPr>
        <w:b w:val="0"/>
        <w:i/>
        <w:color w:val="C0C0C0"/>
        <w:sz w:val="22"/>
      </w:rPr>
      <w:t>United in diversity</w:t>
    </w:r>
    <w:r w:rsidRPr="00E634DD">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84AAA" w14:textId="77777777" w:rsidR="00875631" w:rsidRPr="00E634DD" w:rsidRDefault="008756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1B07D" w14:textId="77777777" w:rsidR="00B03369" w:rsidRPr="00CA7153" w:rsidRDefault="00B03369" w:rsidP="00B03369">
    <w:pPr>
      <w:pStyle w:val="EPFooter"/>
      <w:rPr>
        <w:lang w:val="de-DE"/>
      </w:rPr>
    </w:pPr>
    <w:r w:rsidRPr="00CA7153">
      <w:rPr>
        <w:rStyle w:val="HideTWBExt"/>
        <w:lang w:val="de-DE"/>
      </w:rPr>
      <w:t>&lt;PathFdR&gt;</w:t>
    </w:r>
    <w:r w:rsidRPr="00CA7153">
      <w:rPr>
        <w:lang w:val="de-DE"/>
      </w:rPr>
      <w:t>AM\1353000EN.docx</w:t>
    </w:r>
    <w:r w:rsidRPr="00CA7153">
      <w:rPr>
        <w:rStyle w:val="HideTWBExt"/>
        <w:lang w:val="de-DE"/>
      </w:rPr>
      <w:t>&lt;/PathFdR&gt;</w:t>
    </w:r>
    <w:r w:rsidRPr="00CA7153">
      <w:rPr>
        <w:lang w:val="de-DE"/>
      </w:rPr>
      <w:tab/>
    </w:r>
    <w:r w:rsidRPr="00CA7153">
      <w:rPr>
        <w:lang w:val="de-DE"/>
      </w:rPr>
      <w:tab/>
      <w:t>PE</w:t>
    </w:r>
    <w:r w:rsidRPr="00CA7153">
      <w:rPr>
        <w:rStyle w:val="HideTWBExt"/>
        <w:lang w:val="de-DE"/>
      </w:rPr>
      <w:t>&lt;NoPE&gt;</w:t>
    </w:r>
    <w:r w:rsidRPr="00CA7153">
      <w:rPr>
        <w:lang w:val="de-DE"/>
      </w:rPr>
      <w:t>786.880</w:t>
    </w:r>
    <w:r w:rsidRPr="00CA7153">
      <w:rPr>
        <w:rStyle w:val="HideTWBExt"/>
        <w:lang w:val="de-DE"/>
      </w:rPr>
      <w:t>&lt;/NoPE&gt;&lt;Version&gt;</w:t>
    </w:r>
    <w:r w:rsidRPr="00CA7153">
      <w:rPr>
        <w:lang w:val="de-DE"/>
      </w:rPr>
      <w:t>v01-00</w:t>
    </w:r>
    <w:r w:rsidRPr="00CA7153">
      <w:rPr>
        <w:rStyle w:val="HideTWBExt"/>
        <w:lang w:val="de-DE"/>
      </w:rPr>
      <w:t>&lt;/Version&gt;</w:t>
    </w:r>
  </w:p>
  <w:p w14:paraId="18BA78E9" w14:textId="350B3358" w:rsidR="00042853" w:rsidRPr="00B03369" w:rsidRDefault="00B03369" w:rsidP="00B03369">
    <w:pPr>
      <w:pStyle w:val="EPFooter2"/>
    </w:pPr>
    <w:r w:rsidRPr="00B03369">
      <w:t>EN</w:t>
    </w:r>
    <w:r w:rsidRPr="00B03369">
      <w:tab/>
    </w:r>
    <w:r w:rsidRPr="00B03369">
      <w:rPr>
        <w:b w:val="0"/>
        <w:i/>
        <w:color w:val="C0C0C0"/>
        <w:sz w:val="22"/>
      </w:rPr>
      <w:t>United in diversity</w:t>
    </w:r>
    <w:r w:rsidRPr="00B03369">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FB298" w14:textId="77777777" w:rsidR="00B03369" w:rsidRPr="00CA7153" w:rsidRDefault="00B03369" w:rsidP="00B03369">
    <w:pPr>
      <w:pStyle w:val="EPFooter"/>
      <w:rPr>
        <w:lang w:val="de-DE"/>
      </w:rPr>
    </w:pPr>
    <w:r w:rsidRPr="00CA7153">
      <w:rPr>
        <w:rStyle w:val="HideTWBExt"/>
        <w:lang w:val="de-DE"/>
      </w:rPr>
      <w:t>&lt;PathFdR&gt;</w:t>
    </w:r>
    <w:r w:rsidRPr="00CA7153">
      <w:rPr>
        <w:lang w:val="de-DE"/>
      </w:rPr>
      <w:t>AM\1353000EN.docx</w:t>
    </w:r>
    <w:r w:rsidRPr="00CA7153">
      <w:rPr>
        <w:rStyle w:val="HideTWBExt"/>
        <w:lang w:val="de-DE"/>
      </w:rPr>
      <w:t>&lt;/PathFdR&gt;</w:t>
    </w:r>
    <w:r w:rsidRPr="00CA7153">
      <w:rPr>
        <w:lang w:val="de-DE"/>
      </w:rPr>
      <w:tab/>
    </w:r>
    <w:r w:rsidRPr="00CA7153">
      <w:rPr>
        <w:lang w:val="de-DE"/>
      </w:rPr>
      <w:tab/>
      <w:t>PE</w:t>
    </w:r>
    <w:r w:rsidRPr="00CA7153">
      <w:rPr>
        <w:rStyle w:val="HideTWBExt"/>
        <w:lang w:val="de-DE"/>
      </w:rPr>
      <w:t>&lt;NoPE&gt;</w:t>
    </w:r>
    <w:r w:rsidRPr="00CA7153">
      <w:rPr>
        <w:lang w:val="de-DE"/>
      </w:rPr>
      <w:t>786.880</w:t>
    </w:r>
    <w:r w:rsidRPr="00CA7153">
      <w:rPr>
        <w:rStyle w:val="HideTWBExt"/>
        <w:lang w:val="de-DE"/>
      </w:rPr>
      <w:t>&lt;/NoPE&gt;&lt;Version&gt;</w:t>
    </w:r>
    <w:r w:rsidRPr="00CA7153">
      <w:rPr>
        <w:lang w:val="de-DE"/>
      </w:rPr>
      <w:t>v01-00</w:t>
    </w:r>
    <w:r w:rsidRPr="00CA7153">
      <w:rPr>
        <w:rStyle w:val="HideTWBExt"/>
        <w:lang w:val="de-DE"/>
      </w:rPr>
      <w:t>&lt;/Version&gt;</w:t>
    </w:r>
  </w:p>
  <w:p w14:paraId="70C6605E" w14:textId="0CA94661" w:rsidR="00042853" w:rsidRPr="00B03369" w:rsidRDefault="00B03369" w:rsidP="00B03369">
    <w:pPr>
      <w:pStyle w:val="EPFooter2"/>
    </w:pPr>
    <w:r w:rsidRPr="00B03369">
      <w:t>EN</w:t>
    </w:r>
    <w:r w:rsidRPr="00B03369">
      <w:tab/>
    </w:r>
    <w:r w:rsidRPr="00B03369">
      <w:rPr>
        <w:b w:val="0"/>
        <w:i/>
        <w:color w:val="C0C0C0"/>
        <w:sz w:val="22"/>
      </w:rPr>
      <w:t>United in diversity</w:t>
    </w:r>
    <w:r w:rsidRPr="00B03369">
      <w:tab/>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C6BFD" w14:textId="77777777" w:rsidR="00B03369" w:rsidRPr="00CA7153" w:rsidRDefault="00B03369" w:rsidP="00B03369">
    <w:pPr>
      <w:pStyle w:val="EPFooter"/>
      <w:rPr>
        <w:lang w:val="de-DE"/>
      </w:rPr>
    </w:pPr>
    <w:r w:rsidRPr="00CA7153">
      <w:rPr>
        <w:rStyle w:val="HideTWBExt"/>
        <w:lang w:val="de-DE"/>
      </w:rPr>
      <w:t>&lt;PathFdR&gt;</w:t>
    </w:r>
    <w:r w:rsidRPr="00CA7153">
      <w:rPr>
        <w:lang w:val="de-DE"/>
      </w:rPr>
      <w:t>AM\1353000EN.docx</w:t>
    </w:r>
    <w:r w:rsidRPr="00CA7153">
      <w:rPr>
        <w:rStyle w:val="HideTWBExt"/>
        <w:lang w:val="de-DE"/>
      </w:rPr>
      <w:t>&lt;/PathFdR&gt;</w:t>
    </w:r>
    <w:r w:rsidRPr="00CA7153">
      <w:rPr>
        <w:lang w:val="de-DE"/>
      </w:rPr>
      <w:tab/>
    </w:r>
    <w:r w:rsidRPr="00CA7153">
      <w:rPr>
        <w:lang w:val="de-DE"/>
      </w:rPr>
      <w:tab/>
      <w:t>PE</w:t>
    </w:r>
    <w:r w:rsidRPr="00CA7153">
      <w:rPr>
        <w:rStyle w:val="HideTWBExt"/>
        <w:lang w:val="de-DE"/>
      </w:rPr>
      <w:t>&lt;NoPE&gt;</w:t>
    </w:r>
    <w:r w:rsidRPr="00CA7153">
      <w:rPr>
        <w:lang w:val="de-DE"/>
      </w:rPr>
      <w:t>786.880</w:t>
    </w:r>
    <w:r w:rsidRPr="00CA7153">
      <w:rPr>
        <w:rStyle w:val="HideTWBExt"/>
        <w:lang w:val="de-DE"/>
      </w:rPr>
      <w:t>&lt;/NoPE&gt;&lt;Version&gt;</w:t>
    </w:r>
    <w:r w:rsidRPr="00CA7153">
      <w:rPr>
        <w:lang w:val="de-DE"/>
      </w:rPr>
      <w:t>v01-00</w:t>
    </w:r>
    <w:r w:rsidRPr="00CA7153">
      <w:rPr>
        <w:rStyle w:val="HideTWBExt"/>
        <w:lang w:val="de-DE"/>
      </w:rPr>
      <w:t>&lt;/Version&gt;</w:t>
    </w:r>
  </w:p>
  <w:p w14:paraId="22F7FE9E" w14:textId="369A2FB6" w:rsidR="00042853" w:rsidRPr="00B03369" w:rsidRDefault="00B03369" w:rsidP="00B03369">
    <w:pPr>
      <w:pStyle w:val="EPFooter2"/>
    </w:pPr>
    <w:r w:rsidRPr="00B03369">
      <w:t>EN</w:t>
    </w:r>
    <w:r w:rsidRPr="00B03369">
      <w:tab/>
    </w:r>
    <w:r w:rsidRPr="00B03369">
      <w:rPr>
        <w:b w:val="0"/>
        <w:i/>
        <w:color w:val="C0C0C0"/>
        <w:sz w:val="22"/>
      </w:rPr>
      <w:t>United in diversity</w:t>
    </w:r>
    <w:r w:rsidRPr="00B03369">
      <w:tab/>
      <w:t>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95F6A" w14:textId="77777777" w:rsidR="00B03369" w:rsidRPr="00CA7153" w:rsidRDefault="00B03369" w:rsidP="00B03369">
    <w:pPr>
      <w:pStyle w:val="EPFooter"/>
      <w:rPr>
        <w:lang w:val="de-DE"/>
      </w:rPr>
    </w:pPr>
    <w:r w:rsidRPr="00CA7153">
      <w:rPr>
        <w:rStyle w:val="HideTWBExt"/>
        <w:lang w:val="de-DE"/>
      </w:rPr>
      <w:t>&lt;PathFdR&gt;</w:t>
    </w:r>
    <w:r w:rsidRPr="00CA7153">
      <w:rPr>
        <w:lang w:val="de-DE"/>
      </w:rPr>
      <w:t>AM\1353000EN.docx</w:t>
    </w:r>
    <w:r w:rsidRPr="00CA7153">
      <w:rPr>
        <w:rStyle w:val="HideTWBExt"/>
        <w:lang w:val="de-DE"/>
      </w:rPr>
      <w:t>&lt;/PathFdR&gt;</w:t>
    </w:r>
    <w:r w:rsidRPr="00CA7153">
      <w:rPr>
        <w:lang w:val="de-DE"/>
      </w:rPr>
      <w:tab/>
    </w:r>
    <w:r w:rsidRPr="00CA7153">
      <w:rPr>
        <w:lang w:val="de-DE"/>
      </w:rPr>
      <w:tab/>
      <w:t>PE</w:t>
    </w:r>
    <w:r w:rsidRPr="00CA7153">
      <w:rPr>
        <w:rStyle w:val="HideTWBExt"/>
        <w:lang w:val="de-DE"/>
      </w:rPr>
      <w:t>&lt;NoPE&gt;</w:t>
    </w:r>
    <w:r w:rsidRPr="00CA7153">
      <w:rPr>
        <w:lang w:val="de-DE"/>
      </w:rPr>
      <w:t>786.880</w:t>
    </w:r>
    <w:r w:rsidRPr="00CA7153">
      <w:rPr>
        <w:rStyle w:val="HideTWBExt"/>
        <w:lang w:val="de-DE"/>
      </w:rPr>
      <w:t>&lt;/NoPE&gt;&lt;Version&gt;</w:t>
    </w:r>
    <w:r w:rsidRPr="00CA7153">
      <w:rPr>
        <w:lang w:val="de-DE"/>
      </w:rPr>
      <w:t>v01-00</w:t>
    </w:r>
    <w:r w:rsidRPr="00CA7153">
      <w:rPr>
        <w:rStyle w:val="HideTWBExt"/>
        <w:lang w:val="de-DE"/>
      </w:rPr>
      <w:t>&lt;/Version&gt;</w:t>
    </w:r>
  </w:p>
  <w:p w14:paraId="21FB55CD" w14:textId="4EAA5202" w:rsidR="00042853" w:rsidRPr="00B03369" w:rsidRDefault="00B03369" w:rsidP="00B03369">
    <w:pPr>
      <w:pStyle w:val="EPFooter2"/>
    </w:pPr>
    <w:r w:rsidRPr="00B03369">
      <w:t>EN</w:t>
    </w:r>
    <w:r w:rsidRPr="00B03369">
      <w:tab/>
    </w:r>
    <w:r w:rsidRPr="00B03369">
      <w:rPr>
        <w:b w:val="0"/>
        <w:i/>
        <w:color w:val="C0C0C0"/>
        <w:sz w:val="22"/>
      </w:rPr>
      <w:t>United in diversity</w:t>
    </w:r>
    <w:r w:rsidRPr="00B03369">
      <w:tab/>
      <w:t>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490A1" w14:textId="77777777" w:rsidR="00B03369" w:rsidRPr="00CA7153" w:rsidRDefault="00B03369" w:rsidP="00B03369">
    <w:pPr>
      <w:pStyle w:val="EPFooter"/>
      <w:rPr>
        <w:lang w:val="de-DE"/>
      </w:rPr>
    </w:pPr>
    <w:r w:rsidRPr="00CA7153">
      <w:rPr>
        <w:rStyle w:val="HideTWBExt"/>
        <w:lang w:val="de-DE"/>
      </w:rPr>
      <w:t>&lt;PathFdR&gt;</w:t>
    </w:r>
    <w:r w:rsidRPr="00CA7153">
      <w:rPr>
        <w:lang w:val="de-DE"/>
      </w:rPr>
      <w:t>AM\1353000EN.docx</w:t>
    </w:r>
    <w:r w:rsidRPr="00CA7153">
      <w:rPr>
        <w:rStyle w:val="HideTWBExt"/>
        <w:lang w:val="de-DE"/>
      </w:rPr>
      <w:t>&lt;/PathFdR&gt;</w:t>
    </w:r>
    <w:r w:rsidRPr="00CA7153">
      <w:rPr>
        <w:lang w:val="de-DE"/>
      </w:rPr>
      <w:tab/>
    </w:r>
    <w:r w:rsidRPr="00CA7153">
      <w:rPr>
        <w:lang w:val="de-DE"/>
      </w:rPr>
      <w:tab/>
      <w:t>PE</w:t>
    </w:r>
    <w:r w:rsidRPr="00CA7153">
      <w:rPr>
        <w:rStyle w:val="HideTWBExt"/>
        <w:lang w:val="de-DE"/>
      </w:rPr>
      <w:t>&lt;NoPE&gt;</w:t>
    </w:r>
    <w:r w:rsidRPr="00CA7153">
      <w:rPr>
        <w:lang w:val="de-DE"/>
      </w:rPr>
      <w:t>786.880</w:t>
    </w:r>
    <w:r w:rsidRPr="00CA7153">
      <w:rPr>
        <w:rStyle w:val="HideTWBExt"/>
        <w:lang w:val="de-DE"/>
      </w:rPr>
      <w:t>&lt;/NoPE&gt;&lt;Version&gt;</w:t>
    </w:r>
    <w:r w:rsidRPr="00CA7153">
      <w:rPr>
        <w:lang w:val="de-DE"/>
      </w:rPr>
      <w:t>v01-00</w:t>
    </w:r>
    <w:r w:rsidRPr="00CA7153">
      <w:rPr>
        <w:rStyle w:val="HideTWBExt"/>
        <w:lang w:val="de-DE"/>
      </w:rPr>
      <w:t>&lt;/Version&gt;</w:t>
    </w:r>
  </w:p>
  <w:p w14:paraId="5FAA76FA" w14:textId="537B26CC" w:rsidR="00042853" w:rsidRPr="00B03369" w:rsidRDefault="00B03369" w:rsidP="00B03369">
    <w:pPr>
      <w:pStyle w:val="EPFooter2"/>
    </w:pPr>
    <w:r w:rsidRPr="00B03369">
      <w:t>EN</w:t>
    </w:r>
    <w:r w:rsidRPr="00B03369">
      <w:tab/>
    </w:r>
    <w:r w:rsidRPr="00B03369">
      <w:rPr>
        <w:b w:val="0"/>
        <w:i/>
        <w:color w:val="C0C0C0"/>
        <w:sz w:val="22"/>
      </w:rPr>
      <w:t>United in diversity</w:t>
    </w:r>
    <w:r w:rsidRPr="00B03369">
      <w:tab/>
      <w:t>EN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74312" w14:textId="77777777" w:rsidR="00B03369" w:rsidRPr="00CA7153" w:rsidRDefault="00B03369" w:rsidP="00B03369">
    <w:pPr>
      <w:pStyle w:val="EPFooter"/>
      <w:rPr>
        <w:lang w:val="de-DE"/>
      </w:rPr>
    </w:pPr>
    <w:r w:rsidRPr="00CA7153">
      <w:rPr>
        <w:rStyle w:val="HideTWBExt"/>
        <w:lang w:val="de-DE"/>
      </w:rPr>
      <w:t>&lt;PathFdR&gt;</w:t>
    </w:r>
    <w:r w:rsidRPr="00CA7153">
      <w:rPr>
        <w:lang w:val="de-DE"/>
      </w:rPr>
      <w:t>AM\1353000EN.docx</w:t>
    </w:r>
    <w:r w:rsidRPr="00CA7153">
      <w:rPr>
        <w:rStyle w:val="HideTWBExt"/>
        <w:lang w:val="de-DE"/>
      </w:rPr>
      <w:t>&lt;/PathFdR&gt;</w:t>
    </w:r>
    <w:r w:rsidRPr="00CA7153">
      <w:rPr>
        <w:lang w:val="de-DE"/>
      </w:rPr>
      <w:tab/>
    </w:r>
    <w:r w:rsidRPr="00CA7153">
      <w:rPr>
        <w:lang w:val="de-DE"/>
      </w:rPr>
      <w:tab/>
      <w:t>PE</w:t>
    </w:r>
    <w:r w:rsidRPr="00CA7153">
      <w:rPr>
        <w:rStyle w:val="HideTWBExt"/>
        <w:lang w:val="de-DE"/>
      </w:rPr>
      <w:t>&lt;NoPE&gt;</w:t>
    </w:r>
    <w:r w:rsidRPr="00CA7153">
      <w:rPr>
        <w:lang w:val="de-DE"/>
      </w:rPr>
      <w:t>786.880</w:t>
    </w:r>
    <w:r w:rsidRPr="00CA7153">
      <w:rPr>
        <w:rStyle w:val="HideTWBExt"/>
        <w:lang w:val="de-DE"/>
      </w:rPr>
      <w:t>&lt;/NoPE&gt;&lt;Version&gt;</w:t>
    </w:r>
    <w:r w:rsidRPr="00CA7153">
      <w:rPr>
        <w:lang w:val="de-DE"/>
      </w:rPr>
      <w:t>v01-00</w:t>
    </w:r>
    <w:r w:rsidRPr="00CA7153">
      <w:rPr>
        <w:rStyle w:val="HideTWBExt"/>
        <w:lang w:val="de-DE"/>
      </w:rPr>
      <w:t>&lt;/Version&gt;</w:t>
    </w:r>
  </w:p>
  <w:p w14:paraId="36B5FF9D" w14:textId="453FADD7" w:rsidR="00042853" w:rsidRPr="00B03369" w:rsidRDefault="00B03369" w:rsidP="00B03369">
    <w:pPr>
      <w:pStyle w:val="EPFooter2"/>
    </w:pPr>
    <w:r w:rsidRPr="00B03369">
      <w:t>EN</w:t>
    </w:r>
    <w:r w:rsidRPr="00B03369">
      <w:tab/>
    </w:r>
    <w:r w:rsidRPr="00B03369">
      <w:rPr>
        <w:b w:val="0"/>
        <w:i/>
        <w:color w:val="C0C0C0"/>
        <w:sz w:val="22"/>
      </w:rPr>
      <w:t>United in diversity</w:t>
    </w:r>
    <w:r w:rsidRPr="00B03369">
      <w:tab/>
      <w:t>EN</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67F1" w14:textId="77777777" w:rsidR="00B03369" w:rsidRPr="00CA7153" w:rsidRDefault="00B03369" w:rsidP="00B03369">
    <w:pPr>
      <w:pStyle w:val="EPFooter"/>
      <w:rPr>
        <w:lang w:val="de-DE"/>
      </w:rPr>
    </w:pPr>
    <w:r w:rsidRPr="00CA7153">
      <w:rPr>
        <w:rStyle w:val="HideTWBExt"/>
        <w:lang w:val="de-DE"/>
      </w:rPr>
      <w:t>&lt;PathFdR&gt;</w:t>
    </w:r>
    <w:r w:rsidRPr="00CA7153">
      <w:rPr>
        <w:lang w:val="de-DE"/>
      </w:rPr>
      <w:t>AM\1353000EN.docx</w:t>
    </w:r>
    <w:r w:rsidRPr="00CA7153">
      <w:rPr>
        <w:rStyle w:val="HideTWBExt"/>
        <w:lang w:val="de-DE"/>
      </w:rPr>
      <w:t>&lt;/PathFdR&gt;</w:t>
    </w:r>
    <w:r w:rsidRPr="00CA7153">
      <w:rPr>
        <w:lang w:val="de-DE"/>
      </w:rPr>
      <w:tab/>
    </w:r>
    <w:r w:rsidRPr="00CA7153">
      <w:rPr>
        <w:lang w:val="de-DE"/>
      </w:rPr>
      <w:tab/>
      <w:t>PE</w:t>
    </w:r>
    <w:r w:rsidRPr="00CA7153">
      <w:rPr>
        <w:rStyle w:val="HideTWBExt"/>
        <w:lang w:val="de-DE"/>
      </w:rPr>
      <w:t>&lt;NoPE&gt;</w:t>
    </w:r>
    <w:r w:rsidRPr="00CA7153">
      <w:rPr>
        <w:lang w:val="de-DE"/>
      </w:rPr>
      <w:t>786.880</w:t>
    </w:r>
    <w:r w:rsidRPr="00CA7153">
      <w:rPr>
        <w:rStyle w:val="HideTWBExt"/>
        <w:lang w:val="de-DE"/>
      </w:rPr>
      <w:t>&lt;/NoPE&gt;&lt;Version&gt;</w:t>
    </w:r>
    <w:r w:rsidRPr="00CA7153">
      <w:rPr>
        <w:lang w:val="de-DE"/>
      </w:rPr>
      <w:t>v01-00</w:t>
    </w:r>
    <w:r w:rsidRPr="00CA7153">
      <w:rPr>
        <w:rStyle w:val="HideTWBExt"/>
        <w:lang w:val="de-DE"/>
      </w:rPr>
      <w:t>&lt;/Version&gt;</w:t>
    </w:r>
  </w:p>
  <w:p w14:paraId="184AE56F" w14:textId="3F16CF13" w:rsidR="00042853" w:rsidRPr="00B03369" w:rsidRDefault="00B03369" w:rsidP="00B03369">
    <w:pPr>
      <w:pStyle w:val="EPFooter2"/>
    </w:pPr>
    <w:r w:rsidRPr="00B03369">
      <w:t>EN</w:t>
    </w:r>
    <w:r w:rsidRPr="00B03369">
      <w:tab/>
    </w:r>
    <w:r w:rsidRPr="00B03369">
      <w:rPr>
        <w:b w:val="0"/>
        <w:i/>
        <w:color w:val="C0C0C0"/>
        <w:sz w:val="22"/>
      </w:rPr>
      <w:t>United in diversity</w:t>
    </w:r>
    <w:r w:rsidRPr="00B03369">
      <w:tab/>
      <w:t>EN</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14E3A" w14:textId="77777777" w:rsidR="00B03369" w:rsidRPr="00CA7153" w:rsidRDefault="00B03369" w:rsidP="00B03369">
    <w:pPr>
      <w:pStyle w:val="EPFooter"/>
      <w:rPr>
        <w:lang w:val="de-DE"/>
      </w:rPr>
    </w:pPr>
    <w:r w:rsidRPr="00CA7153">
      <w:rPr>
        <w:rStyle w:val="HideTWBExt"/>
        <w:lang w:val="de-DE"/>
      </w:rPr>
      <w:t>&lt;PathFdR&gt;</w:t>
    </w:r>
    <w:r w:rsidRPr="00CA7153">
      <w:rPr>
        <w:lang w:val="de-DE"/>
      </w:rPr>
      <w:t>AM\1353000EN.docx</w:t>
    </w:r>
    <w:r w:rsidRPr="00CA7153">
      <w:rPr>
        <w:rStyle w:val="HideTWBExt"/>
        <w:lang w:val="de-DE"/>
      </w:rPr>
      <w:t>&lt;/PathFdR&gt;</w:t>
    </w:r>
    <w:r w:rsidRPr="00CA7153">
      <w:rPr>
        <w:lang w:val="de-DE"/>
      </w:rPr>
      <w:tab/>
    </w:r>
    <w:r w:rsidRPr="00CA7153">
      <w:rPr>
        <w:lang w:val="de-DE"/>
      </w:rPr>
      <w:tab/>
      <w:t>PE</w:t>
    </w:r>
    <w:r w:rsidRPr="00CA7153">
      <w:rPr>
        <w:rStyle w:val="HideTWBExt"/>
        <w:lang w:val="de-DE"/>
      </w:rPr>
      <w:t>&lt;NoPE&gt;</w:t>
    </w:r>
    <w:r w:rsidRPr="00CA7153">
      <w:rPr>
        <w:lang w:val="de-DE"/>
      </w:rPr>
      <w:t>786.880</w:t>
    </w:r>
    <w:r w:rsidRPr="00CA7153">
      <w:rPr>
        <w:rStyle w:val="HideTWBExt"/>
        <w:lang w:val="de-DE"/>
      </w:rPr>
      <w:t>&lt;/NoPE&gt;&lt;Version&gt;</w:t>
    </w:r>
    <w:r w:rsidRPr="00CA7153">
      <w:rPr>
        <w:lang w:val="de-DE"/>
      </w:rPr>
      <w:t>v01-00</w:t>
    </w:r>
    <w:r w:rsidRPr="00CA7153">
      <w:rPr>
        <w:rStyle w:val="HideTWBExt"/>
        <w:lang w:val="de-DE"/>
      </w:rPr>
      <w:t>&lt;/Version&gt;</w:t>
    </w:r>
  </w:p>
  <w:p w14:paraId="7E020F8E" w14:textId="511C29C6" w:rsidR="00042853" w:rsidRPr="00B03369" w:rsidRDefault="00B03369" w:rsidP="00B03369">
    <w:pPr>
      <w:pStyle w:val="EPFooter2"/>
    </w:pPr>
    <w:r w:rsidRPr="00B03369">
      <w:t>EN</w:t>
    </w:r>
    <w:r w:rsidRPr="00B03369">
      <w:tab/>
    </w:r>
    <w:r w:rsidRPr="00B03369">
      <w:rPr>
        <w:b w:val="0"/>
        <w:i/>
        <w:color w:val="C0C0C0"/>
        <w:sz w:val="22"/>
      </w:rPr>
      <w:t>United in diversity</w:t>
    </w:r>
    <w:r w:rsidRPr="00B03369">
      <w:tab/>
      <w:t>EN</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3F292" w14:textId="77777777" w:rsidR="00B03369" w:rsidRPr="00CA7153" w:rsidRDefault="00B03369" w:rsidP="00B03369">
    <w:pPr>
      <w:pStyle w:val="EPFooter"/>
      <w:rPr>
        <w:lang w:val="de-DE"/>
      </w:rPr>
    </w:pPr>
    <w:r w:rsidRPr="00CA7153">
      <w:rPr>
        <w:rStyle w:val="HideTWBExt"/>
        <w:lang w:val="de-DE"/>
      </w:rPr>
      <w:t>&lt;PathFdR&gt;</w:t>
    </w:r>
    <w:r w:rsidRPr="00CA7153">
      <w:rPr>
        <w:lang w:val="de-DE"/>
      </w:rPr>
      <w:t>AM\1353000EN.docx</w:t>
    </w:r>
    <w:r w:rsidRPr="00CA7153">
      <w:rPr>
        <w:rStyle w:val="HideTWBExt"/>
        <w:lang w:val="de-DE"/>
      </w:rPr>
      <w:t>&lt;/PathFdR&gt;</w:t>
    </w:r>
    <w:r w:rsidRPr="00CA7153">
      <w:rPr>
        <w:lang w:val="de-DE"/>
      </w:rPr>
      <w:tab/>
    </w:r>
    <w:r w:rsidRPr="00CA7153">
      <w:rPr>
        <w:lang w:val="de-DE"/>
      </w:rPr>
      <w:tab/>
      <w:t>PE</w:t>
    </w:r>
    <w:r w:rsidRPr="00CA7153">
      <w:rPr>
        <w:rStyle w:val="HideTWBExt"/>
        <w:lang w:val="de-DE"/>
      </w:rPr>
      <w:t>&lt;NoPE&gt;</w:t>
    </w:r>
    <w:r w:rsidRPr="00CA7153">
      <w:rPr>
        <w:lang w:val="de-DE"/>
      </w:rPr>
      <w:t>786.880</w:t>
    </w:r>
    <w:r w:rsidRPr="00CA7153">
      <w:rPr>
        <w:rStyle w:val="HideTWBExt"/>
        <w:lang w:val="de-DE"/>
      </w:rPr>
      <w:t>&lt;/NoPE&gt;&lt;Version&gt;</w:t>
    </w:r>
    <w:r w:rsidRPr="00CA7153">
      <w:rPr>
        <w:lang w:val="de-DE"/>
      </w:rPr>
      <w:t>v01-00</w:t>
    </w:r>
    <w:r w:rsidRPr="00CA7153">
      <w:rPr>
        <w:rStyle w:val="HideTWBExt"/>
        <w:lang w:val="de-DE"/>
      </w:rPr>
      <w:t>&lt;/Version&gt;</w:t>
    </w:r>
  </w:p>
  <w:p w14:paraId="1E565A35" w14:textId="4FDA22DF" w:rsidR="00B03369" w:rsidRPr="00B03369" w:rsidRDefault="00B03369" w:rsidP="00B03369">
    <w:pPr>
      <w:pStyle w:val="EPFooter2"/>
    </w:pPr>
    <w:r w:rsidRPr="00B03369">
      <w:t>EN</w:t>
    </w:r>
    <w:r w:rsidRPr="00B03369">
      <w:tab/>
    </w:r>
    <w:r w:rsidRPr="00B03369">
      <w:rPr>
        <w:b w:val="0"/>
        <w:i/>
        <w:color w:val="C0C0C0"/>
        <w:sz w:val="22"/>
      </w:rPr>
      <w:t>United in diversity</w:t>
    </w:r>
    <w:r w:rsidRPr="00B03369">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40CD6" w14:textId="77777777" w:rsidR="00777615" w:rsidRPr="00E634DD" w:rsidRDefault="00777615">
      <w:r w:rsidRPr="00E634DD">
        <w:separator/>
      </w:r>
    </w:p>
  </w:footnote>
  <w:footnote w:type="continuationSeparator" w:id="0">
    <w:p w14:paraId="2D980DE2" w14:textId="77777777" w:rsidR="00777615" w:rsidRPr="00E634DD" w:rsidRDefault="00777615">
      <w:r w:rsidRPr="00E634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725F2" w14:textId="77777777" w:rsidR="00875631" w:rsidRPr="00E634DD" w:rsidRDefault="008756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F6FB8" w14:textId="77777777" w:rsidR="00875631" w:rsidRPr="00E634DD" w:rsidRDefault="008756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65E3" w14:textId="77777777" w:rsidR="00875631" w:rsidRPr="00E634DD" w:rsidRDefault="008756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44ED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num w:numId="1" w16cid:durableId="2140147572">
    <w:abstractNumId w:val="9"/>
  </w:num>
  <w:num w:numId="2" w16cid:durableId="192351209">
    <w:abstractNumId w:val="9"/>
  </w:num>
  <w:num w:numId="3" w16cid:durableId="725682735">
    <w:abstractNumId w:val="7"/>
  </w:num>
  <w:num w:numId="4" w16cid:durableId="168451456">
    <w:abstractNumId w:val="7"/>
  </w:num>
  <w:num w:numId="5" w16cid:durableId="1361279886">
    <w:abstractNumId w:val="6"/>
  </w:num>
  <w:num w:numId="6" w16cid:durableId="1815949892">
    <w:abstractNumId w:val="6"/>
  </w:num>
  <w:num w:numId="7" w16cid:durableId="1259025792">
    <w:abstractNumId w:val="5"/>
  </w:num>
  <w:num w:numId="8" w16cid:durableId="455175166">
    <w:abstractNumId w:val="5"/>
  </w:num>
  <w:num w:numId="9" w16cid:durableId="696004652">
    <w:abstractNumId w:val="4"/>
  </w:num>
  <w:num w:numId="10" w16cid:durableId="1935899500">
    <w:abstractNumId w:val="4"/>
  </w:num>
  <w:num w:numId="11" w16cid:durableId="308941575">
    <w:abstractNumId w:val="8"/>
  </w:num>
  <w:num w:numId="12" w16cid:durableId="1703289165">
    <w:abstractNumId w:val="8"/>
  </w:num>
  <w:num w:numId="13" w16cid:durableId="1496072661">
    <w:abstractNumId w:val="3"/>
  </w:num>
  <w:num w:numId="14" w16cid:durableId="1064835612">
    <w:abstractNumId w:val="3"/>
  </w:num>
  <w:num w:numId="15" w16cid:durableId="1013454619">
    <w:abstractNumId w:val="2"/>
  </w:num>
  <w:num w:numId="16" w16cid:durableId="988628838">
    <w:abstractNumId w:val="2"/>
  </w:num>
  <w:num w:numId="17" w16cid:durableId="2075274278">
    <w:abstractNumId w:val="1"/>
  </w:num>
  <w:num w:numId="18" w16cid:durableId="949048361">
    <w:abstractNumId w:val="1"/>
  </w:num>
  <w:num w:numId="19" w16cid:durableId="2008243832">
    <w:abstractNumId w:val="0"/>
  </w:num>
  <w:num w:numId="20" w16cid:durableId="1621914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CVar" w:val="24"/>
    <w:docVar w:name="DOCDT" w:val="16/10/2026"/>
    <w:docVar w:name="DocEPSectionBreak"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893318 HideTWBExt;}{\s18\ql \li-850\ri-850\widctlpar_x000d__x000a_\tqc\tx4535\tqr\tx9921\wrapdefault\aspalpha\aspnum\faauto\adjustright\rin-850\lin-850\itap0 \rtlch\fcs1 \af1\afs20\alang1025 \ltrch\fcs0 \b\f1\fs48\lang2057\langfe2057\cgrid\langnp2057\langfenp2057 \sbasedon0 \snext0 \spriority0 \styrsid2893318 _x000d__x000a_EPFooter2;}{\s19\ql \li0\ri0\sb240\sa240\nowidctlpar\tqc\tx4535\tqr\tx9071\wrapdefault\aspalpha\aspnum\faauto\adjustright\rin0\lin0\itap0 \rtlch\fcs1 \af0\afs20\alang1025 \ltrch\fcs0 \fs22\lang2057\langfe2057\cgrid\langnp2057\langfenp2057 _x000d__x000a_\sbasedon0 \snext19 \spriority0 \styrsid2893318 EPFooter;}}{\*\rsidtbl \rsid24658\rsid223860\rsid735077\rsid1718133\rsid2892074\rsid2893318\rsid3565327\rsid4196915\rsid4666813\rsid6387325\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BRODERICK Daniel Michael}{\operator BRODERICK Daniel Michael}{\creatim\yr2025\mo10\dy3\hr11\min45}{\revtim\yr2025\mo10\dy3\hr11\min45}{\version1}{\edmins0}{\nofpages1}{\nofwords0}{\nofchars1}{\nofcharsws1}{\vern103}}{\*\xmlnstbl {\xmlns1 http://s_x000d__x000a_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4\viewscale110\pgbrdrhead\pgbrdrfoot\splytwnine\ftnlytwnine\htmautsp\nolnhtadjtbl\useltbaln\alntblind\lytcalctblwd\lyttblrtgr\lnbrkrule\nobrkwrptbl\snaptogridincell\allowfieldendsel\wrppunct_x000d__x000a_\asianbrkrule\nojkernpunct\rsidroot2893318\newtblstyruls\nogrowautofit\usenormstyforlist\noindnmbrts\felnbrelev\nocxsptable\indrlsweleven\noafcnsttbl\afelev\utinl\hwelev\spltpgpar\notcvasp\notbrkcnstfrctbl\notvatxbx\krnprsnet\cachedcolbal _x000d__x000a_\nouicompat \fet0{\*\wgrffmtfilter 013f}\nofeaturethrottle1\ilfomacatclnup0{\*\template C:\\Users\\DBRODE~1\\AppData\\Local\\Temp\\Blank1.dotx}{\*\ftnsep \ltrpar \pard\plain \ltrpar_x000d__x000a_\ql \li0\ri0\widctlpar\wrapdefault\aspalpha\aspnum\faauto\adjustright\rin0\lin0\itap0 \rtlch\fcs1 \af0\afs20\alang1025 \ltrch\fcs0 \fs24\lang2057\langfe2057\cgrid\langnp2057\langfenp2057 {\rtlch\fcs1 \af0 \ltrch\fcs0 \insrsid6387325 \chftnsep _x000d__x000a_\par }}{\*\ftnsepc \ltrpar \pard\plain \ltrpar\ql \li0\ri0\widctlpar\wrapdefault\aspalpha\aspnum\faauto\adjustright\rin0\lin0\itap0 \rtlch\fcs1 \af0\afs20\alang1025 \ltrch\fcs0 \fs24\lang2057\langfe2057\cgrid\langnp2057\langfenp2057 {\rtlch\fcs1 \af0 _x000d__x000a_\ltrch\fcs0 \insrsid6387325 \chftnsepc _x000d__x000a_\par }}{\*\aftnsep \ltrpar \pard\plain \ltrpar\ql \li0\ri0\widctlpar\wrapdefault\aspalpha\aspnum\faauto\adjustright\rin0\lin0\itap0 \rtlch\fcs1 \af0\afs20\alang1025 \ltrch\fcs0 \fs24\lang2057\langfe2057\cgrid\langnp2057\langfenp2057 {\rtlch\fcs1 \af0 _x000d__x000a_\ltrch\fcs0 \insrsid6387325 \chftnsep _x000d__x000a_\par }}{\*\aftnsepc \ltrpar \pard\plain \ltrpar\ql \li0\ri0\widctlpar\wrapdefault\aspalpha\aspnum\faauto\adjustright\rin0\lin0\itap0 \rtlch\fcs1 \af0\afs20\alang1025 \ltrch\fcs0 \fs24\lang2057\langfe2057\cgrid\langnp2057\langfenp2057 {\rtlch\fcs1 \af0 _x000d__x000a_\ltrch\fcs0 \insrsid6387325 \chftnsepc _x000d__x000a_\par }}\ltrpar \sectd \ltrsect\psz9\linex0\headery1134\footery567\sectlinegrid326\sectdefaultcl\sectrsid2893318\sftnbj\saftnnar\sftnrestart {\footerr \ltrpar \pard\plain \ltrpar\s19\ql \li0\ri0\sb240\sa240\nowidctlpar_x000d__x000a_\tqc\tx4535\tqr\tx9071\wrapdefault\aspalpha\aspnum\faauto\adjustright\rin0\lin0\itap0\pararsid143325 \rtlch\fcs1 \af0\afs20\alang1025 \ltrch\fcs0 \fs22\lang2057\langfe2057\cgrid\langnp2057\langfenp2057 {\rtlch\fcs1 \af0 \ltrch\fcs0 _x000d__x000a_\cs17\v\fs20\cf9\lang1024\langfe1024\loch\af1\hich\af1\dbch\af31501\noproof\insrsid2893318\charrsid8995283 \hich\af1\dbch\af31501\loch\f1 &lt;PathFdR&gt;}{\rtlch\fcs1 \af0 \ltrch\fcs0 \insrsid2893318\charrsid3372739 AM\\1329070EN.docx}{\rtlch\fcs1 \af0 _x000d__x000a_\ltrch\fcs0 \cs17\v\fs20\cf9\lang1024\langfe1024\loch\af1\hich\af1\dbch\af31501\noproof\insrsid2893318\charrsid8995283 \hich\af1\dbch\af31501\loch\f1 &lt;/PathFdR&gt;}{\rtlch\fcs1 \af0 \ltrch\fcs0 \insrsid2893318\charrsid8995283 \tab \tab PE}{\rtlch\fcs1 \af0 _x000d__x000a_\ltrch\fcs0 \cs17\v\fs20\cf9\lang1024\langfe1024\loch\af1\hich\af1\dbch\af31501\noproof\insrsid2893318\charrsid8995283 \hich\af1\dbch\af31501\loch\f1 &lt;NoPE&gt;}{\rtlch\fcs1 \af0 \ltrch\fcs0 \insrsid2893318\charrsid3372739 772.196}{\rtlch\fcs1 \af0 _x000d__x000a_\ltrch\fcs0 \cs17\v\fs20\cf9\lang1024\langfe1024\loch\af1\hich\af1\dbch\af31501\noproof\insrsid2893318\charrsid8995283 \hich\af1\dbch\af31501\loch\f1 &lt;/NoPE&gt;&lt;Version&gt;}{\rtlch\fcs1 \af0 \ltrch\fcs0 \insrsid2893318\charrsid8995283 v}{\rtlch\fcs1 \af0 _x000d__x000a_\ltrch\fcs0 \insrsid2893318\charrsid3372739 01-00}{\rtlch\fcs1 \af0 \ltrch\fcs0 \cs17\v\fs20\cf9\lang1024\langfe1024\loch\af1\hich\af1\dbch\af31501\noproof\insrsid2893318\charrsid8995283 \hich\af1\dbch\af31501\loch\f1 &lt;/Version&gt;}{\rtlch\fcs1 \af0 _x000d__x000a_\ltrch\fcs0 \insrsid2893318\charrsid8995283 _x000d__x000a_\par }\pard\plain \ltrpar\s18\ql \li-850\ri-850\widctlpar\tqc\tx4535\tqr\tx9921\wrapdefault\aspalpha\aspnum\faauto\adjustright\rin-850\lin-850\itap0\pararsid2639205 \rtlch\fcs1 \af1\afs20\alang1025 \ltrch\fcs0 _x000d__x000a_\b\f1\fs48\lang2057\langfe2057\cgrid\langnp2057\langfenp2057 {\field{\*\fldinst {\rtlch\fcs1 \af1 \ltrch\fcs0 \insrsid2893318\charrsid8995283  DOCPROPERTY &quot;&lt;Extension&gt;&quot; }}{\fldrslt {\rtlch\fcs1 \af1 \ltrch\fcs0 \insrsid2893318 EN}}}\sectd \ltrsect_x000d__x000a_\linex0\endnhere\sectdefaultcl\sftnbj {\rtlch\fcs1 \af1 \ltrch\fcs0 \insrsid2893318\charrsid8995283 \tab }{\rtlch\fcs1 \af1\afs22 \ltrch\fcs0 \b0\i\fs22\cf16\insrsid2893318 United in diversity}{\rtlch\fcs1 \af1 \ltrch\fcs0 \insrsid2893318\charrsid8995283 _x000d__x000a_\tab }{\field{\*\fldinst {\rtlch\fcs1 \af1 \ltrch\fcs0 \insrsid2893318\charrsid8995283  DOCPROPERTY &quot;&lt;Extension&gt;&quot; }}{\fldrslt {\rtlch\fcs1 \af1 \ltrch\fcs0 \insrsid2893318 EN}}}\sectd \ltrsect\linex0\endnhere\sectdefaultcl\sftnbj {\rtlch\fcs1 \af1 _x000d__x000a_\ltrch\fcs0 \insrsid2893318\charrsid899528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6904234 _x000d__x000a_\rtlch\fcs1 \af0\afs20\alang1025 \ltrch\fcs0 \fs24\lang2057\langfe2057\cgrid\langnp2057\langfenp2057 {\rtlch\fcs1 \af0 \ltrch\fcs0 \lang1024\langfe1024\noproof\insrsid2893318\charrsid8995283 \sect }\sectd \ltrsect_x000d__x000a_\psz9\linex0\headery1134\footery567\endnhere\titlepg\sectlinegrid326\sectdefaultcl\sectrsid10377208\sftnbj\sftnrestart {\headerl \ltrpar \pard\plain \ltrpar\ql \li0\ri0\widctlpar\wrapdefault\aspalpha\aspnum\faauto\adjustright\rin0\lin0\itap0 \rtlch\fcs1 _x000d__x000a_\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3_x000d__x000a_ad6a4a3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4"/>
    <w:docVar w:name="InsideLoop" w:val="1"/>
    <w:docVar w:name="LastEditedSection" w:val=" 1"/>
    <w:docVar w:name="ONBEHALFKEY1" w:val="ECR"/>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22\fbidi \froman\fcharset238\fprq2 Times New Roman CE;}{\f1323\fbidi \froman\fcharset204\fprq2 Times New Roman Cyr;}_x000d__x000a_{\f1325\fbidi \froman\fcharset161\fprq2 Times New Roman Greek;}{\f1326\fbidi \froman\fcharset162\fprq2 Times New Roman Tur;}{\f1327\fbidi \froman\fcharset177\fprq2 Times New Roman (Hebrew);}_x000d__x000a_{\f1328\fbidi \froman\fcharset178\fprq2 Times New Roman (Arabic);}{\f1329\fbidi \froman\fcharset186\fprq2 Times New Roman Baltic;}{\f1330\fbidi \froman\fcharset163\fprq2 Times New Roman (Vietnamese);}{\f1332\fbidi \fswiss\fcharset238\fprq2 Arial CE;}_x000d__x000a_{\f1333\fbidi \fswiss\fcharset204\fprq2 Arial Cyr;}{\f1335\fbidi \fswiss\fcharset161\fprq2 Arial Greek;}{\f1336\fbidi \fswiss\fcharset162\fprq2 Arial Tur;}{\f1337\fbidi \fswiss\fcharset177\fprq2 Arial (Hebrew);}_x000d__x000a_{\f1338\fbidi \fswiss\fcharset178\fprq2 Arial (Arabic);}{\f1339\fbidi \fswiss\fcharset186\fprq2 Arial Baltic;}{\f1340\fbidi \fswiss\fcharset163\fprq2 Arial (Vietnamese);}{\f1662\fbidi \froman\fcharset238\fprq2 Cambria Math CE;}_x000d__x000a_{\f1663\fbidi \froman\fcharset204\fprq2 Cambria Math Cyr;}{\f1665\fbidi \froman\fcharset161\fprq2 Cambria Math Greek;}{\f1666\fbidi \froman\fcharset162\fprq2 Cambria Math Tur;}{\f1669\fbidi \froman\fcharset186\fprq2 Cambria Math Baltic;}_x000d__x000a_{\f167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656213 HideTWBExt;}{\s18\ql \li0\ri0\nowidctlpar_x000d__x000a_\tqr\tx9071\wrapdefault\aspalpha\aspnum\faauto\adjustright\rin0\lin0\itap0 \rtlch\fcs1 \af0\afs20\alang1025 \ltrch\fcs0 \b\fs24\lang2057\langfe2057\cgrid\langnp2057\langfenp2057 \sbasedon0 \snext18 \spriority0 \styrsid16656213 AmDocTypeTab;}{_x000d__x000a_\s19\ql \li0\ri0\sa240\nowidctlpar\wrapdefault\aspalpha\aspnum\faauto\adjustright\rin0\lin0\itap0 \rtlch\fcs1 \af0\afs20\alang1025 \ltrch\fcs0 \fs24\lang2057\langfe2057\cgrid\langnp2057\langfenp2057 \sbasedon0 \snext19 \spriority0 \styrsid16656213 _x000d__x000a_Normal12a;}{\s20\ql \li-850\ri-850\widctlpar\tqc\tx4535\tqr\tx9921\wrapdefault\aspalpha\aspnum\faauto\adjustright\rin-850\lin-850\itap0 \rtlch\fcs1 \af1\afs20\alang1025 \ltrch\fcs0 \b\f1\fs48\lang2057\langfe2057\cgrid\langnp2057\langfenp2057 _x000d__x000a_\sbasedon0 \snext0 \spriority0 \styrsid16656213 EPFooter2;}{\*\cs21 \additive \v\f1\fs20\cf15 \spriority0 \styrsid16656213 HideTWBInt;}{\s22\ql \li0\ri0\nowidctlpar\wrapdefault\aspalpha\aspnum\faauto\adjustright\rin0\lin0\itap0 \rtlch\fcs1 _x000d__x000a_\af0\afs20\alang1025 \ltrch\fcs0 \b\fs24\lang2057\langfe2057\cgrid\langnp2057\langfenp2057 \sbasedon0 \snext22 \spriority0 \styrsid16656213 NormalBold;}{_x000d__x000a_\s23\qr \li0\ri0\sb240\sa240\nowidctlpar\wrapdefault\aspalpha\aspnum\faauto\adjustright\rin0\lin0\itap0 \rtlch\fcs1 \af0\afs20\alang1025 \ltrch\fcs0 \fs24\lang2057\langfe2057\cgrid\langnp2057\langfenp2057 \sbasedon0 \snext23 \spriority0 \styrsid16656213 _x000d__x000a_AmOrLang;}{\s24\ql \li0\ri0\sa120\nowidctlpar\wrapdefault\aspalpha\aspnum\faauto\adjustright\rin0\lin0\itap0 \rtlch\fcs1 \af0\afs20\alang1025 \ltrch\fcs0 \fs24\lang2057\langfe2057\cgrid\langnp2057\langfenp2057 _x000d__x000a_\sbasedon0 \snext24 \spriority0 \styrsid16656213 Normal6a;}{\s25\ql \li0\ri0\nowidctlpar\tqr\tx9071\wrapdefault\aspalpha\aspnum\faauto\adjustright\rin0\lin0\itap0 \rtlch\fcs1 \af0\afs20\alang1025 \ltrch\fcs0 _x000d__x000a_\fs24\lang2057\langfe2057\cgrid\langnp2057\langfenp2057 \sbasedon0 \snext25 \spriority0 \styrsid16656213 AmDateTab;}{\s26\qc \li0\ri0\sa240\nowidctlpar\wrapdefault\aspalpha\aspnum\faauto\adjustright\rin0\lin0\itap0 \rtlch\fcs1 \af0\afs20\alang1025 _x000d__x000a_\ltrch\fcs0 \i\fs24\lang2057\langfe2057\cgrid\langnp2057\langfenp2057 \sbasedon0 \snext26 \spriority0 \styrsid16656213 AmColumnHeading;}{\s27\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7 \spriority0 \styrsid16656213 AmNumberTabs;}{\s28\ql \li0\ri0\sb240\sa240\nowidctlpar_x000d__x000a_\tqc\tx4535\tqr\tx9071\wrapdefault\aspalpha\aspnum\faauto\adjustright\rin0\lin0\itap0 \rtlch\fcs1 \af0\afs20\alang1025 \ltrch\fcs0 \fs22\lang2057\langfe2057\cgrid\langnp2057\langfenp2057 \sbasedon0 \snext28 \spriority0 \styrsid16656213 EPFooter;}}_x000d__x000a_{\*\rsidtbl \rsid24658\rsid223860\rsid735077\rsid1718133\rsid2892074\rsid3565327\rsid3622445\rsid4666813\rsid6641733\rsid7823322\rsid9062979\rsid9636012\rsid10377208\rsid11215221\rsid11549030\rsid12154954\rsid14382809\rsid14424199\rsid15204470_x000d__x000a_\rsid15285974\rsid15950462\rsid16324206\rsid16656213\rsid16662270}{\mmathPr\mmathFont34\mbrkBin0\mbrkBinSub0\msmallFrac0\mdispDef1\mlMargin0\mrMargin0\mdefJc1\mwrapIndent1440\mintLim0\mnaryLim1}{\info{\author BRODERICK Daniel Michael}_x000d__x000a_{\operator BRODERICK Daniel Michael}{\creatim\yr2025\mo10\dy1\hr16\min16}{\revtim\yr2025\mo10\dy1\hr16\min16}{\version1}{\edmins0}{\nofpages1}{\nofwords222}{\nofchars1257}{\nofcharsws1464}{\vern103}}{\*\xmlnstbl {\xmlns1 http://schemas.microsoft.com/offic_x000d__x000a_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56213\newtblstyruls\nogrowautofit\usenormstyforlist\noindnmbrts\felnbrelev\nocxsptable\indrlsweleven\noafcnsttbl\afelev\utinl\hwelev\spltpgpar\notcvasp\notbrkcnstfrctbl\notvatxbx\krnprsnet\cachedcolbal _x000d__x000a_\nouicompat \fet0{\*\wgrffmtfilter 013f}\nofeaturethrottle1\ilfomacatclnup0{\*\template C:\\Users\\DBRODE~1\\AppData\\Local\\Temp\\Blank1.dotx}{\*\ftnsep \ltrpar \pard\plain \ltrpar_x000d__x000a_\ql \li0\ri0\widctlpar\wrapdefault\aspalpha\aspnum\faauto\adjustright\rin0\lin0\itap0 \rtlch\fcs1 \af0\afs20\alang1025 \ltrch\fcs0 \fs24\lang2057\langfe2057\cgrid\langnp2057\langfenp2057 {\rtlch\fcs1 \af0 \ltrch\fcs0 \insrsid3622445 \chftnsep _x000d__x000a_\par }}{\*\ftnsepc \ltrpar \pard\plain \ltrpar\ql \li0\ri0\widctlpar\wrapdefault\aspalpha\aspnum\faauto\adjustright\rin0\lin0\itap0 \rtlch\fcs1 \af0\afs20\alang1025 \ltrch\fcs0 \fs24\lang2057\langfe2057\cgrid\langnp2057\langfenp2057 {\rtlch\fcs1 \af0 _x000d__x000a_\ltrch\fcs0 \insrsid3622445 \chftnsepc _x000d__x000a_\par }}{\*\aftnsep \ltrpar \pard\plain \ltrpar\ql \li0\ri0\widctlpar\wrapdefault\aspalpha\aspnum\faauto\adjustright\rin0\lin0\itap0 \rtlch\fcs1 \af0\afs20\alang1025 \ltrch\fcs0 \fs24\lang2057\langfe2057\cgrid\langnp2057\langfenp2057 {\rtlch\fcs1 \af0 _x000d__x000a_\ltrch\fcs0 \insrsid3622445 \chftnsep _x000d__x000a_\par }}{\*\aftnsepc \ltrpar \pard\plain \ltrpar\ql \li0\ri0\widctlpar\wrapdefault\aspalpha\aspnum\faauto\adjustright\rin0\lin0\itap0 \rtlch\fcs1 \af0\afs20\alang1025 \ltrch\fcs0 \fs24\lang2057\langfe2057\cgrid\langnp2057\langfenp2057 {\rtlch\fcs1 \af0 _x000d__x000a_\ltrch\fcs0 \insrsid3622445 \chftnsepc _x000d__x000a_\par }}\ltrpar \sectd \ltrsect\psz9\linex0\headery1134\footery567\sectlinegrid326\sectdefaultcl\sectrsid16656213\sftnbj\saftnnar\sftnrestart {\footerr \ltrpar \pard\plain \ltrpar\s28\ql \li0\ri0\sb240\sa240\nowidctlpar_x000d__x000a_\tqc\tx4535\tqr\tx9071\wrapdefault\aspalpha\aspnum\faauto\adjustright\rin0\lin0\itap0\pararsid143325 \rtlch\fcs1 \af0\afs20\alang1025 \ltrch\fcs0 \fs22\lang2057\langfe2057\cgrid\langnp2057\langfenp2057 {\rtlch\fcs1 \af0 \ltrch\fcs0 _x000d__x000a_\cs17\v\fs20\cf9\lang1024\langfe1024\loch\af1\hich\af1\dbch\af31501\noproof\insrsid16656213\charrsid7813905 \hich\af1\dbch\af31501\loch\f1 &lt;PathFdR&gt;}{\rtlch\fcs1 \af0 \ltrch\fcs0 \cf10\insrsid16656213\charrsid7813905 \uc1\u9668\'3f}{\rtlch\fcs1 \af0 _x000d__x000a_\ltrch\fcs0 \insrsid16656213\charrsid7813905 #}{\rtlch\fcs1 \af1 \ltrch\fcs0 \cs21\v\f1\fs20\cf15\insrsid16656213\charrsid7813905 TXTROUTE@@}{\rtlch\fcs1 \af0 \ltrch\fcs0 \insrsid16656213\charrsid7813905 #}{\rtlch\fcs1 \af0 \ltrch\fcs0 _x000d__x000a_\cf10\insrsid16656213\charrsid7813905 \uc1\u9658\'3f}{\rtlch\fcs1 \af0 \ltrch\fcs0 \cs17\v\fs20\cf9\lang1024\langfe1024\loch\af1\hich\af1\dbch\af31501\noproof\insrsid16656213\charrsid7813905 \hich\af1\dbch\af31501\loch\f1 &lt;/PathFdR&gt;}{\rtlch\fcs1 \af0 _x000d__x000a_\ltrch\fcs0 \insrsid16656213\charrsid7813905 \tab \tab PE}{\rtlch\fcs1 \af0 \ltrch\fcs0 \cs17\v\fs20\cf9\lang1024\langfe1024\loch\af1\hich\af1\dbch\af31501\noproof\insrsid16656213\charrsid7813905 \hich\af1\dbch\af31501\loch\f1 &lt;NoPE&gt;}{\rtlch\fcs1 \af0 _x000d__x000a_\ltrch\fcs0 \cf10\insrsid16656213\charrsid7813905 \uc1\u9668\'3f}{\rtlch\fcs1 \af0 \ltrch\fcs0 \insrsid16656213\charrsid7813905 #}{\rtlch\fcs1 \af1 \ltrch\fcs0 \cs21\v\f1\fs20\cf15\insrsid16656213\charrsid7813905 TXTNRPE@NRPE@}{\rtlch\fcs1 \af0 _x000d__x000a_\ltrch\fcs0 \insrsid16656213\charrsid7813905 #}{\rtlch\fcs1 \af0 \ltrch\fcs0 \cf10\insrsid16656213\charrsid7813905 \uc1\u9658\'3f}{\rtlch\fcs1 \af0 \ltrch\fcs0 _x000d__x000a_\cs17\v\fs20\cf9\lang1024\langfe1024\loch\af1\hich\af1\dbch\af31501\noproof\insrsid16656213\charrsid7813905 \hich\af1\dbch\af31501\loch\f1 &lt;/NoPE&gt;&lt;Version&gt;}{\rtlch\fcs1 \af0 \ltrch\fcs0 \insrsid16656213\charrsid7813905 v}{\rtlch\fcs1 \af0 \ltrch\fcs0 _x000d__x000a_\cf10\insrsid16656213\charrsid7813905 \uc1\u9668\'3f}{\rtlch\fcs1 \af0 \ltrch\fcs0 \insrsid16656213\charrsid7813905 #}{\rtlch\fcs1 \af1 \ltrch\fcs0 \cs21\v\f1\fs20\cf15\insrsid16656213\charrsid7813905 TXTVERSION@NRV@}{\rtlch\fcs1 \af0 \ltrch\fcs0 _x000d__x000a_\insrsid16656213\charrsid7813905 #}{\rtlch\fcs1 \af0 \ltrch\fcs0 \cf10\insrsid16656213\charrsid7813905 \uc1\u9658\'3f}{\rtlch\fcs1 \af0 \ltrch\fcs0 _x000d__x000a_\cs17\v\fs20\cf9\lang1024\langfe1024\loch\af1\hich\af1\dbch\af31501\noproof\insrsid16656213\charrsid7813905 \hich\af1\dbch\af31501\loch\f1 &lt;/Version&gt;}{\rtlch\fcs1 \af0 \ltrch\fcs0 \insrsid16656213\charrsid7813905 _x000d__x000a_\par }\pard\plain \ltrpar\s20\ql \li-850\ri-850\widctlpar\tqc\tx4535\tqr\tx9921\wrapdefault\aspalpha\aspnum\faauto\adjustright\rin-850\lin-850\itap0\pararsid2639205 \rtlch\fcs1 \af1\afs20\alang1025 \ltrch\fcs0 _x000d__x000a_\b\f1\fs48\lang2057\langfe2057\cgrid\langnp2057\langfenp2057 {\field\flddirty{\*\fldinst {\rtlch\fcs1 \af1 \ltrch\fcs0 \insrsid16656213\charrsid7813905  DOCPROPERTY &quot;&lt;Extension&gt;&quot; }}{\fldrslt {\rtlch\fcs1 \af1 \ltrch\fcs0 \insrsid16656213\charrsid7813905 _x000d__x000a_XX}}}\sectd \ltrsect\linex0\endnhere\sectdefaultcl\sftnbj {\rtlch\fcs1 \af1 \ltrch\fcs0 \insrsid16656213\charrsid7813905 \tab }{\rtlch\fcs1 \af1\afs22 \ltrch\fcs0 \b0\i\fs22\cf16\insrsid16656213\charrsid7813905 #}{\rtlch\fcs1 \af1 \ltrch\fcs0 _x000d__x000a_\cs21\v\fs20\cf15\insrsid16656213\charrsid7813905 (STD@_Motto}{\rtlch\fcs1 \af1\afs22 \ltrch\fcs0 \b0\i\fs22\cf16\insrsid16656213\charrsid7813905 #}{\rtlch\fcs1 \af1 \ltrch\fcs0 \insrsid16656213\charrsid7813905 \tab }{\field\flddirty{\*\fldinst {_x000d__x000a_\rtlch\fcs1 \af1 \ltrch\fcs0 \insrsid16656213\charrsid7813905  DOCPROPERTY &quot;&lt;Extension&gt;&quot; }}{\fldrslt {\rtlch\fcs1 \af1 \ltrch\fcs0 \insrsid16656213\charrsid7813905 XX}}}\sectd \ltrsect\linex0\endnhere\sectdefaultcl\sftnbj {\rtlch\fcs1 \af1 \ltrch\fcs0 _x000d__x000a_\insrsid16656213\charrsid7813905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qr\tx9071\wrapdefault\aspalpha\aspnum\faauto\adjustright\rin0\lin0\itap0\pararsid4063957 \rtlch\fcs1 \af0\afs20\alang1025 \ltrch\fcs0 \fs24\lang2057\langfe2057\cgrid\langnp2057\langfenp2057 {\rtlch\fcs1 \af0 \ltrch\fcs0 _x000d__x000a_\cs17\v\fs20\cf9\lang1024\langfe1024\loch\af1\hich\af1\dbch\af31501\noproof\insrsid16656213\charrsid7813905 {\*\bkmkstart restart}\hich\af1\dbch\af31501\loch\f1 &lt;Amend&gt;&lt;Date&gt;}{\rtlch\fcs1 \af0 \ltrch\fcs0 \insrsid16656213\charrsid7813905 #}{\rtlch\fcs1 _x000d__x000a_\af1 \ltrch\fcs0 \cs21\v\f1\fs20\cf15\insrsid16656213\charrsid7813905 DT(d.m.yyyy)sh@DATEMSG@DOCDT}{\rtlch\fcs1 \af0 \ltrch\fcs0 \insrsid16656213\charrsid7813905 #}{\rtlch\fcs1 \af0 \ltrch\fcs0 _x000d__x000a_\cs17\v\fs20\cf9\lang1024\langfe1024\loch\af1\hich\af1\dbch\af31501\noproof\insrsid16656213\charrsid7813905 \hich\af1\dbch\af31501\loch\f1 &lt;/Date&gt;}{\rtlch\fcs1 \af0 \ltrch\fcs0 \lang1024\langfe1024\noproof\insrsid16656213\charrsid7813905 \tab }{_x000d__x000a_\rtlch\fcs1 \af0 \ltrch\fcs0 \cs17\v\fs20\cf9\lang1024\langfe1024\loch\af1\hich\af1\dbch\af31501\noproof\insrsid16656213\charrsid7813905 \hich\af1\dbch\af31501\loch\f1 &lt;ANo&gt;}{\rtlch\fcs1 \af0 \ltrch\fcs0 \insrsid16656213\charrsid7813905 #}{\rtlch\fcs1 _x000d__x000a_\af1 \ltrch\fcs0 \cs21\v\f1\fs20\cf15\insrsid16656213\charrsid7813905 (STD@_BNumber}{\rtlch\fcs1 \af0 \ltrch\fcs0 \insrsid16656213\charrsid7813905 ##}{\rtlch\fcs1 \af1 \ltrch\fcs0 \cs21\v\f1\fs20\cf15\insrsid16656213\charrsid7813905 $$0030}{\rtlch\fcs1 _x000d__x000a_\af0 \ltrch\fcs0 \insrsid16656213\charrsid7813905 #}{\rtlch\fcs1 \af0 \ltrch\fcs0 \cf10\lang1024\langfe1024\noproof\insrsid16656213\charrsid7813905 \u9668\'3f}{\rtlch\fcs1 \af0 \ltrch\fcs0 \insrsid16656213\charrsid7813905 #}{\rtlch\fcs1 \af1 \ltrch\fcs0 _x000d__x000a_\cs21\v\f1\fs20\cf15\insrsid16656213\charrsid7813905 TXTNRB@NRB@}{\rtlch\fcs1 \af0 \ltrch\fcs0 \insrsid16656213\charrsid7813905 #}{\rtlch\fcs1 \af0 \ltrch\fcs0 \cf10\lang1024\langfe1024\noproof\insrsid16656213\charrsid7813905 \u9658\'3f}{\rtlch\fcs1 \af0 _x000d__x000a_\ltrch\fcs0 \cs17\v\fs20\cf9\lang1024\langfe1024\loch\af1\hich\af1\dbch\af31501\noproof\insrsid16656213\charrsid7813905 \hich\af1\dbch\af31501\loch\f1 &lt;/ANo&gt;}{\rtlch\fcs1 \af0 \ltrch\fcs0 \lang1024\langfe1024\noproof\insrsid16656213\charrsid7813905 /}{_x000d__x000a_\rtlch\fcs1 \af0 \ltrch\fcs0 \cs17\v\fs20\cf9\lang1024\langfe1024\loch\af1\hich\af1\dbch\af31501\noproof\insrsid16656213\charrsid7813905 \hich\af1\dbch\af31501\loch\f1 &lt;NumAm&gt;}{\rtlch\fcs1 \af0 \ltrch\fcs0 \insrsid16656213\charrsid7813905 #}{\rtlch\fcs1 _x000d__x000a_\af1 \ltrch\fcs0 \cs21\v\f1\fs20\cf15\insrsid16656213\charrsid7813905 ENMIENDA@NRAM@}{\rtlch\fcs1 \af0 \ltrch\fcs0 \insrsid16656213\charrsid7813905 #}{\rtlch\fcs1 \af0 \ltrch\fcs0 _x000d__x000a_\cs17\v\fs20\cf9\lang1024\langfe1024\loch\af1\hich\af1\dbch\af31501\noproof\insrsid16656213\charrsid7813905 \hich\af1\dbch\af31501\loch\f1 &lt;/NumAm&gt;}{\rtlch\fcs1 \af0 \ltrch\fcs0 \lang1024\langfe1024\noproof\insrsid16656213\charrsid7813905 _x000d__x000a_\par }\pard\plain \ltrpar\s27\ql \li0\ri0\sb240\nowidctlpar_x000d__x000a_\tx879\tx936\tx1021\tx1077\tx1134\tx1191\tx1247\tx1304\tx1361\tx1418\tx1474\tx1531\tx1588\tx1644\tx1701\tx1758\tx1814\tx1871\tx2070\tx2126\tx3374\tx3430\wrapdefault\aspalpha\aspnum\faauto\adjustright\rin0\lin0\itap0\pararsid2376473 \rtlch\fcs1 _x000d__x000a_\af0\afs20\alang1025 \ltrch\fcs0 \b\fs24\lang2057\langfe2057\cgrid\langnp2057\langfenp2057 {\rtlch\fcs1 \af0 \ltrch\fcs0 \insrsid16656213\charrsid7813905 Amendment\tab \tab }{\rtlch\fcs1 \af0 \ltrch\fcs0 _x000d__x000a_\cs17\b0\v\fs20\cf9\lang1024\langfe1024\loch\af1\hich\af1\dbch\af31501\noproof\insrsid16656213\charrsid7813905 \hich\af1\dbch\af31501\loch\f1 &lt;NumAm&gt;}{\rtlch\fcs1 \af0 \ltrch\fcs0 \insrsid16656213\charrsid7813905 #}{\rtlch\fcs1 \af1 \ltrch\fcs0 _x000d__x000a_\cs21\v\f1\fs20\cf15\insrsid16656213\charrsid7813905 ENMIENDA@NRAM@}{\rtlch\fcs1 \af0 \ltrch\fcs0 \insrsid16656213\charrsid7813905 #}{\rtlch\fcs1 \af0 \ltrch\fcs0 _x000d__x000a_\cs17\b0\v\fs20\cf9\lang1024\langfe1024\loch\af1\hich\af1\dbch\af31501\noproof\insrsid16656213\charrsid7813905 \hich\af1\dbch\af31501\loch\f1 &lt;/NumAm&gt;}{\rtlch\fcs1 \af0 \ltrch\fcs0 \insrsid16656213\charrsid7813905 _x000d__x000a_\par }\pard\plain \ltrpar\s22\ql \li0\ri0\nowidctlpar\wrapdefault\aspalpha\aspnum\faauto\adjustright\rin0\lin0\itap0\pararsid6904234 \rtlch\fcs1 \af0\afs20\alang1025 \ltrch\fcs0 \b\fs24\lang2057\langfe2057\cgrid\langnp2057\langfenp2057 {\rtlch\fcs1 \af0 _x000d__x000a_\ltrch\fcs0 \cs17\b0\v\fs20\cf9\lang1024\langfe1024\loch\af1\hich\af1\dbch\af31501\noproof\insrsid16656213\charrsid7813905 \hich\af1\dbch\af31501\loch\f1 &lt;RepeatBlock-By&gt;}{\rtlch\fcs1 \af0 \ltrch\fcs0 \insrsid16656213\charrsid7813905 #}{\rtlch\fcs1 \af1 _x000d__x000a_\ltrch\fcs0 \cs21\v\f1\fs20\cf15\insrsid16656213\charrsid7813905 (MOD@InsideLoop()}{\rtlch\fcs1 \af0 \ltrch\fcs0 \insrsid16656213\charrsid7813905 ##}{\rtlch\fcs1 \af1 \ltrch\fcs0 \cs21\v\f1\fs20\cf15\insrsid16656213\charrsid7813905 &gt;&gt;&gt;@[ZMEMBERSMSG]@}{_x000d__x000a_\rtlch\fcs1 \af0 \ltrch\fcs0 \insrsid16656213\charrsid7813905 #}{\rtlch\fcs1 \af0 \ltrch\fcs0 \cs17\b0\v\fs20\cf9\lang1024\langfe1024\loch\af1\hich\af1\dbch\af31501\noproof\insrsid16656213\charrsid7813905 \hich\af1\dbch\af31501\loch\f1 &lt;Members&gt;}{_x000d__x000a_\rtlch\fcs1 \af0 \ltrch\fcs0 \insrsid16656213\charrsid7813905 #}{\rtlch\fcs1 \af1 \ltrch\fcs0 \cs21\v\f1\fs20\cf15\insrsid16656213\charrsid7813905 (MOD@InsideLoop(\'a7)}{\rtlch\fcs1 \af0 \ltrch\fcs0 \insrsid16656213\charrsid7813905 #}{\rtlch\fcs1 \af0 _x000d__x000a_\ltrch\fcs0 \cf10\insrsid16656213\charrsid7813905 \u9668\'3f}{\rtlch\fcs1 \af0 \ltrch\fcs0 \insrsid16656213\charrsid7813905 #}{\rtlch\fcs1 \af1 \ltrch\fcs0 \cs21\v\f1\fs20\cf15\insrsid16656213\charrsid7813905 TVTMEMBERS\'a7@MEMBERS@}{\rtlch\fcs1 \af0 _x000d__x000a_\ltrch\fcs0 \insrsid16656213\charrsid7813905 #}{\rtlch\fcs1 \af0 \ltrch\fcs0 \cf10\insrsid16656213\charrsid7813905 \u9658\'3f}{\rtlch\fcs1 \af0 \ltrch\fcs0 _x000d__x000a_\cs17\b0\v\fs20\cf9\lang1024\langfe1024\loch\af1\hich\af1\dbch\af31501\noproof\insrsid16656213\charrsid7813905 \hich\af1\dbch\af31501\loch\f1 &lt;/Members&gt;}{\rtlch\fcs1 \af0 \ltrch\fcs0 \insrsid16656213\charrsid7813905 _x000d__x000a_\par }\pard\plain \ltrpar\ql \li0\ri0\widctlpar\wrapdefault\aspalpha\aspnum\faauto\adjustright\rin0\lin0\itap0\pararsid6904234 \rtlch\fcs1 \af0\afs20\alang1025 \ltrch\fcs0 \fs24\lang2057\langfe2057\cgrid\langnp2057\langfenp2057 {\rtlch\fcs1 \af0 \ltrch\fcs0 _x000d__x000a_\cs17\v\fs20\cf9\lang1024\langfe1024\loch\af1\hich\af1\dbch\af31501\noproof\insrsid16656213\charrsid7813905 \hich\af1\dbch\af31501\loch\f1 &lt;AuNomDe&gt;&lt;OptDel&gt;}{\rtlch\fcs1 \af0 \ltrch\fcs0 \insrsid16656213\charrsid7813905 #}{\rtlch\fcs1 \af1 \ltrch\fcs0 _x000d__x000a_\cs21\v\f1\fs20\cf15\insrsid16656213\charrsid7813905 MNU[ONBEHALFYES][NOTAPP]@CHOICE@}{\rtlch\fcs1 \af0 \ltrch\fcs0 \insrsid16656213\charrsid7813905 #}{\rtlch\fcs1 \af0 \ltrch\fcs0 _x000d__x000a_\cs17\v\fs20\cf9\lang1024\langfe1024\loch\af1\hich\af1\dbch\af31501\noproof\insrsid16656213\charrsid7813905 \hich\af1\dbch\af31501\loch\f1 &lt;/OptDel&gt;&lt;/AuNomDe&gt;}{\rtlch\fcs1 \af0 \ltrch\fcs0 \insrsid16656213\charrsid7813905 _x000d__x000a_\par &lt;&lt;&lt;}{\rtlch\fcs1 \af0 \ltrch\fcs0 \cs17\v\fs20\cf9\lang1024\langfe1024\loch\af1\hich\af1\dbch\af31501\noproof\insrsid16656213\charrsid7813905 \hich\af1\dbch\af31501\loch\f1 &lt;/RepeatBlock-By&gt;}{\rtlch\fcs1 \af0 \ltrch\fcs0 \insrsid16656213\charrsid7813905 _x000d__x000a__x000d__x000a_\par }\pard\plain \ltrpar\s18\ql \li0\ri0\nowidctlpar\tqr\tx9071\wrapdefault\aspalpha\aspnum\faauto\adjustright\rin0\lin0\itap0\pararsid6904234 \rtlch\fcs1 \af0\afs20\alang1025 \ltrch\fcs0 \b\fs24\lang2057\langfe2057\cgrid\langnp2057\langfenp2057 {\rtlch\fcs1 _x000d__x000a_\af0 \ltrch\fcs0 \cs17\b0\v\fs20\cf9\lang1024\langfe1024\loch\af1\hich\af1\dbch\af31501\noproof\insrsid16656213\charrsid7813905 \hich\af1\dbch\af31501\loch\f1 &lt;TitreType&gt;}{\rtlch\fcs1 \af0 \ltrch\fcs0 \insrsid16656213\charrsid7813905 #}{\rtlch\fcs1 \af1 _x000d__x000a_\ltrch\fcs0 \cs21\v\f1\fs20\cf15\insrsid16656213\charrsid7813905 MNU[AMENDDOCTYPE1][AMENDDOCTYPE2][AMENDDOCTYPE3]@CHOICE@AMENDDOCTYPEMNU}{\rtlch\fcs1 \af0 \ltrch\fcs0 \insrsid16656213\charrsid7813905 #}{\rtlch\fcs1 \af0 \ltrch\fcs0 _x000d__x000a_\cs17\b0\v\fs20\cf9\lang1024\langfe1024\loch\af1\hich\af1\dbch\af31501\noproof\insrsid16656213\charrsid7813905 \hich\af1\dbch\af31501\loch\f1 &lt;/TitreType&gt;}{\rtlch\fcs1 \af0 \ltrch\fcs0 \lang1024\langfe1024\noproof\insrsid16656213\charrsid7813905 \tab }{_x000d__x000a_\rtlch\fcs1 \af0 \ltrch\fcs0 \insrsid16656213\charrsid7813905 #}{\rtlch\fcs1 \af1 \ltrch\fcs0 \cs21\v\f1\fs20\cf15\insrsid16656213\charrsid7813905 (STD@_BNumber}{\rtlch\fcs1 \af0 \ltrch\fcs0 \insrsid16656213\charrsid7813905 ##}{\rtlch\fcs1 \af1 _x000d__x000a_\ltrch\fcs0 \cs21\v\f1\fs20\cf15\insrsid16656213\charrsid7813905 $$0030}{\rtlch\fcs1 \af0 \ltrch\fcs0 \insrsid16656213\charrsid7813905 #}{\rtlch\fcs1 \af0 \ltrch\fcs0 \cf10\lang1024\langfe1024\noproof\insrsid16656213\charrsid7813905 \u9668\'3f}{_x000d__x000a_\rtlch\fcs1 \af0 \ltrch\fcs0 \insrsid16656213\charrsid7813905 #}{\rtlch\fcs1 \af1 \ltrch\fcs0 \cs21\v\f1\fs20\cf15\insrsid16656213\charrsid7813905 TXTNRB@NRB@}{\rtlch\fcs1 \af0 \ltrch\fcs0 \insrsid16656213\charrsid7813905 #}{\rtlch\fcs1 \af0 \ltrch\fcs0 _x000d__x000a_\cf10\lang1024\langfe1024\noproof\insrsid16656213\charrsid7813905 \u9658\'3f}{\rtlch\fcs1 \af0 \ltrch\fcs0 \lang1024\langfe1024\noproof\insrsid16656213\charrsid7813905 /}{\rtlch\fcs1 \af0 \ltrch\fcs0 _x000d__x000a_\cf10\lang1024\langfe1024\noproof\insrsid16656213\charrsid7813905 \u9668\'3f}{\rtlch\fcs1 \af0 \ltrch\fcs0 \insrsid16656213\charrsid7813905 #}{\rtlch\fcs1 \af1 \ltrch\fcs0 \cs21\v\f1\fs20\cf15\insrsid16656213\charrsid7813905 TXTDOCYEAR@DOCYEARMSG@}{_x000d__x000a_\rtlch\fcs1 \af0 \ltrch\fcs0 \insrsid16656213\charrsid7813905 #}{\rtlch\fcs1 \af0 \ltrch\fcs0 \cf10\lang1024\langfe1024\noproof\insrsid16656213\charrsid7813905 \u9658\'3f}{\rtlch\fcs1 \af0 \ltrch\fcs0 _x000d__x000a_\lang1024\langfe1024\noproof\insrsid16656213\charrsid7813905 _x000d__x000a_\par }\pard\plain \ltrpar\s22\ql \li0\ri0\nowidctlpar\wrapdefault\aspalpha\aspnum\faauto\adjustright\rin0\lin0\itap0\pararsid14682080 \rtlch\fcs1 \af0\afs20\alang1025 \ltrch\fcs0 \b\fs24\lang2057\langfe2057\cgrid\langnp2057\langfenp2057 {\rtlch\fcs1 \af0 _x000d__x000a_\ltrch\fcs0 \cs17\b0\v\fs20\cf9\lang1024\langfe1024\loch\af1\hich\af1\dbch\af31501\noproof\insrsid16656213\charrsid7813905 \hich\af1\dbch\af31501\loch\f1 &lt;Rapporteur&gt;}{\rtlch\fcs1 \ab\af0 \ltrch\fcs0 _x000d__x000a_\cs17\b0\v\fs20\cf9\lang1024\langfe1024\loch\af1\hich\af1\dbch\af31501\noproof\insrsid16656213\charrsid7813905 \hich\af1\dbch\af31501\loch\f1 &lt;OptDel&gt;}{\rtlch\fcs1 \af0 \ltrch\fcs0 \insrsid16656213\charrsid7813905 #}{\rtlch\fcs1 \af1 \ltrch\fcs0 _x000d__x000a_\cs21\v\f1\fs20\cf15\insrsid16656213\charrsid7813905 MNU[XTABLERS1][XTABLERS2][XTABLERS3][XTABLERS4]@TABLERSMSG@TABLERSMNU}{\rtlch\fcs1 \af0 \ltrch\fcs0 \insrsid16656213\charrsid7813905 ##}{\rtlch\fcs1 \af1 \ltrch\fcs0 _x000d__x000a_\cs21\v\f1\fs20\cf15\insrsid16656213\charrsid7813905 IF(TABLERSMNU = '1')THEN(TABLERS1MNU = '1')ELSE(TABLERS1MNU = '2')}{\rtlch\fcs1 \af0 \ltrch\fcs0 \insrsid16656213\charrsid7813905 ##}{\rtlch\fcs1 \af1 \ltrch\fcs0 _x000d__x000a_\cs21\v\f1\fs20\cf15\insrsid16656213\charrsid7813905 MNU[TABLERS1YES][NOTAPP]@CHOICE@TABLERS1MNU}{\rtlch\fcs1 \af0 \ltrch\fcs0 \insrsid16656213\charrsid7813905 #}{\rtlch\fcs1 \ab\af0 \ltrch\fcs0 _x000d__x000a_\cs17\b0\v\fs20\cf9\lang1024\langfe1024\loch\af1\hich\af1\dbch\af31501\noproof\insrsid16656213\charrsid7813905 \hich\af1\dbch\af31501\loch\f1 &lt;/OptDel&gt;}{\rtlch\fcs1 \af0 \ltrch\fcs0 _x000d__x000a_\cs17\b0\v\fs20\cf9\lang1024\langfe1024\loch\af1\hich\af1\dbch\af31501\noproof\insrsid16656213\charrsid7813905 \hich\af1\dbch\af31501\loch\f1 &lt;/Rapporteur&gt;}{\rtlch\fcs1 \af0 \ltrch\fcs0 \lang1024\langfe1024\noproof\insrsid16656213\charrsid7813905 _x000d__x000a_\par }{\rtlch\fcs1 \af0 \ltrch\fcs0 \cs17\b0\v\fs20\cf9\lang1024\langfe1024\loch\af1\hich\af1\dbch\af31501\noproof\insrsid16656213\charrsid7813905 \hich\af1\dbch\af31501\loch\f1 &lt;Rapporteur&gt;}{\rtlch\fcs1 \ab\af0 \ltrch\fcs0 _x000d__x000a_\cs17\b0\v\fs20\cf9\lang1024\langfe1024\loch\af1\hich\af1\dbch\af31501\noproof\insrsid16656213\charrsid7813905 \hich\af1\dbch\af31501\loch\f1 &lt;OptDel&gt;}{\rtlch\fcs1 \af0 \ltrch\fcs0 \insrsid16656213\charrsid7813905 #}{\rtlch\fcs1 \af1 \ltrch\fcs0 _x000d__x000a_\cs21\v\f1\fs20\cf15\insrsid16656213\charrsid7813905 IF((TABLERSMNU = '2') OR (TABLERSMNU = '4'))THEN(TABLERS2MNU = '1')ELSE(TABLERS2MNU = '2')}{\rtlch\fcs1 \af0 \ltrch\fcs0 \insrsid16656213\charrsid7813905 ##}{\rtlch\fcs1 \af1 \ltrch\fcs0 _x000d__x000a_\cs21\v\f1\fs20\cf15\insrsid16656213\charrsid7813905 MNU[TABLERS2YES][NOTAPP]@CHOICE@TABLERS2MNU}{\rtlch\fcs1 \af0 \ltrch\fcs0 \insrsid16656213\charrsid7813905 #}{\rtlch\fcs1 \ab\af0 \ltrch\fcs0 _x000d__x000a_\cs17\b0\v\fs20\cf9\lang1024\langfe1024\loch\af1\hich\af1\dbch\af31501\noproof\insrsid16656213\charrsid7813905 \hich\af1\dbch\af31501\loch\f1 &lt;/OptDel&gt;}{\rtlch\fcs1 \af0 \ltrch\fcs0 _x000d__x000a_\cs17\b0\v\fs20\cf9\lang1024\langfe1024\loch\af1\hich\af1\dbch\af31501\noproof\insrsid16656213\charrsid7813905 \hich\af1\dbch\af31501\loch\f1 &lt;/Rapporteur&gt;}{\rtlch\fcs1 \af0 \ltrch\fcs0 \lang1024\langfe1024\noproof\insrsid16656213\charrsid7813905 _x000d__x000a_\par }{\rtlch\fcs1 \af0 \ltrch\fcs0 \cs17\b0\v\fs20\cf9\lang1024\langfe1024\loch\af1\hich\af1\dbch\af31501\noproof\insrsid16656213\charrsid7813905 \hich\af1\dbch\af31501\loch\f1 &lt;Rapporteur&gt;}{\rtlch\fcs1 \ab\af0 \ltrch\fcs0 _x000d__x000a_\cs17\b0\v\fs20\cf9\lang1024\langfe1024\loch\af1\hich\af1\dbch\af31501\noproof\insrsid16656213\charrsid7813905 \hich\af1\dbch\af31501\loch\f1 &lt;OptDel&gt;}{\rtlch\fcs1 \af0 \ltrch\fcs0 \insrsid16656213\charrsid7813905 #}{\rtlch\fcs1 \af1 \ltrch\fcs0 _x000d__x000a_\cs21\v\f1\fs20\cf15\insrsid16656213\charrsid7813905 IF((TABLERSMNU = '3') OR (TABLERSMNU = '4'))THEN(TABLERS3MNU = '1')ELSE(TABLERS3MNU = '2')}{\rtlch\fcs1 \af0 \ltrch\fcs0 \insrsid16656213\charrsid7813905 ##}{\rtlch\fcs1 \af1 \ltrch\fcs0 _x000d__x000a_\cs21\v\f1\fs20\cf15\insrsid16656213\charrsid7813905 MNU[TABLERS3YES][NOTAPP]@CHOICE@TABLERS3MNU}{\rtlch\fcs1 \af0 \ltrch\fcs0 \insrsid16656213\charrsid7813905 #}{\rtlch\fcs1 \ab\af0 \ltrch\fcs0 _x000d__x000a_\cs17\b0\v\fs20\cf9\lang1024\langfe1024\loch\af1\hich\af1\dbch\af31501\noproof\insrsid16656213\charrsid7813905 \hich\af1\dbch\af31501\loch\f1 &lt;/OptDel&gt;}{\rtlch\fcs1 \af0 \ltrch\fcs0 _x000d__x000a_\cs17\b0\v\fs20\cf9\lang1024\langfe1024\loch\af1\hich\af1\dbch\af31501\noproof\insrsid16656213\charrsid7813905 \hich\af1\dbch\af31501\loch\f1 &lt;/Rapporteur&gt;}{\rtlch\fcs1 \af0 \ltrch\fcs0 \lang1024\langfe1024\noproof\insrsid16656213\charrsid7813905 _x000d__x000a_\par }\pard\plain \ltrpar\s19\ql \li0\ri0\sa240\nowidctlpar\wrapdefault\aspalpha\aspnum\faauto\adjustright\rin0\lin0\itap0\pararsid3080557 \rtlch\fcs1 \af0\afs20\alang1025 \ltrch\fcs0 \fs24\lang2057\langfe2057\cgrid\langnp2057\langfenp2057 {\rtlch\fcs1 \af0 _x000d__x000a_\ltrch\fcs0 \cs17\v\fs20\cf9\lang1024\langfe1024\loch\af1\hich\af1\dbch\af31501\noproof\insrsid16656213\charrsid7813905 \hich\af1\dbch\af31501\loch\f1 &lt;Titre&gt;}{\rtlch\fcs1 \af0 \ltrch\fcs0 \cf10\lang1024\langfe1024\noproof\insrsid16656213\charrsid7813905 _x000d__x000a_\u9668\'3f}{\rtlch\fcs1 \af0 \ltrch\fcs0 \insrsid16656213\charrsid7813905 #}{\rtlch\fcs1 \af1 \ltrch\fcs0 \cs21\v\f1\fs20\cf15\insrsid16656213\charrsid7813905 TXTTITLE@TITLE@}{\rtlch\fcs1 \af0 \ltrch\fcs0 \insrsid16656213\charrsid7813905 #}{\rtlch\fcs1 _x000d__x000a_\af0 \ltrch\fcs0 \cf10\lang1024\langfe1024\noproof\insrsid16656213\charrsid7813905 \u9658\'3f}{\rtlch\fcs1 \af0 \ltrch\fcs0 \cs17\v\fs20\cf9\lang1024\langfe1024\loch\af1\hich\af1\dbch\af31501\noproof\insrsid16656213\charrsid7813905 _x000d__x000a_\hich\af1\dbch\af31501\loch\f1 &lt;/Titre&gt;}{\rtlch\fcs1 \af0 \ltrch\fcs0 \insrsid16656213\charrsid7813905 _x000d__x000a_\par }\pard\plain \ltrpar\s22\ql \li0\ri0\nowidctlpar\wrapdefault\aspalpha\aspnum\faauto\adjustright\rin0\lin0\itap0\pararsid6904234 \rtlch\fcs1 \af0\afs20\alang1025 \ltrch\fcs0 \b\fs24\lang2057\langfe2057\cgrid\langnp2057\langfenp2057 {\rtlch\fcs1 \af0 _x000d__x000a_\ltrch\fcs0 \cs17\b0\v\fs20\cf9\lang1024\langfe1024\loch\af1\hich\af1\dbch\af31501\noproof\insrsid16656213\charrsid7813905 \hich\af1\dbch\af31501\loch\f1 &lt;DocAmend&gt;}{\rtlch\fcs1 \af0 \ltrch\fcs0 \insrsid16656213\charrsid7813905 #}{\rtlch\fcs1 \af1 _x000d__x000a_\ltrch\fcs0 \cs21\v\f1\fs20\cf15\insrsid16656213\charrsid7813905 MNU[AMENDDOCTYPE1][AMENDDOCTYPE2][AMENDDOCTYPE3]@CHOICE@AMENDDOCTYPEMNU}{\rtlch\fcs1 \af0 \ltrch\fcs0 \insrsid16656213\charrsid7813905 #}{\rtlch\fcs1 \af0 \ltrch\fcs0 _x000d__x000a_\cs17\b0\v\fs20\cf9\lang1024\langfe1024\loch\af1\hich\af1\dbch\af31501\noproof\insrsid16656213\charrsid7813905 \hich\af1\dbch\af31501\loch\f1 &lt;/DocAmend&gt;}{\rtlch\fcs1 \af0 \ltrch\fcs0 \insrsid16656213\charrsid7813905 _x000d__x000a_\par }{\rtlch\fcs1 \af0 \ltrch\fcs0 \cs17\b0\v\fs20\cf9\lang1024\langfe1024\loch\af1\hich\af1\dbch\af31501\noproof\insrsid16656213\charrsid7813905 \hich\af1\dbch\af31501\loch\f1 &lt;Article&gt;}{\rtlch\fcs1 \af0 \ltrch\fcs0 \cf10\insrsid16656213\charrsid7813905 _x000d__x000a_\u9668\'3f}{\rtlch\fcs1 \af0 \ltrch\fcs0 \insrsid16656213\charrsid7813905 #}{\rtlch\fcs1 \af1 \ltrch\fcs0 \cs21\v\f1\fs20\cf15\insrsid16656213\charrsid7813905 TVTAMPART@AMPART@}{\rtlch\fcs1 \af0 \ltrch\fcs0 \insrsid16656213\charrsid7813905 #}{\rtlch\fcs1 _x000d__x000a_\af0 \ltrch\fcs0 \cf10\insrsid16656213\charrsid7813905 \u9658\'3f}{\rtlch\fcs1 \af0 \ltrch\fcs0 \cs17\b0\v\fs20\cf9\lang1024\langfe1024\loch\af1\hich\af1\dbch\af31501\noproof\insrsid16656213\charrsid7813905 \hich\af1\dbch\af31501\loch\f1 &lt;/Article&gt;}{_x000d__x000a_\rtlch\fcs1 \af0 \ltrch\fcs0 \insrsid16656213\charrsid7813905 _x000d__x000a_\par \ltrrow}\trowd \ltrrow\ts11\trqc\trgaph340\trleft0\trftsWidth3\trwWidth9752\trftsWidthB3\trpaddl340\trpaddr340\trpaddfl3\trpaddft3\trpaddfb3\trpaddfr3\tblrsid6904234\tblind0\tblindtype3 \clvertalt\clbrdrt\brdrtbl \clbrdrl\brdrtbl \clbrdrb\brdrtbl \clbrdrr_x000d__x000a_\brdrtbl \cltxlrtb\clftsWidth3\clwWidth9752\clshdrawnil \cellx9752\pard\plain \ltrpar\ql \li0\ri0\keepn\widctlpar\intbl\wrapdefault\aspalpha\aspnum\faauto\adjustright\rin0\lin0\pararsid7681602 \rtlch\fcs1 \af0\afs20\alang1025 \ltrch\fcs0 _x000d__x000a_\fs24\lang2057\langfe2057\cgrid\langnp2057\langfenp2057 {\rtlch\fcs1 \af0 \ltrch\fcs0 \insrsid16656213\charrsid7813905 \cell }\pard\plain \ltrpar\ql \li0\ri0\widctlpar\intbl\wrapdefault\aspalpha\aspnum\faauto\adjustright\rin0\lin0 \rtlch\fcs1 _x000d__x000a_\af0\afs20\alang1025 \ltrch\fcs0 \fs24\lang2057\langfe2057\cgrid\langnp2057\langfenp2057 {\rtlch\fcs1 \af0 \ltrch\fcs0 \insrsid16656213\charrsid7813905 \trowd \ltrrow_x000d__x000a_\ts11\trqc\trgaph340\trleft0\trftsWidth3\trwWidth9752\trftsWidthB3\trpaddl340\trpaddr340\trpaddfl3\trpaddft3\trpaddfb3\trpaddfr3\tblrsid6904234\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6904234\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6\qc \li0\ri0\sa240\keepn\nowidctlpar\intbl\wrapdefault\aspalpha\aspnum\faauto\adjustright\rin0\lin0\pararsid7681602 \rtlch\fcs1 \af0\afs20\alang1025 \ltrch\fcs0 _x000d__x000a_\i\fs24\lang2057\langfe2057\cgrid\langnp2057\langfenp2057 {\rtlch\fcs1 \af0 \ltrch\fcs0 \insrsid16656213\charrsid7813905 #}{\rtlch\fcs1 \af1 \ltrch\fcs0 \cs21\v\f1\fs20\cf15\insrsid16656213\charrsid7813905 _x000d__x000a_MNU[AMENDDOCTYPE1][AMENDDOCTYPE2][AMENDDOCTYPE3]@CHOICE@AMENDDOCTYPEMNU}{\rtlch\fcs1 \af0 \ltrch\fcs0 \insrsid16656213\charrsid7813905 #\cell Amendment\cell }\pard\plain \ltrpar_x000d__x000a_\ql \li0\ri0\widctlpar\intbl\wrapdefault\aspalpha\aspnum\faauto\adjustright\rin0\lin0 \rtlch\fcs1 \af0\afs20\alang1025 \ltrch\fcs0 \fs24\lang2057\langfe2057\cgrid\langnp2057\langfenp2057 {\rtlch\fcs1 \af0 \ltrch\fcs0 \insrsid16656213\charrsid7813905 _x000d__x000a_\trowd \ltrrow\ts11\trqc\trgaph340\trleft0\trftsWidth3\trwWidth9752\trftsWidthB3\trpaddl340\trpaddr340\trpaddfl3\trpaddft3\trpaddfb3\trpaddfr3\tblrsid6904234\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4\ql \li0\ri0\sa120\nowidctlpar\intbl\wrapdefault\aspalpha\aspnum\faauto\adjustright\rin0\lin0\pararsid6904234 \rtlch\fcs1 \af0\afs20\alang1025 \ltrch\fcs0 \fs24\lang2057\langfe2057\cgrid\langnp2057\langfenp2057 {\rtlch\fcs1 \af0 \ltrch\fcs0 _x000d__x000a_\insrsid16656213\charrsid7813905 ##\cell ##}{\rtlch\fcs1 \af0\afs24 \ltrch\fcs0 \insrsid16656213\charrsid7813905 \cell }\pard\plain \ltrpar\ql \li0\ri0\widctlpar\intbl\wrapdefault\aspalpha\aspnum\faauto\adjustright\rin0\lin0 \rtlch\fcs1 _x000d__x000a_\af0\afs20\alang1025 \ltrch\fcs0 \fs24\lang2057\langfe2057\cgrid\langnp2057\langfenp2057 {\rtlch\fcs1 \af0 \ltrch\fcs0 \insrsid16656213\charrsid7813905 \trowd \lastrow \ltrrow_x000d__x000a_\ts11\trqc\trgaph340\trleft0\trftsWidth3\trwWidth9752\trftsWidthB3\trpaddl340\trpaddr340\trpaddfl3\trpaddft3\trpaddfb3\trpaddfr3\tblrsid6904234\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6904234 \rtlch\fcs1 \af0\afs20\alang1025 \ltrch\fcs0 \fs24\lang2057\langfe2057\cgrid\langnp2057\langfenp2057 {\rtlch\fcs1 \af0 \ltrch\fcs0 _x000d__x000a_\insrsid16656213\charrsid7813905 Or. }{\rtlch\fcs1 \af0 \ltrch\fcs0 \cs17\v\fs20\cf9\lang1024\langfe1024\loch\af1\hich\af1\dbch\af31501\noproof\insrsid16656213\charrsid7813905 \hich\af1\dbch\af31501\loch\f1 &lt;Original&gt;}{\rtlch\fcs1 \af0 \ltrch\fcs0 _x000d__x000a_\insrsid16656213\charrsid7813905 #}{\rtlch\fcs1 \af1 \ltrch\fcs0 \cs21\v\f1\fs20\cf15\insrsid16656213\charrsid7813905 KEY(MAIN/LANGMIN)sh@ORLANGMSG@ORLANGKEY}{\rtlch\fcs1 \af0 \ltrch\fcs0 \insrsid16656213\charrsid7813905 #}{\rtlch\fcs1 \af0 \ltrch\fcs0 _x000d__x000a_\cs17\v\fs20\cf9\lang1024\langfe1024\loch\af1\hich\af1\dbch\af31501\noproof\insrsid16656213\charrsid7813905 \hich\af1\dbch\af31501\loch\f1 &lt;/Original&gt;}{\rtlch\fcs1 \af0 \ltrch\fcs0 \insrsid16656213\charrsid7813905 _x000d__x000a_\par }\pard\plain \ltrpar\ql \li0\ri0\widctlpar\wrapdefault\aspalpha\aspnum\faauto\adjustright\rin0\lin0\itap0\pararsid6904234 \rtlch\fcs1 \af0\afs20\alang1025 \ltrch\fcs0 \fs24\lang2057\langfe2057\cgrid\langnp2057\langfenp2057 {\rtlch\fcs1 \af0 \ltrch\fcs0 _x000d__x000a_\lang1024\langfe1024\noproof\insrsid16656213\charrsid7813905 \sect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656213\charrsid781390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
    <w:docVar w:name="RepeatBlock-AmendEN1" w:val="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b_x000d__x000a_bcf8dd3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2\fbidi \froman\fcharset238\fprq2 Times New Roman CE;}{\f293\fbidi \froman\fcharset204\fprq2 Times New Roman Cyr;}_x000d__x000a_{\f295\fbidi \froman\fcharset161\fprq2 Times New Roman Greek;}{\f296\fbidi \froman\fcharset162\fprq2 Times New Roman Tur;}{\f297\fbidi \froman\fcharset177\fprq2 Times New Roman (Hebrew);}{\f298\fbidi \froman\fcharset178\fprq2 Times New Roman (Arabic);}_x000d__x000a_{\f299\fbidi \froman\fcharset186\fprq2 Times New Roman Baltic;}{\f300\fbidi \froman\fcharset163\fprq2 Times New Roman (Vietnamese);}{\f302\fbidi \fswiss\fcharset238\fprq2 Arial CE;}{\f303\fbidi \fswiss\fcharset204\fprq2 Arial Cyr;}_x000d__x000a_{\f305\fbidi \fswiss\fcharset161\fprq2 Arial Greek;}{\f306\fbidi \fswiss\fcharset162\fprq2 Arial Tur;}{\f307\fbidi \fswiss\fcharset177\fprq2 Arial (Hebrew);}{\f308\fbidi \fswiss\fcharset178\fprq2 Arial (Arabic);}_x000d__x000a_{\f309\fbidi \fswiss\fcharset186\fprq2 Arial Baltic;}{\f310\fbidi \fswiss\fcharset163\fprq2 Arial (Vietnamese);}{\f632\fbidi \froman\fcharset238\fprq2 Cambria Math CE;}{\f633\fbidi \froman\fcharset204\fprq2 Cambria Math Cyr;}_x000d__x000a_{\f635\fbidi \froman\fcharset161\fprq2 Cambria Math Greek;}{\f636\fbidi \froman\fcharset162\fprq2 Cambria Math Tur;}{\f639\fbidi \froman\fcharset186\fprq2 Cambria Math Baltic;}{\f64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221279 HideTWBExt;}{\s18\ql \li0\ri0\nowidctlpar_x000d__x000a_\tqr\tx9071\wrapdefault\aspalpha\aspnum\faauto\adjustright\rin0\lin0\itap0 \rtlch\fcs1 \af0\afs20\alang1025 \ltrch\fcs0 \b\fs24\lang2057\langfe2057\cgrid\langnp2057\langfenp2057 \sbasedon0 \snext18 \spriority0 \styrsid4221279 AmDocTypeTab;}{_x000d__x000a_\s19\ql \li0\ri0\sa240\nowidctlpar\wrapdefault\aspalpha\aspnum\faauto\adjustright\rin0\lin0\itap0 \rtlch\fcs1 \af0\afs20\alang1025 \ltrch\fcs0 \fs24\lang2057\langfe2057\cgrid\langnp2057\langfenp2057 \sbasedon0 \snext19 \spriority0 \styrsid4221279 _x000d__x000a_Normal12a;}{\s20\ql \li-850\ri-850\widctlpar\tqc\tx4535\tqr\tx9921\wrapdefault\aspalpha\aspnum\faauto\adjustright\rin-850\lin-850\itap0 \rtlch\fcs1 \af1\afs20\alang1025 \ltrch\fcs0 \b\f1\fs48\lang2057\langfe2057\cgrid\langnp2057\langfenp2057 _x000d__x000a_\sbasedon0 \snext0 \spriority0 \styrsid4221279 EPFooter2;}{\s21\ql \li0\ri0\nowidctlpar\wrapdefault\aspalpha\aspnum\faauto\adjustright\rin0\lin0\itap0 \rtlch\fcs1 \af0\afs20\alang1025 \ltrch\fcs0 \b\fs24\lang2057\langfe2057\cgrid\langnp2057\langfenp2057 _x000d__x000a_\sbasedon0 \snext21 \spriority0 \styrsid4221279 NormalBold;}{\s22\qr \li0\ri0\sb240\sa240\nowidctlpar\wrapdefault\aspalpha\aspnum\faauto\adjustright\rin0\lin0\itap0 \rtlch\fcs1 \af0\afs20\alang1025 \ltrch\fcs0 _x000d__x000a_\fs24\lang2057\langfe2057\cgrid\langnp2057\langfenp2057 \sbasedon0 \snext22 \spriority0 \styrsid4221279 AmOrLang;}{\s23\ql \li0\ri0\sa120\nowidctlpar\wrapdefault\aspalpha\aspnum\faauto\adjustright\rin0\lin0\itap0 \rtlch\fcs1 \af0\afs20\alang1025 _x000d__x000a_\ltrch\fcs0 \fs24\lang2057\langfe2057\cgrid\langnp2057\langfenp2057 \sbasedon0 \snext23 \spriority0 \styrsid4221279 Normal6a;}{\s24\ql \li0\ri0\nowidctlpar\tqr\tx9071\wrapdefault\aspalpha\aspnum\faauto\adjustright\rin0\lin0\itap0 \rtlch\fcs1 _x000d__x000a_\af0\afs20\alang1025 \ltrch\fcs0 \fs24\lang2057\langfe2057\cgrid\langnp2057\langfenp2057 \sbasedon0 \snext24 \spriority0 \styrsid4221279 AmDateTab;}{\s25\qc \li0\ri0\sa240\nowidctlpar\wrapdefault\aspalpha\aspnum\faauto\adjustright\rin0\lin0\itap0 _x000d__x000a_\rtlch\fcs1 \af0\afs20\alang1025 \ltrch\fcs0 \i\fs24\lang2057\langfe2057\cgrid\langnp2057\langfenp2057 \sbasedon0 \snext25 \spriority0 \styrsid422127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221279 AmNumberTabs;}{\s27\ql \li0\ri0\sb240\sa240\nowidctlpar_x000d__x000a_\tqc\tx4535\tqr\tx9071\wrapdefault\aspalpha\aspnum\faauto\adjustright\rin0\lin0\itap0 \rtlch\fcs1 \af0\afs20\alang1025 \ltrch\fcs0 \fs22\lang2057\langfe2057\cgrid\langnp2057\langfenp2057 \sbasedon0 \snext27 \spriority0 \styrsid4221279 EPFooter;}}_x000d__x000a_{\*\rsidtbl \rsid24658\rsid223860\rsid735077\rsid1718133\rsid2892074\rsid3565327\rsid4221279\rsid4666813\rsid6641733\rsid7823322\rsid9636012\rsid10377208\rsid11215221\rsid11549030\rsid11751784\rsid12154954\rsid14382809\rsid14424199\rsid15204470_x000d__x000a_\rsid15285974\rsid15950462\rsid16324206\rsid16662270}{\mmathPr\mmathFont34\mbrkBin0\mbrkBinSub0\msmallFrac0\mdispDef1\mlMargin0\mrMargin0\mdefJc1\mwrapIndent1440\mintLim0\mnaryLim1}{\info{\author FELIX Karina}{\operator FELIX Karina}_x000d__x000a_{\creatim\yr2020\mo11\dy13\hr17\min12}{\revtim\yr2020\mo11\dy13\hr17\min12}{\version1}{\edmins0}{\nofpages2}{\nofwords92}{\nofchars528}{\nofcharsws619}{\vern101}}{\*\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221279\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1751784 \chftnsep _x000d__x000a_\par }}{\*\ftnsepc \ltrpar \pard\plain \ltrpar\ql \li0\ri0\widctlpar\wrapdefault\aspalpha\aspnum\faauto\adjustright\rin0\lin0\itap0 \rtlch\fcs1 \af0\afs20\alang1025 \ltrch\fcs0 \fs24\lang2057\langfe2057\cgrid\langnp2057\langfenp2057 {\rtlch\fcs1 \af0 _x000d__x000a_\ltrch\fcs0 \insrsid11751784 \chftnsepc _x000d__x000a_\par }}{\*\aftnsep \ltrpar \pard\plain \ltrpar\ql \li0\ri0\widctlpar\wrapdefault\aspalpha\aspnum\faauto\adjustright\rin0\lin0\itap0 \rtlch\fcs1 \af0\afs20\alang1025 \ltrch\fcs0 \fs24\lang2057\langfe2057\cgrid\langnp2057\langfenp2057 {\rtlch\fcs1 \af0 _x000d__x000a_\ltrch\fcs0 \insrsid11751784 \chftnsep _x000d__x000a_\par }}{\*\aftnsepc \ltrpar \pard\plain \ltrpar\ql \li0\ri0\widctlpar\wrapdefault\aspalpha\aspnum\faauto\adjustright\rin0\lin0\itap0 \rtlch\fcs1 \af0\afs20\alang1025 \ltrch\fcs0 \fs24\lang2057\langfe2057\cgrid\langnp2057\langfenp2057 {\rtlch\fcs1 \af0 _x000d__x000a_\ltrch\fcs0 \insrsid11751784 \chftnsepc _x000d__x000a_\par }}\ltrpar \sectd \ltrsect\psz9\linex0\headery1134\footery567\sectlinegrid326\sectdefaultcl\sectrsid3953286\sftnbj\saftnnar\sftnrestart {\footerr \ltrpar \pard\plain \ltrpar\s27\ql \li0\ri0\sb240\sa240\nowidctlpar_x000d__x000a_\tqc\tx4535\tqr\tx9071\wrapdefault\aspalpha\aspnum\faauto\adjustright\rin0\lin0\itap0\pararsid143325 \rtlch\fcs1 \af0\afs20\alang1025 \ltrch\fcs0 \fs22\lang2057\langfe2057\cgrid\langnp2057\langfenp2057 {\rtlch\fcs1 \af0 \ltrch\fcs0 _x000d__x000a_\cs17\v\fs20\cf9\lang1024\langfe1024\loch\af1\hich\af1\dbch\af31501\noproof\insrsid4221279 \hich\af1\dbch\af31501\loch\f1 &lt;PathFdR&gt;}{\rtlch\fcs1 \af0 \ltrch\fcs0 \insrsid4221279 [ZPATH]}{\rtlch\fcs1 \af0 \ltrch\fcs0 _x000d__x000a_\cs17\v\fs20\cf9\lang1024\langfe1024\loch\af1\hich\af1\dbch\af31501\noproof\insrsid4221279 \hich\af1\dbch\af31501\loch\f1 &lt;/PathFdR&gt;}{\rtlch\fcs1 \af0 \ltrch\fcs0 \insrsid4221279 \tab \tab PE}{\rtlch\fcs1 \af0 \ltrch\fcs0 _x000d__x000a_\cs17\v\fs20\cf9\lang1024\langfe1024\loch\af1\hich\af1\dbch\af31501\noproof\insrsid4221279 \hich\af1\dbch\af31501\loch\f1 &lt;NoPE&gt;}{\rtlch\fcs1 \af0 \ltrch\fcs0 \insrsid4221279 [ZNRPE]}{\rtlch\fcs1 \af0 \ltrch\fcs0 _x000d__x000a_\cs17\v\fs20\cf9\lang1024\langfe1024\loch\af1\hich\af1\dbch\af31501\noproof\insrsid4221279 \hich\af1\dbch\af31501\loch\f1 &lt;/NoPE&gt;&lt;Version&gt;}{\rtlch\fcs1 \af0 \ltrch\fcs0 \insrsid4221279 [ZNRV]}{\rtlch\fcs1 \af0 \ltrch\fcs0 _x000d__x000a_\cs17\v\fs20\cf9\lang1024\langfe1024\loch\af1\hich\af1\dbch\af31501\noproof\insrsid4221279 \hich\af1\dbch\af31501\loch\f1 &lt;/Version&gt;}{\rtlch\fcs1 \af0 \ltrch\fcs0 \insrsid4221279 _x000d__x000a_\par }\pard\plain \ltrpar\s20\ql \li-850\ri-850\widctlpar\tqc\tx4535\tqr\tx9921\wrapdefault\aspalpha\aspnum\faauto\adjustright\rin-850\lin-850\itap0\pararsid2639205 \rtlch\fcs1 \af1\afs20\alang1025 \ltrch\fcs0 _x000d__x000a_\b\f1\fs48\lang2057\langfe2057\cgrid\langnp2057\langfenp2057 {\field{\*\fldinst {\rtlch\fcs1 \af1 \ltrch\fcs0 \insrsid4221279  DOCPROPERTY &quot;&lt;Extension&gt;&quot; }}{\fldrslt {\rtlch\fcs1 \af1 \ltrch\fcs0 \insrsid4221279 XX}}}\sectd \ltrsect_x000d__x000a_\linex0\endnhere\sectdefaultcl\sftnbj {\rtlch\fcs1 \af1 \ltrch\fcs0 \insrsid4221279\charrsid143325 \tab }{\rtlch\fcs1 \af1\afs22 \ltrch\fcs0 \b0\i\fs22\cf16\insrsid4221279\charrsid10767834 #(STD@_Motto#}{\rtlch\fcs1 \af1 \ltrch\fcs0 _x000d__x000a_\insrsid4221279\charrsid143325 \tab }{\field{\*\fldinst {\rtlch\fcs1 \af1 \ltrch\fcs0 \insrsid4221279  DOCPROPERTY &quot;&lt;Extension&gt;&quot; }}{\fldrslt {\rtlch\fcs1 \af1 \ltrch\fcs0 \insrsid4221279 XX}}}\sectd \ltrsect\linex0\endnhere\sectdefaultcl\sftnbj {_x000d__x000a_\rtlch\fcs1 \af1 \ltrch\fcs0 \insrsid4221279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4\ql \li0\ri0\nowidctlpar_x000d__x000a_\tqr\tx9071\wrapdefault\aspalpha\aspnum\faauto\adjustright\rin0\lin0\itap0\pararsid4221279 \rtlch\fcs1 \af0\afs20\alang1025 \ltrch\fcs0 \fs24\lang2057\langfe2057\cgrid\langnp2057\langfenp2057 {\rtlch\fcs1 \af0 \ltrch\fcs0 _x000d__x000a_\cs17\v\fs20\cf9\lang1024\langfe1024\loch\af1\hich\af1\dbch\af31501\noproof\insrsid4221279\charrsid12978052 {\*\bkmkstart restart}\hich\af1\dbch\af31501\loch\f1 &lt;Amend&gt;&lt;Date&gt;}{\rtlch\fcs1 \af0 \ltrch\fcs0 _x000d__x000a_\lang1024\langfe1024\noproof\insrsid4221279\charrsid12978052 [ZDATE]}{\rtlch\fcs1 \af0 \ltrch\fcs0 \cs17\v\fs20\cf9\lang1024\langfe1024\loch\af1\hich\af1\dbch\af31501\noproof\insrsid4221279\charrsid12978052 \hich\af1\dbch\af31501\loch\f1 &lt;/Date&gt;}{_x000d__x000a_\rtlch\fcs1 \af0 \ltrch\fcs0 \lang1024\langfe1024\noproof\insrsid4221279\charrsid12978052 \tab }{\rtlch\fcs1 \af0 \ltrch\fcs0 \cs17\v\fs20\cf9\lang1024\langfe1024\loch\af1\hich\af1\dbch\af31501\noproof\insrsid4221279\charrsid12978052 _x000d__x000a_\hich\af1\dbch\af31501\loch\f1 &lt;ANo&gt;}{\rtlch\fcs1 \af0 \ltrch\fcs0 \lang1024\langfe1024\noproof\insrsid4221279\charrsid12978052 [ZNRB]}{\rtlch\fcs1 \af0 \ltrch\fcs0 _x000d__x000a_\cs17\v\fs20\cf9\lang1024\langfe1024\loch\af1\hich\af1\dbch\af31501\noproof\insrsid4221279\charrsid12978052 \hich\af1\dbch\af31501\loch\f1 &lt;/ANo&gt;}{\rtlch\fcs1 \af0 \ltrch\fcs0 \lang1024\langfe1024\noproof\insrsid4221279\charrsid12978052 /}{\rtlch\fcs1 _x000d__x000a_\af0 \ltrch\fcs0 \cs17\v\fs20\cf9\lang1024\langfe1024\loch\af1\hich\af1\dbch\af31501\noproof\insrsid4221279\charrsid12978052 \hich\af1\dbch\af31501\loch\f1 &lt;NumAm&gt;}{\rtlch\fcs1 \af0 \ltrch\fcs0 \lang1024\langfe1024\noproof\insrsid4221279\charrsid12978052 _x000d__x000a_[ZNRAM]}{\rtlch\fcs1 \af0 \ltrch\fcs0 \cs17\v\fs20\cf9\lang1024\langfe1024\loch\af1\hich\af1\dbch\af31501\noproof\insrsid4221279\charrsid12978052 \hich\af1\dbch\af31501\loch\f1 &lt;/NumAm&gt;}{\rtlch\fcs1 \af0 \ltrch\fcs0 _x000d__x000a_\lang1024\langfe1024\noproof\insrsid4221279\charrsid12978052 _x000d__x000a_\par }\pard\plain \ltrpar\s26\ql \li0\ri0\sb240\nowidctlpar_x000d__x000a_\tx879\tx936\tx1021\tx1077\tx1134\tx1191\tx1247\tx1304\tx1361\tx1418\tx1474\tx1531\tx1588\tx1644\tx1701\tx1758\tx1814\tx1871\tx2070\tx2126\tx3374\tx3430\wrapdefault\aspalpha\aspnum\faauto\adjustright\rin0\lin0\itap0\pararsid4221279 \rtlch\fcs1 _x000d__x000a_\af0\afs20\alang1025 \ltrch\fcs0 \b\fs24\lang2057\langfe2057\cgrid\langnp2057\langfenp2057 {\rtlch\fcs1 \af0 \ltrch\fcs0 \insrsid4221279\charrsid12978052 [ZDOCTYPE]\tab \tab }{\rtlch\fcs1 \af0 \ltrch\fcs0 _x000d__x000a_\cs17\b0\v\fs20\cf9\lang1024\langfe1024\loch\af1\hich\af1\dbch\af31501\noproof\insrsid4221279\charrsid12978052 \hich\af1\dbch\af31501\loch\f1 &lt;NumAm&gt;}{\rtlch\fcs1 \af0 \ltrch\fcs0 \insrsid4221279\charrsid12978052 [ZNRAM]}{\rtlch\fcs1 \af0 \ltrch\fcs0 _x000d__x000a_\cs17\b0\v\fs20\cf9\lang1024\langfe1024\loch\af1\hich\af1\dbch\af31501\noproof\insrsid4221279\charrsid12978052 \hich\af1\dbch\af31501\loch\f1 &lt;/NumAm&gt;}{\rtlch\fcs1 \af0 \ltrch\fcs0 \insrsid4221279\charrsid12978052 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insrsid4221279\charrsid12978052 \hich\af1\dbch\af31501\loch\f1 &lt;RepeatBlock-By&gt;}{\rtlch\fcs1 \af0 \ltrch\fcs0 _x000d__x000a_\lang1024\langfe1024\noproof\insrsid4221279\charrsid12978052 [RepeatMembers]}{\rtlch\fcs1 \af0 \ltrch\fcs0 \cs17\b0\v\fs20\cf9\lang1024\langfe1024\loch\af1\hich\af1\dbch\af31501\noproof\insrsid4221279\charrsid12978052 \hich\af1\dbch\af31501\loch\f1 _x000d__x000a_&lt;Members&gt;}{\rtlch\fcs1 \af0 \ltrch\fcs0 \insrsid4221279\charrsid12978052 [ZMEMBERS]}{\rtlch\fcs1 \af0 \ltrch\fcs0 \cs17\b0\v\fs20\cf9\lang1024\langfe1024\loch\af1\hich\af1\dbch\af31501\noproof\insrsid4221279\charrsid12978052 _x000d__x000a_\hich\af1\dbch\af31501\loch\f1 &lt;/Members&gt;}{\rtlch\fcs1 \af0 \ltrch\fcs0 \insrsid4221279\charrsid12978052 _x000d__x000a_\par }\pard\plain \ltrpar\ql \li0\ri0\widctlpar\wrapdefault\aspalpha\aspnum\faauto\adjustright\rin0\lin0\itap0\pararsid4221279 \rtlch\fcs1 \af0\afs20\alang1025 \ltrch\fcs0 \fs24\lang2057\langfe2057\cgrid\langnp2057\langfenp2057 {\rtlch\fcs1 \af0 \ltrch\fcs0 _x000d__x000a_\cs17\v\fs20\cf9\lang1024\langfe1024\loch\af1\hich\af1\dbch\af31501\noproof\langnp1043\insrsid4221279\charrsid8592600 \hich\af1\dbch\af31501\loch\f1 &lt;AuNomDe&gt;&lt;OptDel&gt;}{\rtlch\fcs1 \af0 \ltrch\fcs0 _x000d__x000a_\lang1024\langfe1024\noproof\langnp1043\insrsid4221279\charrsid8592600 [ZONBEHALF]}{\rtlch\fcs1 \af0 \ltrch\fcs0 \cs17\v\fs20\cf9\lang1024\langfe1024\loch\af1\hich\af1\dbch\af31501\noproof\langnp1043\insrsid4221279\charrsid8592600 _x000d__x000a_\hich\af1\dbch\af31501\loch\f1 &lt;/OptDel&gt;&lt;/AuNomDe&gt;}{\rtlch\fcs1 \af0 \ltrch\fcs0 \lang1043\langfe2057\langnp1043\insrsid4221279\charrsid8592600 _x000d__x000a_\par &lt;&lt;&lt;}{\rtlch\fcs1 \af0 \ltrch\fcs0 \cs17\v\fs20\cf9\lang1024\langfe1024\loch\af1\hich\af1\dbch\af31501\noproof\langnp1043\insrsid4221279\charrsid8592600 \hich\af1\dbch\af31501\loch\f1 &lt;/RepeatBlock-By&gt;}{\rtlch\fcs1 \af0 \ltrch\fcs0 _x000d__x000a_\lang1043\langfe2057\langnp1043\insrsid4221279\charrsid8592600 _x000d__x000a_\par }\pard\plain \ltrpar\s18\ql \li0\ri0\nowidctlpar\tqr\tx9071\wrapdefault\aspalpha\aspnum\faauto\adjustright\rin0\lin0\itap0\pararsid4221279 \rtlch\fcs1 \af0\afs20\alang1025 \ltrch\fcs0 \b\fs24\lang2057\langfe2057\cgrid\langnp2057\langfenp2057 {\rtlch\fcs1 _x000d__x000a_\af0 \ltrch\fcs0 \cs17\b0\v\fs20\cf9\lang1024\langfe1024\loch\af1\hich\af1\dbch\af31501\noproof\langnp1043\insrsid4221279\charrsid8592600 \hich\af1\dbch\af31501\loch\f1 &lt;TitreType&gt;}{\rtlch\fcs1 \af0 \ltrch\fcs0 _x000d__x000a_\lang1043\langfe2057\langnp1043\insrsid4221279\charrsid8592600 [ZAMENDDOCTYPE]}{\rtlch\fcs1 \af0 \ltrch\fcs0 \cs17\b0\v\fs20\cf9\lang1024\langfe1024\loch\af1\hich\af1\dbch\af31501\noproof\langnp1043\insrsid4221279\charrsid8592600 _x000d__x000a_\hich\af1\dbch\af31501\loch\f1 &lt;/TitreType&gt;}{\rtlch\fcs1 \af0 \ltrch\fcs0 \lang1024\langfe1024\noproof\langnp1043\insrsid4221279\charrsid8592600 \tab [ZNRB]/[ZDOCYEAR]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1}{\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rtlch\fcs1 \af0 \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2}{\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rtlch\fcs1 \af0 \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3}{\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pard\plain \ltrpar\s19\ql \li0\ri0\sa240\nowidctlpar\wrapdefault\aspalpha\aspnum\faauto\adjustright\rin0\lin0\itap0\pararsid4221279 \rtlch\fcs1 \af0\afs20\alang1025 \ltrch\fcs0 \fs24\lang2057\langfe2057\cgrid\langnp2057\langfenp2057 {\rtlch\fcs1 \af0 _x000d__x000a_\ltrch\fcs0 \cs17\v\fs20\cf9\lang1024\langfe1024\loch\af1\hich\af1\dbch\af31501\noproof\langnp1036\insrsid4221279\charrsid14682080 \hich\af1\dbch\af31501\loch\f1 &lt;Titre&gt;}{\rtlch\fcs1 \af0 \ltrch\fcs0 _x000d__x000a_\lang1024\langfe1024\noproof\langnp1036\insrsid4221279\charrsid14682080 [ZTITLE]}{\rtlch\fcs1 \af0 \ltrch\fcs0 \cs17\v\fs20\cf9\lang1024\langfe1024\loch\af1\hich\af1\dbch\af31501\noproof\langnp1036\insrsid4221279\charrsid14682080 _x000d__x000a_\hich\af1\dbch\af31501\loch\f1 &lt;/Titre&gt;}{\rtlch\fcs1 \af0 \ltrch\fcs0 \lang1036\langfe2057\langnp1036\insrsid4221279\charrsid14682080 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langnp1036\insrsid4221279\charrsid14682080 \hich\af1\dbch\af31501\loch\f1 &lt;DocAmend&gt;}{\rtlch\fcs1 \af0 \ltrch\fcs0 _x000d__x000a_\lang1036\langfe2057\langnp1036\insrsid4221279\charrsid14682080 [ZAMDOC]}{\rtlch\fcs1 \af0 \ltrch\fcs0 \cs17\b0\v\fs20\cf9\lang1024\langfe1024\loch\af1\hich\af1\dbch\af31501\noproof\langnp1036\insrsid4221279\charrsid14682080 _x000d__x000a_\hich\af1\dbch\af31501\loch\f1 &lt;/DocAmend&gt;}{\rtlch\fcs1 \af0 \ltrch\fcs0 \lang1036\langfe2057\langnp1036\insrsid4221279\charrsid14682080 _x000d__x000a_\par }{\rtlch\fcs1 \af0 \ltrch\fcs0 \cs17\b0\v\fs20\cf9\lang1024\langfe1024\loch\af1\hich\af1\dbch\af31501\noproof\insrsid4221279\charrsid12978052 \hich\af1\dbch\af31501\loch\f1 &lt;Article&gt;}{\rtlch\fcs1 \af0 \ltrch\fcs0 \insrsid4221279\charrsid12978052 [ZAMPART]_x000d__x000a_}{\rtlch\fcs1 \af0 \ltrch\fcs0 \cs17\b0\v\fs20\cf9\lang1024\langfe1024\loch\af1\hich\af1\dbch\af31501\noproof\insrsid4221279\charrsid12978052 \hich\af1\dbch\af31501\loch\f1 &lt;/Article&gt;}{\rtlch\fcs1 \af0 \ltrch\fcs0 \insrsid4221279\charrsid12978052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7681602 \rtlch\fcs1 \af0\afs20\alang1025 _x000d__x000a_\ltrch\fcs0 \fs24\lang2057\langfe2057\cgrid\langnp2057\langfenp2057 {\rtlch\fcs1 \af0 \ltrch\fcs0 \insrsid4221279\charrsid12978052 \cell }\pard\plain \ltrpar\ql \li0\ri0\widctlpar\intbl\wrapdefault\aspalpha\aspnum\faauto\adjustright\rin0\lin0 \rtlch\fcs1 _x000d__x000a_\af0\afs20\alang1025 \ltrch\fcs0 \fs24\lang2057\langfe2057\cgrid\langnp2057\langfenp2057 {\rtlch\fcs1 \af0 \ltrch\fcs0 \insrsid4221279\charrsid12978052 \trowd \irow0\irowband0\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7681602 \rtlch\fcs1 \af0\afs20\alang1025 \ltrch\fcs0 \i\fs24\lang2057\langfe2057\cgrid\langnp2057\langfenp2057 {\rtlch\fcs1 \af0 \ltrch\fcs0 _x000d__x000a_\insrsid4221279\charrsid12978052 [ZLEFT]\cell [ZRIGHT]\cell }\pard\plain \ltrpar\ql \li0\ri0\widctlpar\intbl\wrapdefault\aspalpha\aspnum\faauto\adjustright\rin0\lin0 \rtlch\fcs1 \af0\afs20\alang1025 \ltrch\fcs0 _x000d__x000a_\fs24\lang2057\langfe2057\cgrid\langnp2057\langfenp2057 {\rtlch\fcs1 \af0 \ltrch\fcs0 \insrsid4221279\charrsid12978052 \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23\ql \li0\ri0\sa120\nowidctlpar\intbl\wrapdefault\aspalpha\aspnum\faauto\adjustright\rin0\lin0\pararsid6904234 \rtlch\fcs1 \af0\afs20\alang1025 \ltrch\fcs0 \fs24\lang2057\langfe2057\cgrid\langnp2057\langfenp2057 {\rtlch\fcs1 \af0 \ltrch\fcs0 _x000d__x000a_\insrsid4221279\charrsid12978052 [ZTEXTL]\cell [ZTEXTR]}{\rtlch\fcs1 \af0\afs24 \ltrch\fcs0 \insrsid4221279\charrsid12978052 \cell }\pard\plain \ltrpar\ql \li0\ri0\widctlpar\intbl\wrapdefault\aspalpha\aspnum\faauto\adjustright\rin0\lin0 \rtlch\fcs1 _x000d__x000a_\af0\afs20\alang1025 \ltrch\fcs0 \fs24\lang2057\langfe2057\cgrid\langnp2057\langfenp2057 {\rtlch\fcs1 \af0 \ltrch\fcs0 \insrsid4221279\charrsid12978052 \trowd \irow2\irowband2\lastrow \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4221279 \rtlch\fcs1 \af0\afs20\alang1025 \ltrch\fcs0 \fs24\lang2057\langfe2057\cgrid\langnp2057\langfenp2057 {\rtlch\fcs1 \af0 \ltrch\fcs0 _x000d__x000a_\insrsid4221279\charrsid12978052 Or. }{\rtlch\fcs1 \af0 \ltrch\fcs0 \cs17\v\fs20\cf9\lang1024\langfe1024\loch\af1\hich\af1\dbch\af31501\noproof\insrsid4221279\charrsid12978052 \hich\af1\dbch\af31501\loch\f1 &lt;Original&gt;}{\rtlch\fcs1 \af0 \ltrch\fcs0 _x000d__x000a_\insrsid4221279\charrsid12978052 [ZORLANG]}{\rtlch\fcs1 \af0 \ltrch\fcs0 \cs17\v\fs20\cf9\lang1024\langfe1024\loch\af1\hich\af1\dbch\af31501\noproof\insrsid4221279\charrsid12978052 \hich\af1\dbch\af31501\loch\f1 &lt;/Original&gt;}{\rtlch\fcs1 \af0 \ltrch\fcs0 _x000d__x000a_\insrsid4221279\charrsid12978052 _x000d__x000a_\par }\pard\plain \ltrpar\ql \li0\ri0\widctlpar\wrapdefault\aspalpha\aspnum\faauto\adjustright\rin0\lin0\itap0\pararsid4221279 \rtlch\fcs1 \af0\afs20\alang1025 \ltrch\fcs0 \fs24\lang2057\langfe2057\cgrid\langnp2057\langfenp2057 {\rtlch\fcs1 \af0 \ltrch\fcs0 _x000d__x000a_\lang1024\langfe1024\noproof\insrsid4221279\charrsid12978052 \sect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4221279 \rtlch\fcs1 \af0\afs20\alang1025 \ltrch\fcs0 \fs24\lang2057\langfe2057\cgrid\langnp2057\langfenp2057 {\rtlch\fcs1 \af0 \ltrch\fcs0 _x000d__x000a_\cs17\v\fs20\cf9\lang1024\langfe1024\loch\af1\hich\af1\dbch\af31501\noproof\insrsid4221279\charrsid1297805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f9_x000d__x000a_7dd8d7b9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
    <w:docVar w:name="strSubDir" w:val="1353"/>
    <w:docVar w:name="TABLERS1MNU" w:val="1"/>
    <w:docVar w:name="TABLERS2MNU" w:val="2"/>
    <w:docVar w:name="TABLERS3MNU" w:val="2"/>
    <w:docVar w:name="TABLERSMNU" w:val=" 1"/>
    <w:docVar w:name="TVTAMPART" w:val="Paragraph 103"/>
    <w:docVar w:name="TVTMEMBERS1" w:val="Alexandr Vondra"/>
    <w:docVar w:name="TXTDOCYEAR" w:val="2026"/>
    <w:docVar w:name="TXTLANGUE" w:val="EN"/>
    <w:docVar w:name="TXTLANGUEMIN" w:val="en"/>
    <w:docVar w:name="TXTNRB" w:val="0468"/>
    <w:docVar w:name="TXTNRFIRSTAM" w:val="15"/>
    <w:docVar w:name="TXTNRLASTAM" w:val="24"/>
    <w:docVar w:name="TXTNRPE" w:val="786.880"/>
    <w:docVar w:name="TXTPEorAP" w:val="PE"/>
    <w:docVar w:name="TXTROUTE" w:val="AM\1353000EN.docx"/>
    <w:docVar w:name="TXTTABLERSRE1" w:val="Committee on the Environment, Climate and Food Safety"/>
    <w:docVar w:name="TXTTITLE" w:val="UN Climate Change Conference 2026 in Antalya, Turkey (COP31)"/>
    <w:docVar w:name="TXTVERSION" w:val="01-00"/>
  </w:docVars>
  <w:rsids>
    <w:rsidRoot w:val="002961F4"/>
    <w:rsid w:val="0000588A"/>
    <w:rsid w:val="00014832"/>
    <w:rsid w:val="00022FDD"/>
    <w:rsid w:val="00042853"/>
    <w:rsid w:val="0004780C"/>
    <w:rsid w:val="000554AB"/>
    <w:rsid w:val="000E6E54"/>
    <w:rsid w:val="000F6704"/>
    <w:rsid w:val="00117206"/>
    <w:rsid w:val="001276B5"/>
    <w:rsid w:val="001D2FBF"/>
    <w:rsid w:val="001E376E"/>
    <w:rsid w:val="001E7311"/>
    <w:rsid w:val="00203842"/>
    <w:rsid w:val="00244319"/>
    <w:rsid w:val="00284565"/>
    <w:rsid w:val="002961F4"/>
    <w:rsid w:val="002C7968"/>
    <w:rsid w:val="002F016D"/>
    <w:rsid w:val="003000AD"/>
    <w:rsid w:val="00346FE1"/>
    <w:rsid w:val="00355861"/>
    <w:rsid w:val="003C5286"/>
    <w:rsid w:val="003E02D5"/>
    <w:rsid w:val="00431305"/>
    <w:rsid w:val="00455BBA"/>
    <w:rsid w:val="00465AD4"/>
    <w:rsid w:val="004D5682"/>
    <w:rsid w:val="005008D9"/>
    <w:rsid w:val="00535006"/>
    <w:rsid w:val="00541E35"/>
    <w:rsid w:val="00571347"/>
    <w:rsid w:val="00584F38"/>
    <w:rsid w:val="005D3763"/>
    <w:rsid w:val="005E5E75"/>
    <w:rsid w:val="005F0730"/>
    <w:rsid w:val="00651D47"/>
    <w:rsid w:val="00657A31"/>
    <w:rsid w:val="00670416"/>
    <w:rsid w:val="006959AA"/>
    <w:rsid w:val="006C73E2"/>
    <w:rsid w:val="006D361A"/>
    <w:rsid w:val="0073622B"/>
    <w:rsid w:val="00753642"/>
    <w:rsid w:val="0076496E"/>
    <w:rsid w:val="00777615"/>
    <w:rsid w:val="00781C22"/>
    <w:rsid w:val="007C15A8"/>
    <w:rsid w:val="007D49A7"/>
    <w:rsid w:val="00831CD8"/>
    <w:rsid w:val="00841B5E"/>
    <w:rsid w:val="00850E44"/>
    <w:rsid w:val="00875631"/>
    <w:rsid w:val="00897228"/>
    <w:rsid w:val="008A104E"/>
    <w:rsid w:val="008B2FD8"/>
    <w:rsid w:val="0093470A"/>
    <w:rsid w:val="00940790"/>
    <w:rsid w:val="00970827"/>
    <w:rsid w:val="009A1859"/>
    <w:rsid w:val="009B6FC3"/>
    <w:rsid w:val="00A004B6"/>
    <w:rsid w:val="00A01C09"/>
    <w:rsid w:val="00A11CA3"/>
    <w:rsid w:val="00A23DC7"/>
    <w:rsid w:val="00A829D4"/>
    <w:rsid w:val="00A95DBC"/>
    <w:rsid w:val="00AA1096"/>
    <w:rsid w:val="00AC6B28"/>
    <w:rsid w:val="00AC76B9"/>
    <w:rsid w:val="00AF5BE6"/>
    <w:rsid w:val="00B03369"/>
    <w:rsid w:val="00B26EE9"/>
    <w:rsid w:val="00B4550B"/>
    <w:rsid w:val="00BA640E"/>
    <w:rsid w:val="00BF6EA4"/>
    <w:rsid w:val="00C2009B"/>
    <w:rsid w:val="00C344FB"/>
    <w:rsid w:val="00C34FF3"/>
    <w:rsid w:val="00C60784"/>
    <w:rsid w:val="00C92392"/>
    <w:rsid w:val="00CA0772"/>
    <w:rsid w:val="00CA7153"/>
    <w:rsid w:val="00CC3039"/>
    <w:rsid w:val="00D61B7A"/>
    <w:rsid w:val="00D6381D"/>
    <w:rsid w:val="00DB5E45"/>
    <w:rsid w:val="00DC33CB"/>
    <w:rsid w:val="00DE1A87"/>
    <w:rsid w:val="00E007E0"/>
    <w:rsid w:val="00E00B79"/>
    <w:rsid w:val="00E55E9B"/>
    <w:rsid w:val="00E634DD"/>
    <w:rsid w:val="00E85B94"/>
    <w:rsid w:val="00F8766D"/>
    <w:rsid w:val="00FC35EC"/>
    <w:rsid w:val="00FD0BD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A12042"/>
  <w15:chartTrackingRefBased/>
  <w15:docId w15:val="{892456A3-491B-4936-BD32-056F61283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1B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styleId="Header">
    <w:name w:val="header"/>
    <w:basedOn w:val="Normal"/>
    <w:link w:val="HeaderChar"/>
    <w:semiHidden/>
    <w:rsid w:val="00DB5E45"/>
    <w:pPr>
      <w:tabs>
        <w:tab w:val="center" w:pos="4513"/>
        <w:tab w:val="right" w:pos="9026"/>
      </w:tabs>
    </w:pPr>
  </w:style>
  <w:style w:type="paragraph" w:styleId="Footer">
    <w:name w:val="footer"/>
    <w:basedOn w:val="Normal"/>
    <w:link w:val="FooterChar"/>
    <w:semiHidden/>
    <w:rsid w:val="00AF5BE6"/>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940790"/>
    <w:pPr>
      <w:tabs>
        <w:tab w:val="right" w:pos="9071"/>
      </w:tabs>
    </w:pPr>
    <w:rPr>
      <w:b/>
    </w:rPr>
  </w:style>
  <w:style w:type="paragraph" w:customStyle="1" w:styleId="Normal12a">
    <w:name w:val="Normal12a"/>
    <w:basedOn w:val="Normal"/>
    <w:pPr>
      <w:spacing w:after="240"/>
    </w:pPr>
  </w:style>
  <w:style w:type="paragraph" w:customStyle="1" w:styleId="EPFooter2">
    <w:name w:val="EPFooter2"/>
    <w:basedOn w:val="Normal"/>
    <w:next w:val="Normal"/>
    <w:rsid w:val="00FC35EC"/>
    <w:pPr>
      <w:widowControl/>
      <w:tabs>
        <w:tab w:val="center" w:pos="4535"/>
        <w:tab w:val="right" w:pos="9921"/>
      </w:tabs>
      <w:ind w:left="-850" w:right="-850"/>
    </w:pPr>
    <w:rPr>
      <w:rFonts w:ascii="Arial" w:hAnsi="Arial" w:cs="Arial"/>
      <w:b/>
      <w:sz w:val="48"/>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DateTab">
    <w:name w:val="AmDateTab"/>
    <w:basedOn w:val="Normal"/>
    <w:rsid w:val="00940790"/>
    <w:pPr>
      <w:tabs>
        <w:tab w:val="right" w:pos="9071"/>
      </w:tabs>
    </w:pPr>
  </w:style>
  <w:style w:type="paragraph" w:customStyle="1" w:styleId="AmColumnHeading">
    <w:name w:val="AmColumnHeading"/>
    <w:basedOn w:val="Normal"/>
    <w:rsid w:val="00BF6EA4"/>
    <w:pPr>
      <w:spacing w:after="240"/>
      <w:jc w:val="center"/>
    </w:pPr>
    <w:rPr>
      <w:i/>
    </w:rPr>
  </w:style>
  <w:style w:type="paragraph" w:customStyle="1" w:styleId="AmNumberTabs">
    <w:name w:val="AmNumberTabs"/>
    <w:basedOn w:val="Normal"/>
    <w:rsid w:val="0024431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AF5BE6"/>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022FDD"/>
    <w:rPr>
      <w:sz w:val="24"/>
    </w:rPr>
  </w:style>
  <w:style w:type="paragraph" w:styleId="TOCHeading">
    <w:name w:val="TOC Heading"/>
    <w:basedOn w:val="Normal"/>
    <w:next w:val="Normal"/>
    <w:uiPriority w:val="39"/>
    <w:semiHidden/>
    <w:unhideWhenUsed/>
    <w:qFormat/>
    <w:rsid w:val="000F6704"/>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DB5E45"/>
    <w:rPr>
      <w:sz w:val="24"/>
    </w:rPr>
  </w:style>
  <w:style w:type="paragraph" w:styleId="Revision">
    <w:name w:val="Revision"/>
    <w:hidden/>
    <w:uiPriority w:val="99"/>
    <w:semiHidden/>
    <w:rsid w:val="00CA7153"/>
    <w:rPr>
      <w:sz w:val="24"/>
    </w:rPr>
  </w:style>
  <w:style w:type="character" w:styleId="CommentReference">
    <w:name w:val="annotation reference"/>
    <w:basedOn w:val="DefaultParagraphFont"/>
    <w:rsid w:val="00A01C09"/>
    <w:rPr>
      <w:sz w:val="16"/>
      <w:szCs w:val="16"/>
    </w:rPr>
  </w:style>
  <w:style w:type="paragraph" w:styleId="CommentText">
    <w:name w:val="annotation text"/>
    <w:basedOn w:val="Normal"/>
    <w:link w:val="CommentTextChar"/>
    <w:rsid w:val="00A01C09"/>
    <w:rPr>
      <w:sz w:val="20"/>
    </w:rPr>
  </w:style>
  <w:style w:type="character" w:customStyle="1" w:styleId="CommentTextChar">
    <w:name w:val="Comment Text Char"/>
    <w:basedOn w:val="DefaultParagraphFont"/>
    <w:link w:val="CommentText"/>
    <w:rsid w:val="00A01C09"/>
  </w:style>
  <w:style w:type="paragraph" w:styleId="CommentSubject">
    <w:name w:val="annotation subject"/>
    <w:basedOn w:val="CommentText"/>
    <w:next w:val="CommentText"/>
    <w:link w:val="CommentSubjectChar"/>
    <w:rsid w:val="00A01C09"/>
    <w:rPr>
      <w:b/>
      <w:bCs/>
    </w:rPr>
  </w:style>
  <w:style w:type="character" w:customStyle="1" w:styleId="CommentSubjectChar">
    <w:name w:val="Comment Subject Char"/>
    <w:basedOn w:val="CommentTextChar"/>
    <w:link w:val="CommentSubject"/>
    <w:rsid w:val="00A01C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footer" Target="footer12.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1934</Words>
  <Characters>10813</Characters>
  <Application>Microsoft Office Word</Application>
  <DocSecurity>0</DocSecurity>
  <Lines>416</Lines>
  <Paragraphs>139</Paragraphs>
  <ScaleCrop>false</ScaleCrop>
  <HeadingPairs>
    <vt:vector size="2" baseType="variant">
      <vt:variant>
        <vt:lpstr>Title</vt:lpstr>
      </vt:variant>
      <vt:variant>
        <vt:i4>1</vt:i4>
      </vt:variant>
    </vt:vector>
  </HeadingPairs>
  <TitlesOfParts>
    <vt:vector size="1" baseType="lpstr">
      <vt:lpstr>AM_Ple_NonLegRE</vt:lpstr>
    </vt:vector>
  </TitlesOfParts>
  <Company/>
  <LinksUpToDate>false</LinksUpToDate>
  <CharactersWithSpaces>12610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dc:title>
  <dc:subject/>
  <dc:creator>BRODERICK Daniel Michael</dc:creator>
  <cp:keywords/>
  <dc:description/>
  <cp:lastModifiedBy>ROLIN Alice</cp:lastModifiedBy>
  <cp:revision>2</cp:revision>
  <cp:lastPrinted>2026-10-19T12:09:00Z</cp:lastPrinted>
  <dcterms:created xsi:type="dcterms:W3CDTF">2026-10-19T13:13:00Z</dcterms:created>
  <dcterms:modified xsi:type="dcterms:W3CDTF">2026-10-19T13:13:00Z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10.3.1 Build [20260902]</vt:lpwstr>
  </property>
  <property fmtid="{D5CDD505-2E9C-101B-9397-08002B2CF9AE}" pid="4" name="LastEdited with">
    <vt:lpwstr>10.3.1 Build [20260902]</vt:lpwstr>
  </property>
  <property fmtid="{D5CDD505-2E9C-101B-9397-08002B2CF9AE}" pid="5" name="&lt;FdR&gt;">
    <vt:lpwstr>1353000</vt:lpwstr>
  </property>
  <property fmtid="{D5CDD505-2E9C-101B-9397-08002B2CF9AE}" pid="6" name="&lt;Type&gt;">
    <vt:lpwstr>AM</vt:lpwstr>
  </property>
  <property fmtid="{D5CDD505-2E9C-101B-9397-08002B2CF9AE}" pid="7" name="&lt;ModelCod&gt;">
    <vt:lpwstr>\\eiciBRUpr1\pdocep$\DocEP\DOCS\General\AM\AM_NonLeg\AM_Ple_NonLeg\AM_Ple_NonLegRE.dotx(11/12/2020 08:19:23)</vt:lpwstr>
  </property>
  <property fmtid="{D5CDD505-2E9C-101B-9397-08002B2CF9AE}" pid="8" name="&lt;ModelTra&gt;">
    <vt:lpwstr>\\eiciBRUpr1\pdocep$\DocEP\TRANSFIL\EN\AM_Ple_NonLegRE.EN(08/08/2024 11:09:02)</vt:lpwstr>
  </property>
  <property fmtid="{D5CDD505-2E9C-101B-9397-08002B2CF9AE}" pid="9" name="&lt;Model&gt;">
    <vt:lpwstr>AM_Ple_NonLegRE</vt:lpwstr>
  </property>
  <property fmtid="{D5CDD505-2E9C-101B-9397-08002B2CF9AE}" pid="10" name="FooterPath">
    <vt:lpwstr>AM\1353000EN.docx</vt:lpwstr>
  </property>
  <property fmtid="{D5CDD505-2E9C-101B-9397-08002B2CF9AE}" pid="11" name="PE number">
    <vt:lpwstr>786.880</vt:lpwstr>
  </property>
  <property fmtid="{D5CDD505-2E9C-101B-9397-08002B2CF9AE}" pid="12" name="RegistreCheck">
    <vt:lpwstr>OK</vt:lpwstr>
  </property>
  <property fmtid="{D5CDD505-2E9C-101B-9397-08002B2CF9AE}" pid="13" name="Bookout">
    <vt:lpwstr>OK - 2026/10/19 15:13</vt:lpwstr>
  </property>
</Properties>
</file>