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9FFFB" w14:textId="554E4EA1" w:rsidR="006959AA" w:rsidRPr="008902EE" w:rsidRDefault="006959AA" w:rsidP="003E02D5">
      <w:pPr>
        <w:pStyle w:val="AmDateTab"/>
        <w:rPr>
          <w:noProof/>
        </w:rPr>
      </w:pPr>
      <w:r w:rsidRPr="008902EE">
        <w:rPr>
          <w:rStyle w:val="HideTWBExt"/>
        </w:rPr>
        <w:t>&lt;RepeatBlock-Amend&gt;</w:t>
      </w:r>
      <w:bookmarkStart w:id="0" w:name="restart"/>
      <w:r w:rsidRPr="008902EE">
        <w:rPr>
          <w:rStyle w:val="HideTWBExt"/>
        </w:rPr>
        <w:t>&lt;Amend&gt;&lt;Date&gt;</w:t>
      </w:r>
      <w:r w:rsidR="00C75EE6" w:rsidRPr="008902EE">
        <w:rPr>
          <w:rStyle w:val="HideTWBInt"/>
        </w:rPr>
        <w:t>{16/10/2026}</w:t>
      </w:r>
      <w:r w:rsidR="00C75EE6" w:rsidRPr="008902EE">
        <w:t>16.10.2026</w:t>
      </w:r>
      <w:r w:rsidRPr="008902EE">
        <w:rPr>
          <w:rStyle w:val="HideTWBExt"/>
        </w:rPr>
        <w:t>&lt;/Date&gt;</w:t>
      </w:r>
      <w:r w:rsidRPr="008902EE">
        <w:rPr>
          <w:noProof/>
        </w:rPr>
        <w:tab/>
      </w:r>
      <w:r w:rsidRPr="008902EE">
        <w:rPr>
          <w:rStyle w:val="HideTWBExt"/>
        </w:rPr>
        <w:t>&lt;ANo&gt;</w:t>
      </w:r>
      <w:r w:rsidR="00C75EE6" w:rsidRPr="008902EE">
        <w:t>B10</w:t>
      </w:r>
      <w:r w:rsidR="00C75EE6" w:rsidRPr="008902EE">
        <w:noBreakHyphen/>
        <w:t>0468</w:t>
      </w:r>
      <w:r w:rsidRPr="008902EE">
        <w:rPr>
          <w:rStyle w:val="HideTWBExt"/>
        </w:rPr>
        <w:t>&lt;/ANo&gt;</w:t>
      </w:r>
      <w:r w:rsidRPr="008902EE">
        <w:rPr>
          <w:noProof/>
        </w:rPr>
        <w:t>/</w:t>
      </w:r>
      <w:r w:rsidRPr="008902EE">
        <w:rPr>
          <w:rStyle w:val="HideTWBExt"/>
        </w:rPr>
        <w:t>&lt;NumAm&gt;</w:t>
      </w:r>
      <w:r w:rsidR="00C75EE6" w:rsidRPr="008902EE">
        <w:t>25</w:t>
      </w:r>
      <w:r w:rsidRPr="008902EE">
        <w:rPr>
          <w:rStyle w:val="HideTWBExt"/>
        </w:rPr>
        <w:t>&lt;/NumAm&gt;</w:t>
      </w:r>
    </w:p>
    <w:p w14:paraId="5A8DDE27" w14:textId="6AD93C67" w:rsidR="00244319" w:rsidRPr="008902EE" w:rsidRDefault="00C074E3" w:rsidP="00244319">
      <w:pPr>
        <w:pStyle w:val="AmNumberTabs"/>
      </w:pPr>
      <w:r w:rsidRPr="008902EE">
        <w:t>Amendment</w:t>
      </w:r>
      <w:r w:rsidR="00244319" w:rsidRPr="008902EE">
        <w:tab/>
      </w:r>
      <w:r w:rsidR="00244319" w:rsidRPr="008902EE">
        <w:tab/>
      </w:r>
      <w:r w:rsidR="00244319" w:rsidRPr="008902EE">
        <w:rPr>
          <w:rStyle w:val="HideTWBExt"/>
          <w:b w:val="0"/>
          <w:noProof w:val="0"/>
        </w:rPr>
        <w:t>&lt;NumAm&gt;</w:t>
      </w:r>
      <w:r w:rsidR="00C75EE6" w:rsidRPr="008902EE">
        <w:t>25</w:t>
      </w:r>
      <w:r w:rsidR="00244319" w:rsidRPr="008902EE">
        <w:rPr>
          <w:rStyle w:val="HideTWBExt"/>
          <w:b w:val="0"/>
          <w:noProof w:val="0"/>
        </w:rPr>
        <w:t>&lt;/NumAm&gt;</w:t>
      </w:r>
    </w:p>
    <w:p w14:paraId="0F907130" w14:textId="71B1AB67" w:rsidR="006959AA" w:rsidRPr="008902EE" w:rsidRDefault="006959AA" w:rsidP="006959AA">
      <w:pPr>
        <w:pStyle w:val="NormalBold"/>
      </w:pPr>
      <w:r w:rsidRPr="008902EE">
        <w:rPr>
          <w:rStyle w:val="HideTWBExt"/>
          <w:b w:val="0"/>
        </w:rPr>
        <w:t>&lt;RepeatBlock-By&gt;&lt;Members&gt;</w:t>
      </w:r>
      <w:r w:rsidR="00C75EE6" w:rsidRPr="008902EE">
        <w:t>Alexandr Vondra</w:t>
      </w:r>
      <w:r w:rsidRPr="008902EE">
        <w:rPr>
          <w:rStyle w:val="HideTWBExt"/>
          <w:b w:val="0"/>
        </w:rPr>
        <w:t>&lt;/Members&gt;</w:t>
      </w:r>
    </w:p>
    <w:p w14:paraId="3352F669" w14:textId="185B84C4" w:rsidR="006959AA" w:rsidRPr="008902EE" w:rsidRDefault="006959AA" w:rsidP="006959AA">
      <w:r w:rsidRPr="008902EE">
        <w:rPr>
          <w:rStyle w:val="HideTWBExt"/>
        </w:rPr>
        <w:t>&lt;AuNomDe&gt;</w:t>
      </w:r>
      <w:r w:rsidR="00C75EE6" w:rsidRPr="008902EE">
        <w:rPr>
          <w:rStyle w:val="HideTWBInt"/>
        </w:rPr>
        <w:t>{ECR}</w:t>
      </w:r>
      <w:r w:rsidR="00C75EE6" w:rsidRPr="008902EE">
        <w:t>on behalf of the ECR Group</w:t>
      </w:r>
      <w:r w:rsidRPr="008902EE">
        <w:rPr>
          <w:rStyle w:val="HideTWBExt"/>
        </w:rPr>
        <w:t>&lt;/AuNomDe&gt;</w:t>
      </w:r>
    </w:p>
    <w:p w14:paraId="10C3E7EC" w14:textId="6047D435" w:rsidR="006959AA" w:rsidRPr="008902EE" w:rsidRDefault="006959AA" w:rsidP="006959AA">
      <w:r w:rsidRPr="008902EE">
        <w:rPr>
          <w:rStyle w:val="HideTWBExt"/>
        </w:rPr>
        <w:t>&lt;/RepeatBlock-By&gt;</w:t>
      </w:r>
    </w:p>
    <w:p w14:paraId="46A5110A" w14:textId="306919C0" w:rsidR="006959AA" w:rsidRPr="008902EE" w:rsidRDefault="006959AA" w:rsidP="006959AA">
      <w:pPr>
        <w:pStyle w:val="AmDocTypeTab"/>
        <w:rPr>
          <w:noProof/>
        </w:rPr>
      </w:pPr>
      <w:r w:rsidRPr="008902EE">
        <w:rPr>
          <w:rStyle w:val="HideTWBExt"/>
          <w:b w:val="0"/>
        </w:rPr>
        <w:t>&lt;TitreType&gt;</w:t>
      </w:r>
      <w:r w:rsidR="00C75EE6" w:rsidRPr="008902EE">
        <w:t>Motion for a resolution</w:t>
      </w:r>
      <w:r w:rsidRPr="008902EE">
        <w:rPr>
          <w:rStyle w:val="HideTWBExt"/>
          <w:b w:val="0"/>
        </w:rPr>
        <w:t>&lt;/TitreType&gt;</w:t>
      </w:r>
      <w:r w:rsidRPr="008902EE">
        <w:rPr>
          <w:noProof/>
        </w:rPr>
        <w:tab/>
      </w:r>
      <w:r w:rsidR="00C75EE6" w:rsidRPr="008902EE">
        <w:t>B10</w:t>
      </w:r>
      <w:r w:rsidR="00C75EE6" w:rsidRPr="008902EE">
        <w:noBreakHyphen/>
        <w:t>0468</w:t>
      </w:r>
      <w:r w:rsidRPr="008902EE">
        <w:rPr>
          <w:noProof/>
        </w:rPr>
        <w:t>/</w:t>
      </w:r>
      <w:r w:rsidR="00C75EE6" w:rsidRPr="008902EE">
        <w:t>2026</w:t>
      </w:r>
    </w:p>
    <w:p w14:paraId="458B9156" w14:textId="0A0103FC" w:rsidR="00E007E0" w:rsidRPr="008902EE" w:rsidRDefault="00E007E0" w:rsidP="00E007E0">
      <w:pPr>
        <w:pStyle w:val="NormalBold"/>
        <w:rPr>
          <w:noProof/>
        </w:rPr>
      </w:pPr>
      <w:r w:rsidRPr="008902EE">
        <w:rPr>
          <w:rStyle w:val="HideTWBExt"/>
          <w:b w:val="0"/>
        </w:rPr>
        <w:t>&lt;Rapporteur&gt;</w:t>
      </w:r>
      <w:r w:rsidR="00C75EE6" w:rsidRPr="008902EE">
        <w:t>Committee on the Environment, Climate and Food Safety</w:t>
      </w:r>
      <w:r w:rsidRPr="008902EE">
        <w:rPr>
          <w:rStyle w:val="HideTWBExt"/>
          <w:b w:val="0"/>
        </w:rPr>
        <w:t>&lt;/Rapporteur&gt;</w:t>
      </w:r>
    </w:p>
    <w:p w14:paraId="12E9D15E" w14:textId="4DCE1135" w:rsidR="006959AA" w:rsidRPr="008902EE" w:rsidRDefault="006959AA" w:rsidP="002F016D">
      <w:pPr>
        <w:pStyle w:val="Normal12a"/>
      </w:pPr>
      <w:r w:rsidRPr="008902EE">
        <w:rPr>
          <w:rStyle w:val="HideTWBExt"/>
        </w:rPr>
        <w:t>&lt;Titre&gt;</w:t>
      </w:r>
      <w:r w:rsidR="00C75EE6" w:rsidRPr="008902EE">
        <w:t>UN Climate Change Conference 2026 in Antalya, Türkiye (COP31)</w:t>
      </w:r>
      <w:r w:rsidRPr="008902EE">
        <w:rPr>
          <w:rStyle w:val="HideTWBExt"/>
        </w:rPr>
        <w:t>&lt;/Titre&gt;</w:t>
      </w:r>
    </w:p>
    <w:p w14:paraId="2F11C2FD" w14:textId="7317FFDC" w:rsidR="006959AA" w:rsidRPr="008902EE" w:rsidRDefault="006959AA" w:rsidP="006959AA">
      <w:pPr>
        <w:pStyle w:val="NormalBold"/>
      </w:pPr>
      <w:r w:rsidRPr="008902EE">
        <w:rPr>
          <w:rStyle w:val="HideTWBExt"/>
          <w:b w:val="0"/>
        </w:rPr>
        <w:t>&lt;DocAmend&gt;</w:t>
      </w:r>
      <w:r w:rsidR="00C75EE6" w:rsidRPr="008902EE">
        <w:t>Motion for a resolution</w:t>
      </w:r>
      <w:r w:rsidRPr="008902EE">
        <w:rPr>
          <w:rStyle w:val="HideTWBExt"/>
          <w:b w:val="0"/>
        </w:rPr>
        <w:t>&lt;/DocAmend&gt;</w:t>
      </w:r>
    </w:p>
    <w:p w14:paraId="57723475" w14:textId="39D8C9D9" w:rsidR="006959AA" w:rsidRPr="008902EE" w:rsidRDefault="006959AA" w:rsidP="006959AA">
      <w:pPr>
        <w:pStyle w:val="NormalBold"/>
      </w:pPr>
      <w:r w:rsidRPr="008902EE">
        <w:rPr>
          <w:rStyle w:val="HideTWBExt"/>
          <w:b w:val="0"/>
        </w:rPr>
        <w:t>&lt;Article&gt;</w:t>
      </w:r>
      <w:r w:rsidR="00C75EE6" w:rsidRPr="008902EE">
        <w:t>Paragra</w:t>
      </w:r>
      <w:r w:rsidR="006039AE" w:rsidRPr="008902EE">
        <w:t>p</w:t>
      </w:r>
      <w:r w:rsidR="00C75EE6" w:rsidRPr="008902EE">
        <w:t>h 106</w:t>
      </w:r>
      <w:r w:rsidRPr="008902EE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959AA" w:rsidRPr="008902EE" w14:paraId="3E427E2F" w14:textId="77777777" w:rsidTr="006959AA">
        <w:trPr>
          <w:jc w:val="center"/>
        </w:trPr>
        <w:tc>
          <w:tcPr>
            <w:tcW w:w="9752" w:type="dxa"/>
            <w:gridSpan w:val="2"/>
          </w:tcPr>
          <w:p w14:paraId="53535075" w14:textId="77777777" w:rsidR="006959AA" w:rsidRPr="008902EE" w:rsidRDefault="006959AA" w:rsidP="00753642">
            <w:pPr>
              <w:keepNext/>
            </w:pPr>
          </w:p>
        </w:tc>
      </w:tr>
      <w:tr w:rsidR="006959AA" w:rsidRPr="008902EE" w14:paraId="5E6FB75B" w14:textId="77777777" w:rsidTr="006959AA">
        <w:trPr>
          <w:jc w:val="center"/>
        </w:trPr>
        <w:tc>
          <w:tcPr>
            <w:tcW w:w="4876" w:type="dxa"/>
          </w:tcPr>
          <w:p w14:paraId="17EF9736" w14:textId="28D07DC6" w:rsidR="006959AA" w:rsidRPr="008902EE" w:rsidRDefault="00C75EE6" w:rsidP="00753642">
            <w:pPr>
              <w:pStyle w:val="AmColumnHeading"/>
              <w:keepNext/>
            </w:pPr>
            <w:r w:rsidRPr="008902EE">
              <w:t>Motion for a resolution</w:t>
            </w:r>
          </w:p>
        </w:tc>
        <w:tc>
          <w:tcPr>
            <w:tcW w:w="4876" w:type="dxa"/>
          </w:tcPr>
          <w:p w14:paraId="5D88A6B1" w14:textId="363DA676" w:rsidR="006959AA" w:rsidRPr="008902EE" w:rsidRDefault="00C074E3" w:rsidP="00753642">
            <w:pPr>
              <w:pStyle w:val="AmColumnHeading"/>
              <w:keepNext/>
            </w:pPr>
            <w:r w:rsidRPr="008902EE">
              <w:t>Amendment</w:t>
            </w:r>
          </w:p>
        </w:tc>
      </w:tr>
      <w:tr w:rsidR="006959AA" w:rsidRPr="008902EE" w14:paraId="3BBE4B3E" w14:textId="77777777" w:rsidTr="006959AA">
        <w:trPr>
          <w:jc w:val="center"/>
        </w:trPr>
        <w:tc>
          <w:tcPr>
            <w:tcW w:w="4876" w:type="dxa"/>
          </w:tcPr>
          <w:p w14:paraId="7ED9FCD7" w14:textId="79192733" w:rsidR="006959AA" w:rsidRPr="008902EE" w:rsidRDefault="00C75EE6" w:rsidP="006959AA">
            <w:pPr>
              <w:pStyle w:val="Normal6a"/>
            </w:pPr>
            <w:r w:rsidRPr="008902EE">
              <w:t>106.</w:t>
            </w:r>
            <w:r w:rsidRPr="008902EE">
              <w:tab/>
              <w:t xml:space="preserve">Stresses the need for the aviation sector to align with global climate goals, particularly the 1.5°C target set by the Paris Agreement; is concerned by the slow progress achieved by the International Civil Aviation Organization in addressing emissions from international aviation; considers that </w:t>
            </w:r>
            <w:r w:rsidRPr="008902EE">
              <w:rPr>
                <w:b/>
                <w:bCs/>
                <w:i/>
                <w:iCs/>
              </w:rPr>
              <w:t>the level of ambition of</w:t>
            </w:r>
            <w:r w:rsidRPr="008902EE">
              <w:t xml:space="preserve"> its Carbon Offsetting and Reduction Scheme for International Aviation (CORSIA) should </w:t>
            </w:r>
            <w:r w:rsidRPr="008902EE">
              <w:rPr>
                <w:b/>
                <w:bCs/>
                <w:i/>
                <w:iCs/>
              </w:rPr>
              <w:t>be increased</w:t>
            </w:r>
            <w:r w:rsidRPr="008902EE">
              <w:t xml:space="preserve"> to align with the 1.5 C trajectory;</w:t>
            </w:r>
          </w:p>
        </w:tc>
        <w:tc>
          <w:tcPr>
            <w:tcW w:w="4876" w:type="dxa"/>
          </w:tcPr>
          <w:p w14:paraId="0BC5BBB2" w14:textId="2BE11B39" w:rsidR="006959AA" w:rsidRPr="008902EE" w:rsidRDefault="00C75EE6" w:rsidP="006959AA">
            <w:pPr>
              <w:pStyle w:val="Normal6a"/>
              <w:rPr>
                <w:szCs w:val="24"/>
              </w:rPr>
            </w:pPr>
            <w:r w:rsidRPr="008902EE">
              <w:t>106.</w:t>
            </w:r>
            <w:r w:rsidRPr="008902EE">
              <w:tab/>
              <w:t xml:space="preserve">Stresses the need for the aviation sector to align with global climate goals, particularly the 1.5 °C target set by the Paris Agreement; is concerned by the slow progress achieved by the International Civil Aviation Organization in addressing emissions from international aviation; considers that its Carbon Offsetting and Reduction Scheme for International Aviation (CORSIA) should </w:t>
            </w:r>
            <w:r w:rsidRPr="008902EE">
              <w:rPr>
                <w:b/>
                <w:bCs/>
                <w:i/>
                <w:iCs/>
              </w:rPr>
              <w:t>continue efforts</w:t>
            </w:r>
            <w:r w:rsidRPr="008902EE">
              <w:t xml:space="preserve"> to align with the 1.5 °C trajectory;</w:t>
            </w:r>
          </w:p>
        </w:tc>
      </w:tr>
    </w:tbl>
    <w:p w14:paraId="0E59707A" w14:textId="7C18F483" w:rsidR="006959AA" w:rsidRPr="008902EE" w:rsidRDefault="006959AA" w:rsidP="006959AA">
      <w:pPr>
        <w:pStyle w:val="AmOrLang"/>
      </w:pPr>
      <w:r w:rsidRPr="008902EE">
        <w:t xml:space="preserve">Or. </w:t>
      </w:r>
      <w:r w:rsidRPr="008902EE">
        <w:rPr>
          <w:rStyle w:val="HideTWBExt"/>
        </w:rPr>
        <w:t>&lt;Original&gt;</w:t>
      </w:r>
      <w:r w:rsidR="00C75EE6" w:rsidRPr="008902EE">
        <w:rPr>
          <w:rStyle w:val="HideTWBInt"/>
        </w:rPr>
        <w:t>{EN}</w:t>
      </w:r>
      <w:r w:rsidR="00C75EE6" w:rsidRPr="008902EE">
        <w:t>en</w:t>
      </w:r>
      <w:r w:rsidRPr="008902EE">
        <w:rPr>
          <w:rStyle w:val="HideTWBExt"/>
        </w:rPr>
        <w:t>&lt;/Original&gt;</w:t>
      </w:r>
    </w:p>
    <w:p w14:paraId="183CC1D4" w14:textId="77777777" w:rsidR="006959AA" w:rsidRPr="008902EE" w:rsidRDefault="006959AA" w:rsidP="006959AA">
      <w:pPr>
        <w:rPr>
          <w:noProof/>
        </w:rPr>
        <w:sectPr w:rsidR="006959AA" w:rsidRPr="008902EE" w:rsidSect="003C528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DE49CC2" w14:textId="77777777" w:rsidR="006959AA" w:rsidRPr="008902EE" w:rsidRDefault="006959AA" w:rsidP="006959AA">
      <w:pPr>
        <w:rPr>
          <w:noProof/>
        </w:rPr>
      </w:pPr>
      <w:r w:rsidRPr="008902EE">
        <w:rPr>
          <w:rStyle w:val="HideTWBExt"/>
        </w:rPr>
        <w:lastRenderedPageBreak/>
        <w:t>&lt;/Amend&gt;</w:t>
      </w:r>
      <w:bookmarkEnd w:id="0"/>
    </w:p>
    <w:p w14:paraId="0F977E9C" w14:textId="2AEDD110" w:rsidR="00C75EE6" w:rsidRPr="008902EE" w:rsidRDefault="00C75EE6" w:rsidP="003E02D5">
      <w:pPr>
        <w:pStyle w:val="AmDateTab"/>
        <w:rPr>
          <w:noProof/>
        </w:rPr>
      </w:pPr>
      <w:r w:rsidRPr="008902EE">
        <w:rPr>
          <w:rStyle w:val="HideTWBExt"/>
          <w:rFonts w:eastAsiaTheme="majorEastAsia"/>
        </w:rPr>
        <w:t>&lt;Amend&gt;&lt;Date&gt;</w:t>
      </w:r>
      <w:r w:rsidRPr="008902EE">
        <w:rPr>
          <w:rStyle w:val="HideTWBInt"/>
        </w:rPr>
        <w:t>{16/10/2026}</w:t>
      </w:r>
      <w:r w:rsidRPr="008902EE">
        <w:t>16.10.2026</w:t>
      </w:r>
      <w:r w:rsidRPr="008902EE">
        <w:rPr>
          <w:rStyle w:val="HideTWBExt"/>
          <w:rFonts w:eastAsiaTheme="majorEastAsia"/>
        </w:rPr>
        <w:t>&lt;/Date&gt;</w:t>
      </w:r>
      <w:r w:rsidRPr="008902EE">
        <w:rPr>
          <w:noProof/>
        </w:rPr>
        <w:tab/>
      </w:r>
      <w:r w:rsidRPr="008902EE">
        <w:rPr>
          <w:rStyle w:val="HideTWBExt"/>
          <w:rFonts w:eastAsiaTheme="majorEastAsia"/>
        </w:rPr>
        <w:t>&lt;ANo&gt;</w:t>
      </w:r>
      <w:r w:rsidRPr="008902EE">
        <w:t>B10</w:t>
      </w:r>
      <w:r w:rsidRPr="008902EE">
        <w:noBreakHyphen/>
        <w:t>0468</w:t>
      </w:r>
      <w:r w:rsidRPr="008902EE">
        <w:rPr>
          <w:rStyle w:val="HideTWBExt"/>
          <w:rFonts w:eastAsiaTheme="majorEastAsia"/>
        </w:rPr>
        <w:t>&lt;/ANo&gt;</w:t>
      </w:r>
      <w:r w:rsidRPr="008902EE">
        <w:rPr>
          <w:noProof/>
        </w:rPr>
        <w:t>/</w:t>
      </w:r>
      <w:r w:rsidRPr="008902EE">
        <w:rPr>
          <w:rStyle w:val="HideTWBExt"/>
          <w:rFonts w:eastAsiaTheme="majorEastAsia"/>
        </w:rPr>
        <w:t>&lt;NumAm&gt;</w:t>
      </w:r>
      <w:r w:rsidRPr="008902EE">
        <w:t>26</w:t>
      </w:r>
      <w:r w:rsidRPr="008902EE">
        <w:rPr>
          <w:rStyle w:val="HideTWBExt"/>
          <w:rFonts w:eastAsiaTheme="majorEastAsia"/>
        </w:rPr>
        <w:t>&lt;/NumAm&gt;</w:t>
      </w:r>
    </w:p>
    <w:p w14:paraId="41E0D919" w14:textId="64D73079" w:rsidR="00C75EE6" w:rsidRPr="008902EE" w:rsidRDefault="00C75EE6" w:rsidP="00244319">
      <w:pPr>
        <w:pStyle w:val="AmNumberTabs"/>
      </w:pPr>
      <w:r w:rsidRPr="008902EE">
        <w:t>Amendment</w:t>
      </w:r>
      <w:r w:rsidRPr="008902EE">
        <w:tab/>
      </w:r>
      <w:r w:rsidRPr="008902EE">
        <w:tab/>
      </w:r>
      <w:r w:rsidRPr="008902EE">
        <w:rPr>
          <w:rStyle w:val="HideTWBExt"/>
          <w:rFonts w:eastAsiaTheme="majorEastAsia"/>
          <w:b w:val="0"/>
        </w:rPr>
        <w:t>&lt;NumAm&gt;</w:t>
      </w:r>
      <w:r w:rsidRPr="008902EE">
        <w:t>26</w:t>
      </w:r>
      <w:r w:rsidRPr="008902EE">
        <w:rPr>
          <w:rStyle w:val="HideTWBExt"/>
          <w:rFonts w:eastAsiaTheme="majorEastAsia"/>
          <w:b w:val="0"/>
        </w:rPr>
        <w:t>&lt;/NumAm&gt;</w:t>
      </w:r>
    </w:p>
    <w:p w14:paraId="69F57749" w14:textId="5594C162" w:rsidR="00C75EE6" w:rsidRPr="008902EE" w:rsidRDefault="00C75EE6" w:rsidP="006959AA">
      <w:pPr>
        <w:pStyle w:val="NormalBold"/>
      </w:pPr>
      <w:r w:rsidRPr="008902EE">
        <w:rPr>
          <w:rStyle w:val="HideTWBExt"/>
          <w:rFonts w:eastAsiaTheme="majorEastAsia"/>
          <w:b w:val="0"/>
        </w:rPr>
        <w:t>&lt;RepeatBlock-By&gt;&lt;Members&gt;</w:t>
      </w:r>
      <w:r w:rsidRPr="008902EE">
        <w:t>Alexandr Vondra</w:t>
      </w:r>
      <w:r w:rsidRPr="008902EE">
        <w:rPr>
          <w:rStyle w:val="HideTWBExt"/>
          <w:rFonts w:eastAsiaTheme="majorEastAsia"/>
          <w:b w:val="0"/>
        </w:rPr>
        <w:t>&lt;/Members&gt;</w:t>
      </w:r>
    </w:p>
    <w:p w14:paraId="08EE183F" w14:textId="7A00C66A" w:rsidR="00C75EE6" w:rsidRPr="008902EE" w:rsidRDefault="00C75EE6" w:rsidP="006959AA">
      <w:r w:rsidRPr="008902EE">
        <w:rPr>
          <w:rStyle w:val="HideTWBExt"/>
          <w:rFonts w:eastAsiaTheme="majorEastAsia"/>
        </w:rPr>
        <w:t>&lt;AuNomDe&gt;</w:t>
      </w:r>
      <w:r w:rsidRPr="008902EE">
        <w:rPr>
          <w:rStyle w:val="HideTWBInt"/>
        </w:rPr>
        <w:t>{ECR}</w:t>
      </w:r>
      <w:r w:rsidRPr="008902EE">
        <w:t>on behalf of the ECR Group</w:t>
      </w:r>
      <w:r w:rsidRPr="008902EE">
        <w:rPr>
          <w:rStyle w:val="HideTWBExt"/>
          <w:rFonts w:eastAsiaTheme="majorEastAsia"/>
        </w:rPr>
        <w:t>&lt;/AuNomDe&gt;</w:t>
      </w:r>
    </w:p>
    <w:p w14:paraId="3124CB81" w14:textId="2DCB9170" w:rsidR="00C75EE6" w:rsidRPr="008902EE" w:rsidRDefault="00C75EE6" w:rsidP="006959AA">
      <w:r w:rsidRPr="008902EE">
        <w:rPr>
          <w:rStyle w:val="HideTWBExt"/>
          <w:rFonts w:eastAsiaTheme="majorEastAsia"/>
        </w:rPr>
        <w:t>&lt;/RepeatBlock-By&gt;</w:t>
      </w:r>
    </w:p>
    <w:p w14:paraId="6B9FEA8E" w14:textId="00A5DD37" w:rsidR="00C75EE6" w:rsidRPr="008902EE" w:rsidRDefault="00C75EE6" w:rsidP="006959AA">
      <w:pPr>
        <w:pStyle w:val="AmDocTypeTab"/>
        <w:rPr>
          <w:noProof/>
        </w:rPr>
      </w:pPr>
      <w:r w:rsidRPr="008902EE">
        <w:rPr>
          <w:rStyle w:val="HideTWBExt"/>
          <w:rFonts w:eastAsiaTheme="majorEastAsia"/>
          <w:b w:val="0"/>
        </w:rPr>
        <w:t>&lt;TitreType&gt;</w:t>
      </w:r>
      <w:r w:rsidRPr="008902EE">
        <w:t>Motion for a resolution</w:t>
      </w:r>
      <w:r w:rsidRPr="008902EE">
        <w:rPr>
          <w:rStyle w:val="HideTWBExt"/>
          <w:rFonts w:eastAsiaTheme="majorEastAsia"/>
          <w:b w:val="0"/>
        </w:rPr>
        <w:t>&lt;/TitreType&gt;</w:t>
      </w:r>
      <w:r w:rsidRPr="008902EE">
        <w:rPr>
          <w:noProof/>
        </w:rPr>
        <w:tab/>
      </w:r>
      <w:r w:rsidRPr="008902EE">
        <w:t>B10</w:t>
      </w:r>
      <w:r w:rsidRPr="008902EE">
        <w:noBreakHyphen/>
        <w:t>0468</w:t>
      </w:r>
      <w:r w:rsidRPr="008902EE">
        <w:rPr>
          <w:noProof/>
        </w:rPr>
        <w:t>/</w:t>
      </w:r>
      <w:r w:rsidRPr="008902EE">
        <w:t>2026</w:t>
      </w:r>
    </w:p>
    <w:p w14:paraId="70F6297E" w14:textId="0AC8CB05" w:rsidR="00C75EE6" w:rsidRPr="008902EE" w:rsidRDefault="00C75EE6" w:rsidP="00E007E0">
      <w:pPr>
        <w:pStyle w:val="NormalBold"/>
        <w:rPr>
          <w:noProof/>
        </w:rPr>
      </w:pPr>
      <w:r w:rsidRPr="008902EE">
        <w:rPr>
          <w:rStyle w:val="HideTWBExt"/>
          <w:rFonts w:eastAsiaTheme="majorEastAsia"/>
          <w:b w:val="0"/>
        </w:rPr>
        <w:t>&lt;Rapporteur&gt;</w:t>
      </w:r>
      <w:r w:rsidRPr="008902EE">
        <w:t>Committee on the Environment, Climate and Food Safety</w:t>
      </w:r>
      <w:r w:rsidRPr="008902EE">
        <w:rPr>
          <w:rStyle w:val="HideTWBExt"/>
          <w:rFonts w:eastAsiaTheme="majorEastAsia"/>
          <w:b w:val="0"/>
        </w:rPr>
        <w:t>&lt;/Rapporteur&gt;</w:t>
      </w:r>
    </w:p>
    <w:p w14:paraId="30A85506" w14:textId="2F5B50E2" w:rsidR="00C75EE6" w:rsidRPr="008902EE" w:rsidRDefault="00C75EE6" w:rsidP="002F016D">
      <w:pPr>
        <w:pStyle w:val="Normal12a"/>
      </w:pPr>
      <w:r w:rsidRPr="008902EE">
        <w:rPr>
          <w:rStyle w:val="HideTWBExt"/>
          <w:rFonts w:eastAsiaTheme="majorEastAsia"/>
        </w:rPr>
        <w:t>&lt;Titre&gt;</w:t>
      </w:r>
      <w:r w:rsidRPr="008902EE">
        <w:t>UN Climate Change Conference 2026 in Antalya, Türkiye (COP31)</w:t>
      </w:r>
      <w:r w:rsidRPr="008902EE">
        <w:rPr>
          <w:rStyle w:val="HideTWBExt"/>
          <w:rFonts w:eastAsiaTheme="majorEastAsia"/>
        </w:rPr>
        <w:t>&lt;/Titre&gt;</w:t>
      </w:r>
    </w:p>
    <w:p w14:paraId="44D2A477" w14:textId="3029DBD9" w:rsidR="00C75EE6" w:rsidRPr="008902EE" w:rsidRDefault="00C75EE6" w:rsidP="006959AA">
      <w:pPr>
        <w:pStyle w:val="NormalBold"/>
      </w:pPr>
      <w:r w:rsidRPr="008902EE">
        <w:rPr>
          <w:rStyle w:val="HideTWBExt"/>
          <w:rFonts w:eastAsiaTheme="majorEastAsia"/>
          <w:b w:val="0"/>
        </w:rPr>
        <w:t>&lt;DocAmend&gt;</w:t>
      </w:r>
      <w:r w:rsidRPr="008902EE">
        <w:t>Motion for a resolution</w:t>
      </w:r>
      <w:r w:rsidRPr="008902EE">
        <w:rPr>
          <w:rStyle w:val="HideTWBExt"/>
          <w:rFonts w:eastAsiaTheme="majorEastAsia"/>
          <w:b w:val="0"/>
        </w:rPr>
        <w:t>&lt;/DocAmend&gt;</w:t>
      </w:r>
    </w:p>
    <w:p w14:paraId="5FFC488A" w14:textId="234DA4E3" w:rsidR="00C75EE6" w:rsidRPr="008902EE" w:rsidRDefault="00C75EE6" w:rsidP="006959AA">
      <w:pPr>
        <w:pStyle w:val="NormalBold"/>
      </w:pPr>
      <w:r w:rsidRPr="008902EE">
        <w:rPr>
          <w:rStyle w:val="HideTWBExt"/>
          <w:rFonts w:eastAsiaTheme="majorEastAsia"/>
          <w:b w:val="0"/>
        </w:rPr>
        <w:t>&lt;Article&gt;</w:t>
      </w:r>
      <w:r w:rsidRPr="008902EE">
        <w:t>Paragra</w:t>
      </w:r>
      <w:r w:rsidR="006039AE" w:rsidRPr="008902EE">
        <w:t>p</w:t>
      </w:r>
      <w:r w:rsidRPr="008902EE">
        <w:t>h 111</w:t>
      </w:r>
      <w:r w:rsidRPr="008902EE">
        <w:rPr>
          <w:rStyle w:val="HideTWBExt"/>
          <w:rFonts w:eastAsiaTheme="majorEastAsia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75EE6" w:rsidRPr="008902EE" w14:paraId="46EBB206" w14:textId="77777777" w:rsidTr="006959AA">
        <w:trPr>
          <w:jc w:val="center"/>
        </w:trPr>
        <w:tc>
          <w:tcPr>
            <w:tcW w:w="9752" w:type="dxa"/>
            <w:gridSpan w:val="2"/>
          </w:tcPr>
          <w:p w14:paraId="6C77B1C5" w14:textId="77777777" w:rsidR="00C75EE6" w:rsidRPr="008902EE" w:rsidRDefault="00C75EE6" w:rsidP="00753642">
            <w:pPr>
              <w:keepNext/>
            </w:pPr>
          </w:p>
        </w:tc>
      </w:tr>
      <w:tr w:rsidR="00C75EE6" w:rsidRPr="008902EE" w14:paraId="25192C9F" w14:textId="77777777" w:rsidTr="006959AA">
        <w:trPr>
          <w:jc w:val="center"/>
        </w:trPr>
        <w:tc>
          <w:tcPr>
            <w:tcW w:w="4876" w:type="dxa"/>
          </w:tcPr>
          <w:p w14:paraId="5B1979E7" w14:textId="52225F95" w:rsidR="00C75EE6" w:rsidRPr="008902EE" w:rsidRDefault="00C75EE6" w:rsidP="00753642">
            <w:pPr>
              <w:pStyle w:val="AmColumnHeading"/>
              <w:keepNext/>
            </w:pPr>
            <w:r w:rsidRPr="008902EE">
              <w:t>Motion for a resolution</w:t>
            </w:r>
          </w:p>
        </w:tc>
        <w:tc>
          <w:tcPr>
            <w:tcW w:w="4876" w:type="dxa"/>
          </w:tcPr>
          <w:p w14:paraId="7B667811" w14:textId="77777777" w:rsidR="00C75EE6" w:rsidRPr="008902EE" w:rsidRDefault="00C75EE6" w:rsidP="00753642">
            <w:pPr>
              <w:pStyle w:val="AmColumnHeading"/>
              <w:keepNext/>
            </w:pPr>
            <w:r w:rsidRPr="008902EE">
              <w:t>Amendment</w:t>
            </w:r>
          </w:p>
        </w:tc>
      </w:tr>
      <w:tr w:rsidR="00C75EE6" w:rsidRPr="008902EE" w14:paraId="151A99B1" w14:textId="77777777" w:rsidTr="006959AA">
        <w:trPr>
          <w:jc w:val="center"/>
        </w:trPr>
        <w:tc>
          <w:tcPr>
            <w:tcW w:w="4876" w:type="dxa"/>
          </w:tcPr>
          <w:p w14:paraId="51D1A0C2" w14:textId="75066219" w:rsidR="00C75EE6" w:rsidRPr="008902EE" w:rsidRDefault="00C75EE6" w:rsidP="006959AA">
            <w:pPr>
              <w:pStyle w:val="Normal6a"/>
            </w:pPr>
            <w:r w:rsidRPr="008902EE">
              <w:t>111.</w:t>
            </w:r>
            <w:r w:rsidRPr="008902EE">
              <w:tab/>
              <w:t xml:space="preserve">Stresses that the GST highlights the importance of transitioning to sustainable lifestyles and sustainable patterns of consumption and production, </w:t>
            </w:r>
            <w:r w:rsidRPr="008902EE">
              <w:rPr>
                <w:b/>
                <w:bCs/>
                <w:i/>
                <w:iCs/>
              </w:rPr>
              <w:t>including through a more</w:t>
            </w:r>
            <w:r w:rsidRPr="008902EE">
              <w:t xml:space="preserve"> </w:t>
            </w:r>
            <w:r w:rsidRPr="008902EE">
              <w:rPr>
                <w:b/>
                <w:bCs/>
                <w:i/>
                <w:iCs/>
              </w:rPr>
              <w:t>circular economy</w:t>
            </w:r>
            <w:r w:rsidRPr="008902EE">
              <w:t xml:space="preserve">; stresses the need to </w:t>
            </w:r>
            <w:r w:rsidRPr="008902EE">
              <w:rPr>
                <w:b/>
                <w:bCs/>
                <w:i/>
                <w:iCs/>
              </w:rPr>
              <w:t>intensify efforts</w:t>
            </w:r>
            <w:r w:rsidRPr="008902EE">
              <w:t xml:space="preserve"> to </w:t>
            </w:r>
            <w:r w:rsidRPr="008902EE">
              <w:rPr>
                <w:b/>
                <w:bCs/>
                <w:i/>
                <w:iCs/>
              </w:rPr>
              <w:t xml:space="preserve">develop and </w:t>
            </w:r>
            <w:r w:rsidRPr="008902EE">
              <w:t>improve the EU</w:t>
            </w:r>
            <w:r w:rsidR="008902EE">
              <w:t>’</w:t>
            </w:r>
            <w:r w:rsidRPr="008902EE">
              <w:t>s circular economy;</w:t>
            </w:r>
          </w:p>
        </w:tc>
        <w:tc>
          <w:tcPr>
            <w:tcW w:w="4876" w:type="dxa"/>
          </w:tcPr>
          <w:p w14:paraId="721119E0" w14:textId="45310727" w:rsidR="00C75EE6" w:rsidRPr="008902EE" w:rsidRDefault="00C75EE6" w:rsidP="006959AA">
            <w:pPr>
              <w:pStyle w:val="Normal6a"/>
              <w:rPr>
                <w:szCs w:val="24"/>
              </w:rPr>
            </w:pPr>
            <w:r w:rsidRPr="008902EE">
              <w:t>111.</w:t>
            </w:r>
            <w:r w:rsidRPr="008902EE">
              <w:tab/>
              <w:t>Stresses that the GST highlights the importance of transitioning to sustainable lifestyles and sustainable patterns of consumption and production</w:t>
            </w:r>
            <w:r w:rsidR="002D1C72" w:rsidRPr="008902EE">
              <w:t>,</w:t>
            </w:r>
            <w:r w:rsidRPr="008902EE">
              <w:t xml:space="preserve"> </w:t>
            </w:r>
            <w:r w:rsidR="002D1C72" w:rsidRPr="008902EE">
              <w:rPr>
                <w:b/>
                <w:bCs/>
                <w:i/>
                <w:iCs/>
              </w:rPr>
              <w:t xml:space="preserve">which </w:t>
            </w:r>
            <w:r w:rsidRPr="008902EE">
              <w:rPr>
                <w:b/>
                <w:bCs/>
                <w:i/>
                <w:iCs/>
              </w:rPr>
              <w:t>must align with human rights and social equity rather than</w:t>
            </w:r>
            <w:r w:rsidR="00037FE4" w:rsidRPr="008902EE">
              <w:rPr>
                <w:b/>
                <w:bCs/>
                <w:i/>
                <w:iCs/>
              </w:rPr>
              <w:t xml:space="preserve"> being</w:t>
            </w:r>
            <w:r w:rsidRPr="008902EE">
              <w:rPr>
                <w:b/>
                <w:bCs/>
                <w:i/>
                <w:iCs/>
              </w:rPr>
              <w:t xml:space="preserve"> impos</w:t>
            </w:r>
            <w:r w:rsidR="00037FE4" w:rsidRPr="008902EE">
              <w:rPr>
                <w:b/>
                <w:bCs/>
                <w:i/>
                <w:iCs/>
              </w:rPr>
              <w:t>ed through</w:t>
            </w:r>
            <w:r w:rsidRPr="008902EE">
              <w:rPr>
                <w:b/>
                <w:bCs/>
                <w:i/>
                <w:iCs/>
              </w:rPr>
              <w:t xml:space="preserve"> top-down restrictions that compromise personal freedoms or basic needs</w:t>
            </w:r>
            <w:r w:rsidRPr="008902EE">
              <w:t>; stresses the need to improve the EU</w:t>
            </w:r>
            <w:r w:rsidR="008902EE">
              <w:t>’</w:t>
            </w:r>
            <w:r w:rsidRPr="008902EE">
              <w:t xml:space="preserve">s circular economy </w:t>
            </w:r>
            <w:r w:rsidRPr="008902EE">
              <w:rPr>
                <w:b/>
                <w:bCs/>
                <w:i/>
                <w:iCs/>
              </w:rPr>
              <w:t>without compromising Europe</w:t>
            </w:r>
            <w:r w:rsidR="008902EE">
              <w:rPr>
                <w:b/>
                <w:bCs/>
                <w:i/>
                <w:iCs/>
              </w:rPr>
              <w:t>’</w:t>
            </w:r>
            <w:r w:rsidRPr="008902EE">
              <w:rPr>
                <w:b/>
                <w:bCs/>
                <w:i/>
                <w:iCs/>
              </w:rPr>
              <w:t>s competitiveness</w:t>
            </w:r>
            <w:r w:rsidRPr="008902EE">
              <w:t>;</w:t>
            </w:r>
          </w:p>
        </w:tc>
      </w:tr>
    </w:tbl>
    <w:p w14:paraId="3886E3C2" w14:textId="6896ED4E" w:rsidR="00C75EE6" w:rsidRPr="008902EE" w:rsidRDefault="00C75EE6" w:rsidP="006959AA">
      <w:pPr>
        <w:pStyle w:val="AmOrLang"/>
      </w:pPr>
      <w:r w:rsidRPr="008902EE">
        <w:t xml:space="preserve">Or. </w:t>
      </w:r>
      <w:r w:rsidRPr="008902EE">
        <w:rPr>
          <w:rStyle w:val="HideTWBExt"/>
          <w:rFonts w:eastAsiaTheme="majorEastAsia"/>
        </w:rPr>
        <w:t>&lt;Original&gt;</w:t>
      </w:r>
      <w:r w:rsidRPr="008902EE">
        <w:rPr>
          <w:rStyle w:val="HideTWBInt"/>
        </w:rPr>
        <w:t>{EN}</w:t>
      </w:r>
      <w:r w:rsidRPr="008902EE">
        <w:t>en</w:t>
      </w:r>
      <w:r w:rsidRPr="008902EE">
        <w:rPr>
          <w:rStyle w:val="HideTWBExt"/>
          <w:rFonts w:eastAsiaTheme="majorEastAsia"/>
        </w:rPr>
        <w:t>&lt;/Original&gt;</w:t>
      </w:r>
    </w:p>
    <w:p w14:paraId="29DC55C1" w14:textId="77777777" w:rsidR="00C75EE6" w:rsidRPr="008902EE" w:rsidRDefault="00C75EE6" w:rsidP="006959AA">
      <w:pPr>
        <w:rPr>
          <w:noProof/>
        </w:rPr>
        <w:sectPr w:rsidR="00C75EE6" w:rsidRPr="008902EE" w:rsidSect="00C75EE6">
          <w:footerReference w:type="default" r:id="rId13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4D2A382" w14:textId="77777777" w:rsidR="00C75EE6" w:rsidRPr="008902EE" w:rsidRDefault="00C75EE6" w:rsidP="00F9166E">
      <w:r w:rsidRPr="008902EE">
        <w:rPr>
          <w:rStyle w:val="HideTWBExt"/>
          <w:rFonts w:eastAsiaTheme="majorEastAsia"/>
        </w:rPr>
        <w:lastRenderedPageBreak/>
        <w:t>&lt;/Amend&gt;</w:t>
      </w:r>
    </w:p>
    <w:p w14:paraId="227B4748" w14:textId="2E19B177" w:rsidR="00C75EE6" w:rsidRPr="008902EE" w:rsidRDefault="00C75EE6" w:rsidP="00C75EE6">
      <w:pPr>
        <w:pStyle w:val="AmDateTab"/>
        <w:rPr>
          <w:noProof/>
        </w:rPr>
      </w:pPr>
      <w:r w:rsidRPr="008902EE">
        <w:rPr>
          <w:rStyle w:val="HideTWBExt"/>
          <w:rFonts w:eastAsiaTheme="majorEastAsia"/>
        </w:rPr>
        <w:t>&lt;Amend&gt;&lt;Date&gt;</w:t>
      </w:r>
      <w:r w:rsidRPr="008902EE">
        <w:rPr>
          <w:rStyle w:val="HideTWBInt"/>
        </w:rPr>
        <w:t>{16/10/2026}</w:t>
      </w:r>
      <w:r w:rsidRPr="008902EE">
        <w:t>16.10.2026</w:t>
      </w:r>
      <w:r w:rsidRPr="008902EE">
        <w:rPr>
          <w:rStyle w:val="HideTWBExt"/>
          <w:rFonts w:eastAsiaTheme="majorEastAsia"/>
        </w:rPr>
        <w:t>&lt;/Date&gt;</w:t>
      </w:r>
      <w:r w:rsidRPr="008902EE">
        <w:rPr>
          <w:noProof/>
        </w:rPr>
        <w:tab/>
      </w:r>
      <w:r w:rsidRPr="008902EE">
        <w:rPr>
          <w:rStyle w:val="HideTWBExt"/>
          <w:rFonts w:eastAsiaTheme="majorEastAsia"/>
        </w:rPr>
        <w:t>&lt;ANo&gt;</w:t>
      </w:r>
      <w:r w:rsidRPr="008902EE">
        <w:t>B10</w:t>
      </w:r>
      <w:r w:rsidRPr="008902EE">
        <w:noBreakHyphen/>
        <w:t>0468</w:t>
      </w:r>
      <w:r w:rsidRPr="008902EE">
        <w:rPr>
          <w:rStyle w:val="HideTWBExt"/>
          <w:rFonts w:eastAsiaTheme="majorEastAsia"/>
        </w:rPr>
        <w:t>&lt;/ANo&gt;</w:t>
      </w:r>
      <w:r w:rsidRPr="008902EE">
        <w:rPr>
          <w:noProof/>
        </w:rPr>
        <w:t>/</w:t>
      </w:r>
      <w:r w:rsidRPr="008902EE">
        <w:rPr>
          <w:rStyle w:val="HideTWBExt"/>
          <w:rFonts w:eastAsiaTheme="majorEastAsia"/>
        </w:rPr>
        <w:t>&lt;NumAm&gt;</w:t>
      </w:r>
      <w:r w:rsidRPr="008902EE">
        <w:t>27</w:t>
      </w:r>
      <w:r w:rsidRPr="008902EE">
        <w:rPr>
          <w:rStyle w:val="HideTWBExt"/>
          <w:rFonts w:eastAsiaTheme="majorEastAsia"/>
        </w:rPr>
        <w:t>&lt;/NumAm&gt;</w:t>
      </w:r>
    </w:p>
    <w:p w14:paraId="6E6A69F9" w14:textId="6F79F009" w:rsidR="00C75EE6" w:rsidRPr="008902EE" w:rsidRDefault="00C75EE6" w:rsidP="00C75EE6">
      <w:pPr>
        <w:pStyle w:val="AmNumberTabs"/>
      </w:pPr>
      <w:r w:rsidRPr="008902EE">
        <w:t>Amendment</w:t>
      </w:r>
      <w:r w:rsidRPr="008902EE">
        <w:tab/>
      </w:r>
      <w:r w:rsidRPr="008902EE">
        <w:tab/>
      </w:r>
      <w:r w:rsidRPr="008902EE">
        <w:rPr>
          <w:rStyle w:val="HideTWBExt"/>
          <w:rFonts w:eastAsiaTheme="majorEastAsia"/>
          <w:b w:val="0"/>
        </w:rPr>
        <w:t>&lt;NumAm&gt;</w:t>
      </w:r>
      <w:r w:rsidRPr="008902EE">
        <w:t>27</w:t>
      </w:r>
      <w:r w:rsidRPr="008902EE">
        <w:rPr>
          <w:rStyle w:val="HideTWBExt"/>
          <w:rFonts w:eastAsiaTheme="majorEastAsia"/>
          <w:b w:val="0"/>
        </w:rPr>
        <w:t>&lt;/NumAm&gt;</w:t>
      </w:r>
    </w:p>
    <w:p w14:paraId="037066FA" w14:textId="2934C3C7" w:rsidR="00C75EE6" w:rsidRPr="008902EE" w:rsidRDefault="00C75EE6" w:rsidP="00C75EE6">
      <w:pPr>
        <w:pStyle w:val="NormalBold"/>
      </w:pPr>
      <w:r w:rsidRPr="008902EE">
        <w:rPr>
          <w:rStyle w:val="HideTWBExt"/>
          <w:rFonts w:eastAsiaTheme="majorEastAsia"/>
          <w:b w:val="0"/>
        </w:rPr>
        <w:t>&lt;RepeatBlock-By&gt;&lt;Members&gt;</w:t>
      </w:r>
      <w:r w:rsidRPr="008902EE">
        <w:t>Alexandr Vondra</w:t>
      </w:r>
      <w:r w:rsidRPr="008902EE">
        <w:rPr>
          <w:rStyle w:val="HideTWBExt"/>
          <w:rFonts w:eastAsiaTheme="majorEastAsia"/>
          <w:b w:val="0"/>
        </w:rPr>
        <w:t>&lt;/Members&gt;</w:t>
      </w:r>
    </w:p>
    <w:p w14:paraId="0A2B3F7E" w14:textId="478C4D71" w:rsidR="00C75EE6" w:rsidRPr="008902EE" w:rsidRDefault="00C75EE6" w:rsidP="00C75EE6">
      <w:r w:rsidRPr="008902EE">
        <w:rPr>
          <w:rStyle w:val="HideTWBExt"/>
          <w:rFonts w:eastAsiaTheme="majorEastAsia"/>
        </w:rPr>
        <w:t>&lt;AuNomDe&gt;</w:t>
      </w:r>
      <w:r w:rsidRPr="008902EE">
        <w:rPr>
          <w:rStyle w:val="HideTWBInt"/>
        </w:rPr>
        <w:t>{ECR}</w:t>
      </w:r>
      <w:r w:rsidRPr="008902EE">
        <w:t>on behalf of the ECR Group</w:t>
      </w:r>
      <w:r w:rsidRPr="008902EE">
        <w:rPr>
          <w:rStyle w:val="HideTWBExt"/>
          <w:rFonts w:eastAsiaTheme="majorEastAsia"/>
        </w:rPr>
        <w:t>&lt;/AuNomDe&gt;</w:t>
      </w:r>
    </w:p>
    <w:p w14:paraId="382F80DE" w14:textId="06A495F8" w:rsidR="00C75EE6" w:rsidRPr="008902EE" w:rsidRDefault="00C75EE6" w:rsidP="00C75EE6">
      <w:r w:rsidRPr="008902EE">
        <w:rPr>
          <w:rStyle w:val="HideTWBExt"/>
          <w:rFonts w:eastAsiaTheme="majorEastAsia"/>
        </w:rPr>
        <w:t>&lt;/RepeatBlock-By&gt;</w:t>
      </w:r>
    </w:p>
    <w:p w14:paraId="116F920D" w14:textId="5C75C910" w:rsidR="00C75EE6" w:rsidRPr="008902EE" w:rsidRDefault="00C75EE6" w:rsidP="00C75EE6">
      <w:pPr>
        <w:pStyle w:val="AmDocTypeTab"/>
        <w:rPr>
          <w:noProof/>
        </w:rPr>
      </w:pPr>
      <w:r w:rsidRPr="008902EE">
        <w:rPr>
          <w:rStyle w:val="HideTWBExt"/>
          <w:rFonts w:eastAsiaTheme="majorEastAsia"/>
          <w:b w:val="0"/>
        </w:rPr>
        <w:t>&lt;TitreType&gt;</w:t>
      </w:r>
      <w:r w:rsidRPr="008902EE">
        <w:t>Motion for a resolution</w:t>
      </w:r>
      <w:r w:rsidRPr="008902EE">
        <w:rPr>
          <w:rStyle w:val="HideTWBExt"/>
          <w:rFonts w:eastAsiaTheme="majorEastAsia"/>
          <w:b w:val="0"/>
        </w:rPr>
        <w:t>&lt;/TitreType&gt;</w:t>
      </w:r>
      <w:r w:rsidRPr="008902EE">
        <w:rPr>
          <w:noProof/>
        </w:rPr>
        <w:tab/>
      </w:r>
      <w:r w:rsidRPr="008902EE">
        <w:t>B10</w:t>
      </w:r>
      <w:r w:rsidRPr="008902EE">
        <w:noBreakHyphen/>
        <w:t>0468</w:t>
      </w:r>
      <w:r w:rsidRPr="008902EE">
        <w:rPr>
          <w:noProof/>
        </w:rPr>
        <w:t>/</w:t>
      </w:r>
      <w:r w:rsidRPr="008902EE">
        <w:t>2026</w:t>
      </w:r>
    </w:p>
    <w:p w14:paraId="0042C88E" w14:textId="6C83CFF9" w:rsidR="00C75EE6" w:rsidRPr="008902EE" w:rsidRDefault="00C75EE6" w:rsidP="00C75EE6">
      <w:pPr>
        <w:pStyle w:val="NormalBold"/>
        <w:rPr>
          <w:noProof/>
        </w:rPr>
      </w:pPr>
      <w:r w:rsidRPr="008902EE">
        <w:rPr>
          <w:rStyle w:val="HideTWBExt"/>
          <w:rFonts w:eastAsiaTheme="majorEastAsia"/>
          <w:b w:val="0"/>
        </w:rPr>
        <w:t>&lt;Rapporteur&gt;</w:t>
      </w:r>
      <w:r w:rsidRPr="008902EE">
        <w:t>Committee on the Environment, Climate and Food Safety</w:t>
      </w:r>
      <w:r w:rsidRPr="008902EE">
        <w:rPr>
          <w:rStyle w:val="HideTWBExt"/>
          <w:rFonts w:eastAsiaTheme="majorEastAsia"/>
          <w:b w:val="0"/>
        </w:rPr>
        <w:t>&lt;/Rapporteur&gt;</w:t>
      </w:r>
    </w:p>
    <w:p w14:paraId="3F0D64E2" w14:textId="41A9572B" w:rsidR="00C75EE6" w:rsidRPr="008902EE" w:rsidRDefault="00C75EE6" w:rsidP="00C75EE6">
      <w:pPr>
        <w:pStyle w:val="Normal12a"/>
      </w:pPr>
      <w:r w:rsidRPr="008902EE">
        <w:rPr>
          <w:rStyle w:val="HideTWBExt"/>
          <w:rFonts w:eastAsiaTheme="majorEastAsia"/>
        </w:rPr>
        <w:t>&lt;Titre&gt;</w:t>
      </w:r>
      <w:r w:rsidRPr="008902EE">
        <w:t>UN Climate Change Conference 2026 in Antalya, Türkiye (COP31)</w:t>
      </w:r>
      <w:r w:rsidRPr="008902EE">
        <w:rPr>
          <w:rStyle w:val="HideTWBExt"/>
          <w:rFonts w:eastAsiaTheme="majorEastAsia"/>
        </w:rPr>
        <w:t>&lt;/Titre&gt;</w:t>
      </w:r>
    </w:p>
    <w:p w14:paraId="7FE3FF6D" w14:textId="4BE8BDBA" w:rsidR="00C75EE6" w:rsidRPr="008902EE" w:rsidRDefault="00C75EE6" w:rsidP="00C75EE6">
      <w:pPr>
        <w:pStyle w:val="NormalBold"/>
      </w:pPr>
      <w:r w:rsidRPr="008902EE">
        <w:rPr>
          <w:rStyle w:val="HideTWBExt"/>
          <w:rFonts w:eastAsiaTheme="majorEastAsia"/>
          <w:b w:val="0"/>
        </w:rPr>
        <w:t>&lt;DocAmend&gt;</w:t>
      </w:r>
      <w:r w:rsidRPr="008902EE">
        <w:t>Motion for a resolution</w:t>
      </w:r>
      <w:r w:rsidRPr="008902EE">
        <w:rPr>
          <w:rStyle w:val="HideTWBExt"/>
          <w:rFonts w:eastAsiaTheme="majorEastAsia"/>
          <w:b w:val="0"/>
        </w:rPr>
        <w:t>&lt;/DocAmend&gt;</w:t>
      </w:r>
    </w:p>
    <w:p w14:paraId="68CAE3D1" w14:textId="5090EBE5" w:rsidR="00C75EE6" w:rsidRPr="008902EE" w:rsidRDefault="00C75EE6" w:rsidP="00C75EE6">
      <w:pPr>
        <w:pStyle w:val="NormalBold"/>
      </w:pPr>
      <w:r w:rsidRPr="008902EE">
        <w:rPr>
          <w:rStyle w:val="HideTWBExt"/>
          <w:rFonts w:eastAsiaTheme="majorEastAsia"/>
          <w:b w:val="0"/>
        </w:rPr>
        <w:t>&lt;Article&gt;</w:t>
      </w:r>
      <w:r w:rsidRPr="008902EE">
        <w:t>Paragra</w:t>
      </w:r>
      <w:r w:rsidR="006039AE" w:rsidRPr="008902EE">
        <w:t>p</w:t>
      </w:r>
      <w:r w:rsidRPr="008902EE">
        <w:t>h 73</w:t>
      </w:r>
      <w:r w:rsidRPr="008902EE">
        <w:rPr>
          <w:rStyle w:val="HideTWBExt"/>
          <w:rFonts w:eastAsiaTheme="majorEastAsia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75EE6" w:rsidRPr="008902EE" w14:paraId="7BD34D50" w14:textId="77777777" w:rsidTr="006702C9">
        <w:trPr>
          <w:jc w:val="center"/>
        </w:trPr>
        <w:tc>
          <w:tcPr>
            <w:tcW w:w="9752" w:type="dxa"/>
            <w:gridSpan w:val="2"/>
          </w:tcPr>
          <w:p w14:paraId="4A92C66E" w14:textId="77777777" w:rsidR="00C75EE6" w:rsidRPr="008902EE" w:rsidRDefault="00C75EE6" w:rsidP="006702C9">
            <w:pPr>
              <w:keepNext/>
            </w:pPr>
          </w:p>
        </w:tc>
      </w:tr>
      <w:tr w:rsidR="00C75EE6" w:rsidRPr="008902EE" w14:paraId="6F1B604C" w14:textId="77777777" w:rsidTr="006702C9">
        <w:trPr>
          <w:jc w:val="center"/>
        </w:trPr>
        <w:tc>
          <w:tcPr>
            <w:tcW w:w="4876" w:type="dxa"/>
          </w:tcPr>
          <w:p w14:paraId="7449F0B8" w14:textId="7DA0FD47" w:rsidR="00C75EE6" w:rsidRPr="008902EE" w:rsidRDefault="00C75EE6" w:rsidP="006702C9">
            <w:pPr>
              <w:pStyle w:val="AmColumnHeading"/>
              <w:keepNext/>
            </w:pPr>
            <w:r w:rsidRPr="008902EE">
              <w:t>Motion for a resolution</w:t>
            </w:r>
          </w:p>
        </w:tc>
        <w:tc>
          <w:tcPr>
            <w:tcW w:w="4876" w:type="dxa"/>
          </w:tcPr>
          <w:p w14:paraId="53A4AA05" w14:textId="77777777" w:rsidR="00C75EE6" w:rsidRPr="008902EE" w:rsidRDefault="00C75EE6" w:rsidP="006702C9">
            <w:pPr>
              <w:pStyle w:val="AmColumnHeading"/>
              <w:keepNext/>
            </w:pPr>
            <w:r w:rsidRPr="008902EE">
              <w:t>Amendment</w:t>
            </w:r>
          </w:p>
        </w:tc>
      </w:tr>
      <w:tr w:rsidR="00C75EE6" w:rsidRPr="008902EE" w14:paraId="1944B275" w14:textId="77777777" w:rsidTr="006702C9">
        <w:trPr>
          <w:jc w:val="center"/>
        </w:trPr>
        <w:tc>
          <w:tcPr>
            <w:tcW w:w="4876" w:type="dxa"/>
          </w:tcPr>
          <w:p w14:paraId="72AC0104" w14:textId="119C7E23" w:rsidR="00C75EE6" w:rsidRPr="008902EE" w:rsidRDefault="00C75EE6" w:rsidP="006702C9">
            <w:pPr>
              <w:pStyle w:val="Normal6a"/>
              <w:rPr>
                <w:b/>
                <w:bCs/>
                <w:i/>
                <w:iCs/>
              </w:rPr>
            </w:pPr>
            <w:r w:rsidRPr="008902EE">
              <w:t>73.</w:t>
            </w:r>
            <w:r w:rsidRPr="008902EE">
              <w:tab/>
              <w:t>Expresses great concern</w:t>
            </w:r>
            <w:r w:rsidRPr="008902EE">
              <w:rPr>
                <w:b/>
                <w:bCs/>
                <w:i/>
                <w:iCs/>
              </w:rPr>
              <w:t xml:space="preserve"> </w:t>
            </w:r>
            <w:r w:rsidRPr="008902EE">
              <w:t>that, according to the UN, hundreds of human rights defenders are killed every year</w:t>
            </w:r>
            <w:r w:rsidRPr="008902EE">
              <w:rPr>
                <w:b/>
                <w:bCs/>
                <w:i/>
                <w:iCs/>
              </w:rPr>
              <w:t>, with land and environmental defenders being at specific risk; stresses the need to support and protect environmental defenders and to hold accountable those who cause them harm</w:t>
            </w:r>
            <w:r w:rsidR="000C0141" w:rsidRPr="008902EE">
              <w:rPr>
                <w:b/>
                <w:bCs/>
                <w:i/>
                <w:iCs/>
                <w:vertAlign w:val="superscript"/>
              </w:rPr>
              <w:t>22</w:t>
            </w:r>
            <w:r w:rsidRPr="008902EE">
              <w:t>;</w:t>
            </w:r>
          </w:p>
          <w:p w14:paraId="6FA063A5" w14:textId="77777777" w:rsidR="000C0141" w:rsidRPr="008902EE" w:rsidRDefault="000C0141" w:rsidP="006702C9">
            <w:pPr>
              <w:pStyle w:val="Normal6a"/>
            </w:pPr>
            <w:r w:rsidRPr="008902EE">
              <w:t>____________________</w:t>
            </w:r>
          </w:p>
          <w:p w14:paraId="084A45B0" w14:textId="7607263B" w:rsidR="000C0141" w:rsidRPr="008902EE" w:rsidRDefault="000C0141" w:rsidP="006702C9">
            <w:pPr>
              <w:pStyle w:val="Normal6a"/>
              <w:rPr>
                <w:b/>
                <w:bCs/>
                <w:i/>
                <w:iCs/>
              </w:rPr>
            </w:pPr>
            <w:r w:rsidRPr="008902EE">
              <w:rPr>
                <w:b/>
                <w:bCs/>
                <w:i/>
                <w:iCs/>
                <w:vertAlign w:val="superscript"/>
              </w:rPr>
              <w:t>22</w:t>
            </w:r>
            <w:r w:rsidRPr="008902EE">
              <w:rPr>
                <w:b/>
                <w:bCs/>
                <w:i/>
                <w:iCs/>
              </w:rPr>
              <w:t xml:space="preserve"> UN Special Rapporteur</w:t>
            </w:r>
            <w:r w:rsidR="008902EE">
              <w:rPr>
                <w:b/>
                <w:bCs/>
                <w:i/>
                <w:iCs/>
              </w:rPr>
              <w:t>’</w:t>
            </w:r>
            <w:r w:rsidRPr="008902EE">
              <w:rPr>
                <w:b/>
                <w:bCs/>
                <w:i/>
                <w:iCs/>
              </w:rPr>
              <w:t>s Report on the Killing of Human Rights Defenders, December 2020.</w:t>
            </w:r>
          </w:p>
        </w:tc>
        <w:tc>
          <w:tcPr>
            <w:tcW w:w="4876" w:type="dxa"/>
          </w:tcPr>
          <w:p w14:paraId="24603101" w14:textId="4CF22CDA" w:rsidR="00C75EE6" w:rsidRPr="008902EE" w:rsidRDefault="00C75EE6" w:rsidP="006702C9">
            <w:pPr>
              <w:pStyle w:val="Normal6a"/>
              <w:rPr>
                <w:szCs w:val="24"/>
              </w:rPr>
            </w:pPr>
            <w:r w:rsidRPr="008902EE">
              <w:t>73.</w:t>
            </w:r>
            <w:r w:rsidRPr="008902EE">
              <w:tab/>
              <w:t>Expresses great concern that, according to the UN, hundreds of human rights defenders are killed every year;</w:t>
            </w:r>
            <w:r w:rsidRPr="008902EE">
              <w:rPr>
                <w:szCs w:val="24"/>
              </w:rPr>
              <w:t xml:space="preserve"> </w:t>
            </w:r>
          </w:p>
        </w:tc>
      </w:tr>
    </w:tbl>
    <w:p w14:paraId="7B7EE3BA" w14:textId="197AB5B5" w:rsidR="00C75EE6" w:rsidRPr="008902EE" w:rsidRDefault="00C75EE6" w:rsidP="00C75EE6">
      <w:pPr>
        <w:pStyle w:val="AmOrLang"/>
      </w:pPr>
      <w:r w:rsidRPr="008902EE">
        <w:t xml:space="preserve">Or. </w:t>
      </w:r>
      <w:r w:rsidRPr="008902EE">
        <w:rPr>
          <w:rStyle w:val="HideTWBExt"/>
          <w:rFonts w:eastAsiaTheme="majorEastAsia"/>
        </w:rPr>
        <w:t>&lt;Original&gt;</w:t>
      </w:r>
      <w:r w:rsidRPr="008902EE">
        <w:rPr>
          <w:rStyle w:val="HideTWBInt"/>
        </w:rPr>
        <w:t>{EN}</w:t>
      </w:r>
      <w:r w:rsidRPr="008902EE">
        <w:t>en</w:t>
      </w:r>
      <w:r w:rsidRPr="008902EE">
        <w:rPr>
          <w:rStyle w:val="HideTWBExt"/>
          <w:rFonts w:eastAsiaTheme="majorEastAsia"/>
        </w:rPr>
        <w:t>&lt;/Original&gt;</w:t>
      </w:r>
    </w:p>
    <w:p w14:paraId="4DF363BC" w14:textId="77777777" w:rsidR="00C75EE6" w:rsidRPr="008902EE" w:rsidRDefault="00C75EE6" w:rsidP="00C75EE6">
      <w:pPr>
        <w:rPr>
          <w:noProof/>
        </w:rPr>
        <w:sectPr w:rsidR="00C75EE6" w:rsidRPr="008902EE" w:rsidSect="00C75EE6">
          <w:footerReference w:type="defaul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D46053B" w14:textId="77777777" w:rsidR="00C75EE6" w:rsidRPr="008902EE" w:rsidRDefault="00C75EE6" w:rsidP="00C75EE6">
      <w:r w:rsidRPr="008902EE">
        <w:rPr>
          <w:rStyle w:val="HideTWBExt"/>
          <w:rFonts w:eastAsiaTheme="majorEastAsia"/>
        </w:rPr>
        <w:lastRenderedPageBreak/>
        <w:t>&lt;/Amend&gt;</w:t>
      </w:r>
    </w:p>
    <w:p w14:paraId="690BE91F" w14:textId="7F7F9026" w:rsidR="00C75EE6" w:rsidRPr="008902EE" w:rsidRDefault="00C75EE6" w:rsidP="00C75EE6">
      <w:pPr>
        <w:pStyle w:val="AmDateTab"/>
        <w:rPr>
          <w:noProof/>
        </w:rPr>
      </w:pPr>
      <w:r w:rsidRPr="008902EE">
        <w:rPr>
          <w:rStyle w:val="HideTWBExt"/>
          <w:rFonts w:eastAsiaTheme="majorEastAsia"/>
        </w:rPr>
        <w:t>&lt;Amend&gt;&lt;Date&gt;</w:t>
      </w:r>
      <w:r w:rsidRPr="008902EE">
        <w:rPr>
          <w:rStyle w:val="HideTWBInt"/>
        </w:rPr>
        <w:t>{16/10/2026}</w:t>
      </w:r>
      <w:r w:rsidRPr="008902EE">
        <w:t>16.10.2026</w:t>
      </w:r>
      <w:r w:rsidRPr="008902EE">
        <w:rPr>
          <w:rStyle w:val="HideTWBExt"/>
          <w:rFonts w:eastAsiaTheme="majorEastAsia"/>
        </w:rPr>
        <w:t>&lt;/Date&gt;</w:t>
      </w:r>
      <w:r w:rsidRPr="008902EE">
        <w:rPr>
          <w:noProof/>
        </w:rPr>
        <w:tab/>
      </w:r>
      <w:r w:rsidRPr="008902EE">
        <w:rPr>
          <w:rStyle w:val="HideTWBExt"/>
          <w:rFonts w:eastAsiaTheme="majorEastAsia"/>
        </w:rPr>
        <w:t>&lt;ANo&gt;</w:t>
      </w:r>
      <w:r w:rsidRPr="008902EE">
        <w:t>B10</w:t>
      </w:r>
      <w:r w:rsidRPr="008902EE">
        <w:noBreakHyphen/>
        <w:t>0468</w:t>
      </w:r>
      <w:r w:rsidRPr="008902EE">
        <w:rPr>
          <w:rStyle w:val="HideTWBExt"/>
          <w:rFonts w:eastAsiaTheme="majorEastAsia"/>
        </w:rPr>
        <w:t>&lt;/ANo&gt;</w:t>
      </w:r>
      <w:r w:rsidRPr="008902EE">
        <w:rPr>
          <w:noProof/>
        </w:rPr>
        <w:t>/</w:t>
      </w:r>
      <w:r w:rsidRPr="008902EE">
        <w:rPr>
          <w:rStyle w:val="HideTWBExt"/>
          <w:rFonts w:eastAsiaTheme="majorEastAsia"/>
        </w:rPr>
        <w:t>&lt;NumAm&gt;</w:t>
      </w:r>
      <w:r w:rsidRPr="008902EE">
        <w:t>28</w:t>
      </w:r>
      <w:r w:rsidRPr="008902EE">
        <w:rPr>
          <w:rStyle w:val="HideTWBExt"/>
          <w:rFonts w:eastAsiaTheme="majorEastAsia"/>
        </w:rPr>
        <w:t>&lt;/NumAm&gt;</w:t>
      </w:r>
    </w:p>
    <w:p w14:paraId="08FB3C62" w14:textId="372B6836" w:rsidR="00C75EE6" w:rsidRPr="008902EE" w:rsidRDefault="00C75EE6" w:rsidP="00C75EE6">
      <w:pPr>
        <w:pStyle w:val="AmNumberTabs"/>
      </w:pPr>
      <w:r w:rsidRPr="008902EE">
        <w:t>Amendment</w:t>
      </w:r>
      <w:r w:rsidRPr="008902EE">
        <w:tab/>
      </w:r>
      <w:r w:rsidRPr="008902EE">
        <w:tab/>
      </w:r>
      <w:r w:rsidRPr="008902EE">
        <w:rPr>
          <w:rStyle w:val="HideTWBExt"/>
          <w:rFonts w:eastAsiaTheme="majorEastAsia"/>
          <w:b w:val="0"/>
        </w:rPr>
        <w:t>&lt;NumAm&gt;</w:t>
      </w:r>
      <w:r w:rsidRPr="008902EE">
        <w:t>28</w:t>
      </w:r>
      <w:r w:rsidRPr="008902EE">
        <w:rPr>
          <w:rStyle w:val="HideTWBExt"/>
          <w:rFonts w:eastAsiaTheme="majorEastAsia"/>
          <w:b w:val="0"/>
        </w:rPr>
        <w:t>&lt;/NumAm&gt;</w:t>
      </w:r>
    </w:p>
    <w:p w14:paraId="29482138" w14:textId="65161C55" w:rsidR="00C75EE6" w:rsidRPr="008902EE" w:rsidRDefault="00C75EE6" w:rsidP="00C75EE6">
      <w:pPr>
        <w:pStyle w:val="NormalBold"/>
      </w:pPr>
      <w:r w:rsidRPr="008902EE">
        <w:rPr>
          <w:rStyle w:val="HideTWBExt"/>
          <w:rFonts w:eastAsiaTheme="majorEastAsia"/>
          <w:b w:val="0"/>
        </w:rPr>
        <w:t>&lt;RepeatBlock-By&gt;&lt;Members&gt;</w:t>
      </w:r>
      <w:r w:rsidRPr="008902EE">
        <w:t>Alexandr Vondra</w:t>
      </w:r>
      <w:r w:rsidRPr="008902EE">
        <w:rPr>
          <w:rStyle w:val="HideTWBExt"/>
          <w:rFonts w:eastAsiaTheme="majorEastAsia"/>
          <w:b w:val="0"/>
        </w:rPr>
        <w:t>&lt;/Members&gt;</w:t>
      </w:r>
    </w:p>
    <w:p w14:paraId="4F2F1BDD" w14:textId="041352FF" w:rsidR="00C75EE6" w:rsidRPr="008902EE" w:rsidRDefault="00C75EE6" w:rsidP="00C75EE6">
      <w:r w:rsidRPr="008902EE">
        <w:rPr>
          <w:rStyle w:val="HideTWBExt"/>
          <w:rFonts w:eastAsiaTheme="majorEastAsia"/>
        </w:rPr>
        <w:t>&lt;AuNomDe&gt;</w:t>
      </w:r>
      <w:r w:rsidRPr="008902EE">
        <w:rPr>
          <w:rStyle w:val="HideTWBInt"/>
        </w:rPr>
        <w:t>{ECR}</w:t>
      </w:r>
      <w:r w:rsidRPr="008902EE">
        <w:t>on behalf of the ECR Group</w:t>
      </w:r>
      <w:r w:rsidRPr="008902EE">
        <w:rPr>
          <w:rStyle w:val="HideTWBExt"/>
          <w:rFonts w:eastAsiaTheme="majorEastAsia"/>
        </w:rPr>
        <w:t>&lt;/AuNomDe&gt;</w:t>
      </w:r>
    </w:p>
    <w:p w14:paraId="5D4CC1CE" w14:textId="2A92AC94" w:rsidR="00C75EE6" w:rsidRPr="008902EE" w:rsidRDefault="00C75EE6" w:rsidP="00C75EE6">
      <w:r w:rsidRPr="008902EE">
        <w:rPr>
          <w:rStyle w:val="HideTWBExt"/>
          <w:rFonts w:eastAsiaTheme="majorEastAsia"/>
        </w:rPr>
        <w:t>&lt;/RepeatBlock-By&gt;</w:t>
      </w:r>
    </w:p>
    <w:p w14:paraId="64B3D17A" w14:textId="7892E5CD" w:rsidR="00C75EE6" w:rsidRPr="008902EE" w:rsidRDefault="00C75EE6" w:rsidP="00C75EE6">
      <w:pPr>
        <w:pStyle w:val="AmDocTypeTab"/>
        <w:rPr>
          <w:noProof/>
        </w:rPr>
      </w:pPr>
      <w:r w:rsidRPr="008902EE">
        <w:rPr>
          <w:rStyle w:val="HideTWBExt"/>
          <w:rFonts w:eastAsiaTheme="majorEastAsia"/>
          <w:b w:val="0"/>
        </w:rPr>
        <w:t>&lt;TitreType&gt;</w:t>
      </w:r>
      <w:r w:rsidRPr="008902EE">
        <w:t>Motion for a resolution</w:t>
      </w:r>
      <w:r w:rsidRPr="008902EE">
        <w:rPr>
          <w:rStyle w:val="HideTWBExt"/>
          <w:rFonts w:eastAsiaTheme="majorEastAsia"/>
          <w:b w:val="0"/>
        </w:rPr>
        <w:t>&lt;/TitreType&gt;</w:t>
      </w:r>
      <w:r w:rsidRPr="008902EE">
        <w:rPr>
          <w:noProof/>
        </w:rPr>
        <w:tab/>
      </w:r>
      <w:r w:rsidRPr="008902EE">
        <w:t>B10</w:t>
      </w:r>
      <w:r w:rsidRPr="008902EE">
        <w:noBreakHyphen/>
        <w:t>0468</w:t>
      </w:r>
      <w:r w:rsidRPr="008902EE">
        <w:rPr>
          <w:noProof/>
        </w:rPr>
        <w:t>/</w:t>
      </w:r>
      <w:r w:rsidRPr="008902EE">
        <w:t>2026</w:t>
      </w:r>
    </w:p>
    <w:p w14:paraId="617826C3" w14:textId="7463A7E5" w:rsidR="00C75EE6" w:rsidRPr="008902EE" w:rsidRDefault="00C75EE6" w:rsidP="00C75EE6">
      <w:pPr>
        <w:pStyle w:val="NormalBold"/>
        <w:rPr>
          <w:noProof/>
        </w:rPr>
      </w:pPr>
      <w:r w:rsidRPr="008902EE">
        <w:rPr>
          <w:rStyle w:val="HideTWBExt"/>
          <w:rFonts w:eastAsiaTheme="majorEastAsia"/>
          <w:b w:val="0"/>
        </w:rPr>
        <w:t>&lt;Rapporteur&gt;</w:t>
      </w:r>
      <w:r w:rsidRPr="008902EE">
        <w:t>Committee on the Environment, Climate and Food Safety</w:t>
      </w:r>
      <w:r w:rsidRPr="008902EE">
        <w:rPr>
          <w:rStyle w:val="HideTWBExt"/>
          <w:rFonts w:eastAsiaTheme="majorEastAsia"/>
          <w:b w:val="0"/>
        </w:rPr>
        <w:t>&lt;/Rapporteur&gt;</w:t>
      </w:r>
    </w:p>
    <w:p w14:paraId="030F3F47" w14:textId="37A1078B" w:rsidR="00C75EE6" w:rsidRPr="008902EE" w:rsidRDefault="00C75EE6" w:rsidP="00C75EE6">
      <w:pPr>
        <w:pStyle w:val="Normal12a"/>
      </w:pPr>
      <w:r w:rsidRPr="008902EE">
        <w:rPr>
          <w:rStyle w:val="HideTWBExt"/>
          <w:rFonts w:eastAsiaTheme="majorEastAsia"/>
        </w:rPr>
        <w:t>&lt;Titre&gt;</w:t>
      </w:r>
      <w:r w:rsidRPr="008902EE">
        <w:t>UN Climate Change Conference 2026 in Antalya, Türkiye (COP31)</w:t>
      </w:r>
      <w:r w:rsidRPr="008902EE">
        <w:rPr>
          <w:rStyle w:val="HideTWBExt"/>
          <w:rFonts w:eastAsiaTheme="majorEastAsia"/>
        </w:rPr>
        <w:t>&lt;/Titre&gt;</w:t>
      </w:r>
    </w:p>
    <w:p w14:paraId="7AFB2F67" w14:textId="3C64E534" w:rsidR="00C75EE6" w:rsidRPr="008902EE" w:rsidRDefault="00C75EE6" w:rsidP="00C75EE6">
      <w:pPr>
        <w:pStyle w:val="NormalBold"/>
      </w:pPr>
      <w:r w:rsidRPr="008902EE">
        <w:rPr>
          <w:rStyle w:val="HideTWBExt"/>
          <w:rFonts w:eastAsiaTheme="majorEastAsia"/>
          <w:b w:val="0"/>
        </w:rPr>
        <w:t>&lt;DocAmend&gt;</w:t>
      </w:r>
      <w:r w:rsidRPr="008902EE">
        <w:t>Motion for a resolution</w:t>
      </w:r>
      <w:r w:rsidRPr="008902EE">
        <w:rPr>
          <w:rStyle w:val="HideTWBExt"/>
          <w:rFonts w:eastAsiaTheme="majorEastAsia"/>
          <w:b w:val="0"/>
        </w:rPr>
        <w:t>&lt;/DocAmend&gt;</w:t>
      </w:r>
    </w:p>
    <w:p w14:paraId="11566D7F" w14:textId="102AA2F6" w:rsidR="00C75EE6" w:rsidRPr="008902EE" w:rsidRDefault="00C75EE6" w:rsidP="00C75EE6">
      <w:pPr>
        <w:pStyle w:val="NormalBold"/>
      </w:pPr>
      <w:r w:rsidRPr="008902EE">
        <w:rPr>
          <w:rStyle w:val="HideTWBExt"/>
          <w:rFonts w:eastAsiaTheme="majorEastAsia"/>
          <w:b w:val="0"/>
        </w:rPr>
        <w:t>&lt;Article&gt;</w:t>
      </w:r>
      <w:r w:rsidRPr="008902EE">
        <w:t>Paragra</w:t>
      </w:r>
      <w:r w:rsidR="006039AE" w:rsidRPr="008902EE">
        <w:t>p</w:t>
      </w:r>
      <w:r w:rsidRPr="008902EE">
        <w:t>h 128 a (new)</w:t>
      </w:r>
      <w:r w:rsidRPr="008902EE">
        <w:rPr>
          <w:rStyle w:val="HideTWBExt"/>
          <w:rFonts w:eastAsiaTheme="majorEastAsia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75EE6" w:rsidRPr="008902EE" w14:paraId="6AB351D7" w14:textId="77777777" w:rsidTr="006702C9">
        <w:trPr>
          <w:jc w:val="center"/>
        </w:trPr>
        <w:tc>
          <w:tcPr>
            <w:tcW w:w="9752" w:type="dxa"/>
            <w:gridSpan w:val="2"/>
          </w:tcPr>
          <w:p w14:paraId="3BB35AE8" w14:textId="77777777" w:rsidR="00C75EE6" w:rsidRPr="008902EE" w:rsidRDefault="00C75EE6" w:rsidP="006702C9">
            <w:pPr>
              <w:keepNext/>
            </w:pPr>
          </w:p>
        </w:tc>
      </w:tr>
      <w:tr w:rsidR="00C75EE6" w:rsidRPr="008902EE" w14:paraId="4BAE38DE" w14:textId="77777777" w:rsidTr="006702C9">
        <w:trPr>
          <w:jc w:val="center"/>
        </w:trPr>
        <w:tc>
          <w:tcPr>
            <w:tcW w:w="4876" w:type="dxa"/>
          </w:tcPr>
          <w:p w14:paraId="7C57A3F5" w14:textId="653CEC99" w:rsidR="00C75EE6" w:rsidRPr="008902EE" w:rsidRDefault="00C75EE6" w:rsidP="006702C9">
            <w:pPr>
              <w:pStyle w:val="AmColumnHeading"/>
              <w:keepNext/>
            </w:pPr>
            <w:r w:rsidRPr="008902EE">
              <w:t>Motion for a resolution</w:t>
            </w:r>
          </w:p>
        </w:tc>
        <w:tc>
          <w:tcPr>
            <w:tcW w:w="4876" w:type="dxa"/>
          </w:tcPr>
          <w:p w14:paraId="4939DBB3" w14:textId="77777777" w:rsidR="00C75EE6" w:rsidRPr="008902EE" w:rsidRDefault="00C75EE6" w:rsidP="006702C9">
            <w:pPr>
              <w:pStyle w:val="AmColumnHeading"/>
              <w:keepNext/>
            </w:pPr>
            <w:r w:rsidRPr="008902EE">
              <w:t>Amendment</w:t>
            </w:r>
          </w:p>
        </w:tc>
      </w:tr>
      <w:tr w:rsidR="00C75EE6" w:rsidRPr="008902EE" w14:paraId="2B674EE7" w14:textId="77777777" w:rsidTr="006702C9">
        <w:trPr>
          <w:jc w:val="center"/>
        </w:trPr>
        <w:tc>
          <w:tcPr>
            <w:tcW w:w="4876" w:type="dxa"/>
          </w:tcPr>
          <w:p w14:paraId="75C88A7E" w14:textId="5660823C" w:rsidR="00C75EE6" w:rsidRPr="008902EE" w:rsidRDefault="00C75EE6" w:rsidP="006702C9">
            <w:pPr>
              <w:pStyle w:val="Normal6a"/>
            </w:pPr>
            <w:r w:rsidRPr="008902EE">
              <w:t xml:space="preserve"> </w:t>
            </w:r>
          </w:p>
        </w:tc>
        <w:tc>
          <w:tcPr>
            <w:tcW w:w="4876" w:type="dxa"/>
          </w:tcPr>
          <w:p w14:paraId="2975E88E" w14:textId="7CC8CE9C" w:rsidR="00C75EE6" w:rsidRPr="008902EE" w:rsidRDefault="00C75EE6" w:rsidP="006702C9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8902EE">
              <w:rPr>
                <w:b/>
                <w:bCs/>
                <w:i/>
                <w:iCs/>
              </w:rPr>
              <w:t>128a.</w:t>
            </w:r>
            <w:r w:rsidRPr="008902EE">
              <w:rPr>
                <w:b/>
                <w:bCs/>
                <w:i/>
                <w:iCs/>
              </w:rPr>
              <w:tab/>
            </w:r>
            <w:r w:rsidR="002D1C72" w:rsidRPr="008902EE">
              <w:rPr>
                <w:b/>
                <w:bCs/>
                <w:i/>
                <w:iCs/>
              </w:rPr>
              <w:t xml:space="preserve">Believes that the </w:t>
            </w:r>
            <w:r w:rsidRPr="008902EE">
              <w:rPr>
                <w:b/>
                <w:bCs/>
                <w:i/>
                <w:iCs/>
              </w:rPr>
              <w:t>EU</w:t>
            </w:r>
            <w:r w:rsidR="008902EE">
              <w:rPr>
                <w:b/>
                <w:bCs/>
                <w:i/>
                <w:iCs/>
              </w:rPr>
              <w:t>’</w:t>
            </w:r>
            <w:r w:rsidRPr="008902EE">
              <w:rPr>
                <w:b/>
                <w:bCs/>
                <w:i/>
                <w:iCs/>
              </w:rPr>
              <w:t xml:space="preserve">s climate policy must balance emissions reduction with economic competitiveness and social fairness through </w:t>
            </w:r>
            <w:r w:rsidR="002D1C72" w:rsidRPr="008902EE">
              <w:rPr>
                <w:b/>
                <w:bCs/>
                <w:i/>
                <w:iCs/>
              </w:rPr>
              <w:t xml:space="preserve">a </w:t>
            </w:r>
            <w:r w:rsidRPr="008902EE">
              <w:rPr>
                <w:b/>
                <w:bCs/>
                <w:i/>
                <w:iCs/>
              </w:rPr>
              <w:t>technology-neutral approach and a dual framework integrating transparent and sustainable decarboni</w:t>
            </w:r>
            <w:r w:rsidR="002D1C72" w:rsidRPr="008902EE">
              <w:rPr>
                <w:b/>
                <w:bCs/>
                <w:i/>
                <w:iCs/>
              </w:rPr>
              <w:t>s</w:t>
            </w:r>
            <w:r w:rsidRPr="008902EE">
              <w:rPr>
                <w:b/>
                <w:bCs/>
                <w:i/>
                <w:iCs/>
              </w:rPr>
              <w:t xml:space="preserve">ation and </w:t>
            </w:r>
            <w:r w:rsidR="002D1C72" w:rsidRPr="008902EE">
              <w:rPr>
                <w:b/>
                <w:bCs/>
                <w:i/>
                <w:iCs/>
              </w:rPr>
              <w:t xml:space="preserve">financial </w:t>
            </w:r>
            <w:r w:rsidRPr="008902EE">
              <w:rPr>
                <w:b/>
                <w:bCs/>
                <w:i/>
                <w:iCs/>
              </w:rPr>
              <w:t>market</w:t>
            </w:r>
            <w:r w:rsidR="002D1C72" w:rsidRPr="008902EE">
              <w:rPr>
                <w:b/>
                <w:bCs/>
                <w:i/>
                <w:iCs/>
              </w:rPr>
              <w:t xml:space="preserve"> </w:t>
            </w:r>
            <w:r w:rsidRPr="008902EE">
              <w:rPr>
                <w:b/>
                <w:bCs/>
                <w:i/>
                <w:iCs/>
              </w:rPr>
              <w:t>support;</w:t>
            </w:r>
          </w:p>
        </w:tc>
      </w:tr>
    </w:tbl>
    <w:p w14:paraId="354ABA0D" w14:textId="1AAD3E7A" w:rsidR="00C75EE6" w:rsidRPr="008902EE" w:rsidRDefault="00C75EE6" w:rsidP="00C75EE6">
      <w:pPr>
        <w:pStyle w:val="AmOrLang"/>
      </w:pPr>
      <w:r w:rsidRPr="008902EE">
        <w:t xml:space="preserve">Or. </w:t>
      </w:r>
      <w:r w:rsidRPr="008902EE">
        <w:rPr>
          <w:rStyle w:val="HideTWBExt"/>
          <w:rFonts w:eastAsiaTheme="majorEastAsia"/>
        </w:rPr>
        <w:t>&lt;Original&gt;</w:t>
      </w:r>
      <w:r w:rsidRPr="008902EE">
        <w:rPr>
          <w:rStyle w:val="HideTWBInt"/>
        </w:rPr>
        <w:t>{EN}</w:t>
      </w:r>
      <w:r w:rsidRPr="008902EE">
        <w:t>en</w:t>
      </w:r>
      <w:r w:rsidRPr="008902EE">
        <w:rPr>
          <w:rStyle w:val="HideTWBExt"/>
          <w:rFonts w:eastAsiaTheme="majorEastAsia"/>
        </w:rPr>
        <w:t>&lt;/Original&gt;</w:t>
      </w:r>
    </w:p>
    <w:p w14:paraId="0ED05F2A" w14:textId="77777777" w:rsidR="00C75EE6" w:rsidRPr="008902EE" w:rsidRDefault="00C75EE6" w:rsidP="00C75EE6">
      <w:pPr>
        <w:rPr>
          <w:noProof/>
        </w:rPr>
        <w:sectPr w:rsidR="00C75EE6" w:rsidRPr="008902EE" w:rsidSect="00C75EE6">
          <w:footerReference w:type="default" r:id="rId15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ADF8AF3" w14:textId="77777777" w:rsidR="00C75EE6" w:rsidRPr="008902EE" w:rsidRDefault="00C75EE6" w:rsidP="00C75EE6">
      <w:r w:rsidRPr="008902EE">
        <w:rPr>
          <w:rStyle w:val="HideTWBExt"/>
          <w:rFonts w:eastAsiaTheme="majorEastAsia"/>
        </w:rPr>
        <w:lastRenderedPageBreak/>
        <w:t>&lt;/Amend&gt;</w:t>
      </w:r>
    </w:p>
    <w:p w14:paraId="210DC176" w14:textId="1204C11D" w:rsidR="00C75EE6" w:rsidRPr="008902EE" w:rsidRDefault="00C75EE6" w:rsidP="00C75EE6">
      <w:pPr>
        <w:pStyle w:val="AmDateTab"/>
        <w:rPr>
          <w:noProof/>
        </w:rPr>
      </w:pPr>
      <w:r w:rsidRPr="008902EE">
        <w:rPr>
          <w:rStyle w:val="HideTWBExt"/>
          <w:rFonts w:eastAsiaTheme="majorEastAsia"/>
        </w:rPr>
        <w:t>&lt;Amend&gt;&lt;Date&gt;</w:t>
      </w:r>
      <w:r w:rsidRPr="008902EE">
        <w:rPr>
          <w:rStyle w:val="HideTWBInt"/>
        </w:rPr>
        <w:t>{16/10/2026}</w:t>
      </w:r>
      <w:r w:rsidRPr="008902EE">
        <w:t>16.10.2026</w:t>
      </w:r>
      <w:r w:rsidRPr="008902EE">
        <w:rPr>
          <w:rStyle w:val="HideTWBExt"/>
          <w:rFonts w:eastAsiaTheme="majorEastAsia"/>
        </w:rPr>
        <w:t>&lt;/Date&gt;</w:t>
      </w:r>
      <w:r w:rsidRPr="008902EE">
        <w:rPr>
          <w:noProof/>
        </w:rPr>
        <w:tab/>
      </w:r>
      <w:r w:rsidRPr="008902EE">
        <w:rPr>
          <w:rStyle w:val="HideTWBExt"/>
          <w:rFonts w:eastAsiaTheme="majorEastAsia"/>
        </w:rPr>
        <w:t>&lt;ANo&gt;</w:t>
      </w:r>
      <w:r w:rsidRPr="008902EE">
        <w:t>B10</w:t>
      </w:r>
      <w:r w:rsidRPr="008902EE">
        <w:noBreakHyphen/>
        <w:t>0468</w:t>
      </w:r>
      <w:r w:rsidRPr="008902EE">
        <w:rPr>
          <w:rStyle w:val="HideTWBExt"/>
          <w:rFonts w:eastAsiaTheme="majorEastAsia"/>
        </w:rPr>
        <w:t>&lt;/ANo&gt;</w:t>
      </w:r>
      <w:r w:rsidRPr="008902EE">
        <w:rPr>
          <w:noProof/>
        </w:rPr>
        <w:t>/</w:t>
      </w:r>
      <w:r w:rsidRPr="008902EE">
        <w:rPr>
          <w:rStyle w:val="HideTWBExt"/>
          <w:rFonts w:eastAsiaTheme="majorEastAsia"/>
        </w:rPr>
        <w:t>&lt;NumAm&gt;</w:t>
      </w:r>
      <w:r w:rsidRPr="008902EE">
        <w:t>29</w:t>
      </w:r>
      <w:r w:rsidRPr="008902EE">
        <w:rPr>
          <w:rStyle w:val="HideTWBExt"/>
          <w:rFonts w:eastAsiaTheme="majorEastAsia"/>
        </w:rPr>
        <w:t>&lt;/NumAm&gt;</w:t>
      </w:r>
    </w:p>
    <w:p w14:paraId="27C395C0" w14:textId="71EC5F54" w:rsidR="00C75EE6" w:rsidRPr="008902EE" w:rsidRDefault="00C75EE6" w:rsidP="00C75EE6">
      <w:pPr>
        <w:pStyle w:val="AmNumberTabs"/>
      </w:pPr>
      <w:r w:rsidRPr="008902EE">
        <w:t>Amendment</w:t>
      </w:r>
      <w:r w:rsidRPr="008902EE">
        <w:tab/>
      </w:r>
      <w:r w:rsidRPr="008902EE">
        <w:tab/>
      </w:r>
      <w:r w:rsidRPr="008902EE">
        <w:rPr>
          <w:rStyle w:val="HideTWBExt"/>
          <w:rFonts w:eastAsiaTheme="majorEastAsia"/>
          <w:b w:val="0"/>
        </w:rPr>
        <w:t>&lt;NumAm&gt;</w:t>
      </w:r>
      <w:r w:rsidRPr="008902EE">
        <w:t>29</w:t>
      </w:r>
      <w:r w:rsidRPr="008902EE">
        <w:rPr>
          <w:rStyle w:val="HideTWBExt"/>
          <w:rFonts w:eastAsiaTheme="majorEastAsia"/>
          <w:b w:val="0"/>
        </w:rPr>
        <w:t>&lt;/NumAm&gt;</w:t>
      </w:r>
    </w:p>
    <w:p w14:paraId="15549DFA" w14:textId="0AE3EB9A" w:rsidR="00C75EE6" w:rsidRPr="008902EE" w:rsidRDefault="00C75EE6" w:rsidP="00C75EE6">
      <w:pPr>
        <w:pStyle w:val="NormalBold"/>
      </w:pPr>
      <w:r w:rsidRPr="008902EE">
        <w:rPr>
          <w:rStyle w:val="HideTWBExt"/>
          <w:rFonts w:eastAsiaTheme="majorEastAsia"/>
          <w:b w:val="0"/>
        </w:rPr>
        <w:t>&lt;RepeatBlock-By&gt;&lt;Members&gt;</w:t>
      </w:r>
      <w:r w:rsidRPr="008902EE">
        <w:t>Alexandr Vondra</w:t>
      </w:r>
      <w:r w:rsidRPr="008902EE">
        <w:rPr>
          <w:rStyle w:val="HideTWBExt"/>
          <w:rFonts w:eastAsiaTheme="majorEastAsia"/>
          <w:b w:val="0"/>
        </w:rPr>
        <w:t>&lt;/Members&gt;</w:t>
      </w:r>
    </w:p>
    <w:p w14:paraId="6A3D2E46" w14:textId="432F4E1E" w:rsidR="00C75EE6" w:rsidRPr="008902EE" w:rsidRDefault="00C75EE6" w:rsidP="00C75EE6">
      <w:r w:rsidRPr="008902EE">
        <w:rPr>
          <w:rStyle w:val="HideTWBExt"/>
          <w:rFonts w:eastAsiaTheme="majorEastAsia"/>
        </w:rPr>
        <w:t>&lt;AuNomDe&gt;</w:t>
      </w:r>
      <w:r w:rsidRPr="008902EE">
        <w:rPr>
          <w:rStyle w:val="HideTWBInt"/>
        </w:rPr>
        <w:t>{ECR}</w:t>
      </w:r>
      <w:r w:rsidRPr="008902EE">
        <w:t>on behalf of the ECR Group</w:t>
      </w:r>
      <w:r w:rsidRPr="008902EE">
        <w:rPr>
          <w:rStyle w:val="HideTWBExt"/>
          <w:rFonts w:eastAsiaTheme="majorEastAsia"/>
        </w:rPr>
        <w:t>&lt;/AuNomDe&gt;</w:t>
      </w:r>
    </w:p>
    <w:p w14:paraId="482524F2" w14:textId="476B5FC6" w:rsidR="00C75EE6" w:rsidRPr="008902EE" w:rsidRDefault="00C75EE6" w:rsidP="00C75EE6">
      <w:r w:rsidRPr="008902EE">
        <w:rPr>
          <w:rStyle w:val="HideTWBExt"/>
          <w:rFonts w:eastAsiaTheme="majorEastAsia"/>
        </w:rPr>
        <w:t>&lt;/RepeatBlock-By&gt;</w:t>
      </w:r>
    </w:p>
    <w:p w14:paraId="540738DF" w14:textId="490B6567" w:rsidR="00C75EE6" w:rsidRPr="008902EE" w:rsidRDefault="00C75EE6" w:rsidP="00C75EE6">
      <w:pPr>
        <w:pStyle w:val="AmDocTypeTab"/>
        <w:rPr>
          <w:noProof/>
        </w:rPr>
      </w:pPr>
      <w:r w:rsidRPr="008902EE">
        <w:rPr>
          <w:rStyle w:val="HideTWBExt"/>
          <w:rFonts w:eastAsiaTheme="majorEastAsia"/>
          <w:b w:val="0"/>
        </w:rPr>
        <w:t>&lt;TitreType&gt;</w:t>
      </w:r>
      <w:r w:rsidRPr="008902EE">
        <w:t>Motion for a resolution</w:t>
      </w:r>
      <w:r w:rsidRPr="008902EE">
        <w:rPr>
          <w:rStyle w:val="HideTWBExt"/>
          <w:rFonts w:eastAsiaTheme="majorEastAsia"/>
          <w:b w:val="0"/>
        </w:rPr>
        <w:t>&lt;/TitreType&gt;</w:t>
      </w:r>
      <w:r w:rsidRPr="008902EE">
        <w:rPr>
          <w:noProof/>
        </w:rPr>
        <w:tab/>
      </w:r>
      <w:r w:rsidRPr="008902EE">
        <w:t>B10</w:t>
      </w:r>
      <w:r w:rsidRPr="008902EE">
        <w:noBreakHyphen/>
        <w:t>0468</w:t>
      </w:r>
      <w:r w:rsidRPr="008902EE">
        <w:rPr>
          <w:noProof/>
        </w:rPr>
        <w:t>/</w:t>
      </w:r>
      <w:r w:rsidRPr="008902EE">
        <w:t>2026</w:t>
      </w:r>
    </w:p>
    <w:p w14:paraId="341D9E80" w14:textId="08D4B64F" w:rsidR="00C75EE6" w:rsidRPr="008902EE" w:rsidRDefault="00C75EE6" w:rsidP="00C75EE6">
      <w:pPr>
        <w:pStyle w:val="NormalBold"/>
        <w:rPr>
          <w:noProof/>
        </w:rPr>
      </w:pPr>
      <w:r w:rsidRPr="008902EE">
        <w:rPr>
          <w:rStyle w:val="HideTWBExt"/>
          <w:rFonts w:eastAsiaTheme="majorEastAsia"/>
          <w:b w:val="0"/>
        </w:rPr>
        <w:t>&lt;Rapporteur&gt;</w:t>
      </w:r>
      <w:r w:rsidRPr="008902EE">
        <w:t>Committee on the Environment, Climate and Food Safety</w:t>
      </w:r>
      <w:r w:rsidRPr="008902EE">
        <w:rPr>
          <w:rStyle w:val="HideTWBExt"/>
          <w:rFonts w:eastAsiaTheme="majorEastAsia"/>
          <w:b w:val="0"/>
        </w:rPr>
        <w:t>&lt;/Rapporteur&gt;</w:t>
      </w:r>
    </w:p>
    <w:p w14:paraId="45888065" w14:textId="51631297" w:rsidR="00C75EE6" w:rsidRPr="008902EE" w:rsidRDefault="00C75EE6" w:rsidP="00C75EE6">
      <w:pPr>
        <w:pStyle w:val="Normal12a"/>
      </w:pPr>
      <w:r w:rsidRPr="008902EE">
        <w:rPr>
          <w:rStyle w:val="HideTWBExt"/>
          <w:rFonts w:eastAsiaTheme="majorEastAsia"/>
        </w:rPr>
        <w:t>&lt;Titre&gt;</w:t>
      </w:r>
      <w:r w:rsidRPr="008902EE">
        <w:t>UN Climate Change Conference 2026 in Antalya, Türkiye (COP31)</w:t>
      </w:r>
      <w:r w:rsidRPr="008902EE">
        <w:rPr>
          <w:rStyle w:val="HideTWBExt"/>
          <w:rFonts w:eastAsiaTheme="majorEastAsia"/>
        </w:rPr>
        <w:t>&lt;/Titre&gt;</w:t>
      </w:r>
    </w:p>
    <w:p w14:paraId="20B274AA" w14:textId="37648DDE" w:rsidR="00C75EE6" w:rsidRPr="008902EE" w:rsidRDefault="00C75EE6" w:rsidP="00C75EE6">
      <w:pPr>
        <w:pStyle w:val="NormalBold"/>
      </w:pPr>
      <w:r w:rsidRPr="008902EE">
        <w:rPr>
          <w:rStyle w:val="HideTWBExt"/>
          <w:rFonts w:eastAsiaTheme="majorEastAsia"/>
          <w:b w:val="0"/>
        </w:rPr>
        <w:t>&lt;DocAmend&gt;</w:t>
      </w:r>
      <w:r w:rsidRPr="008902EE">
        <w:t>Motion for a resolution</w:t>
      </w:r>
      <w:r w:rsidRPr="008902EE">
        <w:rPr>
          <w:rStyle w:val="HideTWBExt"/>
          <w:rFonts w:eastAsiaTheme="majorEastAsia"/>
          <w:b w:val="0"/>
        </w:rPr>
        <w:t>&lt;/DocAmend&gt;</w:t>
      </w:r>
    </w:p>
    <w:p w14:paraId="79326CA7" w14:textId="1256EFCB" w:rsidR="00C75EE6" w:rsidRPr="008902EE" w:rsidRDefault="00C75EE6" w:rsidP="00C75EE6">
      <w:pPr>
        <w:pStyle w:val="NormalBold"/>
      </w:pPr>
      <w:r w:rsidRPr="008902EE">
        <w:rPr>
          <w:rStyle w:val="HideTWBExt"/>
          <w:rFonts w:eastAsiaTheme="majorEastAsia"/>
          <w:b w:val="0"/>
        </w:rPr>
        <w:t>&lt;Article&gt;</w:t>
      </w:r>
      <w:r w:rsidRPr="008902EE">
        <w:t>Paragra</w:t>
      </w:r>
      <w:r w:rsidR="006039AE" w:rsidRPr="008902EE">
        <w:t>p</w:t>
      </w:r>
      <w:r w:rsidRPr="008902EE">
        <w:t>h 133</w:t>
      </w:r>
      <w:r w:rsidRPr="008902EE">
        <w:rPr>
          <w:rStyle w:val="HideTWBExt"/>
          <w:rFonts w:eastAsiaTheme="majorEastAsia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75EE6" w:rsidRPr="008902EE" w14:paraId="14BF04F8" w14:textId="77777777" w:rsidTr="006702C9">
        <w:trPr>
          <w:jc w:val="center"/>
        </w:trPr>
        <w:tc>
          <w:tcPr>
            <w:tcW w:w="9752" w:type="dxa"/>
            <w:gridSpan w:val="2"/>
          </w:tcPr>
          <w:p w14:paraId="1E7F4D23" w14:textId="77777777" w:rsidR="00C75EE6" w:rsidRPr="008902EE" w:rsidRDefault="00C75EE6" w:rsidP="006702C9">
            <w:pPr>
              <w:keepNext/>
            </w:pPr>
          </w:p>
        </w:tc>
      </w:tr>
      <w:tr w:rsidR="00C75EE6" w:rsidRPr="008902EE" w14:paraId="7994E161" w14:textId="77777777" w:rsidTr="006702C9">
        <w:trPr>
          <w:jc w:val="center"/>
        </w:trPr>
        <w:tc>
          <w:tcPr>
            <w:tcW w:w="4876" w:type="dxa"/>
          </w:tcPr>
          <w:p w14:paraId="7F2E5BFB" w14:textId="43593E85" w:rsidR="00C75EE6" w:rsidRPr="008902EE" w:rsidRDefault="00C75EE6" w:rsidP="006702C9">
            <w:pPr>
              <w:pStyle w:val="AmColumnHeading"/>
              <w:keepNext/>
            </w:pPr>
            <w:r w:rsidRPr="008902EE">
              <w:t>Motion for a resolution</w:t>
            </w:r>
          </w:p>
        </w:tc>
        <w:tc>
          <w:tcPr>
            <w:tcW w:w="4876" w:type="dxa"/>
          </w:tcPr>
          <w:p w14:paraId="308BADBC" w14:textId="77777777" w:rsidR="00C75EE6" w:rsidRPr="008902EE" w:rsidRDefault="00C75EE6" w:rsidP="006702C9">
            <w:pPr>
              <w:pStyle w:val="AmColumnHeading"/>
              <w:keepNext/>
            </w:pPr>
            <w:r w:rsidRPr="008902EE">
              <w:t>Amendment</w:t>
            </w:r>
          </w:p>
        </w:tc>
      </w:tr>
      <w:tr w:rsidR="00C75EE6" w:rsidRPr="008902EE" w14:paraId="7533555D" w14:textId="77777777" w:rsidTr="006702C9">
        <w:trPr>
          <w:jc w:val="center"/>
        </w:trPr>
        <w:tc>
          <w:tcPr>
            <w:tcW w:w="4876" w:type="dxa"/>
          </w:tcPr>
          <w:p w14:paraId="5F974F81" w14:textId="3837FAFF" w:rsidR="00C75EE6" w:rsidRPr="008902EE" w:rsidRDefault="00C75EE6" w:rsidP="006702C9">
            <w:pPr>
              <w:pStyle w:val="Normal6a"/>
            </w:pPr>
            <w:r w:rsidRPr="008902EE">
              <w:t>133.</w:t>
            </w:r>
            <w:r w:rsidRPr="008902EE">
              <w:tab/>
            </w:r>
            <w:r w:rsidRPr="008902EE">
              <w:rPr>
                <w:bCs/>
                <w:iCs/>
              </w:rPr>
              <w:t xml:space="preserve">Stresses that ensuring an inclusive and socially fair transition to climate neutrality by 2050 </w:t>
            </w:r>
            <w:r w:rsidRPr="008902EE">
              <w:rPr>
                <w:b/>
                <w:i/>
              </w:rPr>
              <w:t>at the latest</w:t>
            </w:r>
            <w:r w:rsidRPr="008902EE">
              <w:rPr>
                <w:bCs/>
                <w:iCs/>
              </w:rPr>
              <w:t xml:space="preserve"> requires policies that are </w:t>
            </w:r>
            <w:r w:rsidRPr="008902EE">
              <w:rPr>
                <w:b/>
                <w:i/>
              </w:rPr>
              <w:t>practical,</w:t>
            </w:r>
            <w:r w:rsidRPr="008902EE">
              <w:rPr>
                <w:bCs/>
                <w:iCs/>
              </w:rPr>
              <w:t xml:space="preserve"> cost-effective and deliverable, that prioritise </w:t>
            </w:r>
            <w:r w:rsidRPr="008902EE">
              <w:rPr>
                <w:b/>
                <w:i/>
              </w:rPr>
              <w:t>the fastest scalable</w:t>
            </w:r>
            <w:r w:rsidRPr="008902EE">
              <w:rPr>
                <w:bCs/>
                <w:iCs/>
              </w:rPr>
              <w:t xml:space="preserve"> emissions reductions capable of maintaining public support, industrial competitiveness and economic resilience</w:t>
            </w:r>
            <w:r w:rsidRPr="008902EE">
              <w:rPr>
                <w:b/>
                <w:i/>
              </w:rPr>
              <w:t>, and that should ensure a first-mover advantage in clean technologies and sustainable industries</w:t>
            </w:r>
            <w:r w:rsidRPr="008902EE">
              <w:rPr>
                <w:bCs/>
                <w:iCs/>
              </w:rPr>
              <w:t>;</w:t>
            </w:r>
          </w:p>
        </w:tc>
        <w:tc>
          <w:tcPr>
            <w:tcW w:w="4876" w:type="dxa"/>
          </w:tcPr>
          <w:p w14:paraId="4AD1FF13" w14:textId="742F8D52" w:rsidR="00C75EE6" w:rsidRPr="008902EE" w:rsidRDefault="00C75EE6" w:rsidP="006702C9">
            <w:pPr>
              <w:pStyle w:val="Normal6a"/>
              <w:rPr>
                <w:szCs w:val="24"/>
              </w:rPr>
            </w:pPr>
            <w:r w:rsidRPr="008902EE">
              <w:t>133.</w:t>
            </w:r>
            <w:r w:rsidRPr="008902EE">
              <w:tab/>
            </w:r>
            <w:r w:rsidRPr="008902EE">
              <w:rPr>
                <w:bCs/>
                <w:iCs/>
              </w:rPr>
              <w:t xml:space="preserve">Stresses that ensuring an inclusive and socially fair transition to climate neutrality by 2050 requires </w:t>
            </w:r>
            <w:r w:rsidRPr="008902EE">
              <w:rPr>
                <w:b/>
                <w:i/>
              </w:rPr>
              <w:t xml:space="preserve">pragmatic </w:t>
            </w:r>
            <w:r w:rsidRPr="008902EE">
              <w:rPr>
                <w:bCs/>
                <w:iCs/>
              </w:rPr>
              <w:t>policies that are cost-effective and deliverable,</w:t>
            </w:r>
            <w:r w:rsidR="00B67CD7" w:rsidRPr="008902EE">
              <w:rPr>
                <w:bCs/>
                <w:iCs/>
              </w:rPr>
              <w:t xml:space="preserve"> </w:t>
            </w:r>
            <w:r w:rsidR="00B67CD7" w:rsidRPr="008902EE">
              <w:rPr>
                <w:b/>
                <w:i/>
              </w:rPr>
              <w:t>and</w:t>
            </w:r>
            <w:r w:rsidRPr="008902EE">
              <w:rPr>
                <w:bCs/>
                <w:iCs/>
              </w:rPr>
              <w:t xml:space="preserve"> that prioritise the </w:t>
            </w:r>
            <w:r w:rsidRPr="008902EE">
              <w:rPr>
                <w:b/>
                <w:i/>
              </w:rPr>
              <w:t xml:space="preserve">economically and technically feasible </w:t>
            </w:r>
            <w:r w:rsidRPr="008902EE">
              <w:rPr>
                <w:bCs/>
                <w:iCs/>
              </w:rPr>
              <w:t>emissions reductions capable of maintaining public support, industrial competitiveness and economic resilience;</w:t>
            </w:r>
          </w:p>
        </w:tc>
      </w:tr>
    </w:tbl>
    <w:p w14:paraId="4D5ECC57" w14:textId="785B0391" w:rsidR="00C75EE6" w:rsidRPr="008902EE" w:rsidRDefault="00C75EE6" w:rsidP="00C75EE6">
      <w:pPr>
        <w:pStyle w:val="AmOrLang"/>
      </w:pPr>
      <w:r w:rsidRPr="008902EE">
        <w:t xml:space="preserve">Or. </w:t>
      </w:r>
      <w:r w:rsidRPr="008902EE">
        <w:rPr>
          <w:rStyle w:val="HideTWBExt"/>
          <w:rFonts w:eastAsiaTheme="majorEastAsia"/>
        </w:rPr>
        <w:t>&lt;Original&gt;</w:t>
      </w:r>
      <w:r w:rsidRPr="008902EE">
        <w:rPr>
          <w:rStyle w:val="HideTWBInt"/>
        </w:rPr>
        <w:t>{EN}</w:t>
      </w:r>
      <w:r w:rsidRPr="008902EE">
        <w:t>en</w:t>
      </w:r>
      <w:r w:rsidRPr="008902EE">
        <w:rPr>
          <w:rStyle w:val="HideTWBExt"/>
          <w:rFonts w:eastAsiaTheme="majorEastAsia"/>
        </w:rPr>
        <w:t>&lt;/Original&gt;</w:t>
      </w:r>
    </w:p>
    <w:p w14:paraId="48D213AD" w14:textId="77777777" w:rsidR="00C75EE6" w:rsidRPr="008902EE" w:rsidRDefault="00C75EE6" w:rsidP="00C75EE6">
      <w:pPr>
        <w:rPr>
          <w:noProof/>
        </w:rPr>
        <w:sectPr w:rsidR="00C75EE6" w:rsidRPr="008902EE" w:rsidSect="00C75EE6">
          <w:footerReference w:type="default" r:id="rId16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E49A72B" w14:textId="77777777" w:rsidR="00C75EE6" w:rsidRPr="008902EE" w:rsidRDefault="00C75EE6" w:rsidP="00C75EE6">
      <w:r w:rsidRPr="008902EE">
        <w:rPr>
          <w:rStyle w:val="HideTWBExt"/>
          <w:rFonts w:eastAsiaTheme="majorEastAsia"/>
        </w:rPr>
        <w:lastRenderedPageBreak/>
        <w:t>&lt;/Amend&gt;</w:t>
      </w:r>
    </w:p>
    <w:p w14:paraId="6CB3BA48" w14:textId="3B7CDC9F" w:rsidR="00C75EE6" w:rsidRPr="008902EE" w:rsidRDefault="00C75EE6" w:rsidP="00C75EE6">
      <w:pPr>
        <w:pStyle w:val="AmDateTab"/>
        <w:rPr>
          <w:noProof/>
        </w:rPr>
      </w:pPr>
      <w:r w:rsidRPr="008902EE">
        <w:rPr>
          <w:rStyle w:val="HideTWBExt"/>
          <w:rFonts w:eastAsiaTheme="majorEastAsia"/>
        </w:rPr>
        <w:t>&lt;Amend&gt;&lt;Date&gt;</w:t>
      </w:r>
      <w:r w:rsidRPr="008902EE">
        <w:rPr>
          <w:rStyle w:val="HideTWBInt"/>
        </w:rPr>
        <w:t>{16/10/2026}</w:t>
      </w:r>
      <w:r w:rsidRPr="008902EE">
        <w:t>16.10.2026</w:t>
      </w:r>
      <w:r w:rsidRPr="008902EE">
        <w:rPr>
          <w:rStyle w:val="HideTWBExt"/>
          <w:rFonts w:eastAsiaTheme="majorEastAsia"/>
        </w:rPr>
        <w:t>&lt;/Date&gt;</w:t>
      </w:r>
      <w:r w:rsidRPr="008902EE">
        <w:rPr>
          <w:noProof/>
        </w:rPr>
        <w:tab/>
      </w:r>
      <w:r w:rsidRPr="008902EE">
        <w:rPr>
          <w:rStyle w:val="HideTWBExt"/>
          <w:rFonts w:eastAsiaTheme="majorEastAsia"/>
        </w:rPr>
        <w:t>&lt;ANo&gt;</w:t>
      </w:r>
      <w:r w:rsidRPr="008902EE">
        <w:t>B10</w:t>
      </w:r>
      <w:r w:rsidRPr="008902EE">
        <w:noBreakHyphen/>
        <w:t>0468</w:t>
      </w:r>
      <w:r w:rsidRPr="008902EE">
        <w:rPr>
          <w:rStyle w:val="HideTWBExt"/>
          <w:rFonts w:eastAsiaTheme="majorEastAsia"/>
        </w:rPr>
        <w:t>&lt;/ANo&gt;</w:t>
      </w:r>
      <w:r w:rsidRPr="008902EE">
        <w:rPr>
          <w:noProof/>
        </w:rPr>
        <w:t>/</w:t>
      </w:r>
      <w:r w:rsidRPr="008902EE">
        <w:rPr>
          <w:rStyle w:val="HideTWBExt"/>
          <w:rFonts w:eastAsiaTheme="majorEastAsia"/>
        </w:rPr>
        <w:t>&lt;NumAm&gt;</w:t>
      </w:r>
      <w:r w:rsidRPr="008902EE">
        <w:t>30</w:t>
      </w:r>
      <w:r w:rsidRPr="008902EE">
        <w:rPr>
          <w:rStyle w:val="HideTWBExt"/>
          <w:rFonts w:eastAsiaTheme="majorEastAsia"/>
        </w:rPr>
        <w:t>&lt;/NumAm&gt;</w:t>
      </w:r>
    </w:p>
    <w:p w14:paraId="45FE4415" w14:textId="1FE8C222" w:rsidR="00C75EE6" w:rsidRPr="008902EE" w:rsidRDefault="00C75EE6" w:rsidP="00C75EE6">
      <w:pPr>
        <w:pStyle w:val="AmNumberTabs"/>
      </w:pPr>
      <w:r w:rsidRPr="008902EE">
        <w:t>Amendment</w:t>
      </w:r>
      <w:r w:rsidRPr="008902EE">
        <w:tab/>
      </w:r>
      <w:r w:rsidRPr="008902EE">
        <w:tab/>
      </w:r>
      <w:r w:rsidRPr="008902EE">
        <w:rPr>
          <w:rStyle w:val="HideTWBExt"/>
          <w:rFonts w:eastAsiaTheme="majorEastAsia"/>
          <w:b w:val="0"/>
        </w:rPr>
        <w:t>&lt;NumAm&gt;</w:t>
      </w:r>
      <w:r w:rsidRPr="008902EE">
        <w:t>30</w:t>
      </w:r>
      <w:r w:rsidRPr="008902EE">
        <w:rPr>
          <w:rStyle w:val="HideTWBExt"/>
          <w:rFonts w:eastAsiaTheme="majorEastAsia"/>
          <w:b w:val="0"/>
        </w:rPr>
        <w:t>&lt;/NumAm&gt;</w:t>
      </w:r>
    </w:p>
    <w:p w14:paraId="4686B112" w14:textId="6485CCCA" w:rsidR="00C75EE6" w:rsidRPr="008902EE" w:rsidRDefault="00C75EE6" w:rsidP="00C75EE6">
      <w:pPr>
        <w:pStyle w:val="NormalBold"/>
      </w:pPr>
      <w:r w:rsidRPr="008902EE">
        <w:rPr>
          <w:rStyle w:val="HideTWBExt"/>
          <w:rFonts w:eastAsiaTheme="majorEastAsia"/>
          <w:b w:val="0"/>
        </w:rPr>
        <w:t>&lt;RepeatBlock-By&gt;&lt;Members&gt;</w:t>
      </w:r>
      <w:r w:rsidRPr="008902EE">
        <w:t>Alexandr Vondra</w:t>
      </w:r>
      <w:r w:rsidRPr="008902EE">
        <w:rPr>
          <w:rStyle w:val="HideTWBExt"/>
          <w:rFonts w:eastAsiaTheme="majorEastAsia"/>
          <w:b w:val="0"/>
        </w:rPr>
        <w:t>&lt;/Members&gt;</w:t>
      </w:r>
    </w:p>
    <w:p w14:paraId="3843D868" w14:textId="73D9FA44" w:rsidR="00C75EE6" w:rsidRPr="008902EE" w:rsidRDefault="00C75EE6" w:rsidP="00C75EE6">
      <w:r w:rsidRPr="008902EE">
        <w:rPr>
          <w:rStyle w:val="HideTWBExt"/>
          <w:rFonts w:eastAsiaTheme="majorEastAsia"/>
        </w:rPr>
        <w:t>&lt;AuNomDe&gt;</w:t>
      </w:r>
      <w:r w:rsidRPr="008902EE">
        <w:rPr>
          <w:rStyle w:val="HideTWBInt"/>
        </w:rPr>
        <w:t>{ECR}</w:t>
      </w:r>
      <w:r w:rsidRPr="008902EE">
        <w:t>on behalf of the ECR Group</w:t>
      </w:r>
      <w:r w:rsidRPr="008902EE">
        <w:rPr>
          <w:rStyle w:val="HideTWBExt"/>
          <w:rFonts w:eastAsiaTheme="majorEastAsia"/>
        </w:rPr>
        <w:t>&lt;/AuNomDe&gt;</w:t>
      </w:r>
    </w:p>
    <w:p w14:paraId="1DD1D198" w14:textId="37028289" w:rsidR="00C75EE6" w:rsidRPr="008902EE" w:rsidRDefault="00C75EE6" w:rsidP="00C75EE6">
      <w:r w:rsidRPr="008902EE">
        <w:rPr>
          <w:rStyle w:val="HideTWBExt"/>
          <w:rFonts w:eastAsiaTheme="majorEastAsia"/>
        </w:rPr>
        <w:t>&lt;/RepeatBlock-By&gt;</w:t>
      </w:r>
    </w:p>
    <w:p w14:paraId="15627675" w14:textId="32340DFA" w:rsidR="00C75EE6" w:rsidRPr="008902EE" w:rsidRDefault="00C75EE6" w:rsidP="00C75EE6">
      <w:pPr>
        <w:pStyle w:val="AmDocTypeTab"/>
        <w:rPr>
          <w:noProof/>
        </w:rPr>
      </w:pPr>
      <w:r w:rsidRPr="008902EE">
        <w:rPr>
          <w:rStyle w:val="HideTWBExt"/>
          <w:rFonts w:eastAsiaTheme="majorEastAsia"/>
          <w:b w:val="0"/>
        </w:rPr>
        <w:t>&lt;TitreType&gt;</w:t>
      </w:r>
      <w:r w:rsidRPr="008902EE">
        <w:t>Motion for a resolution</w:t>
      </w:r>
      <w:r w:rsidRPr="008902EE">
        <w:rPr>
          <w:rStyle w:val="HideTWBExt"/>
          <w:rFonts w:eastAsiaTheme="majorEastAsia"/>
          <w:b w:val="0"/>
        </w:rPr>
        <w:t>&lt;/TitreType&gt;</w:t>
      </w:r>
      <w:r w:rsidRPr="008902EE">
        <w:rPr>
          <w:noProof/>
        </w:rPr>
        <w:tab/>
      </w:r>
      <w:r w:rsidRPr="008902EE">
        <w:t>B10</w:t>
      </w:r>
      <w:r w:rsidRPr="008902EE">
        <w:noBreakHyphen/>
        <w:t>0468</w:t>
      </w:r>
      <w:r w:rsidRPr="008902EE">
        <w:rPr>
          <w:noProof/>
        </w:rPr>
        <w:t>/</w:t>
      </w:r>
      <w:r w:rsidRPr="008902EE">
        <w:t>2026</w:t>
      </w:r>
    </w:p>
    <w:p w14:paraId="7D672FDB" w14:textId="0C62EB88" w:rsidR="00C75EE6" w:rsidRPr="008902EE" w:rsidRDefault="00C75EE6" w:rsidP="00C75EE6">
      <w:pPr>
        <w:pStyle w:val="NormalBold"/>
        <w:rPr>
          <w:noProof/>
        </w:rPr>
      </w:pPr>
      <w:r w:rsidRPr="008902EE">
        <w:rPr>
          <w:rStyle w:val="HideTWBExt"/>
          <w:rFonts w:eastAsiaTheme="majorEastAsia"/>
          <w:b w:val="0"/>
        </w:rPr>
        <w:t>&lt;Rapporteur&gt;</w:t>
      </w:r>
      <w:r w:rsidRPr="008902EE">
        <w:t>Committee on the Environment, Climate and Food Safety</w:t>
      </w:r>
      <w:r w:rsidRPr="008902EE">
        <w:rPr>
          <w:rStyle w:val="HideTWBExt"/>
          <w:rFonts w:eastAsiaTheme="majorEastAsia"/>
          <w:b w:val="0"/>
        </w:rPr>
        <w:t>&lt;/Rapporteur&gt;</w:t>
      </w:r>
    </w:p>
    <w:p w14:paraId="466F1087" w14:textId="50E6F31B" w:rsidR="00C75EE6" w:rsidRPr="008902EE" w:rsidRDefault="00C75EE6" w:rsidP="00C75EE6">
      <w:pPr>
        <w:pStyle w:val="Normal12a"/>
      </w:pPr>
      <w:r w:rsidRPr="008902EE">
        <w:rPr>
          <w:rStyle w:val="HideTWBExt"/>
          <w:rFonts w:eastAsiaTheme="majorEastAsia"/>
        </w:rPr>
        <w:t>&lt;Titre&gt;</w:t>
      </w:r>
      <w:r w:rsidRPr="008902EE">
        <w:t>UN Climate Change Conference 2026 in Antalya, Türkiye (COP31)</w:t>
      </w:r>
      <w:r w:rsidRPr="008902EE">
        <w:rPr>
          <w:rStyle w:val="HideTWBExt"/>
          <w:rFonts w:eastAsiaTheme="majorEastAsia"/>
        </w:rPr>
        <w:t>&lt;/Titre&gt;</w:t>
      </w:r>
    </w:p>
    <w:p w14:paraId="2DD9DD17" w14:textId="4716A190" w:rsidR="00C75EE6" w:rsidRPr="008902EE" w:rsidRDefault="00C75EE6" w:rsidP="00C75EE6">
      <w:pPr>
        <w:pStyle w:val="NormalBold"/>
      </w:pPr>
      <w:r w:rsidRPr="008902EE">
        <w:rPr>
          <w:rStyle w:val="HideTWBExt"/>
          <w:rFonts w:eastAsiaTheme="majorEastAsia"/>
          <w:b w:val="0"/>
        </w:rPr>
        <w:t>&lt;DocAmend&gt;</w:t>
      </w:r>
      <w:r w:rsidRPr="008902EE">
        <w:t>Motion for a resolution</w:t>
      </w:r>
      <w:r w:rsidRPr="008902EE">
        <w:rPr>
          <w:rStyle w:val="HideTWBExt"/>
          <w:rFonts w:eastAsiaTheme="majorEastAsia"/>
          <w:b w:val="0"/>
        </w:rPr>
        <w:t>&lt;/DocAmend&gt;</w:t>
      </w:r>
    </w:p>
    <w:p w14:paraId="1A03913A" w14:textId="4938E1E9" w:rsidR="00C75EE6" w:rsidRPr="008902EE" w:rsidRDefault="00C75EE6" w:rsidP="00C75EE6">
      <w:pPr>
        <w:pStyle w:val="NormalBold"/>
      </w:pPr>
      <w:r w:rsidRPr="008902EE">
        <w:rPr>
          <w:rStyle w:val="HideTWBExt"/>
          <w:rFonts w:eastAsiaTheme="majorEastAsia"/>
          <w:b w:val="0"/>
        </w:rPr>
        <w:t>&lt;Article&gt;</w:t>
      </w:r>
      <w:r w:rsidRPr="008902EE">
        <w:t>Paragra</w:t>
      </w:r>
      <w:r w:rsidR="006039AE" w:rsidRPr="008902EE">
        <w:t>p</w:t>
      </w:r>
      <w:r w:rsidRPr="008902EE">
        <w:t>h 134</w:t>
      </w:r>
      <w:r w:rsidRPr="008902EE">
        <w:rPr>
          <w:rStyle w:val="HideTWBExt"/>
          <w:rFonts w:eastAsiaTheme="majorEastAsia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75EE6" w:rsidRPr="008902EE" w14:paraId="5D84AEED" w14:textId="77777777" w:rsidTr="006702C9">
        <w:trPr>
          <w:jc w:val="center"/>
        </w:trPr>
        <w:tc>
          <w:tcPr>
            <w:tcW w:w="9752" w:type="dxa"/>
            <w:gridSpan w:val="2"/>
          </w:tcPr>
          <w:p w14:paraId="15E717B1" w14:textId="77777777" w:rsidR="00C75EE6" w:rsidRPr="008902EE" w:rsidRDefault="00C75EE6" w:rsidP="006702C9">
            <w:pPr>
              <w:keepNext/>
            </w:pPr>
          </w:p>
        </w:tc>
      </w:tr>
      <w:tr w:rsidR="00C75EE6" w:rsidRPr="008902EE" w14:paraId="310DF241" w14:textId="77777777" w:rsidTr="006702C9">
        <w:trPr>
          <w:jc w:val="center"/>
        </w:trPr>
        <w:tc>
          <w:tcPr>
            <w:tcW w:w="4876" w:type="dxa"/>
          </w:tcPr>
          <w:p w14:paraId="46379AD4" w14:textId="530A89F2" w:rsidR="00C75EE6" w:rsidRPr="008902EE" w:rsidRDefault="00C75EE6" w:rsidP="006702C9">
            <w:pPr>
              <w:pStyle w:val="AmColumnHeading"/>
              <w:keepNext/>
            </w:pPr>
            <w:r w:rsidRPr="008902EE">
              <w:t>Motion for a resolution</w:t>
            </w:r>
          </w:p>
        </w:tc>
        <w:tc>
          <w:tcPr>
            <w:tcW w:w="4876" w:type="dxa"/>
          </w:tcPr>
          <w:p w14:paraId="5E3BA3F6" w14:textId="77777777" w:rsidR="00C75EE6" w:rsidRPr="008902EE" w:rsidRDefault="00C75EE6" w:rsidP="006702C9">
            <w:pPr>
              <w:pStyle w:val="AmColumnHeading"/>
              <w:keepNext/>
            </w:pPr>
            <w:r w:rsidRPr="008902EE">
              <w:t>Amendment</w:t>
            </w:r>
          </w:p>
        </w:tc>
      </w:tr>
      <w:tr w:rsidR="00C75EE6" w:rsidRPr="008902EE" w14:paraId="315435A9" w14:textId="77777777" w:rsidTr="006702C9">
        <w:trPr>
          <w:jc w:val="center"/>
        </w:trPr>
        <w:tc>
          <w:tcPr>
            <w:tcW w:w="4876" w:type="dxa"/>
          </w:tcPr>
          <w:p w14:paraId="7F1371F0" w14:textId="08806367" w:rsidR="00C75EE6" w:rsidRPr="008902EE" w:rsidRDefault="00C75EE6" w:rsidP="006702C9">
            <w:pPr>
              <w:pStyle w:val="Normal6a"/>
            </w:pPr>
            <w:r w:rsidRPr="008902EE">
              <w:t>134.</w:t>
            </w:r>
            <w:r w:rsidRPr="008902EE">
              <w:tab/>
            </w:r>
            <w:r w:rsidRPr="008902EE">
              <w:rPr>
                <w:bCs/>
                <w:iCs/>
              </w:rPr>
              <w:t>Believes that the EU</w:t>
            </w:r>
            <w:r w:rsidR="008902EE">
              <w:rPr>
                <w:bCs/>
                <w:iCs/>
              </w:rPr>
              <w:t>’</w:t>
            </w:r>
            <w:r w:rsidRPr="008902EE">
              <w:rPr>
                <w:bCs/>
                <w:iCs/>
              </w:rPr>
              <w:t xml:space="preserve">s objective to achieve climate neutrality </w:t>
            </w:r>
            <w:r w:rsidRPr="008902EE">
              <w:rPr>
                <w:b/>
                <w:i/>
              </w:rPr>
              <w:t>by 2050</w:t>
            </w:r>
            <w:r w:rsidRPr="008902EE">
              <w:rPr>
                <w:bCs/>
                <w:iCs/>
              </w:rPr>
              <w:t xml:space="preserve"> </w:t>
            </w:r>
            <w:r w:rsidRPr="008902EE">
              <w:rPr>
                <w:b/>
                <w:i/>
              </w:rPr>
              <w:t>at the latest</w:t>
            </w:r>
            <w:r w:rsidRPr="008902EE">
              <w:rPr>
                <w:bCs/>
                <w:iCs/>
              </w:rPr>
              <w:t xml:space="preserve"> while enhancing its competitiveness can only be reached through </w:t>
            </w:r>
            <w:r w:rsidRPr="008902EE">
              <w:rPr>
                <w:b/>
                <w:i/>
              </w:rPr>
              <w:t>deep and</w:t>
            </w:r>
            <w:r w:rsidRPr="008902EE">
              <w:rPr>
                <w:bCs/>
                <w:iCs/>
              </w:rPr>
              <w:t xml:space="preserve"> gradual industrial transformation; underlines that investing in industrial value chains for home-grown, </w:t>
            </w:r>
            <w:r w:rsidRPr="008902EE">
              <w:rPr>
                <w:b/>
                <w:i/>
              </w:rPr>
              <w:t>affordable</w:t>
            </w:r>
            <w:r w:rsidRPr="008902EE">
              <w:rPr>
                <w:bCs/>
                <w:iCs/>
              </w:rPr>
              <w:t xml:space="preserve"> net-zero technologies, raw materials, innovation, skills and infrastructure within the EU is essential </w:t>
            </w:r>
            <w:r w:rsidRPr="008902EE">
              <w:rPr>
                <w:b/>
                <w:i/>
              </w:rPr>
              <w:t>to support such a transformation and</w:t>
            </w:r>
            <w:r w:rsidRPr="008902EE">
              <w:rPr>
                <w:bCs/>
                <w:iCs/>
              </w:rPr>
              <w:t xml:space="preserve"> to increase the EU</w:t>
            </w:r>
            <w:r w:rsidR="008902EE">
              <w:rPr>
                <w:bCs/>
                <w:iCs/>
              </w:rPr>
              <w:t>’</w:t>
            </w:r>
            <w:r w:rsidRPr="008902EE">
              <w:rPr>
                <w:bCs/>
                <w:iCs/>
              </w:rPr>
              <w:t>s strategic autonomy; stresses that</w:t>
            </w:r>
            <w:r w:rsidRPr="008902EE">
              <w:rPr>
                <w:b/>
                <w:i/>
              </w:rPr>
              <w:t xml:space="preserve"> publicly supported technologies must demonstrate a credible pathway towards substantial cost reductions at scale</w:t>
            </w:r>
            <w:r w:rsidRPr="008902EE">
              <w:rPr>
                <w:bCs/>
                <w:iCs/>
              </w:rPr>
              <w:t xml:space="preserve"> within realistic timeframes; underlines the importance of digital technologies in supporting industrial transformation;</w:t>
            </w:r>
          </w:p>
        </w:tc>
        <w:tc>
          <w:tcPr>
            <w:tcW w:w="4876" w:type="dxa"/>
          </w:tcPr>
          <w:p w14:paraId="28070B96" w14:textId="1C68128D" w:rsidR="00C75EE6" w:rsidRPr="008902EE" w:rsidRDefault="00C75EE6" w:rsidP="006702C9">
            <w:pPr>
              <w:pStyle w:val="Normal6a"/>
              <w:rPr>
                <w:szCs w:val="24"/>
              </w:rPr>
            </w:pPr>
            <w:r w:rsidRPr="008902EE">
              <w:t>134.</w:t>
            </w:r>
            <w:r w:rsidRPr="008902EE">
              <w:tab/>
            </w:r>
            <w:r w:rsidRPr="008902EE">
              <w:rPr>
                <w:bCs/>
                <w:iCs/>
              </w:rPr>
              <w:t>Believes that the EU</w:t>
            </w:r>
            <w:r w:rsidR="008902EE">
              <w:rPr>
                <w:bCs/>
                <w:iCs/>
              </w:rPr>
              <w:t>’</w:t>
            </w:r>
            <w:r w:rsidRPr="008902EE">
              <w:rPr>
                <w:bCs/>
                <w:iCs/>
              </w:rPr>
              <w:t xml:space="preserve">s objective to achieve climate neutrality while enhancing its competitiveness can only be reached through gradual industrial transformation </w:t>
            </w:r>
            <w:r w:rsidRPr="008902EE">
              <w:rPr>
                <w:b/>
                <w:i/>
              </w:rPr>
              <w:t xml:space="preserve">while reflecting </w:t>
            </w:r>
            <w:r w:rsidR="00B67CD7" w:rsidRPr="008902EE">
              <w:rPr>
                <w:b/>
                <w:i/>
              </w:rPr>
              <w:t xml:space="preserve">the </w:t>
            </w:r>
            <w:r w:rsidRPr="008902EE">
              <w:rPr>
                <w:b/>
                <w:i/>
              </w:rPr>
              <w:t>divers</w:t>
            </w:r>
            <w:r w:rsidR="00B67CD7" w:rsidRPr="008902EE">
              <w:rPr>
                <w:b/>
                <w:i/>
              </w:rPr>
              <w:t>e</w:t>
            </w:r>
            <w:r w:rsidRPr="008902EE">
              <w:rPr>
                <w:b/>
                <w:i/>
              </w:rPr>
              <w:t xml:space="preserve"> national and regional circumstances of its Member States</w:t>
            </w:r>
            <w:r w:rsidRPr="008902EE">
              <w:rPr>
                <w:bCs/>
                <w:iCs/>
              </w:rPr>
              <w:t xml:space="preserve">; underlines that investing in </w:t>
            </w:r>
            <w:r w:rsidRPr="008902EE">
              <w:rPr>
                <w:b/>
                <w:i/>
              </w:rPr>
              <w:t xml:space="preserve">productivity and </w:t>
            </w:r>
            <w:r w:rsidRPr="008902EE">
              <w:rPr>
                <w:bCs/>
                <w:iCs/>
              </w:rPr>
              <w:t xml:space="preserve">industrial value chains for home-grown, </w:t>
            </w:r>
            <w:r w:rsidRPr="008902EE">
              <w:rPr>
                <w:b/>
                <w:i/>
              </w:rPr>
              <w:t xml:space="preserve">low- and </w:t>
            </w:r>
            <w:r w:rsidRPr="008902EE">
              <w:rPr>
                <w:bCs/>
                <w:iCs/>
              </w:rPr>
              <w:t>net-zero technologies, raw materials, innovation, skills and infrastructure within the EU is essential to increase the EU</w:t>
            </w:r>
            <w:r w:rsidR="008902EE">
              <w:rPr>
                <w:bCs/>
                <w:iCs/>
              </w:rPr>
              <w:t>’</w:t>
            </w:r>
            <w:r w:rsidRPr="008902EE">
              <w:rPr>
                <w:bCs/>
                <w:iCs/>
              </w:rPr>
              <w:t xml:space="preserve">s strategic autonomy; stresses that </w:t>
            </w:r>
            <w:r w:rsidRPr="008902EE">
              <w:rPr>
                <w:b/>
                <w:i/>
              </w:rPr>
              <w:t xml:space="preserve">the transformation </w:t>
            </w:r>
            <w:r w:rsidR="00B67CD7" w:rsidRPr="008902EE">
              <w:rPr>
                <w:b/>
                <w:i/>
              </w:rPr>
              <w:t xml:space="preserve">should </w:t>
            </w:r>
            <w:r w:rsidRPr="008902EE">
              <w:rPr>
                <w:b/>
                <w:i/>
              </w:rPr>
              <w:t xml:space="preserve">be </w:t>
            </w:r>
            <w:r w:rsidR="00B67CD7" w:rsidRPr="008902EE">
              <w:rPr>
                <w:b/>
                <w:i/>
              </w:rPr>
              <w:t>carried out</w:t>
            </w:r>
            <w:r w:rsidR="00B67CD7" w:rsidRPr="008902EE">
              <w:rPr>
                <w:bCs/>
                <w:iCs/>
              </w:rPr>
              <w:t xml:space="preserve"> </w:t>
            </w:r>
            <w:r w:rsidRPr="008902EE">
              <w:rPr>
                <w:bCs/>
                <w:iCs/>
              </w:rPr>
              <w:t xml:space="preserve">within realistic timeframes; underlines the importance of </w:t>
            </w:r>
            <w:r w:rsidRPr="008902EE">
              <w:rPr>
                <w:b/>
                <w:i/>
              </w:rPr>
              <w:t xml:space="preserve">safe </w:t>
            </w:r>
            <w:r w:rsidRPr="008902EE">
              <w:rPr>
                <w:bCs/>
                <w:iCs/>
              </w:rPr>
              <w:t>digital technologies in supporting industrial transformation;</w:t>
            </w:r>
          </w:p>
        </w:tc>
      </w:tr>
    </w:tbl>
    <w:p w14:paraId="069B68C5" w14:textId="4EA5475C" w:rsidR="00C75EE6" w:rsidRPr="008902EE" w:rsidRDefault="00C75EE6" w:rsidP="00C75EE6">
      <w:pPr>
        <w:pStyle w:val="AmOrLang"/>
      </w:pPr>
      <w:r w:rsidRPr="008902EE">
        <w:t xml:space="preserve">Or. </w:t>
      </w:r>
      <w:r w:rsidRPr="008902EE">
        <w:rPr>
          <w:rStyle w:val="HideTWBExt"/>
          <w:rFonts w:eastAsiaTheme="majorEastAsia"/>
        </w:rPr>
        <w:t>&lt;Original&gt;</w:t>
      </w:r>
      <w:r w:rsidRPr="008902EE">
        <w:rPr>
          <w:rStyle w:val="HideTWBInt"/>
        </w:rPr>
        <w:t>{EN}</w:t>
      </w:r>
      <w:r w:rsidRPr="008902EE">
        <w:t>en</w:t>
      </w:r>
      <w:r w:rsidRPr="008902EE">
        <w:rPr>
          <w:rStyle w:val="HideTWBExt"/>
          <w:rFonts w:eastAsiaTheme="majorEastAsia"/>
        </w:rPr>
        <w:t>&lt;/Original&gt;</w:t>
      </w:r>
    </w:p>
    <w:p w14:paraId="130EEEEA" w14:textId="77777777" w:rsidR="00C75EE6" w:rsidRPr="008902EE" w:rsidRDefault="00C75EE6" w:rsidP="00C75EE6">
      <w:pPr>
        <w:rPr>
          <w:noProof/>
        </w:rPr>
        <w:sectPr w:rsidR="00C75EE6" w:rsidRPr="008902EE" w:rsidSect="00C75EE6">
          <w:footerReference w:type="default" r:id="rId17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EF033F7" w14:textId="77777777" w:rsidR="00C75EE6" w:rsidRPr="008902EE" w:rsidRDefault="00C75EE6" w:rsidP="00C75EE6">
      <w:r w:rsidRPr="008902EE">
        <w:rPr>
          <w:rStyle w:val="HideTWBExt"/>
          <w:rFonts w:eastAsiaTheme="majorEastAsia"/>
        </w:rPr>
        <w:lastRenderedPageBreak/>
        <w:t>&lt;/Amend&gt;</w:t>
      </w:r>
    </w:p>
    <w:p w14:paraId="16D2C0D5" w14:textId="4F98796E" w:rsidR="00C75EE6" w:rsidRPr="008902EE" w:rsidRDefault="00C75EE6" w:rsidP="00C75EE6">
      <w:pPr>
        <w:pStyle w:val="AmDateTab"/>
        <w:rPr>
          <w:noProof/>
        </w:rPr>
      </w:pPr>
      <w:r w:rsidRPr="008902EE">
        <w:rPr>
          <w:rStyle w:val="HideTWBExt"/>
          <w:rFonts w:eastAsiaTheme="majorEastAsia"/>
        </w:rPr>
        <w:t>&lt;Amend&gt;&lt;Date&gt;</w:t>
      </w:r>
      <w:r w:rsidRPr="008902EE">
        <w:rPr>
          <w:rStyle w:val="HideTWBInt"/>
        </w:rPr>
        <w:t>{16/10/2026}</w:t>
      </w:r>
      <w:r w:rsidRPr="008902EE">
        <w:t>16.10.2026</w:t>
      </w:r>
      <w:r w:rsidRPr="008902EE">
        <w:rPr>
          <w:rStyle w:val="HideTWBExt"/>
          <w:rFonts w:eastAsiaTheme="majorEastAsia"/>
        </w:rPr>
        <w:t>&lt;/Date&gt;</w:t>
      </w:r>
      <w:r w:rsidRPr="008902EE">
        <w:rPr>
          <w:noProof/>
        </w:rPr>
        <w:tab/>
      </w:r>
      <w:r w:rsidRPr="008902EE">
        <w:rPr>
          <w:rStyle w:val="HideTWBExt"/>
          <w:rFonts w:eastAsiaTheme="majorEastAsia"/>
        </w:rPr>
        <w:t>&lt;ANo&gt;</w:t>
      </w:r>
      <w:r w:rsidRPr="008902EE">
        <w:t>B10</w:t>
      </w:r>
      <w:r w:rsidRPr="008902EE">
        <w:noBreakHyphen/>
        <w:t>0468</w:t>
      </w:r>
      <w:r w:rsidRPr="008902EE">
        <w:rPr>
          <w:rStyle w:val="HideTWBExt"/>
          <w:rFonts w:eastAsiaTheme="majorEastAsia"/>
        </w:rPr>
        <w:t>&lt;/ANo&gt;</w:t>
      </w:r>
      <w:r w:rsidRPr="008902EE">
        <w:rPr>
          <w:noProof/>
        </w:rPr>
        <w:t>/</w:t>
      </w:r>
      <w:r w:rsidRPr="008902EE">
        <w:rPr>
          <w:rStyle w:val="HideTWBExt"/>
          <w:rFonts w:eastAsiaTheme="majorEastAsia"/>
        </w:rPr>
        <w:t>&lt;NumAm&gt;</w:t>
      </w:r>
      <w:r w:rsidRPr="008902EE">
        <w:t>31</w:t>
      </w:r>
      <w:r w:rsidRPr="008902EE">
        <w:rPr>
          <w:rStyle w:val="HideTWBExt"/>
          <w:rFonts w:eastAsiaTheme="majorEastAsia"/>
        </w:rPr>
        <w:t>&lt;/NumAm&gt;</w:t>
      </w:r>
    </w:p>
    <w:p w14:paraId="2E3C6CF1" w14:textId="27440D62" w:rsidR="00C75EE6" w:rsidRPr="008902EE" w:rsidRDefault="00C75EE6" w:rsidP="00C75EE6">
      <w:pPr>
        <w:pStyle w:val="AmNumberTabs"/>
      </w:pPr>
      <w:r w:rsidRPr="008902EE">
        <w:t>Amendment</w:t>
      </w:r>
      <w:r w:rsidRPr="008902EE">
        <w:tab/>
      </w:r>
      <w:r w:rsidRPr="008902EE">
        <w:tab/>
      </w:r>
      <w:r w:rsidRPr="008902EE">
        <w:rPr>
          <w:rStyle w:val="HideTWBExt"/>
          <w:rFonts w:eastAsiaTheme="majorEastAsia"/>
          <w:b w:val="0"/>
        </w:rPr>
        <w:t>&lt;NumAm&gt;</w:t>
      </w:r>
      <w:r w:rsidRPr="008902EE">
        <w:t>31</w:t>
      </w:r>
      <w:r w:rsidRPr="008902EE">
        <w:rPr>
          <w:rStyle w:val="HideTWBExt"/>
          <w:rFonts w:eastAsiaTheme="majorEastAsia"/>
          <w:b w:val="0"/>
        </w:rPr>
        <w:t>&lt;/NumAm&gt;</w:t>
      </w:r>
    </w:p>
    <w:p w14:paraId="5F2C30EA" w14:textId="14638468" w:rsidR="00C75EE6" w:rsidRPr="008902EE" w:rsidRDefault="00C75EE6" w:rsidP="00C75EE6">
      <w:pPr>
        <w:pStyle w:val="NormalBold"/>
      </w:pPr>
      <w:r w:rsidRPr="008902EE">
        <w:rPr>
          <w:rStyle w:val="HideTWBExt"/>
          <w:rFonts w:eastAsiaTheme="majorEastAsia"/>
          <w:b w:val="0"/>
        </w:rPr>
        <w:t>&lt;RepeatBlock-By&gt;&lt;Members&gt;</w:t>
      </w:r>
      <w:r w:rsidRPr="008902EE">
        <w:t>Alexandr Vondra</w:t>
      </w:r>
      <w:r w:rsidRPr="008902EE">
        <w:rPr>
          <w:rStyle w:val="HideTWBExt"/>
          <w:rFonts w:eastAsiaTheme="majorEastAsia"/>
          <w:b w:val="0"/>
        </w:rPr>
        <w:t>&lt;/Members&gt;</w:t>
      </w:r>
    </w:p>
    <w:p w14:paraId="3D5D7945" w14:textId="139ADB42" w:rsidR="00C75EE6" w:rsidRPr="008902EE" w:rsidRDefault="00C75EE6" w:rsidP="00C75EE6">
      <w:r w:rsidRPr="008902EE">
        <w:rPr>
          <w:rStyle w:val="HideTWBExt"/>
          <w:rFonts w:eastAsiaTheme="majorEastAsia"/>
        </w:rPr>
        <w:t>&lt;AuNomDe&gt;</w:t>
      </w:r>
      <w:r w:rsidRPr="008902EE">
        <w:rPr>
          <w:rStyle w:val="HideTWBInt"/>
        </w:rPr>
        <w:t>{ECR}</w:t>
      </w:r>
      <w:r w:rsidRPr="008902EE">
        <w:t>on behalf of the ECR Group</w:t>
      </w:r>
      <w:r w:rsidRPr="008902EE">
        <w:rPr>
          <w:rStyle w:val="HideTWBExt"/>
          <w:rFonts w:eastAsiaTheme="majorEastAsia"/>
        </w:rPr>
        <w:t>&lt;/AuNomDe&gt;</w:t>
      </w:r>
    </w:p>
    <w:p w14:paraId="460213FF" w14:textId="566EFBA1" w:rsidR="00C75EE6" w:rsidRPr="008902EE" w:rsidRDefault="00C75EE6" w:rsidP="00C75EE6">
      <w:r w:rsidRPr="008902EE">
        <w:rPr>
          <w:rStyle w:val="HideTWBExt"/>
          <w:rFonts w:eastAsiaTheme="majorEastAsia"/>
        </w:rPr>
        <w:t>&lt;/RepeatBlock-By&gt;</w:t>
      </w:r>
    </w:p>
    <w:p w14:paraId="58C605DC" w14:textId="661BCC13" w:rsidR="00C75EE6" w:rsidRPr="008902EE" w:rsidRDefault="00C75EE6" w:rsidP="00C75EE6">
      <w:pPr>
        <w:pStyle w:val="AmDocTypeTab"/>
        <w:rPr>
          <w:noProof/>
        </w:rPr>
      </w:pPr>
      <w:r w:rsidRPr="008902EE">
        <w:rPr>
          <w:rStyle w:val="HideTWBExt"/>
          <w:rFonts w:eastAsiaTheme="majorEastAsia"/>
          <w:b w:val="0"/>
        </w:rPr>
        <w:t>&lt;TitreType&gt;</w:t>
      </w:r>
      <w:r w:rsidRPr="008902EE">
        <w:t>Motion for a resolution</w:t>
      </w:r>
      <w:r w:rsidRPr="008902EE">
        <w:rPr>
          <w:rStyle w:val="HideTWBExt"/>
          <w:rFonts w:eastAsiaTheme="majorEastAsia"/>
          <w:b w:val="0"/>
        </w:rPr>
        <w:t>&lt;/TitreType&gt;</w:t>
      </w:r>
      <w:r w:rsidRPr="008902EE">
        <w:rPr>
          <w:noProof/>
        </w:rPr>
        <w:tab/>
      </w:r>
      <w:r w:rsidRPr="008902EE">
        <w:t>B10</w:t>
      </w:r>
      <w:r w:rsidRPr="008902EE">
        <w:noBreakHyphen/>
        <w:t>0468</w:t>
      </w:r>
      <w:r w:rsidRPr="008902EE">
        <w:rPr>
          <w:noProof/>
        </w:rPr>
        <w:t>/</w:t>
      </w:r>
      <w:r w:rsidRPr="008902EE">
        <w:t>2026</w:t>
      </w:r>
    </w:p>
    <w:p w14:paraId="3FDBBC29" w14:textId="36DA3238" w:rsidR="00C75EE6" w:rsidRPr="008902EE" w:rsidRDefault="00C75EE6" w:rsidP="00C75EE6">
      <w:pPr>
        <w:pStyle w:val="NormalBold"/>
        <w:rPr>
          <w:noProof/>
        </w:rPr>
      </w:pPr>
      <w:r w:rsidRPr="008902EE">
        <w:rPr>
          <w:rStyle w:val="HideTWBExt"/>
          <w:rFonts w:eastAsiaTheme="majorEastAsia"/>
          <w:b w:val="0"/>
        </w:rPr>
        <w:t>&lt;Rapporteur&gt;</w:t>
      </w:r>
      <w:r w:rsidRPr="008902EE">
        <w:t>Committee on the Environment, Climate and Food Safety</w:t>
      </w:r>
      <w:r w:rsidRPr="008902EE">
        <w:rPr>
          <w:rStyle w:val="HideTWBExt"/>
          <w:rFonts w:eastAsiaTheme="majorEastAsia"/>
          <w:b w:val="0"/>
        </w:rPr>
        <w:t>&lt;/Rapporteur&gt;</w:t>
      </w:r>
    </w:p>
    <w:p w14:paraId="5566F625" w14:textId="6A86972F" w:rsidR="00C75EE6" w:rsidRPr="008902EE" w:rsidRDefault="00C75EE6" w:rsidP="00C75EE6">
      <w:pPr>
        <w:pStyle w:val="Normal12a"/>
      </w:pPr>
      <w:r w:rsidRPr="008902EE">
        <w:rPr>
          <w:rStyle w:val="HideTWBExt"/>
          <w:rFonts w:eastAsiaTheme="majorEastAsia"/>
        </w:rPr>
        <w:t>&lt;Titre&gt;</w:t>
      </w:r>
      <w:r w:rsidRPr="008902EE">
        <w:t>UN Climate Change Conference 2026 in Antalya, Türkiye (COP31)</w:t>
      </w:r>
      <w:r w:rsidRPr="008902EE">
        <w:rPr>
          <w:rStyle w:val="HideTWBExt"/>
          <w:rFonts w:eastAsiaTheme="majorEastAsia"/>
        </w:rPr>
        <w:t>&lt;/Titre&gt;</w:t>
      </w:r>
    </w:p>
    <w:p w14:paraId="69FDD6FC" w14:textId="103B1C3E" w:rsidR="00C75EE6" w:rsidRPr="008902EE" w:rsidRDefault="00C75EE6" w:rsidP="00C75EE6">
      <w:pPr>
        <w:pStyle w:val="NormalBold"/>
      </w:pPr>
      <w:r w:rsidRPr="008902EE">
        <w:rPr>
          <w:rStyle w:val="HideTWBExt"/>
          <w:rFonts w:eastAsiaTheme="majorEastAsia"/>
          <w:b w:val="0"/>
        </w:rPr>
        <w:t>&lt;DocAmend&gt;</w:t>
      </w:r>
      <w:r w:rsidRPr="008902EE">
        <w:t>Motion for a resolution</w:t>
      </w:r>
      <w:r w:rsidRPr="008902EE">
        <w:rPr>
          <w:rStyle w:val="HideTWBExt"/>
          <w:rFonts w:eastAsiaTheme="majorEastAsia"/>
          <w:b w:val="0"/>
        </w:rPr>
        <w:t>&lt;/DocAmend&gt;</w:t>
      </w:r>
    </w:p>
    <w:p w14:paraId="4A2D70D1" w14:textId="6B96D7E4" w:rsidR="00C75EE6" w:rsidRPr="008902EE" w:rsidRDefault="00C75EE6" w:rsidP="00C75EE6">
      <w:pPr>
        <w:pStyle w:val="NormalBold"/>
      </w:pPr>
      <w:r w:rsidRPr="008902EE">
        <w:rPr>
          <w:rStyle w:val="HideTWBExt"/>
          <w:rFonts w:eastAsiaTheme="majorEastAsia"/>
          <w:b w:val="0"/>
        </w:rPr>
        <w:t>&lt;Article&gt;</w:t>
      </w:r>
      <w:r w:rsidRPr="008902EE">
        <w:t>Paragra</w:t>
      </w:r>
      <w:r w:rsidR="006039AE" w:rsidRPr="008902EE">
        <w:t>p</w:t>
      </w:r>
      <w:r w:rsidRPr="008902EE">
        <w:t>h 137</w:t>
      </w:r>
      <w:r w:rsidRPr="008902EE">
        <w:rPr>
          <w:rStyle w:val="HideTWBExt"/>
          <w:rFonts w:eastAsiaTheme="majorEastAsia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75EE6" w:rsidRPr="008902EE" w14:paraId="6070B155" w14:textId="77777777" w:rsidTr="006702C9">
        <w:trPr>
          <w:jc w:val="center"/>
        </w:trPr>
        <w:tc>
          <w:tcPr>
            <w:tcW w:w="9752" w:type="dxa"/>
            <w:gridSpan w:val="2"/>
          </w:tcPr>
          <w:p w14:paraId="4C4DD1A6" w14:textId="77777777" w:rsidR="00C75EE6" w:rsidRPr="008902EE" w:rsidRDefault="00C75EE6" w:rsidP="006702C9">
            <w:pPr>
              <w:keepNext/>
            </w:pPr>
          </w:p>
        </w:tc>
      </w:tr>
      <w:tr w:rsidR="00C75EE6" w:rsidRPr="008902EE" w14:paraId="7AFF02E5" w14:textId="77777777" w:rsidTr="006702C9">
        <w:trPr>
          <w:jc w:val="center"/>
        </w:trPr>
        <w:tc>
          <w:tcPr>
            <w:tcW w:w="4876" w:type="dxa"/>
          </w:tcPr>
          <w:p w14:paraId="5E4FF686" w14:textId="2A8448A4" w:rsidR="00C75EE6" w:rsidRPr="008902EE" w:rsidRDefault="00C75EE6" w:rsidP="006702C9">
            <w:pPr>
              <w:pStyle w:val="AmColumnHeading"/>
              <w:keepNext/>
            </w:pPr>
            <w:r w:rsidRPr="008902EE">
              <w:t>Motion for a resolution</w:t>
            </w:r>
          </w:p>
        </w:tc>
        <w:tc>
          <w:tcPr>
            <w:tcW w:w="4876" w:type="dxa"/>
          </w:tcPr>
          <w:p w14:paraId="3CB15B0E" w14:textId="77777777" w:rsidR="00C75EE6" w:rsidRPr="008902EE" w:rsidRDefault="00C75EE6" w:rsidP="006702C9">
            <w:pPr>
              <w:pStyle w:val="AmColumnHeading"/>
              <w:keepNext/>
            </w:pPr>
            <w:r w:rsidRPr="008902EE">
              <w:t>Amendment</w:t>
            </w:r>
          </w:p>
        </w:tc>
      </w:tr>
      <w:tr w:rsidR="00C75EE6" w:rsidRPr="008902EE" w14:paraId="53E35FBC" w14:textId="77777777" w:rsidTr="006702C9">
        <w:trPr>
          <w:jc w:val="center"/>
        </w:trPr>
        <w:tc>
          <w:tcPr>
            <w:tcW w:w="4876" w:type="dxa"/>
          </w:tcPr>
          <w:p w14:paraId="241F1117" w14:textId="576AA12C" w:rsidR="00C75EE6" w:rsidRPr="008902EE" w:rsidRDefault="00C75EE6" w:rsidP="006702C9">
            <w:pPr>
              <w:pStyle w:val="Normal6a"/>
            </w:pPr>
            <w:r w:rsidRPr="008902EE">
              <w:t>137.</w:t>
            </w:r>
            <w:r w:rsidRPr="008902EE">
              <w:tab/>
            </w:r>
            <w:r w:rsidRPr="008902EE">
              <w:rPr>
                <w:bCs/>
                <w:iCs/>
              </w:rPr>
              <w:t xml:space="preserve">Takes note of the Commission-led Electrify Now initiative launched on 23 June 2026; believes that electrification </w:t>
            </w:r>
            <w:r w:rsidRPr="008902EE">
              <w:rPr>
                <w:b/>
                <w:i/>
              </w:rPr>
              <w:t>can</w:t>
            </w:r>
            <w:r w:rsidRPr="008902EE">
              <w:rPr>
                <w:bCs/>
                <w:iCs/>
              </w:rPr>
              <w:t xml:space="preserve"> play </w:t>
            </w:r>
            <w:r w:rsidRPr="008902EE">
              <w:rPr>
                <w:b/>
                <w:i/>
              </w:rPr>
              <w:t>a</w:t>
            </w:r>
            <w:r w:rsidRPr="008902EE">
              <w:rPr>
                <w:bCs/>
                <w:iCs/>
              </w:rPr>
              <w:t xml:space="preserve"> </w:t>
            </w:r>
            <w:r w:rsidRPr="008902EE">
              <w:rPr>
                <w:b/>
                <w:i/>
              </w:rPr>
              <w:t>key</w:t>
            </w:r>
            <w:r w:rsidRPr="008902EE">
              <w:rPr>
                <w:bCs/>
                <w:iCs/>
              </w:rPr>
              <w:t xml:space="preserve"> role in </w:t>
            </w:r>
            <w:r w:rsidRPr="008902EE">
              <w:rPr>
                <w:b/>
                <w:i/>
              </w:rPr>
              <w:t>supporting the implementation of climate policies, economic growth and</w:t>
            </w:r>
            <w:r w:rsidRPr="008902EE">
              <w:rPr>
                <w:bCs/>
                <w:iCs/>
              </w:rPr>
              <w:t xml:space="preserve"> energy security;</w:t>
            </w:r>
            <w:r w:rsidR="00B67CD7" w:rsidRPr="008902EE">
              <w:rPr>
                <w:bCs/>
                <w:iCs/>
              </w:rPr>
              <w:t xml:space="preserve"> </w:t>
            </w:r>
            <w:r w:rsidR="00B67CD7" w:rsidRPr="008902EE">
              <w:rPr>
                <w:b/>
                <w:i/>
              </w:rPr>
              <w:t>urges all the Parties to accelerate their efforts in this regard;</w:t>
            </w:r>
          </w:p>
        </w:tc>
        <w:tc>
          <w:tcPr>
            <w:tcW w:w="4876" w:type="dxa"/>
          </w:tcPr>
          <w:p w14:paraId="56DF699C" w14:textId="7BE1F654" w:rsidR="00C75EE6" w:rsidRPr="008902EE" w:rsidRDefault="00C75EE6" w:rsidP="006702C9">
            <w:pPr>
              <w:pStyle w:val="Normal6a"/>
              <w:rPr>
                <w:szCs w:val="24"/>
              </w:rPr>
            </w:pPr>
            <w:r w:rsidRPr="008902EE">
              <w:t>137.</w:t>
            </w:r>
            <w:r w:rsidRPr="008902EE">
              <w:tab/>
            </w:r>
            <w:r w:rsidRPr="008902EE">
              <w:rPr>
                <w:bCs/>
                <w:iCs/>
              </w:rPr>
              <w:t xml:space="preserve">Takes note of the Commission-led Electrify Now initiative launched on 23 June 2026; believes that electrification </w:t>
            </w:r>
            <w:r w:rsidRPr="008902EE">
              <w:rPr>
                <w:b/>
                <w:i/>
              </w:rPr>
              <w:t xml:space="preserve">based on </w:t>
            </w:r>
            <w:r w:rsidR="00B67CD7" w:rsidRPr="008902EE">
              <w:rPr>
                <w:b/>
                <w:i/>
              </w:rPr>
              <w:t xml:space="preserve">a </w:t>
            </w:r>
            <w:r w:rsidRPr="008902EE">
              <w:rPr>
                <w:b/>
                <w:i/>
              </w:rPr>
              <w:t>technology-neutral approach could</w:t>
            </w:r>
            <w:r w:rsidRPr="008902EE">
              <w:rPr>
                <w:bCs/>
                <w:iCs/>
              </w:rPr>
              <w:t xml:space="preserve"> play </w:t>
            </w:r>
            <w:r w:rsidRPr="008902EE">
              <w:rPr>
                <w:b/>
                <w:i/>
              </w:rPr>
              <w:t>an important</w:t>
            </w:r>
            <w:r w:rsidRPr="008902EE">
              <w:rPr>
                <w:bCs/>
                <w:iCs/>
              </w:rPr>
              <w:t xml:space="preserve"> role in </w:t>
            </w:r>
            <w:r w:rsidR="00B67CD7" w:rsidRPr="008902EE">
              <w:rPr>
                <w:b/>
                <w:i/>
              </w:rPr>
              <w:t>ensuring</w:t>
            </w:r>
            <w:r w:rsidR="00B67CD7" w:rsidRPr="008902EE">
              <w:rPr>
                <w:bCs/>
                <w:iCs/>
              </w:rPr>
              <w:t xml:space="preserve"> </w:t>
            </w:r>
            <w:r w:rsidRPr="008902EE">
              <w:rPr>
                <w:bCs/>
                <w:iCs/>
              </w:rPr>
              <w:t>energy security;</w:t>
            </w:r>
          </w:p>
        </w:tc>
      </w:tr>
    </w:tbl>
    <w:p w14:paraId="54DC95DF" w14:textId="77057FAC" w:rsidR="00C75EE6" w:rsidRPr="008902EE" w:rsidRDefault="00C75EE6" w:rsidP="00C75EE6">
      <w:pPr>
        <w:pStyle w:val="AmOrLang"/>
      </w:pPr>
      <w:r w:rsidRPr="008902EE">
        <w:t xml:space="preserve">Or. </w:t>
      </w:r>
      <w:r w:rsidRPr="008902EE">
        <w:rPr>
          <w:rStyle w:val="HideTWBExt"/>
          <w:rFonts w:eastAsiaTheme="majorEastAsia"/>
        </w:rPr>
        <w:t>&lt;Original&gt;</w:t>
      </w:r>
      <w:r w:rsidRPr="008902EE">
        <w:rPr>
          <w:rStyle w:val="HideTWBInt"/>
        </w:rPr>
        <w:t>{EN}</w:t>
      </w:r>
      <w:r w:rsidRPr="008902EE">
        <w:t>en</w:t>
      </w:r>
      <w:r w:rsidRPr="008902EE">
        <w:rPr>
          <w:rStyle w:val="HideTWBExt"/>
          <w:rFonts w:eastAsiaTheme="majorEastAsia"/>
        </w:rPr>
        <w:t>&lt;/Original&gt;</w:t>
      </w:r>
    </w:p>
    <w:p w14:paraId="031A61C5" w14:textId="77777777" w:rsidR="00C75EE6" w:rsidRPr="008902EE" w:rsidRDefault="00C75EE6" w:rsidP="00C75EE6">
      <w:r w:rsidRPr="008902EE">
        <w:rPr>
          <w:rStyle w:val="HideTWBExt"/>
          <w:rFonts w:eastAsiaTheme="majorEastAsia"/>
        </w:rPr>
        <w:t>&lt;/Amend&gt;</w:t>
      </w:r>
    </w:p>
    <w:p w14:paraId="765EA7E6" w14:textId="28FFD994" w:rsidR="006959AA" w:rsidRPr="008902EE" w:rsidRDefault="006959AA" w:rsidP="006959AA">
      <w:r w:rsidRPr="008902EE">
        <w:rPr>
          <w:rStyle w:val="HideTWBExt"/>
        </w:rPr>
        <w:t>&lt;/RepeatBlock-Amend&gt;</w:t>
      </w:r>
    </w:p>
    <w:sectPr w:rsidR="006959AA" w:rsidRPr="008902EE" w:rsidSect="00AF5BE6">
      <w:footerReference w:type="default" r:id="rId18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ABFC3" w14:textId="77777777" w:rsidR="00E82ABB" w:rsidRPr="008902EE" w:rsidRDefault="00E82ABB">
      <w:r w:rsidRPr="008902EE">
        <w:separator/>
      </w:r>
    </w:p>
  </w:endnote>
  <w:endnote w:type="continuationSeparator" w:id="0">
    <w:p w14:paraId="17563E67" w14:textId="77777777" w:rsidR="00E82ABB" w:rsidRPr="008902EE" w:rsidRDefault="00E82ABB">
      <w:r w:rsidRPr="008902E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B41F9" w14:textId="77777777" w:rsidR="00C75EE6" w:rsidRPr="008902EE" w:rsidRDefault="00C75EE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6723D" w14:textId="6A0C26BE" w:rsidR="008A104E" w:rsidRPr="008902EE" w:rsidRDefault="008A104E" w:rsidP="00022FDD">
    <w:pPr>
      <w:pStyle w:val="EPFooter"/>
      <w:rPr>
        <w:lang w:val="de-DE"/>
      </w:rPr>
    </w:pPr>
    <w:r w:rsidRPr="008902EE">
      <w:rPr>
        <w:rStyle w:val="HideTWBExt"/>
        <w:lang w:val="de-DE"/>
      </w:rPr>
      <w:t>&lt;PathFdR&gt;</w:t>
    </w:r>
    <w:r w:rsidR="00C75EE6" w:rsidRPr="008902EE">
      <w:rPr>
        <w:lang w:val="de-DE"/>
      </w:rPr>
      <w:t>AM\1353001EN.docx</w:t>
    </w:r>
    <w:r w:rsidRPr="008902EE">
      <w:rPr>
        <w:rStyle w:val="HideTWBExt"/>
        <w:lang w:val="de-DE"/>
      </w:rPr>
      <w:t>&lt;/PathFdR&gt;</w:t>
    </w:r>
    <w:r w:rsidRPr="008902EE">
      <w:rPr>
        <w:lang w:val="de-DE"/>
      </w:rPr>
      <w:tab/>
    </w:r>
    <w:r w:rsidRPr="008902EE">
      <w:rPr>
        <w:lang w:val="de-DE"/>
      </w:rPr>
      <w:tab/>
      <w:t>PE</w:t>
    </w:r>
    <w:r w:rsidRPr="008902EE">
      <w:rPr>
        <w:rStyle w:val="HideTWBExt"/>
        <w:lang w:val="de-DE"/>
      </w:rPr>
      <w:t>&lt;NoPE&gt;</w:t>
    </w:r>
    <w:r w:rsidR="00C75EE6" w:rsidRPr="008902EE">
      <w:rPr>
        <w:lang w:val="de-DE"/>
      </w:rPr>
      <w:t>786.880</w:t>
    </w:r>
    <w:r w:rsidRPr="008902EE">
      <w:rPr>
        <w:rStyle w:val="HideTWBExt"/>
        <w:lang w:val="de-DE"/>
      </w:rPr>
      <w:t>&lt;/NoPE&gt;&lt;Version&gt;</w:t>
    </w:r>
    <w:r w:rsidR="00C074E3" w:rsidRPr="008902EE">
      <w:rPr>
        <w:lang w:val="de-DE"/>
      </w:rPr>
      <w:t>v</w:t>
    </w:r>
    <w:r w:rsidR="00C75EE6" w:rsidRPr="008902EE">
      <w:rPr>
        <w:lang w:val="de-DE"/>
      </w:rPr>
      <w:t>01-00</w:t>
    </w:r>
    <w:r w:rsidRPr="008902EE">
      <w:rPr>
        <w:rStyle w:val="HideTWBExt"/>
        <w:lang w:val="de-DE"/>
      </w:rPr>
      <w:t>&lt;/Version&gt;</w:t>
    </w:r>
  </w:p>
  <w:p w14:paraId="60895E7B" w14:textId="62932514" w:rsidR="008A104E" w:rsidRPr="008902EE" w:rsidRDefault="008B524F" w:rsidP="00284565">
    <w:pPr>
      <w:pStyle w:val="EPFooter2"/>
    </w:pPr>
    <w:r w:rsidRPr="008902EE">
      <w:fldChar w:fldCharType="begin"/>
    </w:r>
    <w:r w:rsidRPr="008902EE">
      <w:instrText xml:space="preserve"> DOCPROPERTY "&lt;Extension&gt;" </w:instrText>
    </w:r>
    <w:r w:rsidRPr="008902EE">
      <w:fldChar w:fldCharType="separate"/>
    </w:r>
    <w:r w:rsidR="008902EE">
      <w:t>EN</w:t>
    </w:r>
    <w:r w:rsidRPr="008902EE">
      <w:fldChar w:fldCharType="end"/>
    </w:r>
    <w:r w:rsidR="00C60784" w:rsidRPr="008902EE">
      <w:tab/>
    </w:r>
    <w:r w:rsidR="00C75EE6" w:rsidRPr="008902EE">
      <w:rPr>
        <w:b w:val="0"/>
        <w:i/>
        <w:color w:val="C0C0C0"/>
        <w:sz w:val="22"/>
        <w:szCs w:val="22"/>
      </w:rPr>
      <w:t>United in diversity</w:t>
    </w:r>
    <w:r w:rsidR="00C60784" w:rsidRPr="008902EE">
      <w:tab/>
    </w:r>
    <w:r w:rsidRPr="008902EE">
      <w:fldChar w:fldCharType="begin"/>
    </w:r>
    <w:r w:rsidRPr="008902EE">
      <w:instrText xml:space="preserve"> DOCPROPERTY "&lt;Extension&gt;" </w:instrText>
    </w:r>
    <w:r w:rsidRPr="008902EE">
      <w:fldChar w:fldCharType="separate"/>
    </w:r>
    <w:r w:rsidR="008902EE">
      <w:t>EN</w:t>
    </w:r>
    <w:r w:rsidRPr="008902EE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6A21C" w14:textId="77777777" w:rsidR="00C75EE6" w:rsidRPr="008902EE" w:rsidRDefault="00C75EE6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77644" w14:textId="1F6E855E" w:rsidR="00C75EE6" w:rsidRPr="006039AE" w:rsidRDefault="00C75EE6" w:rsidP="00022FDD">
    <w:pPr>
      <w:pStyle w:val="EPFooter"/>
      <w:rPr>
        <w:lang w:val="de-DE"/>
      </w:rPr>
    </w:pPr>
    <w:r w:rsidRPr="006039AE">
      <w:rPr>
        <w:rStyle w:val="HideTWBExt"/>
        <w:rFonts w:eastAsiaTheme="majorEastAsia"/>
        <w:lang w:val="de-DE"/>
      </w:rPr>
      <w:t>&lt;PathFdR&gt;</w:t>
    </w:r>
    <w:r w:rsidRPr="006039AE">
      <w:rPr>
        <w:lang w:val="de-DE"/>
      </w:rPr>
      <w:t>AM\1353001EN.docx</w:t>
    </w:r>
    <w:r w:rsidRPr="006039AE">
      <w:rPr>
        <w:rStyle w:val="HideTWBExt"/>
        <w:rFonts w:eastAsiaTheme="majorEastAsia"/>
        <w:lang w:val="de-DE"/>
      </w:rPr>
      <w:t>&lt;/PathFdR&gt;</w:t>
    </w:r>
    <w:r w:rsidRPr="006039AE">
      <w:rPr>
        <w:lang w:val="de-DE"/>
      </w:rPr>
      <w:tab/>
    </w:r>
    <w:r w:rsidRPr="006039AE">
      <w:rPr>
        <w:lang w:val="de-DE"/>
      </w:rPr>
      <w:tab/>
      <w:t>PE</w:t>
    </w:r>
    <w:r w:rsidRPr="006039AE">
      <w:rPr>
        <w:rStyle w:val="HideTWBExt"/>
        <w:rFonts w:eastAsiaTheme="majorEastAsia"/>
        <w:lang w:val="de-DE"/>
      </w:rPr>
      <w:t>&lt;NoPE&gt;</w:t>
    </w:r>
    <w:r w:rsidRPr="006039AE">
      <w:rPr>
        <w:lang w:val="de-DE"/>
      </w:rPr>
      <w:t>786.880</w:t>
    </w:r>
    <w:r w:rsidRPr="006039AE">
      <w:rPr>
        <w:rStyle w:val="HideTWBExt"/>
        <w:rFonts w:eastAsiaTheme="majorEastAsia"/>
        <w:lang w:val="de-DE"/>
      </w:rPr>
      <w:t>&lt;/NoPE&gt;&lt;Version&gt;</w:t>
    </w:r>
    <w:r w:rsidRPr="006039AE">
      <w:rPr>
        <w:lang w:val="de-DE"/>
      </w:rPr>
      <w:t>v01-00</w:t>
    </w:r>
    <w:r w:rsidRPr="006039AE">
      <w:rPr>
        <w:rStyle w:val="HideTWBExt"/>
        <w:rFonts w:eastAsiaTheme="majorEastAsia"/>
        <w:lang w:val="de-DE"/>
      </w:rPr>
      <w:t>&lt;/Version&gt;</w:t>
    </w:r>
  </w:p>
  <w:p w14:paraId="27E0BF7C" w14:textId="587916F4" w:rsidR="00C75EE6" w:rsidRPr="00773B11" w:rsidRDefault="008B524F" w:rsidP="00284565">
    <w:pPr>
      <w:pStyle w:val="EPFooter2"/>
    </w:pPr>
    <w:r>
      <w:fldChar w:fldCharType="begin"/>
    </w:r>
    <w:r>
      <w:instrText xml:space="preserve"> DOCPROPERTY "&lt;Extension&gt;" </w:instrText>
    </w:r>
    <w:r>
      <w:fldChar w:fldCharType="separate"/>
    </w:r>
    <w:r w:rsidR="007E534F">
      <w:t>EN</w:t>
    </w:r>
    <w:r>
      <w:fldChar w:fldCharType="end"/>
    </w:r>
    <w:r w:rsidR="00C75EE6" w:rsidRPr="00773B11">
      <w:tab/>
    </w:r>
    <w:r w:rsidR="00C75EE6">
      <w:rPr>
        <w:b w:val="0"/>
        <w:i/>
        <w:color w:val="C0C0C0"/>
        <w:sz w:val="22"/>
        <w:szCs w:val="22"/>
      </w:rPr>
      <w:t>United in diversity</w:t>
    </w:r>
    <w:r w:rsidR="00C75EE6" w:rsidRPr="00773B11">
      <w:tab/>
    </w:r>
    <w:r>
      <w:fldChar w:fldCharType="begin"/>
    </w:r>
    <w:r>
      <w:instrText xml:space="preserve"> DOCPROPERTY "&lt;Extension&gt;" </w:instrText>
    </w:r>
    <w:r>
      <w:fldChar w:fldCharType="separate"/>
    </w:r>
    <w:r w:rsidR="007E534F">
      <w:t>EN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36B6B" w14:textId="5E96B1A2" w:rsidR="00C75EE6" w:rsidRPr="006039AE" w:rsidRDefault="00C75EE6" w:rsidP="00022FDD">
    <w:pPr>
      <w:pStyle w:val="EPFooter"/>
      <w:rPr>
        <w:lang w:val="de-DE"/>
      </w:rPr>
    </w:pPr>
    <w:r w:rsidRPr="006039AE">
      <w:rPr>
        <w:rStyle w:val="HideTWBExt"/>
        <w:rFonts w:eastAsiaTheme="majorEastAsia"/>
        <w:lang w:val="de-DE"/>
      </w:rPr>
      <w:t>&lt;PathFdR&gt;</w:t>
    </w:r>
    <w:r w:rsidRPr="006039AE">
      <w:rPr>
        <w:lang w:val="de-DE"/>
      </w:rPr>
      <w:t>AM\1353001EN.docx</w:t>
    </w:r>
    <w:r w:rsidRPr="006039AE">
      <w:rPr>
        <w:rStyle w:val="HideTWBExt"/>
        <w:rFonts w:eastAsiaTheme="majorEastAsia"/>
        <w:lang w:val="de-DE"/>
      </w:rPr>
      <w:t>&lt;/PathFdR&gt;</w:t>
    </w:r>
    <w:r w:rsidRPr="006039AE">
      <w:rPr>
        <w:lang w:val="de-DE"/>
      </w:rPr>
      <w:tab/>
    </w:r>
    <w:r w:rsidRPr="006039AE">
      <w:rPr>
        <w:lang w:val="de-DE"/>
      </w:rPr>
      <w:tab/>
      <w:t>PE</w:t>
    </w:r>
    <w:r w:rsidRPr="006039AE">
      <w:rPr>
        <w:rStyle w:val="HideTWBExt"/>
        <w:rFonts w:eastAsiaTheme="majorEastAsia"/>
        <w:lang w:val="de-DE"/>
      </w:rPr>
      <w:t>&lt;NoPE&gt;</w:t>
    </w:r>
    <w:r w:rsidRPr="006039AE">
      <w:rPr>
        <w:lang w:val="de-DE"/>
      </w:rPr>
      <w:t>786.880</w:t>
    </w:r>
    <w:r w:rsidRPr="006039AE">
      <w:rPr>
        <w:rStyle w:val="HideTWBExt"/>
        <w:rFonts w:eastAsiaTheme="majorEastAsia"/>
        <w:lang w:val="de-DE"/>
      </w:rPr>
      <w:t>&lt;/NoPE&gt;&lt;Version&gt;</w:t>
    </w:r>
    <w:r w:rsidRPr="006039AE">
      <w:rPr>
        <w:lang w:val="de-DE"/>
      </w:rPr>
      <w:t>v01-00</w:t>
    </w:r>
    <w:r w:rsidRPr="006039AE">
      <w:rPr>
        <w:rStyle w:val="HideTWBExt"/>
        <w:rFonts w:eastAsiaTheme="majorEastAsia"/>
        <w:lang w:val="de-DE"/>
      </w:rPr>
      <w:t>&lt;/Version&gt;</w:t>
    </w:r>
  </w:p>
  <w:p w14:paraId="7F7CD08B" w14:textId="3BE3A622" w:rsidR="00C75EE6" w:rsidRPr="00773B11" w:rsidRDefault="008B524F" w:rsidP="00284565">
    <w:pPr>
      <w:pStyle w:val="EPFooter2"/>
    </w:pPr>
    <w:r>
      <w:fldChar w:fldCharType="begin"/>
    </w:r>
    <w:r>
      <w:instrText xml:space="preserve"> DOCPROPERTY "&lt;Extension&gt;" </w:instrText>
    </w:r>
    <w:r>
      <w:fldChar w:fldCharType="separate"/>
    </w:r>
    <w:r w:rsidR="007E534F">
      <w:t>EN</w:t>
    </w:r>
    <w:r>
      <w:fldChar w:fldCharType="end"/>
    </w:r>
    <w:r w:rsidR="00C75EE6" w:rsidRPr="00773B11">
      <w:tab/>
    </w:r>
    <w:r w:rsidR="00C75EE6">
      <w:rPr>
        <w:b w:val="0"/>
        <w:i/>
        <w:color w:val="C0C0C0"/>
        <w:sz w:val="22"/>
        <w:szCs w:val="22"/>
      </w:rPr>
      <w:t>United in diversity</w:t>
    </w:r>
    <w:r w:rsidR="00C75EE6" w:rsidRPr="00773B11">
      <w:tab/>
    </w:r>
    <w:r>
      <w:fldChar w:fldCharType="begin"/>
    </w:r>
    <w:r>
      <w:instrText xml:space="preserve"> DOCPROPERTY "&lt;Extension&gt;" </w:instrText>
    </w:r>
    <w:r>
      <w:fldChar w:fldCharType="separate"/>
    </w:r>
    <w:r w:rsidR="007E534F">
      <w:t>EN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26B10" w14:textId="00C8AF44" w:rsidR="00C75EE6" w:rsidRPr="006039AE" w:rsidRDefault="00C75EE6" w:rsidP="00022FDD">
    <w:pPr>
      <w:pStyle w:val="EPFooter"/>
      <w:rPr>
        <w:lang w:val="de-DE"/>
      </w:rPr>
    </w:pPr>
    <w:r w:rsidRPr="006039AE">
      <w:rPr>
        <w:rStyle w:val="HideTWBExt"/>
        <w:rFonts w:eastAsiaTheme="majorEastAsia"/>
        <w:lang w:val="de-DE"/>
      </w:rPr>
      <w:t>&lt;PathFdR&gt;</w:t>
    </w:r>
    <w:r w:rsidRPr="006039AE">
      <w:rPr>
        <w:lang w:val="de-DE"/>
      </w:rPr>
      <w:t>AM\1353001EN.docx</w:t>
    </w:r>
    <w:r w:rsidRPr="006039AE">
      <w:rPr>
        <w:rStyle w:val="HideTWBExt"/>
        <w:rFonts w:eastAsiaTheme="majorEastAsia"/>
        <w:lang w:val="de-DE"/>
      </w:rPr>
      <w:t>&lt;/PathFdR&gt;</w:t>
    </w:r>
    <w:r w:rsidRPr="006039AE">
      <w:rPr>
        <w:lang w:val="de-DE"/>
      </w:rPr>
      <w:tab/>
    </w:r>
    <w:r w:rsidRPr="006039AE">
      <w:rPr>
        <w:lang w:val="de-DE"/>
      </w:rPr>
      <w:tab/>
      <w:t>PE</w:t>
    </w:r>
    <w:r w:rsidRPr="006039AE">
      <w:rPr>
        <w:rStyle w:val="HideTWBExt"/>
        <w:rFonts w:eastAsiaTheme="majorEastAsia"/>
        <w:lang w:val="de-DE"/>
      </w:rPr>
      <w:t>&lt;NoPE&gt;</w:t>
    </w:r>
    <w:r w:rsidRPr="006039AE">
      <w:rPr>
        <w:lang w:val="de-DE"/>
      </w:rPr>
      <w:t>786.880</w:t>
    </w:r>
    <w:r w:rsidRPr="006039AE">
      <w:rPr>
        <w:rStyle w:val="HideTWBExt"/>
        <w:rFonts w:eastAsiaTheme="majorEastAsia"/>
        <w:lang w:val="de-DE"/>
      </w:rPr>
      <w:t>&lt;/NoPE&gt;&lt;Version&gt;</w:t>
    </w:r>
    <w:r w:rsidRPr="006039AE">
      <w:rPr>
        <w:lang w:val="de-DE"/>
      </w:rPr>
      <w:t>v01-00</w:t>
    </w:r>
    <w:r w:rsidRPr="006039AE">
      <w:rPr>
        <w:rStyle w:val="HideTWBExt"/>
        <w:rFonts w:eastAsiaTheme="majorEastAsia"/>
        <w:lang w:val="de-DE"/>
      </w:rPr>
      <w:t>&lt;/Version&gt;</w:t>
    </w:r>
  </w:p>
  <w:p w14:paraId="3532161C" w14:textId="1E5A1659" w:rsidR="00C75EE6" w:rsidRPr="00773B11" w:rsidRDefault="008B524F" w:rsidP="00284565">
    <w:pPr>
      <w:pStyle w:val="EPFooter2"/>
    </w:pPr>
    <w:r>
      <w:fldChar w:fldCharType="begin"/>
    </w:r>
    <w:r>
      <w:instrText xml:space="preserve"> DOCPROPERTY "&lt;Extension&gt;" </w:instrText>
    </w:r>
    <w:r>
      <w:fldChar w:fldCharType="separate"/>
    </w:r>
    <w:r w:rsidR="007E534F">
      <w:t>EN</w:t>
    </w:r>
    <w:r>
      <w:fldChar w:fldCharType="end"/>
    </w:r>
    <w:r w:rsidR="00C75EE6" w:rsidRPr="00773B11">
      <w:tab/>
    </w:r>
    <w:r w:rsidR="00C75EE6">
      <w:rPr>
        <w:b w:val="0"/>
        <w:i/>
        <w:color w:val="C0C0C0"/>
        <w:sz w:val="22"/>
        <w:szCs w:val="22"/>
      </w:rPr>
      <w:t>United in diversity</w:t>
    </w:r>
    <w:r w:rsidR="00C75EE6" w:rsidRPr="00773B11">
      <w:tab/>
    </w:r>
    <w:r>
      <w:fldChar w:fldCharType="begin"/>
    </w:r>
    <w:r>
      <w:instrText xml:space="preserve"> DOCPROPERTY "&lt;Extension&gt;" </w:instrText>
    </w:r>
    <w:r>
      <w:fldChar w:fldCharType="separate"/>
    </w:r>
    <w:r w:rsidR="007E534F">
      <w:t>EN</w:t>
    </w:r>
    <w: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EF5DD" w14:textId="2DB49484" w:rsidR="00C75EE6" w:rsidRPr="006039AE" w:rsidRDefault="00C75EE6" w:rsidP="00022FDD">
    <w:pPr>
      <w:pStyle w:val="EPFooter"/>
      <w:rPr>
        <w:lang w:val="de-DE"/>
      </w:rPr>
    </w:pPr>
    <w:r w:rsidRPr="006039AE">
      <w:rPr>
        <w:rStyle w:val="HideTWBExt"/>
        <w:rFonts w:eastAsiaTheme="majorEastAsia"/>
        <w:lang w:val="de-DE"/>
      </w:rPr>
      <w:t>&lt;PathFdR&gt;</w:t>
    </w:r>
    <w:r w:rsidRPr="006039AE">
      <w:rPr>
        <w:lang w:val="de-DE"/>
      </w:rPr>
      <w:t>AM\1353001EN.docx</w:t>
    </w:r>
    <w:r w:rsidRPr="006039AE">
      <w:rPr>
        <w:rStyle w:val="HideTWBExt"/>
        <w:rFonts w:eastAsiaTheme="majorEastAsia"/>
        <w:lang w:val="de-DE"/>
      </w:rPr>
      <w:t>&lt;/PathFdR&gt;</w:t>
    </w:r>
    <w:r w:rsidRPr="006039AE">
      <w:rPr>
        <w:lang w:val="de-DE"/>
      </w:rPr>
      <w:tab/>
    </w:r>
    <w:r w:rsidRPr="006039AE">
      <w:rPr>
        <w:lang w:val="de-DE"/>
      </w:rPr>
      <w:tab/>
      <w:t>PE</w:t>
    </w:r>
    <w:r w:rsidRPr="006039AE">
      <w:rPr>
        <w:rStyle w:val="HideTWBExt"/>
        <w:rFonts w:eastAsiaTheme="majorEastAsia"/>
        <w:lang w:val="de-DE"/>
      </w:rPr>
      <w:t>&lt;NoPE&gt;</w:t>
    </w:r>
    <w:r w:rsidRPr="006039AE">
      <w:rPr>
        <w:lang w:val="de-DE"/>
      </w:rPr>
      <w:t>786.880</w:t>
    </w:r>
    <w:r w:rsidRPr="006039AE">
      <w:rPr>
        <w:rStyle w:val="HideTWBExt"/>
        <w:rFonts w:eastAsiaTheme="majorEastAsia"/>
        <w:lang w:val="de-DE"/>
      </w:rPr>
      <w:t>&lt;/NoPE&gt;&lt;Version&gt;</w:t>
    </w:r>
    <w:r w:rsidRPr="006039AE">
      <w:rPr>
        <w:lang w:val="de-DE"/>
      </w:rPr>
      <w:t>v01-00</w:t>
    </w:r>
    <w:r w:rsidRPr="006039AE">
      <w:rPr>
        <w:rStyle w:val="HideTWBExt"/>
        <w:rFonts w:eastAsiaTheme="majorEastAsia"/>
        <w:lang w:val="de-DE"/>
      </w:rPr>
      <w:t>&lt;/Version&gt;</w:t>
    </w:r>
  </w:p>
  <w:p w14:paraId="2F4ADF93" w14:textId="51C1F662" w:rsidR="00C75EE6" w:rsidRPr="00773B11" w:rsidRDefault="008B524F" w:rsidP="00284565">
    <w:pPr>
      <w:pStyle w:val="EPFooter2"/>
    </w:pPr>
    <w:r>
      <w:fldChar w:fldCharType="begin"/>
    </w:r>
    <w:r>
      <w:instrText xml:space="preserve"> DOCPROPERTY "&lt;Extension&gt;" </w:instrText>
    </w:r>
    <w:r>
      <w:fldChar w:fldCharType="separate"/>
    </w:r>
    <w:r w:rsidR="007E534F">
      <w:t>EN</w:t>
    </w:r>
    <w:r>
      <w:fldChar w:fldCharType="end"/>
    </w:r>
    <w:r w:rsidR="00C75EE6" w:rsidRPr="00773B11">
      <w:tab/>
    </w:r>
    <w:r w:rsidR="00C75EE6">
      <w:rPr>
        <w:b w:val="0"/>
        <w:i/>
        <w:color w:val="C0C0C0"/>
        <w:sz w:val="22"/>
        <w:szCs w:val="22"/>
      </w:rPr>
      <w:t>United in diversity</w:t>
    </w:r>
    <w:r w:rsidR="00C75EE6" w:rsidRPr="00773B11">
      <w:tab/>
    </w:r>
    <w:r>
      <w:fldChar w:fldCharType="begin"/>
    </w:r>
    <w:r>
      <w:instrText xml:space="preserve"> DOCPROPERTY "&lt;Extension&gt;" </w:instrText>
    </w:r>
    <w:r>
      <w:fldChar w:fldCharType="separate"/>
    </w:r>
    <w:r w:rsidR="007E534F">
      <w:t>EN</w:t>
    </w:r>
    <w: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663F9" w14:textId="2F592BC9" w:rsidR="00C75EE6" w:rsidRPr="006039AE" w:rsidRDefault="00C75EE6" w:rsidP="00022FDD">
    <w:pPr>
      <w:pStyle w:val="EPFooter"/>
      <w:rPr>
        <w:lang w:val="de-DE"/>
      </w:rPr>
    </w:pPr>
    <w:r w:rsidRPr="006039AE">
      <w:rPr>
        <w:rStyle w:val="HideTWBExt"/>
        <w:rFonts w:eastAsiaTheme="majorEastAsia"/>
        <w:lang w:val="de-DE"/>
      </w:rPr>
      <w:t>&lt;PathFdR&gt;</w:t>
    </w:r>
    <w:r w:rsidRPr="006039AE">
      <w:rPr>
        <w:lang w:val="de-DE"/>
      </w:rPr>
      <w:t>AM\1353001EN.docx</w:t>
    </w:r>
    <w:r w:rsidRPr="006039AE">
      <w:rPr>
        <w:rStyle w:val="HideTWBExt"/>
        <w:rFonts w:eastAsiaTheme="majorEastAsia"/>
        <w:lang w:val="de-DE"/>
      </w:rPr>
      <w:t>&lt;/PathFdR&gt;</w:t>
    </w:r>
    <w:r w:rsidRPr="006039AE">
      <w:rPr>
        <w:lang w:val="de-DE"/>
      </w:rPr>
      <w:tab/>
    </w:r>
    <w:r w:rsidRPr="006039AE">
      <w:rPr>
        <w:lang w:val="de-DE"/>
      </w:rPr>
      <w:tab/>
      <w:t>PE</w:t>
    </w:r>
    <w:r w:rsidRPr="006039AE">
      <w:rPr>
        <w:rStyle w:val="HideTWBExt"/>
        <w:rFonts w:eastAsiaTheme="majorEastAsia"/>
        <w:lang w:val="de-DE"/>
      </w:rPr>
      <w:t>&lt;NoPE&gt;</w:t>
    </w:r>
    <w:r w:rsidRPr="006039AE">
      <w:rPr>
        <w:lang w:val="de-DE"/>
      </w:rPr>
      <w:t>786.880</w:t>
    </w:r>
    <w:r w:rsidRPr="006039AE">
      <w:rPr>
        <w:rStyle w:val="HideTWBExt"/>
        <w:rFonts w:eastAsiaTheme="majorEastAsia"/>
        <w:lang w:val="de-DE"/>
      </w:rPr>
      <w:t>&lt;/NoPE&gt;&lt;Version&gt;</w:t>
    </w:r>
    <w:r w:rsidRPr="006039AE">
      <w:rPr>
        <w:lang w:val="de-DE"/>
      </w:rPr>
      <w:t>v01-00</w:t>
    </w:r>
    <w:r w:rsidRPr="006039AE">
      <w:rPr>
        <w:rStyle w:val="HideTWBExt"/>
        <w:rFonts w:eastAsiaTheme="majorEastAsia"/>
        <w:lang w:val="de-DE"/>
      </w:rPr>
      <w:t>&lt;/Version&gt;</w:t>
    </w:r>
  </w:p>
  <w:p w14:paraId="303607BF" w14:textId="43A56467" w:rsidR="00C75EE6" w:rsidRPr="00773B11" w:rsidRDefault="008B524F" w:rsidP="00284565">
    <w:pPr>
      <w:pStyle w:val="EPFooter2"/>
    </w:pPr>
    <w:r>
      <w:fldChar w:fldCharType="begin"/>
    </w:r>
    <w:r>
      <w:instrText xml:space="preserve"> DOCPROPERTY "&lt;Extension&gt;" </w:instrText>
    </w:r>
    <w:r>
      <w:fldChar w:fldCharType="separate"/>
    </w:r>
    <w:r w:rsidR="007E534F">
      <w:t>EN</w:t>
    </w:r>
    <w:r>
      <w:fldChar w:fldCharType="end"/>
    </w:r>
    <w:r w:rsidR="00C75EE6" w:rsidRPr="00773B11">
      <w:tab/>
    </w:r>
    <w:r w:rsidR="00C75EE6">
      <w:rPr>
        <w:b w:val="0"/>
        <w:i/>
        <w:color w:val="C0C0C0"/>
        <w:sz w:val="22"/>
        <w:szCs w:val="22"/>
      </w:rPr>
      <w:t>United in diversity</w:t>
    </w:r>
    <w:r w:rsidR="00C75EE6" w:rsidRPr="00773B11">
      <w:tab/>
    </w:r>
    <w:r>
      <w:fldChar w:fldCharType="begin"/>
    </w:r>
    <w:r>
      <w:instrText xml:space="preserve"> DOCPROPERTY "&lt;Extension&gt;" </w:instrText>
    </w:r>
    <w:r>
      <w:fldChar w:fldCharType="separate"/>
    </w:r>
    <w:r w:rsidR="007E534F">
      <w:t>EN</w:t>
    </w:r>
    <w: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31D1D" w14:textId="77777777" w:rsidR="00C75EE6" w:rsidRPr="006039AE" w:rsidRDefault="00C75EE6" w:rsidP="00022FDD">
    <w:pPr>
      <w:pStyle w:val="EPFooter"/>
      <w:rPr>
        <w:lang w:val="de-DE"/>
      </w:rPr>
    </w:pPr>
    <w:r w:rsidRPr="006039AE">
      <w:rPr>
        <w:rStyle w:val="HideTWBExt"/>
        <w:rFonts w:eastAsiaTheme="majorEastAsia"/>
        <w:lang w:val="de-DE"/>
      </w:rPr>
      <w:t>&lt;PathFdR&gt;</w:t>
    </w:r>
    <w:r w:rsidRPr="006039AE">
      <w:rPr>
        <w:lang w:val="de-DE"/>
      </w:rPr>
      <w:t>AM\1353001EN.docx</w:t>
    </w:r>
    <w:r w:rsidRPr="006039AE">
      <w:rPr>
        <w:rStyle w:val="HideTWBExt"/>
        <w:rFonts w:eastAsiaTheme="majorEastAsia"/>
        <w:lang w:val="de-DE"/>
      </w:rPr>
      <w:t>&lt;/PathFdR&gt;</w:t>
    </w:r>
    <w:r w:rsidRPr="006039AE">
      <w:rPr>
        <w:lang w:val="de-DE"/>
      </w:rPr>
      <w:tab/>
    </w:r>
    <w:r w:rsidRPr="006039AE">
      <w:rPr>
        <w:lang w:val="de-DE"/>
      </w:rPr>
      <w:tab/>
      <w:t>PE</w:t>
    </w:r>
    <w:r w:rsidRPr="006039AE">
      <w:rPr>
        <w:rStyle w:val="HideTWBExt"/>
        <w:rFonts w:eastAsiaTheme="majorEastAsia"/>
        <w:lang w:val="de-DE"/>
      </w:rPr>
      <w:t>&lt;NoPE&gt;</w:t>
    </w:r>
    <w:r w:rsidRPr="006039AE">
      <w:rPr>
        <w:lang w:val="de-DE"/>
      </w:rPr>
      <w:t>786.880</w:t>
    </w:r>
    <w:r w:rsidRPr="006039AE">
      <w:rPr>
        <w:rStyle w:val="HideTWBExt"/>
        <w:rFonts w:eastAsiaTheme="majorEastAsia"/>
        <w:lang w:val="de-DE"/>
      </w:rPr>
      <w:t>&lt;/NoPE&gt;&lt;Version&gt;</w:t>
    </w:r>
    <w:r w:rsidRPr="006039AE">
      <w:rPr>
        <w:lang w:val="de-DE"/>
      </w:rPr>
      <w:t>v01-00</w:t>
    </w:r>
    <w:r w:rsidRPr="006039AE">
      <w:rPr>
        <w:rStyle w:val="HideTWBExt"/>
        <w:rFonts w:eastAsiaTheme="majorEastAsia"/>
        <w:lang w:val="de-DE"/>
      </w:rPr>
      <w:t>&lt;/Version&gt;</w:t>
    </w:r>
  </w:p>
  <w:p w14:paraId="4D20C377" w14:textId="06D24325" w:rsidR="00C75EE6" w:rsidRPr="00773B11" w:rsidRDefault="008B524F" w:rsidP="00284565">
    <w:pPr>
      <w:pStyle w:val="EPFooter2"/>
    </w:pPr>
    <w:r>
      <w:fldChar w:fldCharType="begin"/>
    </w:r>
    <w:r>
      <w:instrText xml:space="preserve"> DOCPROPERTY "&lt;Extension&gt;" </w:instrText>
    </w:r>
    <w:r>
      <w:fldChar w:fldCharType="separate"/>
    </w:r>
    <w:r w:rsidR="007E534F">
      <w:t>EN</w:t>
    </w:r>
    <w:r>
      <w:fldChar w:fldCharType="end"/>
    </w:r>
    <w:r w:rsidR="00C75EE6" w:rsidRPr="00773B11">
      <w:tab/>
    </w:r>
    <w:r w:rsidR="00C75EE6">
      <w:rPr>
        <w:b w:val="0"/>
        <w:i/>
        <w:color w:val="C0C0C0"/>
        <w:sz w:val="22"/>
        <w:szCs w:val="22"/>
      </w:rPr>
      <w:t>United in diversity</w:t>
    </w:r>
    <w:r w:rsidR="00C75EE6" w:rsidRPr="00773B11">
      <w:tab/>
    </w:r>
    <w:r>
      <w:fldChar w:fldCharType="begin"/>
    </w:r>
    <w:r>
      <w:instrText xml:space="preserve"> DOCPROPERTY "&lt;Extension&gt;" </w:instrText>
    </w:r>
    <w:r>
      <w:fldChar w:fldCharType="separate"/>
    </w:r>
    <w:r w:rsidR="007E534F">
      <w:t>EN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8212A" w14:textId="77777777" w:rsidR="00E82ABB" w:rsidRPr="008902EE" w:rsidRDefault="00E82ABB">
      <w:r w:rsidRPr="008902EE">
        <w:separator/>
      </w:r>
    </w:p>
  </w:footnote>
  <w:footnote w:type="continuationSeparator" w:id="0">
    <w:p w14:paraId="799B7D0B" w14:textId="77777777" w:rsidR="00E82ABB" w:rsidRPr="008902EE" w:rsidRDefault="00E82ABB">
      <w:r w:rsidRPr="008902E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B52CA" w14:textId="77777777" w:rsidR="00C75EE6" w:rsidRPr="008902EE" w:rsidRDefault="00C75E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03414" w14:textId="77777777" w:rsidR="00C75EE6" w:rsidRPr="008902EE" w:rsidRDefault="00C75EE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0E7DA" w14:textId="77777777" w:rsidR="00C75EE6" w:rsidRPr="008902EE" w:rsidRDefault="00C75E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07672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5489D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E1A48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BEE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14C851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62459F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8943E0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5C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044ED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76AEA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27294014">
    <w:abstractNumId w:val="9"/>
  </w:num>
  <w:num w:numId="2" w16cid:durableId="261301909">
    <w:abstractNumId w:val="9"/>
  </w:num>
  <w:num w:numId="3" w16cid:durableId="970940543">
    <w:abstractNumId w:val="7"/>
  </w:num>
  <w:num w:numId="4" w16cid:durableId="1496844515">
    <w:abstractNumId w:val="7"/>
  </w:num>
  <w:num w:numId="5" w16cid:durableId="1452825218">
    <w:abstractNumId w:val="6"/>
  </w:num>
  <w:num w:numId="6" w16cid:durableId="1114059333">
    <w:abstractNumId w:val="6"/>
  </w:num>
  <w:num w:numId="7" w16cid:durableId="1566180637">
    <w:abstractNumId w:val="5"/>
  </w:num>
  <w:num w:numId="8" w16cid:durableId="90782620">
    <w:abstractNumId w:val="5"/>
  </w:num>
  <w:num w:numId="9" w16cid:durableId="19866620">
    <w:abstractNumId w:val="4"/>
  </w:num>
  <w:num w:numId="10" w16cid:durableId="1355763838">
    <w:abstractNumId w:val="4"/>
  </w:num>
  <w:num w:numId="11" w16cid:durableId="264966868">
    <w:abstractNumId w:val="8"/>
  </w:num>
  <w:num w:numId="12" w16cid:durableId="302858300">
    <w:abstractNumId w:val="8"/>
  </w:num>
  <w:num w:numId="13" w16cid:durableId="769398325">
    <w:abstractNumId w:val="3"/>
  </w:num>
  <w:num w:numId="14" w16cid:durableId="721253271">
    <w:abstractNumId w:val="3"/>
  </w:num>
  <w:num w:numId="15" w16cid:durableId="901600258">
    <w:abstractNumId w:val="2"/>
  </w:num>
  <w:num w:numId="16" w16cid:durableId="1994404875">
    <w:abstractNumId w:val="2"/>
  </w:num>
  <w:num w:numId="17" w16cid:durableId="1448892413">
    <w:abstractNumId w:val="1"/>
  </w:num>
  <w:num w:numId="18" w16cid:durableId="445002444">
    <w:abstractNumId w:val="1"/>
  </w:num>
  <w:num w:numId="19" w16cid:durableId="664935996">
    <w:abstractNumId w:val="0"/>
  </w:num>
  <w:num w:numId="20" w16cid:durableId="1319530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ENDDOCTYPEMNU" w:val=" 1"/>
    <w:docVar w:name="CVar" w:val="21"/>
    <w:docVar w:name="DOCDT" w:val="16/10/2026"/>
    <w:docVar w:name="DocEPSectionBreak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2893318 HideTWBExt;}{\s18\ql \li-850\ri-850\widctlpar_x000d__x000a_\tqc\tx4535\tqr\tx9921\wrapdefault\aspalpha\aspnum\faauto\adjustright\rin-850\lin-850\itap0 \rtlch\fcs1 \af1\afs20\alang1025 \ltrch\fcs0 \b\f1\fs48\lang2057\langfe2057\cgrid\langnp2057\langfenp2057 \sbasedon0 \snext0 \spriority0 \styrsid2893318 _x000d__x000a_EPFooter2;}{\s19\ql \li0\ri0\sb240\sa240\nowidctlpar\tqc\tx4535\tqr\tx9071\wrapdefault\aspalpha\aspnum\faauto\adjustright\rin0\lin0\itap0 \rtlch\fcs1 \af0\afs20\alang1025 \ltrch\fcs0 \fs22\lang2057\langfe2057\cgrid\langnp2057\langfenp2057 _x000d__x000a_\sbasedon0 \snext19 \spriority0 \styrsid2893318 EPFooter;}}{\*\rsidtbl \rsid24658\rsid223860\rsid735077\rsid1718133\rsid2892074\rsid2893318\rsid3565327\rsid4196915\rsid4666813\rsid6387325\rsid6641733\rsid7823322\rsid9636012\rsid10377208\rsid11215221_x000d__x000a_\rsid11549030\rsid12154954\rsid14382809\rsid14424199\rsid15204470\rsid15285974\rsid15950462\rsid16324206\rsid16662270}{\mmathPr\mmathFont34\mbrkBin0\mbrkBinSub0\msmallFrac0\mdispDef1\mlMargin0\mrMargin0\mdefJc1\mwrapIndent1440\mintLim0\mnaryLim1}{\info_x000d__x000a_{\author BRODERICK Daniel Michael}{\operator BRODERICK Daniel Michael}{\creatim\yr2025\mo10\dy3\hr11\min45}{\revtim\yr2025\mo10\dy3\hr11\min45}{\version1}{\edmins0}{\nofpages1}{\nofwords0}{\nofchars1}{\nofcharsws1}{\vern103}}{\*\xmlnstbl {\xmlns1 http://s_x000d__x000a_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aftnnar\noxlattoyen\expshrtn\noultrlspc\dntblnsbdb\nospaceforul\formshade\horzdoc\dghspace180\dgvspace180\dghorigin1701\dgvorigin1984\dghshow0\dgvshow0_x000d__x000a_\jexpand\viewkind4\viewscale110\pgbrdrhead\pgbrdrfoot\splytwnine\ftnlytwnine\htmautsp\nolnhtadjtbl\useltbaln\alntblind\lytcalctblwd\lyttblrtgr\lnbrkrule\nobrkwrptbl\snaptogridincell\allowfieldendsel\wrppunct_x000d__x000a_\asianbrkrule\nojkernpunct\rsidroot2893318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DBRODE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638732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638732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638732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6387325 \chftnsepc _x000d__x000a_\par }}\ltrpar \sectd \ltrsect\psz9\linex0\headery1134\footery567\sectlinegrid326\sectdefaultcl\sectrsid2893318\sftnbj\saftnnar\sftnrestart {\footerr \ltrpar \pard\plain \ltrpar\s19\ql \li0\ri0\sb240\sa240\nowidctlpar_x000d__x000a_\tqc\tx4535\tqr\tx9071\wrapdefault\aspalpha\aspnum\faauto\adjustright\rin0\lin0\itap0\pararsid143325 \rtlch\fcs1 \af0\afs20\alang1025 \ltrch\fcs0 \fs22\lang2057\langfe2057\cgrid\langnp2057\langfenp2057 {\rtlch\fcs1 \af0 \ltrch\fcs0 _x000d__x000a_\cs17\v\fs20\cf9\lang1024\langfe1024\loch\af1\hich\af1\dbch\af31501\noproof\insrsid2893318\charrsid8995283 \hich\af1\dbch\af31501\loch\f1 &lt;PathFdR&gt;}{\rtlch\fcs1 \af0 \ltrch\fcs0 \insrsid2893318\charrsid3372739 AM\\1329070EN.docx}{\rtlch\fcs1 \af0 _x000d__x000a_\ltrch\fcs0 \cs17\v\fs20\cf9\lang1024\langfe1024\loch\af1\hich\af1\dbch\af31501\noproof\insrsid2893318\charrsid8995283 \hich\af1\dbch\af31501\loch\f1 &lt;/PathFdR&gt;}{\rtlch\fcs1 \af0 \ltrch\fcs0 \insrsid2893318\charrsid8995283 \tab \tab PE}{\rtlch\fcs1 \af0 _x000d__x000a_\ltrch\fcs0 \cs17\v\fs20\cf9\lang1024\langfe1024\loch\af1\hich\af1\dbch\af31501\noproof\insrsid2893318\charrsid8995283 \hich\af1\dbch\af31501\loch\f1 &lt;NoPE&gt;}{\rtlch\fcs1 \af0 \ltrch\fcs0 \insrsid2893318\charrsid3372739 772.196}{\rtlch\fcs1 \af0 _x000d__x000a_\ltrch\fcs0 \cs17\v\fs20\cf9\lang1024\langfe1024\loch\af1\hich\af1\dbch\af31501\noproof\insrsid2893318\charrsid8995283 \hich\af1\dbch\af31501\loch\f1 &lt;/NoPE&gt;&lt;Version&gt;}{\rtlch\fcs1 \af0 \ltrch\fcs0 \insrsid2893318\charrsid8995283 v}{\rtlch\fcs1 \af0 _x000d__x000a_\ltrch\fcs0 \insrsid2893318\charrsid3372739 01-00}{\rtlch\fcs1 \af0 \ltrch\fcs0 \cs17\v\fs20\cf9\lang1024\langfe1024\loch\af1\hich\af1\dbch\af31501\noproof\insrsid2893318\charrsid8995283 \hich\af1\dbch\af31501\loch\f1 &lt;/Version&gt;}{\rtlch\fcs1 \af0 _x000d__x000a_\ltrch\fcs0 \insrsid2893318\charrsid8995283 _x000d__x000a_\par }\pard\plain \ltrpar\s18\ql \li-850\ri-850\widctlpar\tqc\tx4535\tqr\tx9921\wrapdefault\aspalpha\aspnum\faauto\adjustright\rin-850\lin-850\itap0\pararsid2639205 \rtlch\fcs1 \af1\afs20\alang1025 \ltrch\fcs0 _x000d__x000a_\b\f1\fs48\lang2057\langfe2057\cgrid\langnp2057\langfenp2057 {\field{\*\fldinst {\rtlch\fcs1 \af1 \ltrch\fcs0 \insrsid2893318\charrsid8995283  DOCPROPERTY &quot;&lt;Extension&gt;&quot; }}{\fldrslt {\rtlch\fcs1 \af1 \ltrch\fcs0 \insrsid2893318 EN}}}\sectd \ltrsect_x000d__x000a_\linex0\endnhere\sectdefaultcl\sftnbj {\rtlch\fcs1 \af1 \ltrch\fcs0 \insrsid2893318\charrsid8995283 \tab }{\rtlch\fcs1 \af1\afs22 \ltrch\fcs0 \b0\i\fs22\cf16\insrsid2893318 United in diversity}{\rtlch\fcs1 \af1 \ltrch\fcs0 \insrsid2893318\charrsid8995283 _x000d__x000a_\tab }{\field{\*\fldinst {\rtlch\fcs1 \af1 \ltrch\fcs0 \insrsid2893318\charrsid8995283  DOCPROPERTY &quot;&lt;Extension&gt;&quot; }}{\fldrslt {\rtlch\fcs1 \af1 \ltrch\fcs0 \insrsid2893318 EN}}}\sectd \ltrsect\linex0\endnhere\sectdefaultcl\sftnbj {\rtlch\fcs1 \af1 _x000d__x000a_\ltrch\fcs0 \insrsid2893318\charrsid899528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6904234 _x000d__x000a_\rtlch\fcs1 \af0\afs20\alang1025 \ltrch\fcs0 \fs24\lang2057\langfe2057\cgrid\langnp2057\langfenp2057 {\rtlch\fcs1 \af0 \ltrch\fcs0 \lang1024\langfe1024\noproof\insrsid2893318\charrsid8995283 \sect }\sectd \ltrsect_x000d__x000a_\psz9\linex0\headery1134\footery567\endnhere\titlepg\sectlinegrid326\sectdefaultcl\sectrsid10377208\sftnbj\sftnrestart {\headerl \ltrpar \pard\plain \ltrpar\ql \li0\ri0\widctlpar\wrapdefault\aspalpha\aspnum\faauto\adjustright\rin0\lin0\itap0 \rtlch\fcs1 _x000d__x000a_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\pard\plain \ltrpar\ql \li0\ri0\widctlpar\wrapdefault\aspalpha\aspnum\faauto\adjustright\rin0\lin0\itap0\pararsid16324206 \rtlch\fcs1 \af0\afs20\alang1025 \ltrch\fcs0 \fs24\lang2057\langfe2057\cgrid\langnp2057\langfenp2057 {\rtlch\fcs1 \af0 \ltrch\fcs0 _x000d__x000a_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03_x000d__x000a_ad6a4a3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21"/>
    <w:docVar w:name="InsideLoop" w:val="1"/>
    <w:docVar w:name="LastEditedSection" w:val=" 1"/>
    <w:docVar w:name="ONBEHALFKEY1" w:val="ECR"/>
    <w:docVar w:name="ORLANGKEY" w:val="EN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1322\fbidi \froman\fcharset238\fprq2 Times New Roman CE;}{\f1323\fbidi \froman\fcharset204\fprq2 Times New Roman Cyr;}_x000d__x000a_{\f1325\fbidi \froman\fcharset161\fprq2 Times New Roman Greek;}{\f1326\fbidi \froman\fcharset162\fprq2 Times New Roman Tur;}{\f1327\fbidi \froman\fcharset177\fprq2 Times New Roman (Hebrew);}_x000d__x000a_{\f1328\fbidi \froman\fcharset178\fprq2 Times New Roman (Arabic);}{\f1329\fbidi \froman\fcharset186\fprq2 Times New Roman Baltic;}{\f1330\fbidi \froman\fcharset163\fprq2 Times New Roman (Vietnamese);}{\f1332\fbidi \fswiss\fcharset238\fprq2 Arial CE;}_x000d__x000a_{\f1333\fbidi \fswiss\fcharset204\fprq2 Arial Cyr;}{\f1335\fbidi \fswiss\fcharset161\fprq2 Arial Greek;}{\f1336\fbidi \fswiss\fcharset162\fprq2 Arial Tur;}{\f1337\fbidi \fswiss\fcharset177\fprq2 Arial (Hebrew);}_x000d__x000a_{\f1338\fbidi \fswiss\fcharset178\fprq2 Arial (Arabic);}{\f1339\fbidi \fswiss\fcharset186\fprq2 Arial Baltic;}{\f1340\fbidi \fswiss\fcharset163\fprq2 Arial (Vietnamese);}{\f1662\fbidi \froman\fcharset238\fprq2 Cambria Math CE;}_x000d__x000a_{\f1663\fbidi \froman\fcharset204\fprq2 Cambria Math Cyr;}{\f1665\fbidi \froman\fcharset161\fprq2 Cambria Math Greek;}{\f1666\fbidi \froman\fcharset162\fprq2 Cambria Math Tur;}{\f1669\fbidi \froman\fcharset186\fprq2 Cambria Math Baltic;}_x000d__x000a_{\f1670\fbidi \froman\fcharset163\fprq2 Cambria Math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0\fbidi \fswiss\fcharset0\fprq2 DokChampa{\*\falt Leelawadee UI}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6656213 HideTWBExt;}{\s18\ql \li0\ri0\nowidctlpar_x000d__x000a_\tqr\tx9071\wrapdefault\aspalpha\aspnum\faauto\adjustright\rin0\lin0\itap0 \rtlch\fcs1 \af0\afs20\alang1025 \ltrch\fcs0 \b\fs24\lang2057\langfe2057\cgrid\langnp2057\langfenp2057 \sbasedon0 \snext18 \spriority0 \styrsid16656213 AmDocTypeTab;}{_x000d__x000a_\s19\ql \li0\ri0\sa240\nowidctlpar\wrapdefault\aspalpha\aspnum\faauto\adjustright\rin0\lin0\itap0 \rtlch\fcs1 \af0\afs20\alang1025 \ltrch\fcs0 \fs24\lang2057\langfe2057\cgrid\langnp2057\langfenp2057 \sbasedon0 \snext19 \spriority0 \styrsid16656213 _x000d__x000a_Normal12a;}{\s20\ql \li-850\ri-850\widctlpar\tqc\tx4535\tqr\tx9921\wrapdefault\aspalpha\aspnum\faauto\adjustright\rin-850\lin-850\itap0 \rtlch\fcs1 \af1\afs20\alang1025 \ltrch\fcs0 \b\f1\fs48\lang2057\langfe2057\cgrid\langnp2057\langfenp2057 _x000d__x000a_\sbasedon0 \snext0 \spriority0 \styrsid16656213 EPFooter2;}{\*\cs21 \additive \v\f1\fs20\cf15 \spriority0 \styrsid16656213 HideTWBInt;}{\s22\ql \li0\ri0\nowidctlpar\wrapdefault\aspalpha\aspnum\faauto\adjustright\rin0\lin0\itap0 \rtlch\fcs1 _x000d__x000a_\af0\afs20\alang1025 \ltrch\fcs0 \b\fs24\lang2057\langfe2057\cgrid\langnp2057\langfenp2057 \sbasedon0 \snext22 \spriority0 \styrsid16656213 NormalBold;}{_x000d__x000a_\s23\qr \li0\ri0\sb240\sa240\nowidctlpar\wrapdefault\aspalpha\aspnum\faauto\adjustright\rin0\lin0\itap0 \rtlch\fcs1 \af0\afs20\alang1025 \ltrch\fcs0 \fs24\lang2057\langfe2057\cgrid\langnp2057\langfenp2057 \sbasedon0 \snext23 \spriority0 \styrsid16656213 _x000d__x000a_AmOrLang;}{\s24\ql \li0\ri0\sa120\nowidctlpar\wrapdefault\aspalpha\aspnum\faauto\adjustright\rin0\lin0\itap0 \rtlch\fcs1 \af0\afs20\alang1025 \ltrch\fcs0 \fs24\lang2057\langfe2057\cgrid\langnp2057\langfenp2057 _x000d__x000a_\sbasedon0 \snext24 \spriority0 \styrsid16656213 Normal6a;}{\s25\ql \li0\ri0\nowidctlpar\tqr\tx9071\wrapdefault\aspalpha\aspnum\faauto\adjustright\rin0\lin0\itap0 \rtlch\fcs1 \af0\afs20\alang1025 \ltrch\fcs0 _x000d__x000a_\fs24\lang2057\langfe2057\cgrid\langnp2057\langfenp2057 \sbasedon0 \snext25 \spriority0 \styrsid16656213 AmDateTab;}{\s26\qc \li0\ri0\sa240\nowidctlpar\wrapdefault\aspalpha\aspnum\faauto\adjustright\rin0\lin0\itap0 \rtlch\fcs1 \af0\afs20\alang1025 _x000d__x000a_\ltrch\fcs0 \i\fs24\lang2057\langfe2057\cgrid\langnp2057\langfenp2057 \sbasedon0 \snext26 \spriority0 \styrsid16656213 AmColumnHeading;}{\s27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7 \spriority0 \styrsid16656213 AmNumberTabs;}{\s28\ql \li0\ri0\sb240\sa240\nowidctlpar_x000d__x000a_\tqc\tx4535\tqr\tx9071\wrapdefault\aspalpha\aspnum\faauto\adjustright\rin0\lin0\itap0 \rtlch\fcs1 \af0\afs20\alang1025 \ltrch\fcs0 \fs22\lang2057\langfe2057\cgrid\langnp2057\langfenp2057 \sbasedon0 \snext28 \spriority0 \styrsid16656213 EPFooter;}}_x000d__x000a_{\*\rsidtbl \rsid24658\rsid223860\rsid735077\rsid1718133\rsid2892074\rsid3565327\rsid3622445\rsid4666813\rsid6641733\rsid7823322\rsid9062979\rsid9636012\rsid10377208\rsid11215221\rsid11549030\rsid12154954\rsid14382809\rsid14424199\rsid15204470_x000d__x000a_\rsid15285974\rsid15950462\rsid16324206\rsid16656213\rsid16662270}{\mmathPr\mmathFont34\mbrkBin0\mbrkBinSub0\msmallFrac0\mdispDef1\mlMargin0\mrMargin0\mdefJc1\mwrapIndent1440\mintLim0\mnaryLim1}{\info{\author BRODERICK Daniel Michael}_x000d__x000a_{\operator BRODERICK Daniel Michael}{\creatim\yr2025\mo10\dy1\hr16\min16}{\revtim\yr2025\mo10\dy1\hr16\min16}{\version1}{\edmins0}{\nofpages1}{\nofwords222}{\nofchars1257}{\nofcharsws1464}{\vern103}}{\*\xmlnstbl {\xmlns1 http://schemas.microsoft.com/offic_x000d__x000a_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aftnna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6656213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DBRODE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362244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62244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62244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622445 \chftnsepc _x000d__x000a_\par }}\ltrpar \sectd \ltrsect\psz9\linex0\headery1134\footery567\sectlinegrid326\sectdefaultcl\sectrsid16656213\sftnbj\saftnnar\sftnrestart {\footerr \ltrpar \pard\plain \ltrpar\s28\ql \li0\ri0\sb240\sa240\nowidctlpar_x000d__x000a_\tqc\tx4535\tqr\tx9071\wrapdefault\aspalpha\aspnum\faauto\adjustright\rin0\lin0\itap0\pararsid143325 \rtlch\fcs1 \af0\afs20\alang1025 \ltrch\fcs0 \fs22\lang2057\langfe2057\cgrid\langnp2057\langfenp2057 {\rtlch\fcs1 \af0 \ltrch\fcs0 _x000d__x000a_\cs17\v\fs20\cf9\lang1024\langfe1024\loch\af1\hich\af1\dbch\af31501\noproof\insrsid16656213\charrsid7813905 \hich\af1\dbch\af31501\loch\f1 &lt;PathFdR&gt;}{\rtlch\fcs1 \af0 \ltrch\fcs0 \cf10\insrsid16656213\charrsid7813905 \uc1\u9668\'3f}{\rtlch\fcs1 \af0 _x000d__x000a_\ltrch\fcs0 \insrsid16656213\charrsid7813905 #}{\rtlch\fcs1 \af1 \ltrch\fcs0 \cs21\v\f1\fs20\cf15\insrsid16656213\charrsid7813905 TXTROUTE@@}{\rtlch\fcs1 \af0 \ltrch\fcs0 \insrsid16656213\charrsid7813905 #}{\rtlch\fcs1 \af0 \ltrch\fcs0 _x000d__x000a_\cf10\insrsid16656213\charrsid7813905 \uc1\u9658\'3f}{\rtlch\fcs1 \af0 \ltrch\fcs0 \cs17\v\fs20\cf9\lang1024\langfe1024\loch\af1\hich\af1\dbch\af31501\noproof\insrsid16656213\charrsid7813905 \hich\af1\dbch\af31501\loch\f1 &lt;/PathFdR&gt;}{\rtlch\fcs1 \af0 _x000d__x000a_\ltrch\fcs0 \insrsid16656213\charrsid7813905 \tab \tab PE}{\rtlch\fcs1 \af0 \ltrch\fcs0 \cs17\v\fs20\cf9\lang1024\langfe1024\loch\af1\hich\af1\dbch\af31501\noproof\insrsid16656213\charrsid7813905 \hich\af1\dbch\af31501\loch\f1 &lt;NoPE&gt;}{\rtlch\fcs1 \af0 _x000d__x000a_\ltrch\fcs0 \cf10\insrsid16656213\charrsid7813905 \uc1\u9668\'3f}{\rtlch\fcs1 \af0 \ltrch\fcs0 \insrsid16656213\charrsid7813905 #}{\rtlch\fcs1 \af1 \ltrch\fcs0 \cs21\v\f1\fs20\cf15\insrsid16656213\charrsid7813905 TXTNRPE@NRPE@}{\rtlch\fcs1 \af0 _x000d__x000a_\ltrch\fcs0 \insrsid16656213\charrsid7813905 #}{\rtlch\fcs1 \af0 \ltrch\fcs0 \cf10\insrsid16656213\charrsid7813905 \uc1\u9658\'3f}{\rtlch\fcs1 \af0 \ltrch\fcs0 _x000d__x000a_\cs17\v\fs20\cf9\lang1024\langfe1024\loch\af1\hich\af1\dbch\af31501\noproof\insrsid16656213\charrsid7813905 \hich\af1\dbch\af31501\loch\f1 &lt;/NoPE&gt;&lt;Version&gt;}{\rtlch\fcs1 \af0 \ltrch\fcs0 \insrsid16656213\charrsid7813905 v}{\rtlch\fcs1 \af0 \ltrch\fcs0 _x000d__x000a_\cf10\insrsid16656213\charrsid7813905 \uc1\u9668\'3f}{\rtlch\fcs1 \af0 \ltrch\fcs0 \insrsid16656213\charrsid7813905 #}{\rtlch\fcs1 \af1 \ltrch\fcs0 \cs21\v\f1\fs20\cf15\insrsid16656213\charrsid7813905 TXTVERSION@NRV@}{\rtlch\fcs1 \af0 \ltrch\fcs0 _x000d__x000a_\insrsid16656213\charrsid7813905 #}{\rtlch\fcs1 \af0 \ltrch\fcs0 \cf10\insrsid16656213\charrsid7813905 \uc1\u9658\'3f}{\rtlch\fcs1 \af0 \ltrch\fcs0 _x000d__x000a_\cs17\v\fs20\cf9\lang1024\langfe1024\loch\af1\hich\af1\dbch\af31501\noproof\insrsid16656213\charrsid7813905 \hich\af1\dbch\af31501\loch\f1 &lt;/Version&gt;}{\rtlch\fcs1 \af0 \ltrch\fcs0 \insrsid16656213\charrsid7813905 _x000d__x000a_\par }\pard\plain \ltrpar\s20\ql \li-850\ri-850\widctlpar\tqc\tx4535\tqr\tx9921\wrapdefault\aspalpha\aspnum\faauto\adjustright\rin-850\lin-850\itap0\pararsid2639205 \rtlch\fcs1 \af1\afs20\alang1025 \ltrch\fcs0 _x000d__x000a_\b\f1\fs48\lang2057\langfe2057\cgrid\langnp2057\langfenp2057 {\field\flddirty{\*\fldinst {\rtlch\fcs1 \af1 \ltrch\fcs0 \insrsid16656213\charrsid7813905  DOCPROPERTY &quot;&lt;Extension&gt;&quot; }}{\fldrslt {\rtlch\fcs1 \af1 \ltrch\fcs0 \insrsid16656213\charrsid7813905 _x000d__x000a_XX}}}\sectd \ltrsect\linex0\endnhere\sectdefaultcl\sftnbj {\rtlch\fcs1 \af1 \ltrch\fcs0 \insrsid16656213\charrsid7813905 \tab }{\rtlch\fcs1 \af1\afs22 \ltrch\fcs0 \b0\i\fs22\cf16\insrsid16656213\charrsid7813905 #}{\rtlch\fcs1 \af1 \ltrch\fcs0 _x000d__x000a_\cs21\v\fs20\cf15\insrsid16656213\charrsid7813905 (STD@_Motto}{\rtlch\fcs1 \af1\afs22 \ltrch\fcs0 \b0\i\fs22\cf16\insrsid16656213\charrsid7813905 #}{\rtlch\fcs1 \af1 \ltrch\fcs0 \insrsid16656213\charrsid7813905 \tab }{\field\flddirty{\*\fldinst {_x000d__x000a_\rtlch\fcs1 \af1 \ltrch\fcs0 \insrsid16656213\charrsid7813905  DOCPROPERTY &quot;&lt;Extension&gt;&quot; }}{\fldrslt {\rtlch\fcs1 \af1 \ltrch\fcs0 \insrsid16656213\charrsid7813905 XX}}}\sectd \ltrsect\linex0\endnhere\sectdefaultcl\sftnbj {\rtlch\fcs1 \af1 \ltrch\fcs0 _x000d__x000a_\insrsid16656213\charrsid7813905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5\ql \li0\ri0\nowidctlpar_x000d__x000a_\tqr\tx9071\wrapdefault\aspalpha\aspnum\faauto\adjustright\rin0\lin0\itap0\pararsid4063957 \rtlch\fcs1 \af0\afs20\alang1025 \ltrch\fcs0 \fs24\lang2057\langfe2057\cgrid\langnp2057\langfenp2057 {\rtlch\fcs1 \af0 \ltrch\fcs0 _x000d__x000a_\cs17\v\fs20\cf9\lang1024\langfe1024\loch\af1\hich\af1\dbch\af31501\noproof\insrsid16656213\charrsid7813905 {\*\bkmkstart restart}\hich\af1\dbch\af31501\loch\f1 &lt;Amend&gt;&lt;Date&gt;}{\rtlch\fcs1 \af0 \ltrch\fcs0 \insrsid16656213\charrsid7813905 #}{\rtlch\fcs1 _x000d__x000a_\af1 \ltrch\fcs0 \cs21\v\f1\fs20\cf15\insrsid16656213\charrsid7813905 DT(d.m.yyyy)sh@DATEMSG@DOCDT}{\rtlch\fcs1 \af0 \ltrch\fcs0 \insrsid16656213\charrsid7813905 #}{\rtlch\fcs1 \af0 \ltrch\fcs0 _x000d__x000a_\cs17\v\fs20\cf9\lang1024\langfe1024\loch\af1\hich\af1\dbch\af31501\noproof\insrsid16656213\charrsid7813905 \hich\af1\dbch\af31501\loch\f1 &lt;/Date&gt;}{\rtlch\fcs1 \af0 \ltrch\fcs0 \lang1024\langfe1024\noproof\insrsid16656213\charrsid7813905 \tab }{_x000d__x000a_\rtlch\fcs1 \af0 \ltrch\fcs0 \cs17\v\fs20\cf9\lang1024\langfe1024\loch\af1\hich\af1\dbch\af31501\noproof\insrsid16656213\charrsid7813905 \hich\af1\dbch\af31501\loch\f1 &lt;ANo&gt;}{\rtlch\fcs1 \af0 \ltrch\fcs0 \insrsid16656213\charrsid7813905 #}{\rtlch\fcs1 _x000d__x000a_\af1 \ltrch\fcs0 \cs21\v\f1\fs20\cf15\insrsid16656213\charrsid7813905 (STD@_BNumber}{\rtlch\fcs1 \af0 \ltrch\fcs0 \insrsid16656213\charrsid7813905 ##}{\rtlch\fcs1 \af1 \ltrch\fcs0 \cs21\v\f1\fs20\cf15\insrsid16656213\charrsid7813905 $$0030}{\rtlch\fcs1 _x000d__x000a_\af0 \ltrch\fcs0 \insrsid16656213\charrsid7813905 #}{\rtlch\fcs1 \af0 \ltrch\fcs0 \cf10\lang1024\langfe1024\noproof\insrsid16656213\charrsid7813905 \u9668\'3f}{\rtlch\fcs1 \af0 \ltrch\fcs0 \insrsid16656213\charrsid7813905 #}{\rtlch\fcs1 \af1 \ltrch\fcs0 _x000d__x000a_\cs21\v\f1\fs20\cf15\insrsid16656213\charrsid7813905 TXTNRB@NRB@}{\rtlch\fcs1 \af0 \ltrch\fcs0 \insrsid16656213\charrsid7813905 #}{\rtlch\fcs1 \af0 \ltrch\fcs0 \cf10\lang1024\langfe1024\noproof\insrsid16656213\charrsid7813905 \u9658\'3f}{\rtlch\fcs1 \af0 _x000d__x000a_\ltrch\fcs0 \cs17\v\fs20\cf9\lang1024\langfe1024\loch\af1\hich\af1\dbch\af31501\noproof\insrsid16656213\charrsid7813905 \hich\af1\dbch\af31501\loch\f1 &lt;/ANo&gt;}{\rtlch\fcs1 \af0 \ltrch\fcs0 \lang1024\langfe1024\noproof\insrsid16656213\charrsid7813905 /}{_x000d__x000a_\rtlch\fcs1 \af0 \ltrch\fcs0 \cs17\v\fs20\cf9\lang1024\langfe1024\loch\af1\hich\af1\dbch\af31501\noproof\insrsid16656213\charrsid7813905 \hich\af1\dbch\af31501\loch\f1 &lt;NumAm&gt;}{\rtlch\fcs1 \af0 \ltrch\fcs0 \insrsid16656213\charrsid7813905 #}{\rtlch\fcs1 _x000d__x000a_\af1 \ltrch\fcs0 \cs21\v\f1\fs20\cf15\insrsid16656213\charrsid7813905 ENMIENDA@NRAM@}{\rtlch\fcs1 \af0 \ltrch\fcs0 \insrsid16656213\charrsid7813905 #}{\rtlch\fcs1 \af0 \ltrch\fcs0 _x000d__x000a_\cs17\v\fs20\cf9\lang1024\langfe1024\loch\af1\hich\af1\dbch\af31501\noproof\insrsid16656213\charrsid7813905 \hich\af1\dbch\af31501\loch\f1 &lt;/NumAm&gt;}{\rtlch\fcs1 \af0 \ltrch\fcs0 \lang1024\langfe1024\noproof\insrsid16656213\charrsid7813905 _x000d__x000a_\par }\pard\plain \ltrpar\s27\ql \li0\ri0\sb240\nowidctlpar_x000d__x000a_\tx879\tx936\tx1021\tx1077\tx1134\tx1191\tx1247\tx1304\tx1361\tx1418\tx1474\tx1531\tx1588\tx1644\tx1701\tx1758\tx1814\tx1871\tx2070\tx2126\tx3374\tx3430\wrapdefault\aspalpha\aspnum\faauto\adjustright\rin0\lin0\itap0\pararsid2376473 \rtlch\fcs1 _x000d__x000a_\af0\afs20\alang1025 \ltrch\fcs0 \b\fs24\lang2057\langfe2057\cgrid\langnp2057\langfenp2057 {\rtlch\fcs1 \af0 \ltrch\fcs0 \insrsid16656213\charrsid7813905 Amendment\tab \tab }{\rtlch\fcs1 \af0 \ltrch\fcs0 _x000d__x000a_\cs17\b0\v\fs20\cf9\lang1024\langfe1024\loch\af1\hich\af1\dbch\af31501\noproof\insrsid16656213\charrsid7813905 \hich\af1\dbch\af31501\loch\f1 &lt;NumAm&gt;}{\rtlch\fcs1 \af0 \ltrch\fcs0 \insrsid16656213\charrsid7813905 #}{\rtlch\fcs1 \af1 \ltrch\fcs0 _x000d__x000a_\cs21\v\f1\fs20\cf15\insrsid16656213\charrsid7813905 ENMIENDA@NRAM@}{\rtlch\fcs1 \af0 \ltrch\fcs0 \insrsid16656213\charrsid7813905 #}{\rtlch\fcs1 \af0 \ltrch\fcs0 _x000d__x000a_\cs17\b0\v\fs20\cf9\lang1024\langfe1024\loch\af1\hich\af1\dbch\af31501\noproof\insrsid16656213\charrsid7813905 \hich\af1\dbch\af31501\loch\f1 &lt;/NumAm&gt;}{\rtlch\fcs1 \af0 \ltrch\fcs0 \insrsid16656213\charrsid7813905 _x000d__x000a_\par }\pard\plain \ltrpar\s22\ql \li0\ri0\nowidctlpar\wrapdefault\aspalpha\aspnum\faauto\adjustright\rin0\lin0\itap0\pararsid6904234 \rtlch\fcs1 \af0\afs20\alang1025 \ltrch\fcs0 \b\fs24\lang2057\langfe2057\cgrid\langnp2057\langfenp2057 {\rtlch\fcs1 \af0 _x000d__x000a_\ltrch\fcs0 \cs17\b0\v\fs20\cf9\lang1024\langfe1024\loch\af1\hich\af1\dbch\af31501\noproof\insrsid16656213\charrsid7813905 \hich\af1\dbch\af31501\loch\f1 &lt;RepeatBlock-By&gt;}{\rtlch\fcs1 \af0 \ltrch\fcs0 \insrsid16656213\charrsid7813905 #}{\rtlch\fcs1 \af1 _x000d__x000a_\ltrch\fcs0 \cs21\v\f1\fs20\cf15\insrsid16656213\charrsid7813905 (MOD@InsideLoop()}{\rtlch\fcs1 \af0 \ltrch\fcs0 \insrsid16656213\charrsid7813905 ##}{\rtlch\fcs1 \af1 \ltrch\fcs0 \cs21\v\f1\fs20\cf15\insrsid16656213\charrsid7813905 &gt;&gt;&gt;@[ZMEMBERSMSG]@}{_x000d__x000a_\rtlch\fcs1 \af0 \ltrch\fcs0 \insrsid16656213\charrsid7813905 #}{\rtlch\fcs1 \af0 \ltrch\fcs0 \cs17\b0\v\fs20\cf9\lang1024\langfe1024\loch\af1\hich\af1\dbch\af31501\noproof\insrsid16656213\charrsid7813905 \hich\af1\dbch\af31501\loch\f1 &lt;Members&gt;}{_x000d__x000a_\rtlch\fcs1 \af0 \ltrch\fcs0 \insrsid16656213\charrsid7813905 #}{\rtlch\fcs1 \af1 \ltrch\fcs0 \cs21\v\f1\fs20\cf15\insrsid16656213\charrsid7813905 (MOD@InsideLoop(\'a7)}{\rtlch\fcs1 \af0 \ltrch\fcs0 \insrsid16656213\charrsid7813905 #}{\rtlch\fcs1 \af0 _x000d__x000a_\ltrch\fcs0 \cf10\insrsid16656213\charrsid7813905 \u9668\'3f}{\rtlch\fcs1 \af0 \ltrch\fcs0 \insrsid16656213\charrsid7813905 #}{\rtlch\fcs1 \af1 \ltrch\fcs0 \cs21\v\f1\fs20\cf15\insrsid16656213\charrsid7813905 TVTMEMBERS\'a7@MEMBERS@}{\rtlch\fcs1 \af0 _x000d__x000a_\ltrch\fcs0 \insrsid16656213\charrsid7813905 #}{\rtlch\fcs1 \af0 \ltrch\fcs0 \cf10\insrsid16656213\charrsid7813905 \u9658\'3f}{\rtlch\fcs1 \af0 \ltrch\fcs0 _x000d__x000a_\cs17\b0\v\fs20\cf9\lang1024\langfe1024\loch\af1\hich\af1\dbch\af31501\noproof\insrsid16656213\charrsid7813905 \hich\af1\dbch\af31501\loch\f1 &lt;/Members&gt;}{\rtlch\fcs1 \af0 \ltrch\fcs0 \insrsid16656213\charrsid7813905 _x000d__x000a_\par }\pard\plain \ltrpar\ql \li0\ri0\widctlpar\wrapdefault\aspalpha\aspnum\faauto\adjustright\rin0\lin0\itap0\pararsid6904234 \rtlch\fcs1 \af0\afs20\alang1025 \ltrch\fcs0 \fs24\lang2057\langfe2057\cgrid\langnp2057\langfenp2057 {\rtlch\fcs1 \af0 \ltrch\fcs0 _x000d__x000a_\cs17\v\fs20\cf9\lang1024\langfe1024\loch\af1\hich\af1\dbch\af31501\noproof\insrsid16656213\charrsid7813905 \hich\af1\dbch\af31501\loch\f1 &lt;AuNomDe&gt;&lt;OptDel&gt;}{\rtlch\fcs1 \af0 \ltrch\fcs0 \insrsid16656213\charrsid7813905 #}{\rtlch\fcs1 \af1 \ltrch\fcs0 _x000d__x000a_\cs21\v\f1\fs20\cf15\insrsid16656213\charrsid7813905 MNU[ONBEHALFYES][NOTAPP]@CHOICE@}{\rtlch\fcs1 \af0 \ltrch\fcs0 \insrsid16656213\charrsid7813905 #}{\rtlch\fcs1 \af0 \ltrch\fcs0 _x000d__x000a_\cs17\v\fs20\cf9\lang1024\langfe1024\loch\af1\hich\af1\dbch\af31501\noproof\insrsid16656213\charrsid7813905 \hich\af1\dbch\af31501\loch\f1 &lt;/OptDel&gt;&lt;/AuNomDe&gt;}{\rtlch\fcs1 \af0 \ltrch\fcs0 \insrsid16656213\charrsid7813905 _x000d__x000a_\par &lt;&lt;&lt;}{\rtlch\fcs1 \af0 \ltrch\fcs0 \cs17\v\fs20\cf9\lang1024\langfe1024\loch\af1\hich\af1\dbch\af31501\noproof\insrsid16656213\charrsid7813905 \hich\af1\dbch\af31501\loch\f1 &lt;/RepeatBlock-By&gt;}{\rtlch\fcs1 \af0 \ltrch\fcs0 \insrsid16656213\charrsid7813905 _x000d__x000a__x000d__x000a_\par }\pard\plain \ltrpar\s18\ql \li0\ri0\nowidctlpar\tqr\tx9071\wrapdefault\aspalpha\aspnum\faauto\adjustright\rin0\lin0\itap0\pararsid6904234 \rtlch\fcs1 \af0\afs20\alang1025 \ltrch\fcs0 \b\fs24\lang2057\langfe2057\cgrid\langnp2057\langfenp2057 {\rtlch\fcs1 _x000d__x000a_\af0 \ltrch\fcs0 \cs17\b0\v\fs20\cf9\lang1024\langfe1024\loch\af1\hich\af1\dbch\af31501\noproof\insrsid16656213\charrsid7813905 \hich\af1\dbch\af31501\loch\f1 &lt;TitreType&gt;}{\rtlch\fcs1 \af0 \ltrch\fcs0 \insrsid16656213\charrsid7813905 #}{\rtlch\fcs1 \af1 _x000d__x000a_\ltrch\fcs0 \cs21\v\f1\fs20\cf15\insrsid16656213\charrsid7813905 MNU[AMENDDOCTYPE1][AMENDDOCTYPE2][AMENDDOCTYPE3]@CHOICE@AMENDDOCTYPEMNU}{\rtlch\fcs1 \af0 \ltrch\fcs0 \insrsid16656213\charrsid7813905 #}{\rtlch\fcs1 \af0 \ltrch\fcs0 _x000d__x000a_\cs17\b0\v\fs20\cf9\lang1024\langfe1024\loch\af1\hich\af1\dbch\af31501\noproof\insrsid16656213\charrsid7813905 \hich\af1\dbch\af31501\loch\f1 &lt;/TitreType&gt;}{\rtlch\fcs1 \af0 \ltrch\fcs0 \lang1024\langfe1024\noproof\insrsid16656213\charrsid7813905 \tab }{_x000d__x000a_\rtlch\fcs1 \af0 \ltrch\fcs0 \insrsid16656213\charrsid7813905 #}{\rtlch\fcs1 \af1 \ltrch\fcs0 \cs21\v\f1\fs20\cf15\insrsid16656213\charrsid7813905 (STD@_BNumber}{\rtlch\fcs1 \af0 \ltrch\fcs0 \insrsid16656213\charrsid7813905 ##}{\rtlch\fcs1 \af1 _x000d__x000a_\ltrch\fcs0 \cs21\v\f1\fs20\cf15\insrsid16656213\charrsid7813905 $$0030}{\rtlch\fcs1 \af0 \ltrch\fcs0 \insrsid16656213\charrsid7813905 #}{\rtlch\fcs1 \af0 \ltrch\fcs0 \cf10\lang1024\langfe1024\noproof\insrsid16656213\charrsid7813905 \u9668\'3f}{_x000d__x000a_\rtlch\fcs1 \af0 \ltrch\fcs0 \insrsid16656213\charrsid7813905 #}{\rtlch\fcs1 \af1 \ltrch\fcs0 \cs21\v\f1\fs20\cf15\insrsid16656213\charrsid7813905 TXTNRB@NRB@}{\rtlch\fcs1 \af0 \ltrch\fcs0 \insrsid16656213\charrsid7813905 #}{\rtlch\fcs1 \af0 \ltrch\fcs0 _x000d__x000a_\cf10\lang1024\langfe1024\noproof\insrsid16656213\charrsid7813905 \u9658\'3f}{\rtlch\fcs1 \af0 \ltrch\fcs0 \lang1024\langfe1024\noproof\insrsid16656213\charrsid7813905 /}{\rtlch\fcs1 \af0 \ltrch\fcs0 _x000d__x000a_\cf10\lang1024\langfe1024\noproof\insrsid16656213\charrsid7813905 \u9668\'3f}{\rtlch\fcs1 \af0 \ltrch\fcs0 \insrsid16656213\charrsid7813905 #}{\rtlch\fcs1 \af1 \ltrch\fcs0 \cs21\v\f1\fs20\cf15\insrsid16656213\charrsid7813905 TXTDOCYEAR@DOCYEARMSG@}{_x000d__x000a_\rtlch\fcs1 \af0 \ltrch\fcs0 \insrsid16656213\charrsid7813905 #}{\rtlch\fcs1 \af0 \ltrch\fcs0 \cf10\lang1024\langfe1024\noproof\insrsid16656213\charrsid7813905 \u9658\'3f}{\rtlch\fcs1 \af0 \ltrch\fcs0 _x000d__x000a_\lang1024\langfe1024\noproof\insrsid16656213\charrsid7813905 _x000d__x000a_\par }\pard\plain \ltrpar\s22\ql \li0\ri0\nowidctlpar\wrapdefault\aspalpha\aspnum\faauto\adjustright\rin0\lin0\itap0\pararsid14682080 \rtlch\fcs1 \af0\afs20\alang1025 \ltrch\fcs0 \b\fs24\lang2057\langfe2057\cgrid\langnp2057\langfenp2057 {\rtlch\fcs1 \af0 _x000d__x000a_\ltrch\fcs0 \cs17\b0\v\fs20\cf9\lang1024\langfe1024\loch\af1\hich\af1\dbch\af31501\noproof\insrsid16656213\charrsid7813905 \hich\af1\dbch\af31501\loch\f1 &lt;Rapporteur&gt;}{\rtlch\fcs1 \ab\af0 \ltrch\fcs0 _x000d__x000a_\cs17\b0\v\fs20\cf9\lang1024\langfe1024\loch\af1\hich\af1\dbch\af31501\noproof\insrsid16656213\charrsid7813905 \hich\af1\dbch\af31501\loch\f1 &lt;OptDel&gt;}{\rtlch\fcs1 \af0 \ltrch\fcs0 \insrsid16656213\charrsid7813905 #}{\rtlch\fcs1 \af1 \ltrch\fcs0 _x000d__x000a_\cs21\v\f1\fs20\cf15\insrsid16656213\charrsid7813905 MNU[XTABLERS1][XTABLERS2][XTABLERS3][XTABLERS4]@TABLERSMSG@TABLERSMNU}{\rtlch\fcs1 \af0 \ltrch\fcs0 \insrsid16656213\charrsid7813905 ##}{\rtlch\fcs1 \af1 \ltrch\fcs0 _x000d__x000a_\cs21\v\f1\fs20\cf15\insrsid16656213\charrsid7813905 IF(TABLERSMNU = '1')THEN(TABLERS1MNU = '1')ELSE(TABLERS1MNU = '2')}{\rtlch\fcs1 \af0 \ltrch\fcs0 \insrsid16656213\charrsid7813905 ##}{\rtlch\fcs1 \af1 \ltrch\fcs0 _x000d__x000a_\cs21\v\f1\fs20\cf15\insrsid16656213\charrsid7813905 MNU[TABLERS1YES][NOTAPP]@CHOICE@TABLERS1MNU}{\rtlch\fcs1 \af0 \ltrch\fcs0 \insrsid16656213\charrsid7813905 #}{\rtlch\fcs1 \ab\af0 \ltrch\fcs0 _x000d__x000a_\cs17\b0\v\fs20\cf9\lang1024\langfe1024\loch\af1\hich\af1\dbch\af31501\noproof\insrsid16656213\charrsid7813905 \hich\af1\dbch\af31501\loch\f1 &lt;/OptDel&gt;}{\rtlch\fcs1 \af0 \ltrch\fcs0 _x000d__x000a_\cs17\b0\v\fs20\cf9\lang1024\langfe1024\loch\af1\hich\af1\dbch\af31501\noproof\insrsid16656213\charrsid7813905 \hich\af1\dbch\af31501\loch\f1 &lt;/Rapporteur&gt;}{\rtlch\fcs1 \af0 \ltrch\fcs0 \lang1024\langfe1024\noproof\insrsid16656213\charrsid7813905 _x000d__x000a_\par }{\rtlch\fcs1 \af0 \ltrch\fcs0 \cs17\b0\v\fs20\cf9\lang1024\langfe1024\loch\af1\hich\af1\dbch\af31501\noproof\insrsid16656213\charrsid7813905 \hich\af1\dbch\af31501\loch\f1 &lt;Rapporteur&gt;}{\rtlch\fcs1 \ab\af0 \ltrch\fcs0 _x000d__x000a_\cs17\b0\v\fs20\cf9\lang1024\langfe1024\loch\af1\hich\af1\dbch\af31501\noproof\insrsid16656213\charrsid7813905 \hich\af1\dbch\af31501\loch\f1 &lt;OptDel&gt;}{\rtlch\fcs1 \af0 \ltrch\fcs0 \insrsid16656213\charrsid7813905 #}{\rtlch\fcs1 \af1 \ltrch\fcs0 _x000d__x000a_\cs21\v\f1\fs20\cf15\insrsid16656213\charrsid7813905 IF((TABLERSMNU = '2') OR (TABLERSMNU = '4'))THEN(TABLERS2MNU = '1')ELSE(TABLERS2MNU = '2')}{\rtlch\fcs1 \af0 \ltrch\fcs0 \insrsid16656213\charrsid7813905 ##}{\rtlch\fcs1 \af1 \ltrch\fcs0 _x000d__x000a_\cs21\v\f1\fs20\cf15\insrsid16656213\charrsid7813905 MNU[TABLERS2YES][NOTAPP]@CHOICE@TABLERS2MNU}{\rtlch\fcs1 \af0 \ltrch\fcs0 \insrsid16656213\charrsid7813905 #}{\rtlch\fcs1 \ab\af0 \ltrch\fcs0 _x000d__x000a_\cs17\b0\v\fs20\cf9\lang1024\langfe1024\loch\af1\hich\af1\dbch\af31501\noproof\insrsid16656213\charrsid7813905 \hich\af1\dbch\af31501\loch\f1 &lt;/OptDel&gt;}{\rtlch\fcs1 \af0 \ltrch\fcs0 _x000d__x000a_\cs17\b0\v\fs20\cf9\lang1024\langfe1024\loch\af1\hich\af1\dbch\af31501\noproof\insrsid16656213\charrsid7813905 \hich\af1\dbch\af31501\loch\f1 &lt;/Rapporteur&gt;}{\rtlch\fcs1 \af0 \ltrch\fcs0 \lang1024\langfe1024\noproof\insrsid16656213\charrsid7813905 _x000d__x000a_\par }{\rtlch\fcs1 \af0 \ltrch\fcs0 \cs17\b0\v\fs20\cf9\lang1024\langfe1024\loch\af1\hich\af1\dbch\af31501\noproof\insrsid16656213\charrsid7813905 \hich\af1\dbch\af31501\loch\f1 &lt;Rapporteur&gt;}{\rtlch\fcs1 \ab\af0 \ltrch\fcs0 _x000d__x000a_\cs17\b0\v\fs20\cf9\lang1024\langfe1024\loch\af1\hich\af1\dbch\af31501\noproof\insrsid16656213\charrsid7813905 \hich\af1\dbch\af31501\loch\f1 &lt;OptDel&gt;}{\rtlch\fcs1 \af0 \ltrch\fcs0 \insrsid16656213\charrsid7813905 #}{\rtlch\fcs1 \af1 \ltrch\fcs0 _x000d__x000a_\cs21\v\f1\fs20\cf15\insrsid16656213\charrsid7813905 IF((TABLERSMNU = '3') OR (TABLERSMNU = '4'))THEN(TABLERS3MNU = '1')ELSE(TABLERS3MNU = '2')}{\rtlch\fcs1 \af0 \ltrch\fcs0 \insrsid16656213\charrsid7813905 ##}{\rtlch\fcs1 \af1 \ltrch\fcs0 _x000d__x000a_\cs21\v\f1\fs20\cf15\insrsid16656213\charrsid7813905 MNU[TABLERS3YES][NOTAPP]@CHOICE@TABLERS3MNU}{\rtlch\fcs1 \af0 \ltrch\fcs0 \insrsid16656213\charrsid7813905 #}{\rtlch\fcs1 \ab\af0 \ltrch\fcs0 _x000d__x000a_\cs17\b0\v\fs20\cf9\lang1024\langfe1024\loch\af1\hich\af1\dbch\af31501\noproof\insrsid16656213\charrsid7813905 \hich\af1\dbch\af31501\loch\f1 &lt;/OptDel&gt;}{\rtlch\fcs1 \af0 \ltrch\fcs0 _x000d__x000a_\cs17\b0\v\fs20\cf9\lang1024\langfe1024\loch\af1\hich\af1\dbch\af31501\noproof\insrsid16656213\charrsid7813905 \hich\af1\dbch\af31501\loch\f1 &lt;/Rapporteur&gt;}{\rtlch\fcs1 \af0 \ltrch\fcs0 \lang1024\langfe1024\noproof\insrsid16656213\charrsid7813905 _x000d__x000a_\par }\pard\plain \ltrpar\s19\ql \li0\ri0\sa240\nowidctlpar\wrapdefault\aspalpha\aspnum\faauto\adjustright\rin0\lin0\itap0\pararsid3080557 \rtlch\fcs1 \af0\afs20\alang1025 \ltrch\fcs0 \fs24\lang2057\langfe2057\cgrid\langnp2057\langfenp2057 {\rtlch\fcs1 \af0 _x000d__x000a_\ltrch\fcs0 \cs17\v\fs20\cf9\lang1024\langfe1024\loch\af1\hich\af1\dbch\af31501\noproof\insrsid16656213\charrsid7813905 \hich\af1\dbch\af31501\loch\f1 &lt;Titre&gt;}{\rtlch\fcs1 \af0 \ltrch\fcs0 \cf10\lang1024\langfe1024\noproof\insrsid16656213\charrsid7813905 _x000d__x000a_\u9668\'3f}{\rtlch\fcs1 \af0 \ltrch\fcs0 \insrsid16656213\charrsid7813905 #}{\rtlch\fcs1 \af1 \ltrch\fcs0 \cs21\v\f1\fs20\cf15\insrsid16656213\charrsid7813905 TXTTITLE@TITLE@}{\rtlch\fcs1 \af0 \ltrch\fcs0 \insrsid16656213\charrsid7813905 #}{\rtlch\fcs1 _x000d__x000a_\af0 \ltrch\fcs0 \cf10\lang1024\langfe1024\noproof\insrsid16656213\charrsid7813905 \u9658\'3f}{\rtlch\fcs1 \af0 \ltrch\fcs0 \cs17\v\fs20\cf9\lang1024\langfe1024\loch\af1\hich\af1\dbch\af31501\noproof\insrsid16656213\charrsid7813905 _x000d__x000a_\hich\af1\dbch\af31501\loch\f1 &lt;/Titre&gt;}{\rtlch\fcs1 \af0 \ltrch\fcs0 \insrsid16656213\charrsid7813905 _x000d__x000a_\par }\pard\plain \ltrpar\s22\ql \li0\ri0\nowidctlpar\wrapdefault\aspalpha\aspnum\faauto\adjustright\rin0\lin0\itap0\pararsid6904234 \rtlch\fcs1 \af0\afs20\alang1025 \ltrch\fcs0 \b\fs24\lang2057\langfe2057\cgrid\langnp2057\langfenp2057 {\rtlch\fcs1 \af0 _x000d__x000a_\ltrch\fcs0 \cs17\b0\v\fs20\cf9\lang1024\langfe1024\loch\af1\hich\af1\dbch\af31501\noproof\insrsid16656213\charrsid7813905 \hich\af1\dbch\af31501\loch\f1 &lt;DocAmend&gt;}{\rtlch\fcs1 \af0 \ltrch\fcs0 \insrsid16656213\charrsid7813905 #}{\rtlch\fcs1 \af1 _x000d__x000a_\ltrch\fcs0 \cs21\v\f1\fs20\cf15\insrsid16656213\charrsid7813905 MNU[AMENDDOCTYPE1][AMENDDOCTYPE2][AMENDDOCTYPE3]@CHOICE@AMENDDOCTYPEMNU}{\rtlch\fcs1 \af0 \ltrch\fcs0 \insrsid16656213\charrsid7813905 #}{\rtlch\fcs1 \af0 \ltrch\fcs0 _x000d__x000a_\cs17\b0\v\fs20\cf9\lang1024\langfe1024\loch\af1\hich\af1\dbch\af31501\noproof\insrsid16656213\charrsid7813905 \hich\af1\dbch\af31501\loch\f1 &lt;/DocAmend&gt;}{\rtlch\fcs1 \af0 \ltrch\fcs0 \insrsid16656213\charrsid7813905 _x000d__x000a_\par }{\rtlch\fcs1 \af0 \ltrch\fcs0 \cs17\b0\v\fs20\cf9\lang1024\langfe1024\loch\af1\hich\af1\dbch\af31501\noproof\insrsid16656213\charrsid7813905 \hich\af1\dbch\af31501\loch\f1 &lt;Article&gt;}{\rtlch\fcs1 \af0 \ltrch\fcs0 \cf10\insrsid16656213\charrsid7813905 _x000d__x000a_\u9668\'3f}{\rtlch\fcs1 \af0 \ltrch\fcs0 \insrsid16656213\charrsid7813905 #}{\rtlch\fcs1 \af1 \ltrch\fcs0 \cs21\v\f1\fs20\cf15\insrsid16656213\charrsid7813905 TVTAMPART@AMPART@}{\rtlch\fcs1 \af0 \ltrch\fcs0 \insrsid16656213\charrsid7813905 #}{\rtlch\fcs1 _x000d__x000a_\af0 \ltrch\fcs0 \cf10\insrsid16656213\charrsid7813905 \u9658\'3f}{\rtlch\fcs1 \af0 \ltrch\fcs0 \cs17\b0\v\fs20\cf9\lang1024\langfe1024\loch\af1\hich\af1\dbch\af31501\noproof\insrsid16656213\charrsid7813905 \hich\af1\dbch\af31501\loch\f1 &lt;/Article&gt;}{_x000d__x000a_\rtlch\fcs1 \af0 \ltrch\fcs0 \insrsid16656213\charrsid7813905 _x000d__x000a_\par \ltrrow}\trowd \ltrrow\ts11\trqc\trgaph340\trleft0\trftsWidth3\trwWidth9752\trftsWidthB3\trpaddl340\trpaddr340\trpaddfl3\trpaddft3\trpaddfb3\trpaddfr3\tblrsid6904234\tblind0\tblindtype3 \clvertalt\clbrdrt\brdrtbl \clbrdrl\brdrtbl \clbrdrb\brdrtbl \clbrdrr_x000d__x000a_\brdrtbl \cltxlrtb\clftsWidth3\clwWidth9752\clshdrawnil \cellx9752\pard\plain \ltrpar\ql \li0\ri0\keepn\widctlpar\intbl\wrapdefault\aspalpha\aspnum\faauto\adjustright\rin0\lin0\pararsid7681602 \rtlch\fcs1 \af0\afs20\alang1025 \ltrch\fcs0 _x000d__x000a_\fs24\lang2057\langfe2057\cgrid\langnp2057\langfenp2057 {\rtlch\fcs1 \af0 \ltrch\fcs0 \insrsid16656213\charrsid7813905 \cell }\pard\plain \ltrpar\ql \li0\ri0\widctlpar\intbl\wrapdefault\aspalpha\aspnum\faauto\adjustright\rin0\lin0 \rtlch\fcs1 _x000d__x000a_\af0\afs20\alang1025 \ltrch\fcs0 \fs24\lang2057\langfe2057\cgrid\langnp2057\langfenp2057 {\rtlch\fcs1 \af0 \ltrch\fcs0 \insrsid16656213\charrsid7813905 \trowd \ltrrow_x000d__x000a_\ts11\trqc\trgaph340\trleft0\trftsWidth3\trwWidth9752\trftsWidthB3\trpaddl340\trpaddr340\trpaddfl3\trpaddft3\trpaddfb3\trpaddfr3\tblrsid6904234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rsid6904234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6\qc \li0\ri0\sa240\keepn\nowidctlpar\intbl\wrapdefault\aspalpha\aspnum\faauto\adjustright\rin0\lin0\pararsid7681602 \rtlch\fcs1 \af0\afs20\alang1025 \ltrch\fcs0 _x000d__x000a_\i\fs24\lang2057\langfe2057\cgrid\langnp2057\langfenp2057 {\rtlch\fcs1 \af0 \ltrch\fcs0 \insrsid16656213\charrsid7813905 #}{\rtlch\fcs1 \af1 \ltrch\fcs0 \cs21\v\f1\fs20\cf15\insrsid16656213\charrsid7813905 _x000d__x000a_MNU[AMENDDOCTYPE1][AMENDDOCTYPE2][AMENDDOCTYPE3]@CHOICE@AMENDDOCTYPEMNU}{\rtlch\fcs1 \af0 \ltrch\fcs0 \insrsid16656213\charrsid7813905 #\cell Amendment\cell }\pard\plain \ltrpar_x000d__x000a_\ql \li0\ri0\widctlpar\intbl\wrapdefault\aspalpha\aspnum\faauto\adjustright\rin0\lin0 \rtlch\fcs1 \af0\afs20\alang1025 \ltrch\fcs0 \fs24\lang2057\langfe2057\cgrid\langnp2057\langfenp2057 {\rtlch\fcs1 \af0 \ltrch\fcs0 \insrsid16656213\charrsid7813905 _x000d__x000a_\trowd \ltrrow\ts11\trqc\trgaph340\trleft0\trftsWidth3\trwWidth9752\trftsWidthB3\trpaddl340\trpaddr340\trpaddfl3\trpaddft3\trpaddfb3\trpaddfr3\tblrsid6904234\tblind0\tblindtype3 \clvertalt\clbrdrt\brdrtbl \clbrdrl\brdrtbl \clbrdrb\brdrtbl \clbrdrr_x000d__x000a_\brdrtbl \cltxlrtb\clftsWidth3\clwWidth4876\clshdrawnil \cellx4876\clvertalt\clbrdrt\brdrtbl \clbrdrl\brdrtbl \clbrdrb\brdrtbl \clbrdrr\brdrtbl \cltxlrtb\clftsWidth3\clwWidth4876\clshdrawnil \cellx9752\row \ltrrow}\pard\plain \ltrpar_x000d__x000a_\s24\ql \li0\ri0\sa120\nowidctlpar\intbl\wrapdefault\aspalpha\aspnum\faauto\adjustright\rin0\lin0\pararsid6904234 \rtlch\fcs1 \af0\afs20\alang1025 \ltrch\fcs0 \fs24\lang2057\langfe2057\cgrid\langnp2057\langfenp2057 {\rtlch\fcs1 \af0 \ltrch\fcs0 _x000d__x000a_\insrsid16656213\charrsid7813905 ##\cell ##}{\rtlch\fcs1 \af0\afs24 \ltrch\fcs0 \insrsid16656213\charrsid7813905 \cell }\pard\plain \ltrpar\ql \li0\ri0\widctlpar\intbl\wrapdefault\aspalpha\aspnum\faauto\adjustright\rin0\lin0 \rtlch\fcs1 _x000d__x000a_\af0\afs20\alang1025 \ltrch\fcs0 \fs24\lang2057\langfe2057\cgrid\langnp2057\langfenp2057 {\rtlch\fcs1 \af0 \ltrch\fcs0 \insrsid16656213\charrsid7813905 \trowd \lastrow \ltrrow_x000d__x000a_\ts11\trqc\trgaph340\trleft0\trftsWidth3\trwWidth9752\trftsWidthB3\trpaddl340\trpaddr340\trpaddfl3\trpaddft3\trpaddfb3\trpaddfr3\tblrsid6904234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3\qr \li0\ri0\sb240\sa240\nowidctlpar\wrapdefault\aspalpha\aspnum\faauto\adjustright\rin0\lin0\itap0\pararsid6904234 \rtlch\fcs1 \af0\afs20\alang1025 \ltrch\fcs0 \fs24\lang2057\langfe2057\cgrid\langnp2057\langfenp2057 {\rtlch\fcs1 \af0 \ltrch\fcs0 _x000d__x000a_\insrsid16656213\charrsid7813905 Or. }{\rtlch\fcs1 \af0 \ltrch\fcs0 \cs17\v\fs20\cf9\lang1024\langfe1024\loch\af1\hich\af1\dbch\af31501\noproof\insrsid16656213\charrsid7813905 \hich\af1\dbch\af31501\loch\f1 &lt;Original&gt;}{\rtlch\fcs1 \af0 \ltrch\fcs0 _x000d__x000a_\insrsid16656213\charrsid7813905 #}{\rtlch\fcs1 \af1 \ltrch\fcs0 \cs21\v\f1\fs20\cf15\insrsid16656213\charrsid7813905 KEY(MAIN/LANGMIN)sh@ORLANGMSG@ORLANGKEY}{\rtlch\fcs1 \af0 \ltrch\fcs0 \insrsid16656213\charrsid7813905 #}{\rtlch\fcs1 \af0 \ltrch\fcs0 _x000d__x000a_\cs17\v\fs20\cf9\lang1024\langfe1024\loch\af1\hich\af1\dbch\af31501\noproof\insrsid16656213\charrsid7813905 \hich\af1\dbch\af31501\loch\f1 &lt;/Original&gt;}{\rtlch\fcs1 \af0 \ltrch\fcs0 \insrsid16656213\charrsid7813905 _x000d__x000a_\par }\pard\plain \ltrpar\ql \li0\ri0\widctlpar\wrapdefault\aspalpha\aspnum\faauto\adjustright\rin0\lin0\itap0\pararsid6904234 \rtlch\fcs1 \af0\afs20\alang1025 \ltrch\fcs0 \fs24\lang2057\langfe2057\cgrid\langnp2057\langfenp2057 {\rtlch\fcs1 \af0 \ltrch\fcs0 _x000d__x000a_\lang1024\langfe1024\noproof\insrsid16656213\charrsid7813905 \sect }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6656213\charrsid7813905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"/>
    <w:docVar w:name="RepeatBlock-AmendEN1" w:val="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db_x000d__x000a_bcf8dd3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292\fbidi \froman\fcharset238\fprq2 Times New Roman CE;}{\f293\fbidi \froman\fcharset204\fprq2 Times New Roman Cyr;}_x000d__x000a_{\f295\fbidi \froman\fcharset161\fprq2 Times New Roman Greek;}{\f296\fbidi \froman\fcharset162\fprq2 Times New Roman Tur;}{\f297\fbidi \froman\fcharset177\fprq2 Times New Roman (Hebrew);}{\f298\fbidi \froman\fcharset178\fprq2 Times New Roman (Arabic);}_x000d__x000a_{\f299\fbidi \froman\fcharset186\fprq2 Times New Roman Baltic;}{\f300\fbidi \froman\fcharset163\fprq2 Times New Roman (Vietnamese);}{\f302\fbidi \fswiss\fcharset238\fprq2 Arial CE;}{\f303\fbidi \fswiss\fcharset204\fprq2 Arial Cyr;}_x000d__x000a_{\f305\fbidi \fswiss\fcharset161\fprq2 Arial Greek;}{\f306\fbidi \fswiss\fcharset162\fprq2 Arial Tur;}{\f307\fbidi \fswiss\fcharset177\fprq2 Arial (Hebrew);}{\f308\fbidi \fswiss\fcharset178\fprq2 Arial (Arabic);}_x000d__x000a_{\f309\fbidi \fswiss\fcharset186\fprq2 Arial Baltic;}{\f310\fbidi \fswiss\fcharset163\fprq2 Arial (Vietnamese);}{\f632\fbidi \froman\fcharset238\fprq2 Cambria Math CE;}{\f633\fbidi \froman\fcharset204\fprq2 Cambria Math Cyr;}_x000d__x000a_{\f635\fbidi \froman\fcharset161\fprq2 Cambria Math Greek;}{\f636\fbidi \froman\fcharset162\fprq2 Cambria Math Tur;}{\f639\fbidi \froman\fcharset186\fprq2 Cambria Math Baltic;}{\f64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4221279 HideTWBExt;}{\s18\ql \li0\ri0\nowidctlpar_x000d__x000a_\tqr\tx9071\wrapdefault\aspalpha\aspnum\faauto\adjustright\rin0\lin0\itap0 \rtlch\fcs1 \af0\afs20\alang1025 \ltrch\fcs0 \b\fs24\lang2057\langfe2057\cgrid\langnp2057\langfenp2057 \sbasedon0 \snext18 \spriority0 \styrsid4221279 AmDocTypeTab;}{_x000d__x000a_\s19\ql \li0\ri0\sa240\nowidctlpar\wrapdefault\aspalpha\aspnum\faauto\adjustright\rin0\lin0\itap0 \rtlch\fcs1 \af0\afs20\alang1025 \ltrch\fcs0 \fs24\lang2057\langfe2057\cgrid\langnp2057\langfenp2057 \sbasedon0 \snext19 \spriority0 \styrsid4221279 _x000d__x000a_Normal12a;}{\s20\ql \li-850\ri-850\widctlpar\tqc\tx4535\tqr\tx9921\wrapdefault\aspalpha\aspnum\faauto\adjustright\rin-850\lin-850\itap0 \rtlch\fcs1 \af1\afs20\alang1025 \ltrch\fcs0 \b\f1\fs48\lang2057\langfe2057\cgrid\langnp2057\langfenp2057 _x000d__x000a_\sbasedon0 \snext0 \spriority0 \styrsid4221279 EPFooter2;}{\s21\ql \li0\ri0\nowidctlpar\wrapdefault\aspalpha\aspnum\faauto\adjustright\rin0\lin0\itap0 \rtlch\fcs1 \af0\afs20\alang1025 \ltrch\fcs0 \b\fs24\lang2057\langfe2057\cgrid\langnp2057\langfenp2057 _x000d__x000a_\sbasedon0 \snext21 \spriority0 \styrsid4221279 NormalBold;}{\s22\qr \li0\ri0\sb240\sa240\nowidctlpar\wrapdefault\aspalpha\aspnum\faauto\adjustright\rin0\lin0\itap0 \rtlch\fcs1 \af0\afs20\alang1025 \ltrch\fcs0 _x000d__x000a_\fs24\lang2057\langfe2057\cgrid\langnp2057\langfenp2057 \sbasedon0 \snext22 \spriority0 \styrsid4221279 AmOrLang;}{\s23\ql \li0\ri0\sa120\nowidctlpar\wrapdefault\aspalpha\aspnum\faauto\adjustright\rin0\lin0\itap0 \rtlch\fcs1 \af0\afs20\alang1025 _x000d__x000a_\ltrch\fcs0 \fs24\lang2057\langfe2057\cgrid\langnp2057\langfenp2057 \sbasedon0 \snext23 \spriority0 \styrsid4221279 Normal6a;}{\s24\ql \li0\ri0\nowidctlpar\tqr\tx9071\wrapdefault\aspalpha\aspnum\faauto\adjustright\rin0\lin0\itap0 \rtlch\fcs1 _x000d__x000a_\af0\afs20\alang1025 \ltrch\fcs0 \fs24\lang2057\langfe2057\cgrid\langnp2057\langfenp2057 \sbasedon0 \snext24 \spriority0 \styrsid4221279 AmDateTab;}{\s25\qc \li0\ri0\sa240\nowidctlpar\wrapdefault\aspalpha\aspnum\faauto\adjustright\rin0\lin0\itap0 _x000d__x000a_\rtlch\fcs1 \af0\afs20\alang1025 \ltrch\fcs0 \i\fs24\lang2057\langfe2057\cgrid\langnp2057\langfenp2057 \sbasedon0 \snext25 \spriority0 \styrsid4221279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4221279 AmNumberTabs;}{\s27\ql \li0\ri0\sb240\sa240\nowidctlpar_x000d__x000a_\tqc\tx4535\tqr\tx9071\wrapdefault\aspalpha\aspnum\faauto\adjustright\rin0\lin0\itap0 \rtlch\fcs1 \af0\afs20\alang1025 \ltrch\fcs0 \fs22\lang2057\langfe2057\cgrid\langnp2057\langfenp2057 \sbasedon0 \snext27 \spriority0 \styrsid4221279 EPFooter;}}_x000d__x000a_{\*\rsidtbl \rsid24658\rsid223860\rsid735077\rsid1718133\rsid2892074\rsid3565327\rsid4221279\rsid4666813\rsid6641733\rsid7823322\rsid9636012\rsid10377208\rsid11215221\rsid11549030\rsid11751784\rsid12154954\rsid14382809\rsid14424199\rsid15204470_x000d__x000a_\rsid15285974\rsid15950462\rsid16324206\rsid16662270}{\mmathPr\mmathFont34\mbrkBin0\mbrkBinSub0\msmallFrac0\mdispDef1\mlMargin0\mrMargin0\mdefJc1\mwrapIndent1440\mintLim0\mnaryLim1}{\info{\author FELIX Karina}{\operator FELIX Karina}_x000d__x000a_{\creatim\yr2020\mo11\dy13\hr17\min12}{\revtim\yr2020\mo11\dy13\hr17\min12}{\version1}{\edmins0}{\nofpages2}{\nofwords92}{\nofchars528}{\nofcharsws619}{\vern101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aftnna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422127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felix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1751784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751784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751784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751784 \chftnsepc _x000d__x000a_\par }}\ltrpar \sectd \ltrsect\psz9\linex0\headery1134\footery567\sectlinegrid326\sectdefaultcl\sectrsid3953286\sftnbj\saftnnar\sftnrestart {\footerr \ltrpar \pard\plain \ltrpar\s27\ql \li0\ri0\sb240\sa240\nowidctlpar_x000d__x000a_\tqc\tx4535\tqr\tx9071\wrapdefault\aspalpha\aspnum\faauto\adjustright\rin0\lin0\itap0\pararsid143325 \rtlch\fcs1 \af0\afs20\alang1025 \ltrch\fcs0 \fs22\lang2057\langfe2057\cgrid\langnp2057\langfenp2057 {\rtlch\fcs1 \af0 \ltrch\fcs0 _x000d__x000a_\cs17\v\fs20\cf9\lang1024\langfe1024\loch\af1\hich\af1\dbch\af31501\noproof\insrsid4221279 \hich\af1\dbch\af31501\loch\f1 &lt;PathFdR&gt;}{\rtlch\fcs1 \af0 \ltrch\fcs0 \insrsid4221279 [ZPATH]}{\rtlch\fcs1 \af0 \ltrch\fcs0 _x000d__x000a_\cs17\v\fs20\cf9\lang1024\langfe1024\loch\af1\hich\af1\dbch\af31501\noproof\insrsid4221279 \hich\af1\dbch\af31501\loch\f1 &lt;/PathFdR&gt;}{\rtlch\fcs1 \af0 \ltrch\fcs0 \insrsid4221279 \tab \tab PE}{\rtlch\fcs1 \af0 \ltrch\fcs0 _x000d__x000a_\cs17\v\fs20\cf9\lang1024\langfe1024\loch\af1\hich\af1\dbch\af31501\noproof\insrsid4221279 \hich\af1\dbch\af31501\loch\f1 &lt;NoPE&gt;}{\rtlch\fcs1 \af0 \ltrch\fcs0 \insrsid4221279 [ZNRPE]}{\rtlch\fcs1 \af0 \ltrch\fcs0 _x000d__x000a_\cs17\v\fs20\cf9\lang1024\langfe1024\loch\af1\hich\af1\dbch\af31501\noproof\insrsid4221279 \hich\af1\dbch\af31501\loch\f1 &lt;/NoPE&gt;&lt;Version&gt;}{\rtlch\fcs1 \af0 \ltrch\fcs0 \insrsid4221279 [ZNRV]}{\rtlch\fcs1 \af0 \ltrch\fcs0 _x000d__x000a_\cs17\v\fs20\cf9\lang1024\langfe1024\loch\af1\hich\af1\dbch\af31501\noproof\insrsid4221279 \hich\af1\dbch\af31501\loch\f1 &lt;/Version&gt;}{\rtlch\fcs1 \af0 \ltrch\fcs0 \insrsid4221279 _x000d__x000a_\par }\pard\plain \ltrpar\s20\ql \li-850\ri-850\widctlpar\tqc\tx4535\tqr\tx9921\wrapdefault\aspalpha\aspnum\faauto\adjustright\rin-850\lin-850\itap0\pararsid2639205 \rtlch\fcs1 \af1\afs20\alang1025 \ltrch\fcs0 _x000d__x000a_\b\f1\fs48\lang2057\langfe2057\cgrid\langnp2057\langfenp2057 {\field{\*\fldinst {\rtlch\fcs1 \af1 \ltrch\fcs0 \insrsid4221279  DOCPROPERTY &quot;&lt;Extension&gt;&quot; }}{\fldrslt {\rtlch\fcs1 \af1 \ltrch\fcs0 \insrsid4221279 XX}}}\sectd \ltrsect_x000d__x000a_\linex0\endnhere\sectdefaultcl\sftnbj {\rtlch\fcs1 \af1 \ltrch\fcs0 \insrsid4221279\charrsid143325 \tab }{\rtlch\fcs1 \af1\afs22 \ltrch\fcs0 \b0\i\fs22\cf16\insrsid4221279\charrsid10767834 #(STD@_Motto#}{\rtlch\fcs1 \af1 \ltrch\fcs0 _x000d__x000a_\insrsid4221279\charrsid143325 \tab }{\field{\*\fldinst {\rtlch\fcs1 \af1 \ltrch\fcs0 \insrsid4221279  DOCPROPERTY &quot;&lt;Extension&gt;&quot; }}{\fldrslt {\rtlch\fcs1 \af1 \ltrch\fcs0 \insrsid4221279 XX}}}\sectd \ltrsect\linex0\endnhere\sectdefaultcl\sftnbj {_x000d__x000a_\rtlch\fcs1 \af1 \ltrch\fcs0 \insrsid4221279 _x000d__x000a_\par }}{\*\pnseclvl1\pnucrm\pnqc\pnstart1\pnindent720\pnhang {\pntxta .}}{\*\pnseclvl2\pnucltr\pnqc\pnstart1\pnindent720\pnhang {\pntxta .}}{\*\pnseclvl3\pndec\pnqc\pnstart1\pnindent720\pnhang {\pntxta .}}{\*\pnseclvl4\pnlcltr\pnqc\pnstart1\pnindent720\pnhang _x000d__x000a_{\pntxta )}}{\*\pnseclvl5\pndec\pnqc\pnstart1\pnindent720\pnhang {\pntxtb (}{\pntxta )}}{\*\pnseclvl6\pnlcltr\pnqc\pnstart1\pnindent720\pnhang {\pntxtb (}{\pntxta )}}{\*\pnseclvl7\pnlcrm\pnqc\pnstart1\pnindent720\pnhang {\pntxtb (}{\pntxta )}}_x000d__x000a_{\*\pnseclvl8\pnlcltr\pnqc\pnstart1\pnindent720\pnhang {\pntxtb (}{\pntxta )}}{\*\pnseclvl9\pnlcrm\pnqc\pnstart1\pnindent720\pnhang {\pntxtb (}{\pntxta )}}\pard\plain \ltrpar\s24\ql \li0\ri0\nowidctlpar_x000d__x000a_\tqr\tx9071\wrapdefault\aspalpha\aspnum\faauto\adjustright\rin0\lin0\itap0\pararsid4221279 \rtlch\fcs1 \af0\afs20\alang1025 \ltrch\fcs0 \fs24\lang2057\langfe2057\cgrid\langnp2057\langfenp2057 {\rtlch\fcs1 \af0 \ltrch\fcs0 _x000d__x000a_\cs17\v\fs20\cf9\lang1024\langfe1024\loch\af1\hich\af1\dbch\af31501\noproof\insrsid4221279\charrsid12978052 {\*\bkmkstart restart}\hich\af1\dbch\af31501\loch\f1 &lt;Amend&gt;&lt;Date&gt;}{\rtlch\fcs1 \af0 \ltrch\fcs0 _x000d__x000a_\lang1024\langfe1024\noproof\insrsid4221279\charrsid12978052 [ZDATE]}{\rtlch\fcs1 \af0 \ltrch\fcs0 \cs17\v\fs20\cf9\lang1024\langfe1024\loch\af1\hich\af1\dbch\af31501\noproof\insrsid4221279\charrsid12978052 \hich\af1\dbch\af31501\loch\f1 &lt;/Date&gt;}{_x000d__x000a_\rtlch\fcs1 \af0 \ltrch\fcs0 \lang1024\langfe1024\noproof\insrsid4221279\charrsid12978052 \tab }{\rtlch\fcs1 \af0 \ltrch\fcs0 \cs17\v\fs20\cf9\lang1024\langfe1024\loch\af1\hich\af1\dbch\af31501\noproof\insrsid4221279\charrsid12978052 _x000d__x000a_\hich\af1\dbch\af31501\loch\f1 &lt;ANo&gt;}{\rtlch\fcs1 \af0 \ltrch\fcs0 \lang1024\langfe1024\noproof\insrsid4221279\charrsid12978052 [ZNRB]}{\rtlch\fcs1 \af0 \ltrch\fcs0 _x000d__x000a_\cs17\v\fs20\cf9\lang1024\langfe1024\loch\af1\hich\af1\dbch\af31501\noproof\insrsid4221279\charrsid12978052 \hich\af1\dbch\af31501\loch\f1 &lt;/ANo&gt;}{\rtlch\fcs1 \af0 \ltrch\fcs0 \lang1024\langfe1024\noproof\insrsid4221279\charrsid12978052 /}{\rtlch\fcs1 _x000d__x000a_\af0 \ltrch\fcs0 \cs17\v\fs20\cf9\lang1024\langfe1024\loch\af1\hich\af1\dbch\af31501\noproof\insrsid4221279\charrsid12978052 \hich\af1\dbch\af31501\loch\f1 &lt;NumAm&gt;}{\rtlch\fcs1 \af0 \ltrch\fcs0 \lang1024\langfe1024\noproof\insrsid4221279\charrsid12978052 _x000d__x000a_[ZNRAM]}{\rtlch\fcs1 \af0 \ltrch\fcs0 \cs17\v\fs20\cf9\lang1024\langfe1024\loch\af1\hich\af1\dbch\af31501\noproof\insrsid4221279\charrsid12978052 \hich\af1\dbch\af31501\loch\f1 &lt;/NumAm&gt;}{\rtlch\fcs1 \af0 \ltrch\fcs0 _x000d__x000a_\lang1024\langfe1024\noproof\insrsid4221279\charrsid12978052 _x000d__x000a_\par }\pard\plain \ltrpar\s26\ql \li0\ri0\sb240\nowidctlpar_x000d__x000a_\tx879\tx936\tx1021\tx1077\tx1134\tx1191\tx1247\tx1304\tx1361\tx1418\tx1474\tx1531\tx1588\tx1644\tx1701\tx1758\tx1814\tx1871\tx2070\tx2126\tx3374\tx3430\wrapdefault\aspalpha\aspnum\faauto\adjustright\rin0\lin0\itap0\pararsid4221279 \rtlch\fcs1 _x000d__x000a_\af0\afs20\alang1025 \ltrch\fcs0 \b\fs24\lang2057\langfe2057\cgrid\langnp2057\langfenp2057 {\rtlch\fcs1 \af0 \ltrch\fcs0 \insrsid4221279\charrsid12978052 [ZDOCTYPE]\tab \tab }{\rtlch\fcs1 \af0 \ltrch\fcs0 _x000d__x000a_\cs17\b0\v\fs20\cf9\lang1024\langfe1024\loch\af1\hich\af1\dbch\af31501\noproof\insrsid4221279\charrsid12978052 \hich\af1\dbch\af31501\loch\f1 &lt;NumAm&gt;}{\rtlch\fcs1 \af0 \ltrch\fcs0 \insrsid4221279\charrsid12978052 [ZNRAM]}{\rtlch\fcs1 \af0 \ltrch\fcs0 _x000d__x000a_\cs17\b0\v\fs20\cf9\lang1024\langfe1024\loch\af1\hich\af1\dbch\af31501\noproof\insrsid4221279\charrsid12978052 \hich\af1\dbch\af31501\loch\f1 &lt;/NumAm&gt;}{\rtlch\fcs1 \af0 \ltrch\fcs0 \insrsid4221279\charrsid12978052 _x000d__x000a_\par }\pard\plain \ltrpar\s21\ql \li0\ri0\nowidctlpar\wrapdefault\aspalpha\aspnum\faauto\adjustright\rin0\lin0\itap0\pararsid4221279 \rtlch\fcs1 \af0\afs20\alang1025 \ltrch\fcs0 \b\fs24\lang2057\langfe2057\cgrid\langnp2057\langfenp2057 {\rtlch\fcs1 \af0 _x000d__x000a_\ltrch\fcs0 \cs17\b0\v\fs20\cf9\lang1024\langfe1024\loch\af1\hich\af1\dbch\af31501\noproof\insrsid4221279\charrsid12978052 \hich\af1\dbch\af31501\loch\f1 &lt;RepeatBlock-By&gt;}{\rtlch\fcs1 \af0 \ltrch\fcs0 _x000d__x000a_\lang1024\langfe1024\noproof\insrsid4221279\charrsid12978052 [RepeatMembers]}{\rtlch\fcs1 \af0 \ltrch\fcs0 \cs17\b0\v\fs20\cf9\lang1024\langfe1024\loch\af1\hich\af1\dbch\af31501\noproof\insrsid4221279\charrsid12978052 \hich\af1\dbch\af31501\loch\f1 _x000d__x000a_&lt;Members&gt;}{\rtlch\fcs1 \af0 \ltrch\fcs0 \insrsid4221279\charrsid12978052 [ZMEMBERS]}{\rtlch\fcs1 \af0 \ltrch\fcs0 \cs17\b0\v\fs20\cf9\lang1024\langfe1024\loch\af1\hich\af1\dbch\af31501\noproof\insrsid4221279\charrsid12978052 _x000d__x000a_\hich\af1\dbch\af31501\loch\f1 &lt;/Members&gt;}{\rtlch\fcs1 \af0 \ltrch\fcs0 \insrsid4221279\charrsid12978052 _x000d__x000a_\par }\pard\plain \ltrpar\ql \li0\ri0\widctlpar\wrapdefault\aspalpha\aspnum\faauto\adjustright\rin0\lin0\itap0\pararsid4221279 \rtlch\fcs1 \af0\afs20\alang1025 \ltrch\fcs0 \fs24\lang2057\langfe2057\cgrid\langnp2057\langfenp2057 {\rtlch\fcs1 \af0 \ltrch\fcs0 _x000d__x000a_\cs17\v\fs20\cf9\lang1024\langfe1024\loch\af1\hich\af1\dbch\af31501\noproof\langnp1043\insrsid4221279\charrsid8592600 \hich\af1\dbch\af31501\loch\f1 &lt;AuNomDe&gt;&lt;OptDel&gt;}{\rtlch\fcs1 \af0 \ltrch\fcs0 _x000d__x000a_\lang1024\langfe1024\noproof\langnp1043\insrsid4221279\charrsid8592600 [ZONBEHALF]}{\rtlch\fcs1 \af0 \ltrch\fcs0 \cs17\v\fs20\cf9\lang1024\langfe1024\loch\af1\hich\af1\dbch\af31501\noproof\langnp1043\insrsid4221279\charrsid8592600 _x000d__x000a_\hich\af1\dbch\af31501\loch\f1 &lt;/OptDel&gt;&lt;/AuNomDe&gt;}{\rtlch\fcs1 \af0 \ltrch\fcs0 \lang1043\langfe2057\langnp1043\insrsid4221279\charrsid8592600 _x000d__x000a_\par &lt;&lt;&lt;}{\rtlch\fcs1 \af0 \ltrch\fcs0 \cs17\v\fs20\cf9\lang1024\langfe1024\loch\af1\hich\af1\dbch\af31501\noproof\langnp1043\insrsid4221279\charrsid8592600 \hich\af1\dbch\af31501\loch\f1 &lt;/RepeatBlock-By&gt;}{\rtlch\fcs1 \af0 \ltrch\fcs0 _x000d__x000a_\lang1043\langfe2057\langnp1043\insrsid4221279\charrsid8592600 _x000d__x000a_\par }\pard\plain \ltrpar\s18\ql \li0\ri0\nowidctlpar\tqr\tx9071\wrapdefault\aspalpha\aspnum\faauto\adjustright\rin0\lin0\itap0\pararsid4221279 \rtlch\fcs1 \af0\afs20\alang1025 \ltrch\fcs0 \b\fs24\lang2057\langfe2057\cgrid\langnp2057\langfenp2057 {\rtlch\fcs1 _x000d__x000a_\af0 \ltrch\fcs0 \cs17\b0\v\fs20\cf9\lang1024\langfe1024\loch\af1\hich\af1\dbch\af31501\noproof\langnp1043\insrsid4221279\charrsid8592600 \hich\af1\dbch\af31501\loch\f1 &lt;TitreType&gt;}{\rtlch\fcs1 \af0 \ltrch\fcs0 _x000d__x000a_\lang1043\langfe2057\langnp1043\insrsid4221279\charrsid8592600 [ZAMENDDOCTYPE]}{\rtlch\fcs1 \af0 \ltrch\fcs0 \cs17\b0\v\fs20\cf9\lang1024\langfe1024\loch\af1\hich\af1\dbch\af31501\noproof\langnp1043\insrsid4221279\charrsid8592600 _x000d__x000a_\hich\af1\dbch\af31501\loch\f1 &lt;/TitreType&gt;}{\rtlch\fcs1 \af0 \ltrch\fcs0 \lang1024\langfe1024\noproof\langnp1043\insrsid4221279\charrsid8592600 \tab [ZNRB]/[ZDOCYEAR]_x000d__x000a_\par }\pard\plain \ltrpar\s21\ql \li0\ri0\nowidctlpar\wrapdefault\aspalpha\aspnum\faauto\adjustright\rin0\lin0\itap0\pararsid4221279 \rtlch\fcs1 \af0\afs20\alang1025 \ltrch\fcs0 \b\fs24\lang2057\langfe2057\cgrid\langnp2057\langfenp2057 {\rtlch\fcs1 \af0 _x000d__x000a_\ltrch\fcs0 \cs17\b0\v\fs20\cf9\lang1024\langfe1024\loch\af1\hich\af1\dbch\af31501\noproof\langnp1036\insrsid4221279\charrsid13117495 \hich\af1\dbch\af31501\loch\f1 &lt;Rapporteur&gt;}{\rtlch\fcs1 \ab\af0 \ltrch\fcs0 _x000d__x000a_\cs17\b0\v\fs20\cf9\lang1024\langfe1024\loch\af1\hich\af1\dbch\af31501\noproof\langnp1036\insrsid4221279\charrsid14682080 \hich\af1\dbch\af31501\loch\f1 &lt;\hich\af1\dbch\af31501\loch\f1 OptDel&gt;}{\rtlch\fcs1 \af0 \ltrch\fcs0 _x000d__x000a_\lang1024\langfe1024\noproof\langnp1036\insrsid4221279\charrsid13117495 [ZTABLERS}{\rtlch\fcs1 \af0 \ltrch\fcs0 \lang1024\langfe1024\noproof\langnp1036\insrsid4221279 1}{\rtlch\fcs1 \af0 \ltrch\fcs0 _x000d__x000a_\lang1024\langfe1024\noproof\langnp1036\insrsid4221279\charrsid13117495 ]}{\rtlch\fcs1 \ab\af0 \ltrch\fcs0 \cs17\b0\v\fs20\cf9\lang1024\langfe1024\loch\af1\hich\af1\dbch\af31501\noproof\langnp1036\insrsid4221279\charrsid14682080 _x000d__x000a_\hich\af1\dbch\af31501\loch\f1 &lt;/OptDel&gt;}{\rtlch\fcs1 \af0 \ltrch\fcs0 \cs17\b0\v\fs20\cf9\lang1024\langfe1024\loch\af1\hich\af1\dbch\af31501\noproof\langnp1036\insrsid4221279\charrsid13117495 \hich\af1\dbch\af31501\loch\f1 &lt;/Rapporteur&gt;}{\rtlch\fcs1 _x000d__x000a_\af0 \ltrch\fcs0 \lang1024\langfe1024\noproof\langnp1036\insrsid4221279\charrsid13117495 _x000d__x000a_\par }{\rtlch\fcs1 \af0 \ltrch\fcs0 \cs17\b0\v\fs20\cf9\lang1024\langfe1024\loch\af1\hich\af1\dbch\af31501\noproof\langnp1036\insrsid4221279\charrsid13117495 \hich\af1\dbch\af31501\loch\f1 &lt;Rapporteur&gt;}{\rtlch\fcs1 \ab\af0 \ltrch\fcs0 _x000d__x000a_\cs17\b0\v\fs20\cf9\lang1024\langfe1024\loch\af1\hich\af1\dbch\af31501\noproof\langnp1036\insrsid4221279\charrsid14682080 \hich\af1\dbch\af31501\loch\f1 &lt;\hich\af1\dbch\af31501\loch\f1 OptDel&gt;}{\rtlch\fcs1 \af0 \ltrch\fcs0 _x000d__x000a_\lang1024\langfe1024\noproof\langnp1036\insrsid4221279\charrsid13117495 [ZTABLERS}{\rtlch\fcs1 \af0 \ltrch\fcs0 \lang1024\langfe1024\noproof\langnp1036\insrsid4221279 2}{\rtlch\fcs1 \af0 \ltrch\fcs0 _x000d__x000a_\lang1024\langfe1024\noproof\langnp1036\insrsid4221279\charrsid13117495 ]}{\rtlch\fcs1 \ab\af0 \ltrch\fcs0 \cs17\b0\v\fs20\cf9\lang1024\langfe1024\loch\af1\hich\af1\dbch\af31501\noproof\langnp1036\insrsid4221279\charrsid14682080 _x000d__x000a_\hich\af1\dbch\af31501\loch\f1 &lt;/OptDel&gt;}{\rtlch\fcs1 \af0 \ltrch\fcs0 \cs17\b0\v\fs20\cf9\lang1024\langfe1024\loch\af1\hich\af1\dbch\af31501\noproof\langnp1036\insrsid4221279\charrsid13117495 \hich\af1\dbch\af31501\loch\f1 &lt;/Rapporteur&gt;}{\rtlch\fcs1 _x000d__x000a_\af0 \ltrch\fcs0 \lang1024\langfe1024\noproof\langnp1036\insrsid4221279\charrsid13117495 _x000d__x000a_\par }{\rtlch\fcs1 \af0 \ltrch\fcs0 \cs17\b0\v\fs20\cf9\lang1024\langfe1024\loch\af1\hich\af1\dbch\af31501\noproof\langnp1036\insrsid4221279\charrsid13117495 \hich\af1\dbch\af31501\loch\f1 &lt;Rapporteur&gt;}{\rtlch\fcs1 \ab\af0 \ltrch\fcs0 _x000d__x000a_\cs17\b0\v\fs20\cf9\lang1024\langfe1024\loch\af1\hich\af1\dbch\af31501\noproof\langnp1036\insrsid4221279\charrsid14682080 \hich\af1\dbch\af31501\loch\f1 &lt;\hich\af1\dbch\af31501\loch\f1 OptDel&gt;}{\rtlch\fcs1 \af0 \ltrch\fcs0 _x000d__x000a_\lang1024\langfe1024\noproof\langnp1036\insrsid4221279\charrsid13117495 [ZTABLERS}{\rtlch\fcs1 \af0 \ltrch\fcs0 \lang1024\langfe1024\noproof\langnp1036\insrsid4221279 3}{\rtlch\fcs1 \af0 \ltrch\fcs0 _x000d__x000a_\lang1024\langfe1024\noproof\langnp1036\insrsid4221279\charrsid13117495 ]}{\rtlch\fcs1 \ab\af0 \ltrch\fcs0 \cs17\b0\v\fs20\cf9\lang1024\langfe1024\loch\af1\hich\af1\dbch\af31501\noproof\langnp1036\insrsid4221279\charrsid14682080 _x000d__x000a_\hich\af1\dbch\af31501\loch\f1 &lt;/OptDel&gt;}{\rtlch\fcs1 \af0 \ltrch\fcs0 \cs17\b0\v\fs20\cf9\lang1024\langfe1024\loch\af1\hich\af1\dbch\af31501\noproof\langnp1036\insrsid4221279\charrsid13117495 \hich\af1\dbch\af31501\loch\f1 &lt;/Rapporteur&gt;}{\rtlch\fcs1 _x000d__x000a_\af0 \ltrch\fcs0 \lang1024\langfe1024\noproof\langnp1036\insrsid4221279\charrsid13117495 _x000d__x000a_\par }\pard\plain \ltrpar\s19\ql \li0\ri0\sa240\nowidctlpar\wrapdefault\aspalpha\aspnum\faauto\adjustright\rin0\lin0\itap0\pararsid4221279 \rtlch\fcs1 \af0\afs20\alang1025 \ltrch\fcs0 \fs24\lang2057\langfe2057\cgrid\langnp2057\langfenp2057 {\rtlch\fcs1 \af0 _x000d__x000a_\ltrch\fcs0 \cs17\v\fs20\cf9\lang1024\langfe1024\loch\af1\hich\af1\dbch\af31501\noproof\langnp1036\insrsid4221279\charrsid14682080 \hich\af1\dbch\af31501\loch\f1 &lt;Titre&gt;}{\rtlch\fcs1 \af0 \ltrch\fcs0 _x000d__x000a_\lang1024\langfe1024\noproof\langnp1036\insrsid4221279\charrsid14682080 [ZTITLE]}{\rtlch\fcs1 \af0 \ltrch\fcs0 \cs17\v\fs20\cf9\lang1024\langfe1024\loch\af1\hich\af1\dbch\af31501\noproof\langnp1036\insrsid4221279\charrsid14682080 _x000d__x000a_\hich\af1\dbch\af31501\loch\f1 &lt;/Titre&gt;}{\rtlch\fcs1 \af0 \ltrch\fcs0 \lang1036\langfe2057\langnp1036\insrsid4221279\charrsid14682080 _x000d__x000a_\par }\pard\plain \ltrpar\s21\ql \li0\ri0\nowidctlpar\wrapdefault\aspalpha\aspnum\faauto\adjustright\rin0\lin0\itap0\pararsid4221279 \rtlch\fcs1 \af0\afs20\alang1025 \ltrch\fcs0 \b\fs24\lang2057\langfe2057\cgrid\langnp2057\langfenp2057 {\rtlch\fcs1 \af0 _x000d__x000a_\ltrch\fcs0 \cs17\b0\v\fs20\cf9\lang1024\langfe1024\loch\af1\hich\af1\dbch\af31501\noproof\langnp1036\insrsid4221279\charrsid14682080 \hich\af1\dbch\af31501\loch\f1 &lt;DocAmend&gt;}{\rtlch\fcs1 \af0 \ltrch\fcs0 _x000d__x000a_\lang1036\langfe2057\langnp1036\insrsid4221279\charrsid14682080 [ZAMDOC]}{\rtlch\fcs1 \af0 \ltrch\fcs0 \cs17\b0\v\fs20\cf9\lang1024\langfe1024\loch\af1\hich\af1\dbch\af31501\noproof\langnp1036\insrsid4221279\charrsid14682080 _x000d__x000a_\hich\af1\dbch\af31501\loch\f1 &lt;/DocAmend&gt;}{\rtlch\fcs1 \af0 \ltrch\fcs0 \lang1036\langfe2057\langnp1036\insrsid4221279\charrsid14682080 _x000d__x000a_\par }{\rtlch\fcs1 \af0 \ltrch\fcs0 \cs17\b0\v\fs20\cf9\lang1024\langfe1024\loch\af1\hich\af1\dbch\af31501\noproof\insrsid4221279\charrsid12978052 \hich\af1\dbch\af31501\loch\f1 &lt;Article&gt;}{\rtlch\fcs1 \af0 \ltrch\fcs0 \insrsid4221279\charrsid12978052 [ZAMPART]_x000d__x000a_}{\rtlch\fcs1 \af0 \ltrch\fcs0 \cs17\b0\v\fs20\cf9\lang1024\langfe1024\loch\af1\hich\af1\dbch\af31501\noproof\insrsid4221279\charrsid12978052 \hich\af1\dbch\af31501\loch\f1 &lt;/Article&gt;}{\rtlch\fcs1 \af0 \ltrch\fcs0 \insrsid4221279\charrsid12978052 _x000d__x000a_\par \ltrrow}\trowd \irow0\irowband0\ltrrow\ts11\trqc\trgaph340\trleft-340\trftsWidth3\trwWidth9752\trftsWidthB3\trpaddl340\trpaddr340\trpaddfl3\trpaddft3\trpaddfb3\trpaddfr3\tblrsid6904234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7681602 \rtlch\fcs1 \af0\afs20\alang1025 _x000d__x000a_\ltrch\fcs0 \fs24\lang2057\langfe2057\cgrid\langnp2057\langfenp2057 {\rtlch\fcs1 \af0 \ltrch\fcs0 \insrsid4221279\charrsid12978052 \cell }\pard\plain \ltrpar\ql \li0\ri0\widctlpar\intbl\wrapdefault\aspalpha\aspnum\faauto\adjustright\rin0\lin0 \rtlch\fcs1 _x000d__x000a_\af0\afs20\alang1025 \ltrch\fcs0 \fs24\lang2057\langfe2057\cgrid\langnp2057\langfenp2057 {\rtlch\fcs1 \af0 \ltrch\fcs0 \insrsid4221279\charrsid12978052 \trowd \irow0\irowband0\ltrrow_x000d__x000a_\ts11\trqc\trgaph340\trleft-340\trftsWidth3\trwWidth9752\trftsWidthB3\trpaddl340\trpaddr340\trpaddfl3\trpaddft3\trpaddfb3\trpaddfr3\tblrsid6904234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6904234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5\qc \li0\ri0\sa240\keepn\nowidctlpar\intbl\wrapdefault\aspalpha\aspnum\faauto\adjustright\rin0\lin0\pararsid7681602 \rtlch\fcs1 \af0\afs20\alang1025 \ltrch\fcs0 \i\fs24\lang2057\langfe2057\cgrid\langnp2057\langfenp2057 {\rtlch\fcs1 \af0 \ltrch\fcs0 _x000d__x000a_\insrsid4221279\charrsid12978052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4221279\charrsid12978052 \trowd \irow1\irowband1\ltrrow_x000d__x000a_\ts11\trqc\trgaph340\trleft-340\trftsWidth3\trwWidth9752\trftsWidthB3\trpaddl340\trpaddr340\trpaddfl3\trpaddft3\trpaddfb3\trpaddfr3\tblrsid6904234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23\ql \li0\ri0\sa120\nowidctlpar\intbl\wrapdefault\aspalpha\aspnum\faauto\adjustright\rin0\lin0\pararsid6904234 \rtlch\fcs1 \af0\afs20\alang1025 \ltrch\fcs0 \fs24\lang2057\langfe2057\cgrid\langnp2057\langfenp2057 {\rtlch\fcs1 \af0 \ltrch\fcs0 _x000d__x000a_\insrsid4221279\charrsid12978052 [ZTEXTL]\cell [ZTEXTR]}{\rtlch\fcs1 \af0\afs24 \ltrch\fcs0 \insrsid4221279\charrsid12978052 \cell }\pard\plain \ltrpar\ql \li0\ri0\widctlpar\intbl\wrapdefault\aspalpha\aspnum\faauto\adjustright\rin0\lin0 \rtlch\fcs1 _x000d__x000a_\af0\afs20\alang1025 \ltrch\fcs0 \fs24\lang2057\langfe2057\cgrid\langnp2057\langfenp2057 {\rtlch\fcs1 \af0 \ltrch\fcs0 \insrsid4221279\charrsid12978052 \trowd \irow2\irowband2\lastrow \ltrrow_x000d__x000a_\ts11\trqc\trgaph340\trleft-340\trftsWidth3\trwWidth9752\trftsWidthB3\trpaddl340\trpaddr340\trpaddfl3\trpaddft3\trpaddfb3\trpaddfr3\tblrsid6904234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2\qr \li0\ri0\sb240\sa240\nowidctlpar\wrapdefault\aspalpha\aspnum\faauto\adjustright\rin0\lin0\itap0\pararsid4221279 \rtlch\fcs1 \af0\afs20\alang1025 \ltrch\fcs0 \fs24\lang2057\langfe2057\cgrid\langnp2057\langfenp2057 {\rtlch\fcs1 \af0 \ltrch\fcs0 _x000d__x000a_\insrsid4221279\charrsid12978052 Or. }{\rtlch\fcs1 \af0 \ltrch\fcs0 \cs17\v\fs20\cf9\lang1024\langfe1024\loch\af1\hich\af1\dbch\af31501\noproof\insrsid4221279\charrsid12978052 \hich\af1\dbch\af31501\loch\f1 &lt;Original&gt;}{\rtlch\fcs1 \af0 \ltrch\fcs0 _x000d__x000a_\insrsid4221279\charrsid12978052 [ZORLANG]}{\rtlch\fcs1 \af0 \ltrch\fcs0 \cs17\v\fs20\cf9\lang1024\langfe1024\loch\af1\hich\af1\dbch\af31501\noproof\insrsid4221279\charrsid12978052 \hich\af1\dbch\af31501\loch\f1 &lt;/Original&gt;}{\rtlch\fcs1 \af0 \ltrch\fcs0 _x000d__x000a_\insrsid4221279\charrsid12978052 _x000d__x000a_\par }\pard\plain \ltrpar\ql \li0\ri0\widctlpar\wrapdefault\aspalpha\aspnum\faauto\adjustright\rin0\lin0\itap0\pararsid4221279 \rtlch\fcs1 \af0\afs20\alang1025 \ltrch\fcs0 \fs24\lang2057\langfe2057\cgrid\langnp2057\langfenp2057 {\rtlch\fcs1 \af0 \ltrch\fcs0 _x000d__x000a_\lang1024\langfe1024\noproof\insrsid4221279\charrsid12978052 \sect }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\pard\plain \ltrpar\ql \li0\ri0\widctlpar\wrapdefault\aspalpha\aspnum\faauto\adjustright\rin0\lin0\itap0\pararsid4221279 \rtlch\fcs1 \af0\afs20\alang1025 \ltrch\fcs0 \fs24\lang2057\langfe2057\cgrid\langnp2057\langfenp2057 {\rtlch\fcs1 \af0 \ltrch\fcs0 _x000d__x000a_\cs17\v\fs20\cf9\lang1024\langfe1024\loch\af1\hich\af1\dbch\af31501\noproof\insrsid4221279\charrsid12978052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f9_x000d__x000a_7dd8d7b9d6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Ple_NonLegRE"/>
    <w:docVar w:name="strSubDir" w:val="1353"/>
    <w:docVar w:name="TABLERS1MNU" w:val="1"/>
    <w:docVar w:name="TABLERS2MNU" w:val="2"/>
    <w:docVar w:name="TABLERS3MNU" w:val="2"/>
    <w:docVar w:name="TABLERSMNU" w:val=" 1"/>
    <w:docVar w:name="TVTAMPART" w:val="Paragrpah 137"/>
    <w:docVar w:name="TVTMEMBERS1" w:val="Alexandr Vondra"/>
    <w:docVar w:name="TXTDOCYEAR" w:val="2026"/>
    <w:docVar w:name="TXTLANGUE" w:val="EN"/>
    <w:docVar w:name="TXTLANGUEMIN" w:val="en"/>
    <w:docVar w:name="TXTNRB" w:val="0468"/>
    <w:docVar w:name="TXTNRFIRSTAM" w:val="15"/>
    <w:docVar w:name="TXTNRLASTAM" w:val="21"/>
    <w:docVar w:name="TXTNRPE" w:val="786.880"/>
    <w:docVar w:name="TXTPEorAP" w:val="PE"/>
    <w:docVar w:name="TXTROUTE" w:val="AM\1353001EN.docx"/>
    <w:docVar w:name="TXTTABLERSRE1" w:val="Committee on the Environment, Climate and Food Safety"/>
    <w:docVar w:name="TXTTITLE" w:val="UN Climate Change Conference 2026 in Antalya, Türkiye (COP31)"/>
    <w:docVar w:name="TXTVERSION" w:val="01-00"/>
  </w:docVars>
  <w:rsids>
    <w:rsidRoot w:val="00C074E3"/>
    <w:rsid w:val="0000588A"/>
    <w:rsid w:val="00014832"/>
    <w:rsid w:val="00022FDD"/>
    <w:rsid w:val="00037FE4"/>
    <w:rsid w:val="000554AB"/>
    <w:rsid w:val="000C0141"/>
    <w:rsid w:val="000E6E54"/>
    <w:rsid w:val="000F6704"/>
    <w:rsid w:val="001276B5"/>
    <w:rsid w:val="001D2FBF"/>
    <w:rsid w:val="001E376E"/>
    <w:rsid w:val="001E7311"/>
    <w:rsid w:val="00203842"/>
    <w:rsid w:val="00204D8B"/>
    <w:rsid w:val="00244319"/>
    <w:rsid w:val="00284565"/>
    <w:rsid w:val="002B575B"/>
    <w:rsid w:val="002C7968"/>
    <w:rsid w:val="002D1C72"/>
    <w:rsid w:val="002F016D"/>
    <w:rsid w:val="003000AD"/>
    <w:rsid w:val="00346FE1"/>
    <w:rsid w:val="003C5286"/>
    <w:rsid w:val="003E02D5"/>
    <w:rsid w:val="00431305"/>
    <w:rsid w:val="00444D42"/>
    <w:rsid w:val="00465AD4"/>
    <w:rsid w:val="004D5682"/>
    <w:rsid w:val="005008D9"/>
    <w:rsid w:val="00541E35"/>
    <w:rsid w:val="00571347"/>
    <w:rsid w:val="00576D16"/>
    <w:rsid w:val="00584F38"/>
    <w:rsid w:val="005D3763"/>
    <w:rsid w:val="005E2D00"/>
    <w:rsid w:val="005E5E75"/>
    <w:rsid w:val="005F0730"/>
    <w:rsid w:val="006039AE"/>
    <w:rsid w:val="00620117"/>
    <w:rsid w:val="00651D47"/>
    <w:rsid w:val="00657A31"/>
    <w:rsid w:val="00670416"/>
    <w:rsid w:val="006959AA"/>
    <w:rsid w:val="006C73E2"/>
    <w:rsid w:val="006D361A"/>
    <w:rsid w:val="00753642"/>
    <w:rsid w:val="0076496E"/>
    <w:rsid w:val="00781C22"/>
    <w:rsid w:val="007C15A8"/>
    <w:rsid w:val="007E534F"/>
    <w:rsid w:val="00831CD8"/>
    <w:rsid w:val="00841B5E"/>
    <w:rsid w:val="00887F61"/>
    <w:rsid w:val="008902EE"/>
    <w:rsid w:val="00897228"/>
    <w:rsid w:val="008A104E"/>
    <w:rsid w:val="008B2FD8"/>
    <w:rsid w:val="008B524F"/>
    <w:rsid w:val="00940790"/>
    <w:rsid w:val="009531E5"/>
    <w:rsid w:val="00994E59"/>
    <w:rsid w:val="009A1859"/>
    <w:rsid w:val="009B6FC3"/>
    <w:rsid w:val="00A004B6"/>
    <w:rsid w:val="00A11CA3"/>
    <w:rsid w:val="00A23DC7"/>
    <w:rsid w:val="00A9166B"/>
    <w:rsid w:val="00A95DBC"/>
    <w:rsid w:val="00AA1096"/>
    <w:rsid w:val="00AF5BE6"/>
    <w:rsid w:val="00B26EE9"/>
    <w:rsid w:val="00B4550B"/>
    <w:rsid w:val="00B67CD7"/>
    <w:rsid w:val="00BA640E"/>
    <w:rsid w:val="00BF6EA4"/>
    <w:rsid w:val="00C074E3"/>
    <w:rsid w:val="00C344FB"/>
    <w:rsid w:val="00C60784"/>
    <w:rsid w:val="00C75EE6"/>
    <w:rsid w:val="00C92392"/>
    <w:rsid w:val="00CA0772"/>
    <w:rsid w:val="00CC3039"/>
    <w:rsid w:val="00D4578A"/>
    <w:rsid w:val="00D61B7A"/>
    <w:rsid w:val="00D6381D"/>
    <w:rsid w:val="00DB5E45"/>
    <w:rsid w:val="00DE56AE"/>
    <w:rsid w:val="00E007E0"/>
    <w:rsid w:val="00E55E9B"/>
    <w:rsid w:val="00E82ABB"/>
    <w:rsid w:val="00E85B94"/>
    <w:rsid w:val="00F272FF"/>
    <w:rsid w:val="00F8766D"/>
    <w:rsid w:val="00FC35EC"/>
    <w:rsid w:val="00FD0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B94686"/>
  <w15:chartTrackingRefBased/>
  <w15:docId w15:val="{FC6B2E15-15C9-47E2-954E-546B6168F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61B7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Header">
    <w:name w:val="header"/>
    <w:basedOn w:val="Normal"/>
    <w:link w:val="HeaderChar"/>
    <w:semiHidden/>
    <w:rsid w:val="00DB5E45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semiHidden/>
    <w:rsid w:val="00AF5BE6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semiHidden/>
  </w:style>
  <w:style w:type="paragraph" w:customStyle="1" w:styleId="AmDocTypeTab">
    <w:name w:val="AmDocTypeTab"/>
    <w:basedOn w:val="Normal"/>
    <w:rsid w:val="00940790"/>
    <w:pPr>
      <w:tabs>
        <w:tab w:val="right" w:pos="9071"/>
      </w:tabs>
    </w:pPr>
    <w:rPr>
      <w:b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EPFooter2">
    <w:name w:val="EPFooter2"/>
    <w:basedOn w:val="Normal"/>
    <w:next w:val="Normal"/>
    <w:rsid w:val="00FC35E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AmDateTab">
    <w:name w:val="AmDateTab"/>
    <w:basedOn w:val="Normal"/>
    <w:rsid w:val="00940790"/>
    <w:pPr>
      <w:tabs>
        <w:tab w:val="right" w:pos="9071"/>
      </w:tabs>
    </w:pPr>
  </w:style>
  <w:style w:type="paragraph" w:customStyle="1" w:styleId="AmColumnHeading">
    <w:name w:val="AmColumnHeading"/>
    <w:basedOn w:val="Normal"/>
    <w:rsid w:val="00BF6EA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4431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rsid w:val="00AF5BE6"/>
    <w:pPr>
      <w:tabs>
        <w:tab w:val="center" w:pos="4535"/>
        <w:tab w:val="right" w:pos="9071"/>
      </w:tabs>
      <w:spacing w:before="240" w:after="240"/>
    </w:pPr>
    <w:rPr>
      <w:sz w:val="22"/>
    </w:rPr>
  </w:style>
  <w:style w:type="character" w:customStyle="1" w:styleId="FooterChar">
    <w:name w:val="Footer Char"/>
    <w:basedOn w:val="DefaultParagraphFont"/>
    <w:link w:val="Footer"/>
    <w:semiHidden/>
    <w:rsid w:val="00022FDD"/>
    <w:rPr>
      <w:sz w:val="24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0F6704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HeaderChar">
    <w:name w:val="Header Char"/>
    <w:basedOn w:val="DefaultParagraphFont"/>
    <w:link w:val="Header"/>
    <w:semiHidden/>
    <w:rsid w:val="00DB5E45"/>
    <w:rPr>
      <w:sz w:val="24"/>
    </w:rPr>
  </w:style>
  <w:style w:type="paragraph" w:styleId="Revision">
    <w:name w:val="Revision"/>
    <w:hidden/>
    <w:uiPriority w:val="99"/>
    <w:semiHidden/>
    <w:rsid w:val="006039AE"/>
    <w:rPr>
      <w:sz w:val="24"/>
    </w:rPr>
  </w:style>
  <w:style w:type="character" w:styleId="CommentReference">
    <w:name w:val="annotation reference"/>
    <w:basedOn w:val="DefaultParagraphFont"/>
    <w:rsid w:val="002D1C72"/>
    <w:rPr>
      <w:sz w:val="16"/>
      <w:szCs w:val="16"/>
    </w:rPr>
  </w:style>
  <w:style w:type="paragraph" w:styleId="CommentText">
    <w:name w:val="annotation text"/>
    <w:basedOn w:val="Normal"/>
    <w:link w:val="CommentTextChar"/>
    <w:rsid w:val="002D1C7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D1C72"/>
  </w:style>
  <w:style w:type="paragraph" w:styleId="CommentSubject">
    <w:name w:val="annotation subject"/>
    <w:basedOn w:val="CommentText"/>
    <w:next w:val="CommentText"/>
    <w:link w:val="CommentSubjectChar"/>
    <w:rsid w:val="002D1C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D1C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18" Type="http://schemas.openxmlformats.org/officeDocument/2006/relationships/footer" Target="footer9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footer" Target="footer7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6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1029</Words>
  <Characters>6215</Characters>
  <Application>Microsoft Office Word</Application>
  <DocSecurity>0</DocSecurity>
  <Lines>246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AM_Ple_NonLegRE</vt:lpstr>
    </vt:vector>
  </TitlesOfParts>
  <Company/>
  <LinksUpToDate>false</LinksUpToDate>
  <CharactersWithSpaces>7148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AM_Ple_NonLegRE</dc:title>
  <dc:subject/>
  <dc:creator>BRODERICK Daniel Michael</dc:creator>
  <cp:keywords/>
  <dc:description/>
  <cp:lastModifiedBy>MC CORMICK Shannon</cp:lastModifiedBy>
  <cp:revision>2</cp:revision>
  <cp:lastPrinted>2026-10-19T06:29:00Z</cp:lastPrinted>
  <dcterms:created xsi:type="dcterms:W3CDTF">2026-10-19T08:51:00Z</dcterms:created>
  <dcterms:modified xsi:type="dcterms:W3CDTF">2026-10-19T08:51:00Z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EN</vt:lpwstr>
  </property>
  <property fmtid="{D5CDD505-2E9C-101B-9397-08002B2CF9AE}" pid="3" name="Created with">
    <vt:lpwstr>10.3.1 Build [20260902]</vt:lpwstr>
  </property>
  <property fmtid="{D5CDD505-2E9C-101B-9397-08002B2CF9AE}" pid="4" name="LastEdited with">
    <vt:lpwstr>10.3.1 Build [20260902]</vt:lpwstr>
  </property>
  <property fmtid="{D5CDD505-2E9C-101B-9397-08002B2CF9AE}" pid="5" name="&lt;FdR&gt;">
    <vt:lpwstr>1353001</vt:lpwstr>
  </property>
  <property fmtid="{D5CDD505-2E9C-101B-9397-08002B2CF9AE}" pid="6" name="&lt;Type&gt;">
    <vt:lpwstr>AM</vt:lpwstr>
  </property>
  <property fmtid="{D5CDD505-2E9C-101B-9397-08002B2CF9AE}" pid="7" name="&lt;ModelCod&gt;">
    <vt:lpwstr>\\eiciBRUpr1\pdocep$\DocEP\DOCS\General\AM\AM_NonLeg\AM_Ple_NonLeg\AM_Ple_NonLegRE.dotx(11/12/2020 08:19:23)</vt:lpwstr>
  </property>
  <property fmtid="{D5CDD505-2E9C-101B-9397-08002B2CF9AE}" pid="8" name="&lt;ModelTra&gt;">
    <vt:lpwstr>\\eiciBRUpr1\pdocep$\DocEP\TRANSFIL\EN\AM_Ple_NonLegRE.EN(08/08/2024 11:09:02)</vt:lpwstr>
  </property>
  <property fmtid="{D5CDD505-2E9C-101B-9397-08002B2CF9AE}" pid="9" name="&lt;Model&gt;">
    <vt:lpwstr>AM_Ple_NonLegRE</vt:lpwstr>
  </property>
  <property fmtid="{D5CDD505-2E9C-101B-9397-08002B2CF9AE}" pid="10" name="FooterPath">
    <vt:lpwstr>AM\1353001EN.docx</vt:lpwstr>
  </property>
  <property fmtid="{D5CDD505-2E9C-101B-9397-08002B2CF9AE}" pid="11" name="PE number">
    <vt:lpwstr>786.880</vt:lpwstr>
  </property>
  <property fmtid="{D5CDD505-2E9C-101B-9397-08002B2CF9AE}" pid="12" name="RegistreCheck">
    <vt:lpwstr>OK</vt:lpwstr>
  </property>
  <property fmtid="{D5CDD505-2E9C-101B-9397-08002B2CF9AE}" pid="13" name="Bookout">
    <vt:lpwstr>OK - 2026/10/19 10:51</vt:lpwstr>
  </property>
</Properties>
</file>