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D6EB5" w:rsidRPr="00F87443" w14:paraId="2C7476A4" w14:textId="77777777">
        <w:trPr>
          <w:trHeight w:hRule="exact" w:val="1418"/>
        </w:trPr>
        <w:tc>
          <w:tcPr>
            <w:tcW w:w="6804" w:type="dxa"/>
            <w:shd w:val="clear" w:color="auto" w:fill="auto"/>
            <w:vAlign w:val="center"/>
          </w:tcPr>
          <w:p w14:paraId="58A3B6CE" w14:textId="77777777" w:rsidR="00C05DD8" w:rsidRPr="00F87443" w:rsidRDefault="000D00C0">
            <w:pPr>
              <w:pStyle w:val="EPName"/>
            </w:pPr>
            <w:r w:rsidRPr="00F87443">
              <w:t>Parlamentul European</w:t>
            </w:r>
          </w:p>
          <w:p w14:paraId="1BA8CF2F" w14:textId="77777777" w:rsidR="00C05DD8" w:rsidRPr="00F87443" w:rsidRDefault="000D00C0">
            <w:pPr>
              <w:pStyle w:val="EPTerm"/>
            </w:pPr>
            <w:r w:rsidRPr="00F87443">
              <w:t>2024-2029</w:t>
            </w:r>
          </w:p>
        </w:tc>
        <w:tc>
          <w:tcPr>
            <w:tcW w:w="2268" w:type="dxa"/>
            <w:shd w:val="clear" w:color="auto" w:fill="auto"/>
          </w:tcPr>
          <w:p w14:paraId="36210974" w14:textId="77777777" w:rsidR="00C05DD8" w:rsidRPr="00F87443" w:rsidRDefault="000D00C0">
            <w:pPr>
              <w:pStyle w:val="EPLogo"/>
            </w:pPr>
            <w:r w:rsidRPr="00F87443">
              <w:rPr>
                <w:noProof/>
                <w:lang w:eastAsia="ja-JP"/>
              </w:rPr>
              <w:drawing>
                <wp:inline distT="0" distB="0" distL="0" distR="0" wp14:anchorId="5949DAD9" wp14:editId="015D93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AF840B5" w14:textId="77777777" w:rsidR="009612AA" w:rsidRPr="00F87443" w:rsidRDefault="009612AA" w:rsidP="009612AA">
      <w:pPr>
        <w:pStyle w:val="LineTop"/>
      </w:pPr>
    </w:p>
    <w:p w14:paraId="70D70C09" w14:textId="77777777" w:rsidR="009612AA" w:rsidRPr="00F87443" w:rsidRDefault="000D00C0" w:rsidP="009612AA">
      <w:pPr>
        <w:pStyle w:val="EPBody"/>
      </w:pPr>
      <w:r w:rsidRPr="00F87443">
        <w:t>Document de ședință</w:t>
      </w:r>
    </w:p>
    <w:p w14:paraId="04F59C86" w14:textId="77777777" w:rsidR="009612AA" w:rsidRPr="00F87443" w:rsidRDefault="009612AA" w:rsidP="009612AA">
      <w:pPr>
        <w:pStyle w:val="LineBottom"/>
      </w:pPr>
    </w:p>
    <w:p w14:paraId="5D827FD8" w14:textId="77777777" w:rsidR="00363B94" w:rsidRPr="00F87443" w:rsidRDefault="000D00C0">
      <w:pPr>
        <w:pStyle w:val="CoverReference"/>
      </w:pPr>
      <w:r w:rsidRPr="00F87443">
        <w:rPr>
          <w:rStyle w:val="HideTWBExt"/>
        </w:rPr>
        <w:t>&lt;NoDocSe&gt;</w:t>
      </w:r>
      <w:r w:rsidRPr="00F87443">
        <w:t>A10-0092/2026</w:t>
      </w:r>
      <w:r w:rsidRPr="00F87443">
        <w:rPr>
          <w:rStyle w:val="HideTWBExt"/>
        </w:rPr>
        <w:t>&lt;/NoDocSe&gt;</w:t>
      </w:r>
    </w:p>
    <w:p w14:paraId="726F6007" w14:textId="77777777" w:rsidR="00363B94" w:rsidRPr="00F87443" w:rsidRDefault="000D00C0">
      <w:pPr>
        <w:pStyle w:val="CoverDate"/>
      </w:pPr>
      <w:r w:rsidRPr="00F87443">
        <w:rPr>
          <w:rStyle w:val="HideTWBExt"/>
        </w:rPr>
        <w:t>&lt;Date&gt;</w:t>
      </w:r>
      <w:r w:rsidRPr="00F87443">
        <w:rPr>
          <w:rStyle w:val="HideTWBInt"/>
          <w:color w:val="auto"/>
        </w:rPr>
        <w:t>{16/04/2026}</w:t>
      </w:r>
      <w:r w:rsidRPr="00F87443">
        <w:t>16.4.2026</w:t>
      </w:r>
      <w:r w:rsidRPr="00F87443">
        <w:rPr>
          <w:rStyle w:val="HideTWBExt"/>
        </w:rPr>
        <w:t>&lt;/Date&gt;</w:t>
      </w:r>
    </w:p>
    <w:p w14:paraId="35C3CF39" w14:textId="77777777" w:rsidR="00363B94" w:rsidRPr="00F87443" w:rsidRDefault="000D00C0">
      <w:pPr>
        <w:pStyle w:val="CoverDocType"/>
      </w:pPr>
      <w:r w:rsidRPr="00F87443">
        <w:rPr>
          <w:rStyle w:val="HideTWBExt"/>
          <w:b w:val="0"/>
        </w:rPr>
        <w:t>&lt;RefProcLect&gt;</w:t>
      </w:r>
      <w:r w:rsidRPr="00F87443">
        <w:t>***</w:t>
      </w:r>
      <w:r w:rsidRPr="00F87443">
        <w:rPr>
          <w:rStyle w:val="HideTWBExt"/>
          <w:b w:val="0"/>
        </w:rPr>
        <w:t>&lt;/RefProcLect&gt;</w:t>
      </w:r>
    </w:p>
    <w:p w14:paraId="33F1A017" w14:textId="77777777" w:rsidR="00363B94" w:rsidRPr="00F87443" w:rsidRDefault="000D00C0">
      <w:pPr>
        <w:pStyle w:val="CoverDocType24a"/>
      </w:pPr>
      <w:r w:rsidRPr="00F87443">
        <w:rPr>
          <w:rStyle w:val="HideTWBExt"/>
          <w:b w:val="0"/>
        </w:rPr>
        <w:t>&lt;TitreType&gt;</w:t>
      </w:r>
      <w:r w:rsidRPr="00F87443">
        <w:t>RECOMANDARE</w:t>
      </w:r>
      <w:r w:rsidRPr="00F87443">
        <w:rPr>
          <w:rStyle w:val="HideTWBExt"/>
          <w:b w:val="0"/>
        </w:rPr>
        <w:t>&lt;/TitreType&gt;</w:t>
      </w:r>
    </w:p>
    <w:p w14:paraId="579758C9" w14:textId="77777777" w:rsidR="00363B94" w:rsidRPr="00F87443" w:rsidRDefault="000D00C0">
      <w:pPr>
        <w:pStyle w:val="CoverNormal"/>
      </w:pPr>
      <w:r w:rsidRPr="00F87443">
        <w:rPr>
          <w:rStyle w:val="HideTWBExt"/>
        </w:rPr>
        <w:t>&lt;Titre&gt;</w:t>
      </w:r>
      <w:r w:rsidRPr="00F87443">
        <w:t>referitoare la proiectul de propunere de decizie a Consiliului privind încheierea, în numele Uniunii, a Protocolului de punere în aplicare a Acordului de parteneriat în domeniul pescuitului sustenabil dintre Uniunea Europeană și guvernul Insulelor Cook (2025-2032)</w:t>
      </w:r>
      <w:r w:rsidRPr="00F87443">
        <w:rPr>
          <w:rStyle w:val="HideTWBExt"/>
        </w:rPr>
        <w:t>&lt;/Titre&gt;</w:t>
      </w:r>
    </w:p>
    <w:p w14:paraId="64360D54" w14:textId="77777777" w:rsidR="00363B94" w:rsidRPr="00F87443" w:rsidRDefault="000D00C0">
      <w:pPr>
        <w:pStyle w:val="CoverNormal24a"/>
      </w:pPr>
      <w:r w:rsidRPr="00F87443">
        <w:rPr>
          <w:rStyle w:val="HideTWBExt"/>
        </w:rPr>
        <w:t>&lt;DocRef&gt;</w:t>
      </w:r>
      <w:r w:rsidRPr="00F87443">
        <w:t>(13158/2025 – C10</w:t>
      </w:r>
      <w:r w:rsidRPr="00F87443">
        <w:noBreakHyphen/>
        <w:t>0346/2025 – 2025/0287(NLE))</w:t>
      </w:r>
      <w:r w:rsidRPr="00F87443">
        <w:rPr>
          <w:rStyle w:val="HideTWBExt"/>
        </w:rPr>
        <w:t>&lt;/DocRef&gt;</w:t>
      </w:r>
    </w:p>
    <w:p w14:paraId="08AA4874" w14:textId="77777777" w:rsidR="00363B94" w:rsidRPr="00F87443" w:rsidRDefault="000D00C0">
      <w:pPr>
        <w:pStyle w:val="CoverNormal24a"/>
      </w:pPr>
      <w:r w:rsidRPr="00F87443">
        <w:rPr>
          <w:rStyle w:val="HideTWBExt"/>
        </w:rPr>
        <w:t>&lt;Commission&gt;</w:t>
      </w:r>
      <w:r w:rsidRPr="00F87443">
        <w:rPr>
          <w:rStyle w:val="HideTWBInt"/>
          <w:color w:val="auto"/>
        </w:rPr>
        <w:t>{PECH}</w:t>
      </w:r>
      <w:r w:rsidRPr="00F87443">
        <w:t>Comisia pentru pescuit</w:t>
      </w:r>
      <w:r w:rsidRPr="00F87443">
        <w:rPr>
          <w:rStyle w:val="HideTWBExt"/>
        </w:rPr>
        <w:t>&lt;/Commission&gt;</w:t>
      </w:r>
    </w:p>
    <w:p w14:paraId="07AA4410" w14:textId="77777777" w:rsidR="00363B94" w:rsidRPr="00F87443" w:rsidRDefault="000D00C0">
      <w:pPr>
        <w:pStyle w:val="CoverNormal24a"/>
      </w:pPr>
      <w:r w:rsidRPr="00F87443">
        <w:t xml:space="preserve">Raportoare: </w:t>
      </w:r>
      <w:r w:rsidRPr="00F87443">
        <w:rPr>
          <w:rStyle w:val="HideTWBExt"/>
        </w:rPr>
        <w:t>&lt;Depute&gt;</w:t>
      </w:r>
      <w:r w:rsidRPr="00F87443">
        <w:t>Oihane Agirregoitia Martínez</w:t>
      </w:r>
      <w:r w:rsidRPr="00F87443">
        <w:rPr>
          <w:rStyle w:val="HideTWBExt"/>
        </w:rPr>
        <w:t>&lt;/Depute&gt;</w:t>
      </w:r>
    </w:p>
    <w:p w14:paraId="2A01DCF3" w14:textId="548CB95C" w:rsidR="00833F59" w:rsidRPr="00F87443" w:rsidRDefault="000D00C0">
      <w:r w:rsidRPr="00F87443">
        <w:br w:type="page"/>
      </w:r>
      <w:r w:rsidR="005E025D" w:rsidRPr="00F87443">
        <w:lastRenderedPageBreak/>
        <w:fldChar w:fldCharType="begin"/>
      </w:r>
      <w:r w:rsidRPr="00F87443">
        <w:instrText xml:space="preserve"> TITLE  \* MERGEFORMAT </w:instrText>
      </w:r>
      <w:r w:rsidR="005E025D" w:rsidRPr="00F87443">
        <w:fldChar w:fldCharType="separate"/>
      </w:r>
      <w:r w:rsidR="00123C3A">
        <w:t>PR_NLE-AP_Agreement</w:t>
      </w:r>
      <w:r w:rsidR="005E025D" w:rsidRPr="00F87443">
        <w:fldChar w:fldCharType="end"/>
      </w:r>
    </w:p>
    <w:p w14:paraId="24862687" w14:textId="77777777" w:rsidR="00833F59" w:rsidRPr="00F87443" w:rsidRDefault="00833F59"/>
    <w:p w14:paraId="4980D120" w14:textId="77777777" w:rsidR="00833F59" w:rsidRPr="00F87443" w:rsidRDefault="00833F5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D6EB5" w:rsidRPr="00F87443" w14:paraId="4CF5823B" w14:textId="77777777">
        <w:tc>
          <w:tcPr>
            <w:tcW w:w="5811" w:type="dxa"/>
          </w:tcPr>
          <w:p w14:paraId="6DE3886C" w14:textId="77777777" w:rsidR="00833F59" w:rsidRPr="00F87443" w:rsidRDefault="000D00C0">
            <w:pPr>
              <w:pStyle w:val="Lgendetitre"/>
            </w:pPr>
            <w:r w:rsidRPr="00F87443">
              <w:t>Legenda simbolurilor utilizate</w:t>
            </w:r>
          </w:p>
        </w:tc>
      </w:tr>
      <w:tr w:rsidR="00BD6EB5" w:rsidRPr="00F87443" w14:paraId="3AE6C6E0" w14:textId="77777777">
        <w:trPr>
          <w:cantSplit/>
          <w:trHeight w:val="1807"/>
        </w:trPr>
        <w:tc>
          <w:tcPr>
            <w:tcW w:w="5811" w:type="dxa"/>
            <w:tcBorders>
              <w:bottom w:val="single" w:sz="4" w:space="0" w:color="auto"/>
            </w:tcBorders>
          </w:tcPr>
          <w:p w14:paraId="0191F9F6" w14:textId="77777777" w:rsidR="00833F59" w:rsidRPr="00F87443" w:rsidRDefault="000D00C0">
            <w:pPr>
              <w:pStyle w:val="Lgendesigne"/>
            </w:pPr>
            <w:r w:rsidRPr="00F87443">
              <w:tab/>
              <w:t>*</w:t>
            </w:r>
            <w:r w:rsidRPr="00F87443">
              <w:tab/>
              <w:t>Procedura de consultare</w:t>
            </w:r>
          </w:p>
          <w:p w14:paraId="582F14C1" w14:textId="77777777" w:rsidR="00833F59" w:rsidRPr="00F87443" w:rsidRDefault="000D00C0">
            <w:pPr>
              <w:pStyle w:val="Lgendesigne"/>
            </w:pPr>
            <w:r w:rsidRPr="00F87443">
              <w:tab/>
              <w:t>***</w:t>
            </w:r>
            <w:r w:rsidRPr="00F87443">
              <w:tab/>
              <w:t>Procedura de aprobare</w:t>
            </w:r>
          </w:p>
          <w:p w14:paraId="213C0768" w14:textId="77777777" w:rsidR="00833F59" w:rsidRPr="00F87443" w:rsidRDefault="000D00C0">
            <w:pPr>
              <w:pStyle w:val="Lgendesigne"/>
            </w:pPr>
            <w:r w:rsidRPr="00F87443">
              <w:tab/>
              <w:t>***I</w:t>
            </w:r>
            <w:r w:rsidRPr="00F87443">
              <w:tab/>
              <w:t>Procedura legislativă ordinară (prima lectură)</w:t>
            </w:r>
          </w:p>
          <w:p w14:paraId="16F4F72D" w14:textId="77777777" w:rsidR="00833F59" w:rsidRPr="00F87443" w:rsidRDefault="000D00C0">
            <w:pPr>
              <w:pStyle w:val="Lgendesigne"/>
            </w:pPr>
            <w:r w:rsidRPr="00F87443">
              <w:tab/>
              <w:t>***II</w:t>
            </w:r>
            <w:r w:rsidRPr="00F87443">
              <w:tab/>
              <w:t>Procedura legislativă ordinară (a doua lectură)</w:t>
            </w:r>
          </w:p>
          <w:p w14:paraId="4EBB3D62" w14:textId="77777777" w:rsidR="00833F59" w:rsidRPr="00F87443" w:rsidRDefault="000D00C0">
            <w:pPr>
              <w:pStyle w:val="Lgendesigne"/>
            </w:pPr>
            <w:r w:rsidRPr="00F87443">
              <w:tab/>
              <w:t>***III</w:t>
            </w:r>
            <w:r w:rsidRPr="00F87443">
              <w:tab/>
              <w:t>Procedura legislativă ordinară (a treia lectură)</w:t>
            </w:r>
          </w:p>
          <w:p w14:paraId="002EAFBF" w14:textId="77777777" w:rsidR="00833F59" w:rsidRPr="00F87443" w:rsidRDefault="00833F59">
            <w:pPr>
              <w:pStyle w:val="Lgendestandard"/>
            </w:pPr>
          </w:p>
          <w:p w14:paraId="1A18EF62" w14:textId="77777777" w:rsidR="00833F59" w:rsidRPr="00F87443" w:rsidRDefault="000D00C0">
            <w:pPr>
              <w:pStyle w:val="Lgendestandard"/>
            </w:pPr>
            <w:r w:rsidRPr="00F87443">
              <w:t>(Procedura indicată se bazează pe temeiul juridic propus în proiectul de act.)</w:t>
            </w:r>
          </w:p>
          <w:p w14:paraId="49A43089" w14:textId="77777777" w:rsidR="00833F59" w:rsidRPr="00F87443" w:rsidRDefault="00833F59">
            <w:pPr>
              <w:pStyle w:val="Lgendestandard"/>
            </w:pPr>
          </w:p>
        </w:tc>
      </w:tr>
    </w:tbl>
    <w:p w14:paraId="426859E3" w14:textId="77777777" w:rsidR="00833F59" w:rsidRPr="00F87443" w:rsidRDefault="00833F59"/>
    <w:p w14:paraId="384D437D" w14:textId="77777777" w:rsidR="00363B94" w:rsidRPr="00F87443" w:rsidRDefault="00363B94" w:rsidP="00613F2E">
      <w:pPr>
        <w:widowControl/>
        <w:tabs>
          <w:tab w:val="center" w:pos="4677"/>
        </w:tabs>
      </w:pPr>
    </w:p>
    <w:p w14:paraId="0722ED14" w14:textId="77777777" w:rsidR="00363B94" w:rsidRPr="00F87443" w:rsidRDefault="000D00C0">
      <w:pPr>
        <w:pStyle w:val="TOCHeading"/>
      </w:pPr>
      <w:r w:rsidRPr="00F87443">
        <w:br w:type="page"/>
      </w:r>
      <w:r w:rsidRPr="00F87443">
        <w:lastRenderedPageBreak/>
        <w:t>CUPRINS</w:t>
      </w:r>
    </w:p>
    <w:p w14:paraId="61EDC37F" w14:textId="77777777" w:rsidR="00363B94" w:rsidRPr="00F87443" w:rsidRDefault="000D00C0">
      <w:pPr>
        <w:pStyle w:val="TOCPage"/>
      </w:pPr>
      <w:r w:rsidRPr="00F87443">
        <w:t>Pagina</w:t>
      </w:r>
    </w:p>
    <w:p w14:paraId="5653B5E4" w14:textId="37D71F31" w:rsidR="00123C3A" w:rsidRDefault="000D00C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87443">
        <w:fldChar w:fldCharType="begin"/>
      </w:r>
      <w:r w:rsidRPr="00F87443">
        <w:instrText xml:space="preserve"> TOC \t "PageHeading</w:instrText>
      </w:r>
      <w:r w:rsidR="003627B0" w:rsidRPr="00F87443">
        <w:instrText>;</w:instrText>
      </w:r>
      <w:r w:rsidRPr="00F87443">
        <w:instrText xml:space="preserve">1" </w:instrText>
      </w:r>
      <w:r w:rsidRPr="00F87443">
        <w:fldChar w:fldCharType="separate"/>
      </w:r>
      <w:r w:rsidR="00123C3A">
        <w:rPr>
          <w:noProof/>
        </w:rPr>
        <w:t>PROIECT DE REZOLUȚIE LEGISLATIVĂ A PARLAMENTULUI EUROPEAN</w:t>
      </w:r>
      <w:r w:rsidR="00123C3A">
        <w:rPr>
          <w:noProof/>
        </w:rPr>
        <w:tab/>
      </w:r>
      <w:r w:rsidR="00123C3A">
        <w:rPr>
          <w:noProof/>
        </w:rPr>
        <w:fldChar w:fldCharType="begin"/>
      </w:r>
      <w:r w:rsidR="00123C3A">
        <w:rPr>
          <w:noProof/>
        </w:rPr>
        <w:instrText xml:space="preserve"> PAGEREF _Toc229562211 \h </w:instrText>
      </w:r>
      <w:r w:rsidR="00123C3A">
        <w:rPr>
          <w:noProof/>
        </w:rPr>
      </w:r>
      <w:r w:rsidR="00123C3A">
        <w:rPr>
          <w:noProof/>
        </w:rPr>
        <w:fldChar w:fldCharType="separate"/>
      </w:r>
      <w:r w:rsidR="00123C3A">
        <w:rPr>
          <w:noProof/>
        </w:rPr>
        <w:t>5</w:t>
      </w:r>
      <w:r w:rsidR="00123C3A">
        <w:rPr>
          <w:noProof/>
        </w:rPr>
        <w:fldChar w:fldCharType="end"/>
      </w:r>
    </w:p>
    <w:p w14:paraId="6475D639" w14:textId="39C83D8E" w:rsidR="00123C3A" w:rsidRDefault="00123C3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_Toc229562212 \h </w:instrText>
      </w:r>
      <w:r>
        <w:rPr>
          <w:noProof/>
        </w:rPr>
      </w:r>
      <w:r>
        <w:rPr>
          <w:noProof/>
        </w:rPr>
        <w:fldChar w:fldCharType="separate"/>
      </w:r>
      <w:r>
        <w:rPr>
          <w:noProof/>
        </w:rPr>
        <w:t>6</w:t>
      </w:r>
      <w:r>
        <w:rPr>
          <w:noProof/>
        </w:rPr>
        <w:fldChar w:fldCharType="end"/>
      </w:r>
    </w:p>
    <w:p w14:paraId="17A84637" w14:textId="3CD272F8" w:rsidR="00123C3A" w:rsidRDefault="00123C3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ANEXĂ: DECLARAȚIE PRIVIND CONTRIBUȚIILE</w:t>
      </w:r>
      <w:r>
        <w:rPr>
          <w:noProof/>
        </w:rPr>
        <w:tab/>
      </w:r>
      <w:r>
        <w:rPr>
          <w:noProof/>
        </w:rPr>
        <w:fldChar w:fldCharType="begin"/>
      </w:r>
      <w:r>
        <w:rPr>
          <w:noProof/>
        </w:rPr>
        <w:instrText xml:space="preserve"> PAGEREF _Toc229562213 \h </w:instrText>
      </w:r>
      <w:r>
        <w:rPr>
          <w:noProof/>
        </w:rPr>
      </w:r>
      <w:r>
        <w:rPr>
          <w:noProof/>
        </w:rPr>
        <w:fldChar w:fldCharType="separate"/>
      </w:r>
      <w:r>
        <w:rPr>
          <w:noProof/>
        </w:rPr>
        <w:t>8</w:t>
      </w:r>
      <w:r>
        <w:rPr>
          <w:noProof/>
        </w:rPr>
        <w:fldChar w:fldCharType="end"/>
      </w:r>
    </w:p>
    <w:p w14:paraId="2D9A68F9" w14:textId="16755886" w:rsidR="00123C3A" w:rsidRDefault="00123C3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EVALUARE BUGETARĂ A COMISIEI PENTRU BUGETE</w:t>
      </w:r>
      <w:r>
        <w:rPr>
          <w:noProof/>
        </w:rPr>
        <w:tab/>
      </w:r>
      <w:r>
        <w:rPr>
          <w:noProof/>
        </w:rPr>
        <w:fldChar w:fldCharType="begin"/>
      </w:r>
      <w:r>
        <w:rPr>
          <w:noProof/>
        </w:rPr>
        <w:instrText xml:space="preserve"> PAGEREF _Toc229562214 \h </w:instrText>
      </w:r>
      <w:r>
        <w:rPr>
          <w:noProof/>
        </w:rPr>
      </w:r>
      <w:r>
        <w:rPr>
          <w:noProof/>
        </w:rPr>
        <w:fldChar w:fldCharType="separate"/>
      </w:r>
      <w:r>
        <w:rPr>
          <w:noProof/>
        </w:rPr>
        <w:t>9</w:t>
      </w:r>
      <w:r>
        <w:rPr>
          <w:noProof/>
        </w:rPr>
        <w:fldChar w:fldCharType="end"/>
      </w:r>
    </w:p>
    <w:p w14:paraId="17B9ECC1" w14:textId="42C22DCD" w:rsidR="00123C3A" w:rsidRDefault="00123C3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AVIZ AL COMISIEI PENTRU DEZVOLTARE</w:t>
      </w:r>
      <w:r>
        <w:rPr>
          <w:noProof/>
        </w:rPr>
        <w:tab/>
      </w:r>
      <w:r>
        <w:rPr>
          <w:noProof/>
        </w:rPr>
        <w:fldChar w:fldCharType="begin"/>
      </w:r>
      <w:r>
        <w:rPr>
          <w:noProof/>
        </w:rPr>
        <w:instrText xml:space="preserve"> PAGEREF _Toc229562215 \h </w:instrText>
      </w:r>
      <w:r>
        <w:rPr>
          <w:noProof/>
        </w:rPr>
      </w:r>
      <w:r>
        <w:rPr>
          <w:noProof/>
        </w:rPr>
        <w:fldChar w:fldCharType="separate"/>
      </w:r>
      <w:r>
        <w:rPr>
          <w:noProof/>
        </w:rPr>
        <w:t>15</w:t>
      </w:r>
      <w:r>
        <w:rPr>
          <w:noProof/>
        </w:rPr>
        <w:fldChar w:fldCharType="end"/>
      </w:r>
    </w:p>
    <w:p w14:paraId="52BC68DA" w14:textId="4CA89251" w:rsidR="00123C3A" w:rsidRDefault="00123C3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PROCEDURA COMISIEI COMPETENTE</w:t>
      </w:r>
      <w:r>
        <w:rPr>
          <w:noProof/>
        </w:rPr>
        <w:tab/>
      </w:r>
      <w:r>
        <w:rPr>
          <w:noProof/>
        </w:rPr>
        <w:fldChar w:fldCharType="begin"/>
      </w:r>
      <w:r>
        <w:rPr>
          <w:noProof/>
        </w:rPr>
        <w:instrText xml:space="preserve"> PAGEREF _Toc229562216 \h </w:instrText>
      </w:r>
      <w:r>
        <w:rPr>
          <w:noProof/>
        </w:rPr>
      </w:r>
      <w:r>
        <w:rPr>
          <w:noProof/>
        </w:rPr>
        <w:fldChar w:fldCharType="separate"/>
      </w:r>
      <w:r>
        <w:rPr>
          <w:noProof/>
        </w:rPr>
        <w:t>21</w:t>
      </w:r>
      <w:r>
        <w:rPr>
          <w:noProof/>
        </w:rPr>
        <w:fldChar w:fldCharType="end"/>
      </w:r>
    </w:p>
    <w:p w14:paraId="210F4AA4" w14:textId="3C19BF26" w:rsidR="00123C3A" w:rsidRDefault="00123C3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 FINAL PRIN APEL NOMINAL DE CĂTRE COMISIA COMPETENTĂ</w:t>
      </w:r>
      <w:r>
        <w:rPr>
          <w:noProof/>
        </w:rPr>
        <w:tab/>
      </w:r>
      <w:r>
        <w:rPr>
          <w:noProof/>
        </w:rPr>
        <w:fldChar w:fldCharType="begin"/>
      </w:r>
      <w:r>
        <w:rPr>
          <w:noProof/>
        </w:rPr>
        <w:instrText xml:space="preserve"> PAGEREF _Toc229562217 \h </w:instrText>
      </w:r>
      <w:r>
        <w:rPr>
          <w:noProof/>
        </w:rPr>
      </w:r>
      <w:r>
        <w:rPr>
          <w:noProof/>
        </w:rPr>
        <w:fldChar w:fldCharType="separate"/>
      </w:r>
      <w:r>
        <w:rPr>
          <w:noProof/>
        </w:rPr>
        <w:t>22</w:t>
      </w:r>
      <w:r>
        <w:rPr>
          <w:noProof/>
        </w:rPr>
        <w:fldChar w:fldCharType="end"/>
      </w:r>
    </w:p>
    <w:p w14:paraId="56A25C77" w14:textId="62AF2814" w:rsidR="004E1650" w:rsidRPr="00F87443" w:rsidRDefault="000D00C0" w:rsidP="00F04010">
      <w:r w:rsidRPr="00F87443">
        <w:fldChar w:fldCharType="end"/>
      </w:r>
    </w:p>
    <w:p w14:paraId="2DC2330C" w14:textId="77777777" w:rsidR="00363B94" w:rsidRPr="00F87443" w:rsidRDefault="000D00C0" w:rsidP="0006167F">
      <w:pPr>
        <w:pStyle w:val="PageHeading"/>
      </w:pPr>
      <w:r w:rsidRPr="00F87443">
        <w:br w:type="page"/>
      </w:r>
      <w:r w:rsidRPr="00F87443">
        <w:lastRenderedPageBreak/>
        <w:br w:type="page"/>
      </w:r>
      <w:bookmarkStart w:id="0" w:name="_Toc229562211"/>
      <w:r w:rsidRPr="00F87443">
        <w:lastRenderedPageBreak/>
        <w:t>PROIECT DE REZOLUȚIE LEGISLATIVĂ A PARLAMENTULUI EUROPEAN</w:t>
      </w:r>
      <w:bookmarkEnd w:id="0"/>
    </w:p>
    <w:p w14:paraId="0E2D29D4" w14:textId="77777777" w:rsidR="00363B94" w:rsidRPr="00F87443" w:rsidRDefault="000D00C0">
      <w:pPr>
        <w:pStyle w:val="NormalBold"/>
      </w:pPr>
      <w:r w:rsidRPr="00F87443">
        <w:t>referitoare la proiectul de propunere de decizie a Consiliului privind încheierea, în numele Uniunii, a Protocolului de punere în aplicare a Acordului de parteneriat în domeniul pescuitului sustenabil dintre Uniunea Europeană și guvernul Insulelor Cook (2025-2032)</w:t>
      </w:r>
    </w:p>
    <w:p w14:paraId="75AA7504" w14:textId="77777777" w:rsidR="00363B94" w:rsidRPr="00F87443" w:rsidRDefault="000D00C0">
      <w:pPr>
        <w:pStyle w:val="NormalBold12a"/>
      </w:pPr>
      <w:r w:rsidRPr="00F87443">
        <w:t>(13158/2025 – C10</w:t>
      </w:r>
      <w:r w:rsidRPr="00F87443">
        <w:noBreakHyphen/>
        <w:t>0346/2025 – 2025/0287(NLE))</w:t>
      </w:r>
    </w:p>
    <w:p w14:paraId="275813D7" w14:textId="77777777" w:rsidR="00363B94" w:rsidRPr="00F87443" w:rsidRDefault="000D00C0" w:rsidP="00893FBD">
      <w:pPr>
        <w:pStyle w:val="NormalBold"/>
      </w:pPr>
      <w:r w:rsidRPr="00F87443">
        <w:t>(Procedura de aprobare)</w:t>
      </w:r>
    </w:p>
    <w:p w14:paraId="78FDDC78" w14:textId="77777777" w:rsidR="00363B94" w:rsidRPr="00F87443" w:rsidRDefault="000D00C0">
      <w:pPr>
        <w:pStyle w:val="EPComma"/>
      </w:pPr>
      <w:r w:rsidRPr="00F87443">
        <w:rPr>
          <w:i/>
          <w:iCs/>
        </w:rPr>
        <w:t>Parlamentul European</w:t>
      </w:r>
      <w:r w:rsidRPr="00F87443">
        <w:t>,</w:t>
      </w:r>
    </w:p>
    <w:p w14:paraId="3DFFDEBB" w14:textId="77777777" w:rsidR="00BF7F55" w:rsidRPr="00F87443" w:rsidRDefault="000D00C0" w:rsidP="00BF7F55">
      <w:pPr>
        <w:pStyle w:val="NormalHanging12a"/>
      </w:pPr>
      <w:r w:rsidRPr="00F87443">
        <w:t>–</w:t>
      </w:r>
      <w:r w:rsidRPr="00F87443">
        <w:tab/>
        <w:t>având în vedere proiectul de decizie a Consiliului (13158/2025),</w:t>
      </w:r>
    </w:p>
    <w:p w14:paraId="1C107E95" w14:textId="77777777" w:rsidR="00AF29DE" w:rsidRPr="00F87443" w:rsidRDefault="000D00C0" w:rsidP="00AF29DE">
      <w:pPr>
        <w:pStyle w:val="NormalHanging12a"/>
      </w:pPr>
      <w:r w:rsidRPr="00F87443">
        <w:t>–</w:t>
      </w:r>
      <w:r w:rsidRPr="00F87443">
        <w:tab/>
        <w:t>având în vedere proiectul de Protocol de punere în aplicare a acordului de parteneriat în domeniul pescuitului sustenabil între Uniunea Europeană și guvernul Insulelor Cook (2032/2025) (13165/2025),</w:t>
      </w:r>
    </w:p>
    <w:p w14:paraId="3FD4DB04" w14:textId="77777777" w:rsidR="00833F59" w:rsidRPr="00F87443" w:rsidRDefault="000D00C0" w:rsidP="00833F59">
      <w:pPr>
        <w:pStyle w:val="NormalHanging12a"/>
      </w:pPr>
      <w:r w:rsidRPr="00F87443">
        <w:t>–</w:t>
      </w:r>
      <w:r w:rsidRPr="00F87443">
        <w:tab/>
        <w:t>având în vedere cererea de aprobare prezentată de Consiliu în conformitate cu articolul 43 alineatul (2) și articolul 218 alineatul (6) al doilea paragraf litera (a) punctul (v) și articolul 218 alineatul (7) din Tratatul privind funcționarea Uniunii Europene (C10</w:t>
      </w:r>
      <w:r w:rsidRPr="00F87443">
        <w:noBreakHyphen/>
        <w:t>0346/2025),</w:t>
      </w:r>
    </w:p>
    <w:p w14:paraId="63E30DD4" w14:textId="77777777" w:rsidR="001D73E9" w:rsidRPr="00F87443" w:rsidRDefault="000D00C0" w:rsidP="00833F59">
      <w:pPr>
        <w:pStyle w:val="NormalHanging12a"/>
      </w:pPr>
      <w:r w:rsidRPr="00F87443">
        <w:t>–</w:t>
      </w:r>
      <w:r w:rsidRPr="00F87443">
        <w:tab/>
        <w:t>având în vedere evaluarea bugetară efectuată de Comisia pentru bugete,</w:t>
      </w:r>
    </w:p>
    <w:p w14:paraId="18967501" w14:textId="77777777" w:rsidR="00833F59" w:rsidRPr="00F87443" w:rsidRDefault="000D00C0" w:rsidP="00833F59">
      <w:pPr>
        <w:pStyle w:val="NormalHanging12a"/>
      </w:pPr>
      <w:r w:rsidRPr="00F87443">
        <w:t>–</w:t>
      </w:r>
      <w:r w:rsidRPr="00F87443">
        <w:tab/>
        <w:t>având în vedere articolul 107 alineatele (1) și (4) și articolul 117 alineatul (7) din Regulamentul său de procedură,</w:t>
      </w:r>
    </w:p>
    <w:p w14:paraId="5F136BEC" w14:textId="77777777" w:rsidR="001D73E9" w:rsidRPr="00F87443" w:rsidRDefault="000D00C0" w:rsidP="001D73E9">
      <w:pPr>
        <w:pStyle w:val="NormalHanging12a"/>
      </w:pPr>
      <w:r w:rsidRPr="00F87443">
        <w:t>–</w:t>
      </w:r>
      <w:r w:rsidRPr="00F87443">
        <w:tab/>
        <w:t>având în vedere avizul Comisiei pentru dezvoltare,</w:t>
      </w:r>
    </w:p>
    <w:p w14:paraId="07201E4B" w14:textId="77777777" w:rsidR="00363B94" w:rsidRPr="00F87443" w:rsidRDefault="000D00C0">
      <w:pPr>
        <w:pStyle w:val="NormalHanging12a"/>
      </w:pPr>
      <w:r w:rsidRPr="00F87443">
        <w:t>–</w:t>
      </w:r>
      <w:r w:rsidRPr="00F87443">
        <w:tab/>
        <w:t>având în vedere recomandarea Comisiei pentru pescuit (A10-0092/2026),</w:t>
      </w:r>
    </w:p>
    <w:p w14:paraId="7636E9C0" w14:textId="77777777" w:rsidR="00363B94" w:rsidRPr="00F87443" w:rsidRDefault="000D00C0">
      <w:pPr>
        <w:pStyle w:val="NormalHanging12a"/>
      </w:pPr>
      <w:r w:rsidRPr="00F87443">
        <w:t>1.</w:t>
      </w:r>
      <w:r w:rsidRPr="00F87443">
        <w:tab/>
        <w:t>aprobă încheierea acordului;</w:t>
      </w:r>
    </w:p>
    <w:p w14:paraId="33B26808" w14:textId="77777777" w:rsidR="001D02E3" w:rsidRPr="00F87443" w:rsidRDefault="000D00C0">
      <w:pPr>
        <w:pStyle w:val="NormalHanging12a"/>
      </w:pPr>
      <w:r w:rsidRPr="00F87443">
        <w:t>2.</w:t>
      </w:r>
      <w:r w:rsidRPr="00F87443">
        <w:tab/>
        <w:t>încredințează Președintei sarcina de a transmite Consiliului și Comisiei, precum și guvernelor și parlamentelor statelor membre și ale Insulelor Cook poziția Parlamentului.</w:t>
      </w:r>
    </w:p>
    <w:p w14:paraId="5E4DC95B" w14:textId="77777777" w:rsidR="00833F59" w:rsidRPr="00F87443" w:rsidRDefault="00833F59">
      <w:pPr>
        <w:widowControl/>
        <w:sectPr w:rsidR="00833F59" w:rsidRPr="00F87443" w:rsidSect="007F71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93288B7" w14:textId="77777777" w:rsidR="00CA2620" w:rsidRPr="00F87443" w:rsidRDefault="000D00C0" w:rsidP="00AF29DE">
      <w:pPr>
        <w:pStyle w:val="PageHeading"/>
      </w:pPr>
      <w:bookmarkStart w:id="1" w:name="_Toc215062069"/>
      <w:bookmarkStart w:id="2" w:name="_Toc229562212"/>
      <w:r w:rsidRPr="00F87443">
        <w:lastRenderedPageBreak/>
        <w:t>EXPUNERE DE MOTIVE</w:t>
      </w:r>
      <w:bookmarkEnd w:id="1"/>
      <w:bookmarkEnd w:id="2"/>
    </w:p>
    <w:p w14:paraId="52B3BA75" w14:textId="77777777" w:rsidR="00DC4473" w:rsidRPr="00F87443" w:rsidRDefault="000D00C0" w:rsidP="00DC4473">
      <w:pPr>
        <w:widowControl/>
      </w:pPr>
      <w:r w:rsidRPr="00F87443">
        <w:t xml:space="preserve">Acest nou protocol a fost negociat în vederea punerii în aplicare a Acordului de parteneriat în domeniul pescuitului sustenabil dintre Uniune și Insulele Cook, care este în vigoare de la 10 mai 2017. Protocolul acoperă o perioadă de șapte ani și urmărește să actualizeze cadrul de cooperare dintre Uniune și Insulele Cook, ținând seama de prioritățile politicii comune în domeniul pescuitului (PCP), precum și de prioritățile Insulelor Cook. Existența acestui protocol de punere în aplicare va consolida, de asemenea, parteneriatul strategic pe care Uniunea îl are cu Insulele Cook și va promova o politică sustenabilă în domeniul pescuitului și exploatarea responsabilă a resurselor piscicole din apele Insulelor Cook. </w:t>
      </w:r>
    </w:p>
    <w:p w14:paraId="5404FC82" w14:textId="77777777" w:rsidR="00DC4473" w:rsidRPr="00F87443" w:rsidRDefault="00DC4473" w:rsidP="00DC4473">
      <w:pPr>
        <w:widowControl/>
      </w:pPr>
    </w:p>
    <w:p w14:paraId="5E57F78B" w14:textId="77777777" w:rsidR="00DC4473" w:rsidRPr="00F87443" w:rsidRDefault="000D00C0" w:rsidP="00DC4473">
      <w:pPr>
        <w:widowControl/>
      </w:pPr>
      <w:r w:rsidRPr="00F87443">
        <w:t xml:space="preserve">Raportoarea subliniază importanța protocolului care poate contribui la gestionarea sustenabilă a pescuitului și, prin urmare, este important ca punerea în aplicare să se facă pe baza celor mai bune avize științifice disponibile și ca cooperarea științifică să fie o parte importantă a parteneriatului continuu cu Insulele Cook. </w:t>
      </w:r>
    </w:p>
    <w:p w14:paraId="6FC0740C" w14:textId="77777777" w:rsidR="00DC4473" w:rsidRPr="00F87443" w:rsidRDefault="00DC4473" w:rsidP="00DC4473">
      <w:pPr>
        <w:widowControl/>
      </w:pPr>
    </w:p>
    <w:p w14:paraId="4530E76C" w14:textId="77777777" w:rsidR="00DC4473" w:rsidRPr="00F87443" w:rsidRDefault="000D00C0" w:rsidP="00DC4473">
      <w:pPr>
        <w:widowControl/>
      </w:pPr>
      <w:r w:rsidRPr="00F87443">
        <w:t>Raportoarea consideră, de asemenea, că este important ca relația noastră în domeniul pescuitului cu Insulele Cook să fie pusă în aplicare în mod coerent, împreună cu celelalte domenii de cooperare dintre Uniune și Insulele Cooks. Este important să ne concentrăm pe crearea de sinergii în toate aspectele parteneriatului nostru cu Insulele Cook, care include alte aspecte strategice, cum ar fi sustenabilitatea mediului, reziliența la schimbările climatice, precum și cooperarea economică mai amplă.</w:t>
      </w:r>
    </w:p>
    <w:p w14:paraId="002AE5D7" w14:textId="77777777" w:rsidR="00DC4473" w:rsidRPr="00F87443" w:rsidRDefault="00DC4473" w:rsidP="00DC4473">
      <w:pPr>
        <w:widowControl/>
      </w:pPr>
    </w:p>
    <w:p w14:paraId="08C02726" w14:textId="77777777" w:rsidR="00DC4473" w:rsidRPr="00F87443" w:rsidRDefault="000D00C0" w:rsidP="00DC4473">
      <w:pPr>
        <w:widowControl/>
      </w:pPr>
      <w:r w:rsidRPr="00F87443">
        <w:t xml:space="preserve">Protocolul va oferi posibilități de pescuit pentru 4 nave de pescuit ton cu plasă-pungă și 40 de zile de pescuit pe an în zona de pescuit a Insulelor Cook. Protocolul și accesul la aceste posibilități de pescuit în zona de pescuit a Insulelor Cook sunt importante pentru navele UE care își desfășoară activitatea în zonă. În comparație cu ultimul protocol, aceasta reprezintă o reducere a zilelor de pescuit, ceea ce înseamnă o mai bună aliniere la rata de utilizare în temeiul ultimului protocol. Protocolul prevede o contribuție financiară anuală în favoarea Insulelor Cook în valoare de 460 000 EUR, din care 165 000 EUR pentru accesul la resursele piscicole și 295 000 EUR pentru sprijinirea dezvoltării politicii sectoriale în domeniul pescuitului a Insulelor Cook. </w:t>
      </w:r>
    </w:p>
    <w:p w14:paraId="4EAA9F91" w14:textId="77777777" w:rsidR="00DC4473" w:rsidRPr="00F87443" w:rsidRDefault="00DC4473" w:rsidP="00DC4473">
      <w:pPr>
        <w:widowControl/>
      </w:pPr>
    </w:p>
    <w:p w14:paraId="02B85FD4" w14:textId="77777777" w:rsidR="00DC4473" w:rsidRPr="00F87443" w:rsidRDefault="000D00C0" w:rsidP="00DC4473">
      <w:pPr>
        <w:widowControl/>
      </w:pPr>
      <w:r w:rsidRPr="00F87443">
        <w:t xml:space="preserve">Raportoarea propune ca Parlamentul să aprobe noul protocol. Acest lucru este important atât pentru navele de pescuit ale UE care își desfășoară activitatea în zonă, cât și pentru consolidarea parteneriatului strategic dintre Uniune și Insulele Cook. Situația geopolitică din zonă este un motiv important pentru ca Uniunea să mențină parteneriate solide cu țările partenere din zonă, precum și o cooperare mai strânsă și o guvernanță consolidată a oceanelor în Oceanul Pacific de Vest și Central, în special prin activitatea desfășurată în cadrul organizațiilor regionale de gestionare a pescuitului, cum ar fi WCPFC. </w:t>
      </w:r>
    </w:p>
    <w:p w14:paraId="7640EA41" w14:textId="77777777" w:rsidR="00DC4473" w:rsidRPr="00F87443" w:rsidRDefault="00DC4473" w:rsidP="00DC4473">
      <w:pPr>
        <w:widowControl/>
      </w:pPr>
    </w:p>
    <w:p w14:paraId="3367C032" w14:textId="77777777" w:rsidR="00DC4473" w:rsidRPr="00F87443" w:rsidRDefault="000D00C0" w:rsidP="00DC4473">
      <w:pPr>
        <w:widowControl/>
      </w:pPr>
      <w:r w:rsidRPr="00F87443">
        <w:t>Raportoarea își exprimă în special îngrijorarea cu privire la activitățile și influența extinsă a Chinei în regiune și consideră că este important ca Uniunea să depună eforturi susținute pentru a menține parteneriatele noastre în regiune, precum și să exploreze noi parteneriate potențiale pentru a consolida influența UE și a contribui la o structură mai puternică de guvernanță a oceanelor bazată pe norme.</w:t>
      </w:r>
    </w:p>
    <w:p w14:paraId="2E44FD08" w14:textId="77777777" w:rsidR="00DC4473" w:rsidRPr="00F87443" w:rsidRDefault="00DC4473" w:rsidP="00DC4473">
      <w:pPr>
        <w:widowControl/>
      </w:pPr>
    </w:p>
    <w:p w14:paraId="27ABDE98" w14:textId="77777777" w:rsidR="00DC4473" w:rsidRPr="00F87443" w:rsidRDefault="000D00C0" w:rsidP="00DC4473">
      <w:pPr>
        <w:widowControl/>
      </w:pPr>
      <w:r w:rsidRPr="00F87443">
        <w:lastRenderedPageBreak/>
        <w:t>Raportoarea subliniază că sprijinul sectorial în temeiul noului protocol va contribui la punerea în aplicare a politicii în domeniul pescuitului a Insulelor Cook, precum și la dezvoltarea sectorului lor național și a economiei pescuitului prin promovarea creșterii legate de activitățile economice din domeniul pescuitului, inclusiv a infrastructurii asociate, și prin asigurarea unor condiții de muncă decente. Sprijinul va contribui, de asemenea, la planul global pentru pescuit al Insulelor Cook, la monitorizarea și combaterea pescuitului ilegal, precum și la sprijinirea sectorului pescuitului la scară mică.</w:t>
      </w:r>
    </w:p>
    <w:p w14:paraId="07873A06" w14:textId="77777777" w:rsidR="00DC4473" w:rsidRPr="00F87443" w:rsidRDefault="00DC4473" w:rsidP="00DC4473">
      <w:pPr>
        <w:widowControl/>
      </w:pPr>
    </w:p>
    <w:p w14:paraId="69C9B29F" w14:textId="77777777" w:rsidR="00DC4473" w:rsidRPr="00F87443" w:rsidRDefault="000D00C0" w:rsidP="00DC4473">
      <w:pPr>
        <w:widowControl/>
      </w:pPr>
      <w:r w:rsidRPr="00F87443">
        <w:t>Raportoarea subliniază, de asemenea, importanța respectării drepturilor și prerogativelor Parlamentului European de către Comisie și Consiliu la punerea în aplicare și, eventual, la reînnoirea acordului sau a protocolului. În acest sens, este important ca Parlamentul să fie informat pe deplin și cu promptitudine, în fiecare etapă, cu privire la procedurile legate de protocol și de acord.</w:t>
      </w:r>
    </w:p>
    <w:p w14:paraId="79D671AC" w14:textId="77777777" w:rsidR="00CA2620" w:rsidRPr="00F87443" w:rsidRDefault="00CA2620" w:rsidP="00CA2620">
      <w:pPr>
        <w:widowControl/>
      </w:pPr>
    </w:p>
    <w:p w14:paraId="32D3D39D" w14:textId="77777777" w:rsidR="00CA2620" w:rsidRPr="00F87443" w:rsidRDefault="000D00C0">
      <w:pPr>
        <w:widowControl/>
      </w:pPr>
      <w:r w:rsidRPr="00F87443">
        <w:br w:type="page"/>
      </w:r>
    </w:p>
    <w:p w14:paraId="0369F8E4" w14:textId="77777777" w:rsidR="00CA2620" w:rsidRPr="00F87443" w:rsidRDefault="00CA2620" w:rsidP="00CA2620">
      <w:pPr>
        <w:widowControl/>
      </w:pPr>
    </w:p>
    <w:p w14:paraId="137E07EA" w14:textId="77777777" w:rsidR="00833F59" w:rsidRPr="00F87443" w:rsidRDefault="000D00C0">
      <w:pPr>
        <w:pStyle w:val="PageHeading"/>
        <w:rPr>
          <w:noProof/>
        </w:rPr>
      </w:pPr>
      <w:bookmarkStart w:id="3" w:name="FootprintPageRR"/>
      <w:bookmarkStart w:id="4" w:name="_Toc229562213"/>
      <w:r w:rsidRPr="00F87443">
        <w:t>ANEXĂ: DECLARAȚIE PRIVIND CONTRIBUȚIILE</w:t>
      </w:r>
      <w:bookmarkEnd w:id="4"/>
    </w:p>
    <w:p w14:paraId="6502619D" w14:textId="77777777" w:rsidR="00833F59" w:rsidRPr="00F87443" w:rsidRDefault="000D00C0">
      <w:pPr>
        <w:pStyle w:val="Normal24a"/>
        <w:spacing w:after="240"/>
      </w:pPr>
      <w:r w:rsidRPr="00F87443">
        <w:rPr>
          <w:rStyle w:val="HideTWBExt"/>
        </w:rPr>
        <w:t>&lt;FootprintIntro&gt;</w:t>
      </w:r>
      <w:r w:rsidRPr="00F87443">
        <w:t>Raportoarea declară pe propria răspundere că nu a inclus în raportul său nicio contribuție de la reprezentanți de interese care intră sub incidența Acordului interinstituțional privind un registru de transparență obligatoriu sau de la reprezentanți ai autorităților publice din țările terțe, inclusiv misiuni diplomatice și ambasade ale acestora</w:t>
      </w:r>
      <w:r w:rsidRPr="00F87443">
        <w:rPr>
          <w:rStyle w:val="FootnoteReference"/>
        </w:rPr>
        <w:footnoteReference w:id="1"/>
      </w:r>
      <w:r w:rsidRPr="00F87443">
        <w:t>, care trebuie inclusă în prezenta anexă în conformitate cu articolul 8 din anexa I la Regulamentul de procedură.</w:t>
      </w:r>
      <w:r w:rsidRPr="00F87443">
        <w:rPr>
          <w:rStyle w:val="HideTWBExt"/>
        </w:rPr>
        <w:t>&lt;/FootprintIntro&gt;</w:t>
      </w:r>
    </w:p>
    <w:bookmarkEnd w:id="3"/>
    <w:p w14:paraId="2767BA6C" w14:textId="77777777" w:rsidR="00363B94" w:rsidRPr="00F87443" w:rsidRDefault="00363B94" w:rsidP="006B0302"/>
    <w:p w14:paraId="530891F0" w14:textId="77777777" w:rsidR="007F714F" w:rsidRPr="007F714F" w:rsidRDefault="007F714F" w:rsidP="006B0302">
      <w:pPr>
        <w:sectPr w:rsidR="007F714F" w:rsidRPr="007F714F" w:rsidSect="007F714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FF656C" w14:textId="77777777" w:rsidR="007F714F" w:rsidRPr="006D12D6" w:rsidRDefault="007F714F" w:rsidP="007F714F">
      <w:pPr>
        <w:pStyle w:val="Normal24a"/>
      </w:pPr>
      <w:r w:rsidRPr="006D12D6">
        <w:rPr>
          <w:rStyle w:val="HideTWBExt"/>
          <w:noProof w:val="0"/>
        </w:rPr>
        <w:lastRenderedPageBreak/>
        <w:t>&lt;Date&gt;</w:t>
      </w:r>
      <w:r w:rsidRPr="006D12D6">
        <w:rPr>
          <w:rStyle w:val="HideTWBInt"/>
        </w:rPr>
        <w:t>{05/02/2026}</w:t>
      </w:r>
      <w:r w:rsidRPr="006D12D6">
        <w:t>5.2.2026</w:t>
      </w:r>
      <w:r w:rsidRPr="006D12D6">
        <w:rPr>
          <w:rStyle w:val="HideTWBExt"/>
          <w:noProof w:val="0"/>
        </w:rPr>
        <w:t>&lt;/Date&gt;</w:t>
      </w:r>
    </w:p>
    <w:p w14:paraId="31987394" w14:textId="2946595C" w:rsidR="007F714F" w:rsidRPr="006D12D6" w:rsidRDefault="007F714F" w:rsidP="007F714F">
      <w:pPr>
        <w:pStyle w:val="PageHeading"/>
      </w:pPr>
      <w:r w:rsidRPr="006D12D6">
        <w:rPr>
          <w:rStyle w:val="HideTWBExt"/>
          <w:noProof w:val="0"/>
        </w:rPr>
        <w:t>&lt;CommissionResp&gt;</w:t>
      </w:r>
      <w:bookmarkStart w:id="5" w:name="OpinionToc_1"/>
      <w:bookmarkStart w:id="6" w:name="_Toc229562214"/>
      <w:r>
        <w:t>EVALUARE BUGETARĂ A COMISIEI PENTRU BUGETE</w:t>
      </w:r>
      <w:bookmarkEnd w:id="5"/>
      <w:bookmarkEnd w:id="6"/>
      <w:r w:rsidRPr="006D12D6">
        <w:rPr>
          <w:rStyle w:val="HideTWBExt"/>
          <w:noProof w:val="0"/>
        </w:rPr>
        <w:t>&lt;/CommissionResp&gt;</w:t>
      </w:r>
    </w:p>
    <w:p w14:paraId="4096CC35" w14:textId="77777777" w:rsidR="007F714F" w:rsidRPr="006D12D6" w:rsidRDefault="007F714F" w:rsidP="007F714F">
      <w:pPr>
        <w:pStyle w:val="Normal12a"/>
      </w:pPr>
      <w:r w:rsidRPr="006D12D6">
        <w:rPr>
          <w:rStyle w:val="HideTWBExt"/>
          <w:noProof w:val="0"/>
        </w:rPr>
        <w:t>&lt;CommissionInt&gt;</w:t>
      </w:r>
      <w:r w:rsidRPr="006D12D6">
        <w:t>destinată Comisiei pentru pescuit</w:t>
      </w:r>
      <w:r w:rsidRPr="006D12D6">
        <w:rPr>
          <w:rStyle w:val="HideTWBExt"/>
          <w:noProof w:val="0"/>
        </w:rPr>
        <w:t>&lt;/CommissionInt&gt;</w:t>
      </w:r>
    </w:p>
    <w:p w14:paraId="7424E61E" w14:textId="77777777" w:rsidR="007F714F" w:rsidRPr="006D12D6" w:rsidRDefault="007F714F" w:rsidP="007F714F">
      <w:r w:rsidRPr="006D12D6">
        <w:rPr>
          <w:rStyle w:val="HideTWBExt"/>
          <w:noProof w:val="0"/>
        </w:rPr>
        <w:t>&lt;Titre&gt;</w:t>
      </w:r>
      <w:r w:rsidRPr="006D12D6">
        <w:t>referitoare la propunerea de decizie a Consiliului privind încheierea, în numele Uniunii, a Protocolului de punere în aplicare a Acordului de parteneriat în domeniul pescuitului sustenabil dintre Uniunea Europeană și guvernul Insulelor Cook (2025-2032)</w:t>
      </w:r>
      <w:r w:rsidRPr="006D12D6">
        <w:rPr>
          <w:rStyle w:val="HideTWBExt"/>
          <w:noProof w:val="0"/>
        </w:rPr>
        <w:t>&lt;/Titre&gt;</w:t>
      </w:r>
    </w:p>
    <w:p w14:paraId="469CF712" w14:textId="77777777" w:rsidR="007F714F" w:rsidRPr="006D12D6" w:rsidRDefault="007F714F" w:rsidP="007F714F">
      <w:pPr>
        <w:pStyle w:val="Normal12a"/>
      </w:pPr>
      <w:r w:rsidRPr="006D12D6">
        <w:rPr>
          <w:rStyle w:val="HideTWBExt"/>
          <w:noProof w:val="0"/>
        </w:rPr>
        <w:t>&lt;DocRef&gt;</w:t>
      </w:r>
      <w:r w:rsidRPr="006D12D6">
        <w:t>(COM(2025)0511 – C10</w:t>
      </w:r>
      <w:r w:rsidRPr="006D12D6">
        <w:noBreakHyphen/>
        <w:t>0346/2025 – 2025/0287(NLE))</w:t>
      </w:r>
      <w:r w:rsidRPr="006D12D6">
        <w:rPr>
          <w:rStyle w:val="HideTWBExt"/>
          <w:noProof w:val="0"/>
        </w:rPr>
        <w:t>&lt;/DocRef&gt;</w:t>
      </w:r>
    </w:p>
    <w:p w14:paraId="0EBF5638" w14:textId="77777777" w:rsidR="007F714F" w:rsidRPr="006D12D6" w:rsidRDefault="007F714F" w:rsidP="007F714F">
      <w:pPr>
        <w:pStyle w:val="Normal24a"/>
      </w:pPr>
      <w:r w:rsidRPr="006D12D6">
        <w:t xml:space="preserve">Raportor pentru evaluare bugetară: </w:t>
      </w:r>
      <w:r w:rsidRPr="006D12D6">
        <w:rPr>
          <w:rStyle w:val="HideTWBExt"/>
          <w:noProof w:val="0"/>
        </w:rPr>
        <w:t>&lt;Depute&gt;</w:t>
      </w:r>
      <w:r w:rsidRPr="006D12D6">
        <w:t>Olivier Chastel</w:t>
      </w:r>
      <w:r w:rsidRPr="006D12D6">
        <w:rPr>
          <w:rStyle w:val="HideTWBExt"/>
          <w:noProof w:val="0"/>
        </w:rPr>
        <w:t>&lt;/Depute&gt;</w:t>
      </w:r>
    </w:p>
    <w:p w14:paraId="5D5B4C4D" w14:textId="387E74E4" w:rsidR="007F714F" w:rsidRPr="006D12D6" w:rsidRDefault="007F714F" w:rsidP="00E856D2">
      <w:pPr>
        <w:widowControl/>
        <w:tabs>
          <w:tab w:val="center" w:pos="4677"/>
        </w:tabs>
      </w:pPr>
    </w:p>
    <w:p w14:paraId="20E2055C" w14:textId="4BC38F66" w:rsidR="007F714F" w:rsidRPr="006D12D6" w:rsidRDefault="007F714F" w:rsidP="007F714F">
      <w:pPr>
        <w:pStyle w:val="Normal12a"/>
      </w:pPr>
      <w:r w:rsidRPr="006D12D6">
        <w:rPr>
          <w:rStyle w:val="HideTWBExt"/>
          <w:noProof w:val="0"/>
        </w:rPr>
        <w:t>&lt;Intro&gt;</w:t>
      </w:r>
      <w:r w:rsidRPr="006D12D6">
        <w:t>Comisia pentru bugete a efectuat, în temeiul articolului 58 din Regulamentul de procedură, o evaluare a propunerii și a constatat următoarele:</w:t>
      </w:r>
      <w:r w:rsidRPr="006D12D6">
        <w:rPr>
          <w:rStyle w:val="HideTWBExt"/>
          <w:noProof w:val="0"/>
        </w:rPr>
        <w:t>&lt;/Intro&gt;</w:t>
      </w:r>
    </w:p>
    <w:p w14:paraId="19F44F40" w14:textId="77777777" w:rsidR="007F714F" w:rsidRPr="006D12D6" w:rsidRDefault="007F714F" w:rsidP="00CE6558">
      <w:pPr>
        <w:pStyle w:val="EPComma"/>
      </w:pPr>
      <w:r w:rsidRPr="006D12D6">
        <w:rPr>
          <w:i/>
          <w:iCs/>
        </w:rPr>
        <w:t>Comisia pentru bugete</w:t>
      </w:r>
      <w:r w:rsidRPr="006D12D6">
        <w:t>,</w:t>
      </w:r>
    </w:p>
    <w:p w14:paraId="4C90FFE6" w14:textId="77777777" w:rsidR="007F714F" w:rsidRPr="006D12D6" w:rsidRDefault="007F714F" w:rsidP="00955588">
      <w:pPr>
        <w:pStyle w:val="NormalHanging12a"/>
      </w:pPr>
      <w:r w:rsidRPr="006D12D6">
        <w:t>A.</w:t>
      </w:r>
      <w:r w:rsidRPr="006D12D6">
        <w:tab/>
        <w:t>întrucât protocolul anterior de trei ani cu guvernul Insulelor Cook a expirat la 16 decembrie 2024;</w:t>
      </w:r>
    </w:p>
    <w:p w14:paraId="71B5F67D" w14:textId="77777777" w:rsidR="007F714F" w:rsidRPr="006D12D6" w:rsidRDefault="007F714F" w:rsidP="00955588">
      <w:pPr>
        <w:pStyle w:val="NormalHanging12a"/>
      </w:pPr>
      <w:r w:rsidRPr="006D12D6">
        <w:t>B.</w:t>
      </w:r>
      <w:r w:rsidRPr="006D12D6">
        <w:tab/>
        <w:t>întrucât contribuția financiară la noul protocol pe durata perioadei sale de șapte ani este de 3 220 000 EUR, pe baza:</w:t>
      </w:r>
    </w:p>
    <w:p w14:paraId="6CBE14BD" w14:textId="77777777" w:rsidR="007F714F" w:rsidRPr="006D12D6" w:rsidRDefault="007F714F" w:rsidP="00094C7F">
      <w:pPr>
        <w:pStyle w:val="NormalHanging12a"/>
        <w:ind w:left="1437" w:hanging="870"/>
      </w:pPr>
      <w:r w:rsidRPr="006D12D6">
        <w:t>(a)</w:t>
      </w:r>
      <w:r w:rsidRPr="006D12D6">
        <w:tab/>
        <w:t>unei sume anuale de 165 000 EUR pentru accesul la resursele piscicole prevăzute în protocol, stabilită la 1 155 000 EUR pe durata protocolului;</w:t>
      </w:r>
    </w:p>
    <w:p w14:paraId="532E9643" w14:textId="77777777" w:rsidR="007F714F" w:rsidRPr="006D12D6" w:rsidRDefault="007F714F" w:rsidP="00094C7F">
      <w:pPr>
        <w:pStyle w:val="NormalHanging12a"/>
        <w:ind w:left="1437" w:hanging="870"/>
      </w:pPr>
      <w:r w:rsidRPr="006D12D6">
        <w:t>(b)</w:t>
      </w:r>
      <w:r w:rsidRPr="006D12D6">
        <w:tab/>
        <w:t>unui sprijin pentru dezvoltarea politicii sectoriale în domeniul pescuitului din Insulele Cook în valoare de 295 000 EUR pe an, stabilit la 2 065 000 EUR pe durata protocolului, care să îndeplinească obiectivele planului strategic în domeniul pescuitului al Insulelor Cook;</w:t>
      </w:r>
    </w:p>
    <w:p w14:paraId="3D476F11" w14:textId="77777777" w:rsidR="007F714F" w:rsidRPr="006D12D6" w:rsidRDefault="007F714F" w:rsidP="00955588">
      <w:pPr>
        <w:pStyle w:val="NormalHanging12a"/>
      </w:pPr>
      <w:r w:rsidRPr="006D12D6">
        <w:t>C.</w:t>
      </w:r>
      <w:r w:rsidRPr="006D12D6">
        <w:tab/>
        <w:t>întrucât punerea în aplicare a protocolului implică utilizarea de credite operaționale, conform explicațiilor de mai jos:</w:t>
      </w:r>
    </w:p>
    <w:tbl>
      <w:tblPr>
        <w:tblW w:w="10725" w:type="dxa"/>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1489"/>
        <w:gridCol w:w="767"/>
        <w:gridCol w:w="769"/>
        <w:gridCol w:w="769"/>
        <w:gridCol w:w="768"/>
        <w:gridCol w:w="931"/>
        <w:gridCol w:w="931"/>
        <w:gridCol w:w="931"/>
        <w:gridCol w:w="931"/>
        <w:gridCol w:w="1016"/>
      </w:tblGrid>
      <w:tr w:rsidR="007F714F" w:rsidRPr="006D12D6" w14:paraId="382555EB" w14:textId="77777777" w:rsidTr="00C97DD2">
        <w:trPr>
          <w:trHeight w:val="261"/>
        </w:trPr>
        <w:tc>
          <w:tcPr>
            <w:tcW w:w="1424" w:type="dxa"/>
            <w:tcBorders>
              <w:top w:val="single" w:sz="4" w:space="0" w:color="auto"/>
              <w:left w:val="single" w:sz="4" w:space="0" w:color="auto"/>
              <w:bottom w:val="single" w:sz="4" w:space="0" w:color="auto"/>
              <w:right w:val="single" w:sz="4" w:space="0" w:color="auto"/>
            </w:tcBorders>
            <w:vAlign w:val="center"/>
            <w:hideMark/>
          </w:tcPr>
          <w:p w14:paraId="787CBA23" w14:textId="77777777" w:rsidR="007F714F" w:rsidRPr="006D12D6" w:rsidRDefault="007F714F" w:rsidP="00C97DD2">
            <w:pPr>
              <w:jc w:val="center"/>
              <w:rPr>
                <w:sz w:val="22"/>
                <w:szCs w:val="22"/>
              </w:rPr>
            </w:pPr>
            <w:r w:rsidRPr="006D12D6">
              <w:rPr>
                <w:sz w:val="22"/>
              </w:rPr>
              <w:t>DG MARE</w:t>
            </w:r>
          </w:p>
        </w:tc>
        <w:tc>
          <w:tcPr>
            <w:tcW w:w="1490" w:type="dxa"/>
            <w:tcBorders>
              <w:top w:val="single" w:sz="4" w:space="0" w:color="auto"/>
              <w:left w:val="single" w:sz="4" w:space="0" w:color="auto"/>
              <w:bottom w:val="single" w:sz="4" w:space="0" w:color="auto"/>
              <w:right w:val="single" w:sz="4" w:space="0" w:color="auto"/>
            </w:tcBorders>
          </w:tcPr>
          <w:p w14:paraId="63FDBE2F" w14:textId="77777777" w:rsidR="007F714F" w:rsidRPr="006D12D6" w:rsidRDefault="007F714F" w:rsidP="00C97DD2">
            <w:pPr>
              <w:rPr>
                <w:sz w:val="22"/>
                <w:szCs w:val="22"/>
              </w:rPr>
            </w:pPr>
          </w:p>
        </w:tc>
        <w:tc>
          <w:tcPr>
            <w:tcW w:w="768" w:type="dxa"/>
            <w:tcBorders>
              <w:top w:val="single" w:sz="4" w:space="0" w:color="auto"/>
              <w:left w:val="single" w:sz="4" w:space="0" w:color="auto"/>
              <w:bottom w:val="single" w:sz="4" w:space="0" w:color="auto"/>
              <w:right w:val="single" w:sz="4" w:space="0" w:color="auto"/>
            </w:tcBorders>
            <w:vAlign w:val="center"/>
            <w:hideMark/>
          </w:tcPr>
          <w:p w14:paraId="1875F974" w14:textId="77777777" w:rsidR="007F714F" w:rsidRPr="006D12D6" w:rsidRDefault="007F714F" w:rsidP="00C97DD2">
            <w:pPr>
              <w:jc w:val="center"/>
              <w:rPr>
                <w:sz w:val="22"/>
                <w:szCs w:val="22"/>
              </w:rPr>
            </w:pPr>
            <w:r w:rsidRPr="006D12D6">
              <w:rPr>
                <w:sz w:val="22"/>
              </w:rPr>
              <w:t>Anul</w:t>
            </w:r>
            <w:r w:rsidRPr="006D12D6">
              <w:rPr>
                <w:sz w:val="22"/>
              </w:rPr>
              <w:br/>
            </w:r>
            <w:r w:rsidRPr="006D12D6">
              <w:rPr>
                <w:b/>
                <w:bCs/>
                <w:sz w:val="22"/>
              </w:rPr>
              <w:t>2025</w:t>
            </w:r>
          </w:p>
        </w:tc>
        <w:tc>
          <w:tcPr>
            <w:tcW w:w="769" w:type="dxa"/>
            <w:tcBorders>
              <w:top w:val="single" w:sz="4" w:space="0" w:color="auto"/>
              <w:left w:val="single" w:sz="4" w:space="0" w:color="auto"/>
              <w:bottom w:val="single" w:sz="4" w:space="0" w:color="auto"/>
              <w:right w:val="single" w:sz="4" w:space="0" w:color="auto"/>
            </w:tcBorders>
            <w:vAlign w:val="center"/>
            <w:hideMark/>
          </w:tcPr>
          <w:p w14:paraId="00EF8B98" w14:textId="77777777" w:rsidR="007F714F" w:rsidRPr="006D12D6" w:rsidRDefault="007F714F" w:rsidP="00C97DD2">
            <w:pPr>
              <w:jc w:val="center"/>
              <w:rPr>
                <w:sz w:val="22"/>
                <w:szCs w:val="22"/>
              </w:rPr>
            </w:pPr>
            <w:r w:rsidRPr="006D12D6">
              <w:rPr>
                <w:sz w:val="22"/>
              </w:rPr>
              <w:t>Anul</w:t>
            </w:r>
            <w:r w:rsidRPr="006D12D6">
              <w:rPr>
                <w:sz w:val="22"/>
              </w:rPr>
              <w:br/>
            </w:r>
            <w:r w:rsidRPr="006D12D6">
              <w:rPr>
                <w:b/>
                <w:bCs/>
                <w:sz w:val="22"/>
              </w:rPr>
              <w:t>2026</w:t>
            </w:r>
          </w:p>
        </w:tc>
        <w:tc>
          <w:tcPr>
            <w:tcW w:w="769" w:type="dxa"/>
            <w:tcBorders>
              <w:top w:val="single" w:sz="4" w:space="0" w:color="auto"/>
              <w:left w:val="single" w:sz="4" w:space="0" w:color="auto"/>
              <w:bottom w:val="single" w:sz="4" w:space="0" w:color="auto"/>
              <w:right w:val="single" w:sz="4" w:space="0" w:color="auto"/>
            </w:tcBorders>
            <w:vAlign w:val="center"/>
            <w:hideMark/>
          </w:tcPr>
          <w:p w14:paraId="00CAFF65" w14:textId="77777777" w:rsidR="007F714F" w:rsidRPr="006D12D6" w:rsidRDefault="007F714F" w:rsidP="00C97DD2">
            <w:pPr>
              <w:jc w:val="center"/>
              <w:rPr>
                <w:sz w:val="22"/>
                <w:szCs w:val="22"/>
              </w:rPr>
            </w:pPr>
            <w:r w:rsidRPr="006D12D6">
              <w:rPr>
                <w:sz w:val="22"/>
              </w:rPr>
              <w:t>Anul</w:t>
            </w:r>
            <w:r w:rsidRPr="006D12D6">
              <w:rPr>
                <w:sz w:val="22"/>
              </w:rPr>
              <w:br/>
            </w:r>
            <w:r w:rsidRPr="006D12D6">
              <w:rPr>
                <w:b/>
                <w:bCs/>
                <w:sz w:val="22"/>
              </w:rPr>
              <w:t>2027</w:t>
            </w:r>
          </w:p>
        </w:tc>
        <w:tc>
          <w:tcPr>
            <w:tcW w:w="768" w:type="dxa"/>
            <w:tcBorders>
              <w:top w:val="single" w:sz="4" w:space="0" w:color="auto"/>
              <w:left w:val="single" w:sz="4" w:space="0" w:color="auto"/>
              <w:bottom w:val="single" w:sz="4" w:space="0" w:color="auto"/>
              <w:right w:val="single" w:sz="4" w:space="0" w:color="auto"/>
            </w:tcBorders>
            <w:vAlign w:val="center"/>
            <w:hideMark/>
          </w:tcPr>
          <w:p w14:paraId="06B46983" w14:textId="77777777" w:rsidR="007F714F" w:rsidRPr="006D12D6" w:rsidRDefault="007F714F" w:rsidP="00C97DD2">
            <w:pPr>
              <w:jc w:val="center"/>
              <w:rPr>
                <w:sz w:val="22"/>
                <w:szCs w:val="22"/>
              </w:rPr>
            </w:pPr>
            <w:r w:rsidRPr="006D12D6">
              <w:rPr>
                <w:sz w:val="22"/>
              </w:rPr>
              <w:t>Anul</w:t>
            </w:r>
            <w:r w:rsidRPr="006D12D6">
              <w:rPr>
                <w:sz w:val="22"/>
              </w:rPr>
              <w:br/>
            </w:r>
            <w:r w:rsidRPr="006D12D6">
              <w:rPr>
                <w:b/>
                <w:bCs/>
                <w:sz w:val="22"/>
              </w:rPr>
              <w:t>2028</w:t>
            </w:r>
          </w:p>
        </w:tc>
        <w:tc>
          <w:tcPr>
            <w:tcW w:w="931" w:type="dxa"/>
            <w:tcBorders>
              <w:top w:val="single" w:sz="4" w:space="0" w:color="auto"/>
              <w:left w:val="single" w:sz="4" w:space="0" w:color="auto"/>
              <w:bottom w:val="single" w:sz="4" w:space="0" w:color="auto"/>
              <w:right w:val="single" w:sz="4" w:space="0" w:color="auto"/>
            </w:tcBorders>
            <w:hideMark/>
          </w:tcPr>
          <w:p w14:paraId="52407ED2" w14:textId="77777777" w:rsidR="007F714F" w:rsidRPr="006D12D6" w:rsidRDefault="007F714F" w:rsidP="00C97DD2">
            <w:pPr>
              <w:jc w:val="center"/>
              <w:rPr>
                <w:b/>
                <w:sz w:val="22"/>
                <w:szCs w:val="22"/>
              </w:rPr>
            </w:pPr>
            <w:r w:rsidRPr="006D12D6">
              <w:rPr>
                <w:sz w:val="22"/>
              </w:rPr>
              <w:t>Anul</w:t>
            </w:r>
            <w:r w:rsidRPr="006D12D6">
              <w:rPr>
                <w:sz w:val="22"/>
              </w:rPr>
              <w:br/>
            </w:r>
            <w:r w:rsidRPr="006D12D6">
              <w:rPr>
                <w:b/>
                <w:bCs/>
                <w:sz w:val="22"/>
              </w:rPr>
              <w:t>2029</w:t>
            </w:r>
          </w:p>
        </w:tc>
        <w:tc>
          <w:tcPr>
            <w:tcW w:w="931" w:type="dxa"/>
            <w:tcBorders>
              <w:top w:val="single" w:sz="4" w:space="0" w:color="auto"/>
              <w:left w:val="single" w:sz="4" w:space="0" w:color="auto"/>
              <w:bottom w:val="single" w:sz="4" w:space="0" w:color="auto"/>
              <w:right w:val="single" w:sz="4" w:space="0" w:color="auto"/>
            </w:tcBorders>
            <w:hideMark/>
          </w:tcPr>
          <w:p w14:paraId="0F4E20A5" w14:textId="77777777" w:rsidR="007F714F" w:rsidRPr="006D12D6" w:rsidRDefault="007F714F" w:rsidP="00C97DD2">
            <w:pPr>
              <w:jc w:val="center"/>
              <w:rPr>
                <w:b/>
                <w:sz w:val="22"/>
                <w:szCs w:val="22"/>
              </w:rPr>
            </w:pPr>
            <w:r w:rsidRPr="006D12D6">
              <w:rPr>
                <w:sz w:val="22"/>
              </w:rPr>
              <w:t>Anul</w:t>
            </w:r>
            <w:r w:rsidRPr="006D12D6">
              <w:rPr>
                <w:sz w:val="22"/>
              </w:rPr>
              <w:br/>
            </w:r>
            <w:r w:rsidRPr="006D12D6">
              <w:rPr>
                <w:b/>
                <w:bCs/>
                <w:sz w:val="22"/>
              </w:rPr>
              <w:t>2030</w:t>
            </w:r>
          </w:p>
        </w:tc>
        <w:tc>
          <w:tcPr>
            <w:tcW w:w="931" w:type="dxa"/>
            <w:tcBorders>
              <w:top w:val="single" w:sz="4" w:space="0" w:color="auto"/>
              <w:left w:val="single" w:sz="4" w:space="0" w:color="auto"/>
              <w:bottom w:val="single" w:sz="4" w:space="0" w:color="auto"/>
              <w:right w:val="single" w:sz="4" w:space="0" w:color="auto"/>
            </w:tcBorders>
            <w:hideMark/>
          </w:tcPr>
          <w:p w14:paraId="434718F5" w14:textId="77777777" w:rsidR="007F714F" w:rsidRPr="006D12D6" w:rsidRDefault="007F714F" w:rsidP="00C97DD2">
            <w:pPr>
              <w:jc w:val="center"/>
              <w:rPr>
                <w:b/>
                <w:sz w:val="22"/>
                <w:szCs w:val="22"/>
              </w:rPr>
            </w:pPr>
            <w:r w:rsidRPr="006D12D6">
              <w:rPr>
                <w:sz w:val="22"/>
              </w:rPr>
              <w:t>Anul</w:t>
            </w:r>
            <w:r w:rsidRPr="006D12D6">
              <w:rPr>
                <w:sz w:val="22"/>
              </w:rPr>
              <w:br/>
            </w:r>
            <w:r w:rsidRPr="006D12D6">
              <w:rPr>
                <w:b/>
                <w:bCs/>
                <w:sz w:val="22"/>
              </w:rPr>
              <w:t>2031</w:t>
            </w:r>
          </w:p>
        </w:tc>
        <w:tc>
          <w:tcPr>
            <w:tcW w:w="931" w:type="dxa"/>
            <w:tcBorders>
              <w:top w:val="single" w:sz="4" w:space="0" w:color="auto"/>
              <w:left w:val="single" w:sz="4" w:space="0" w:color="auto"/>
              <w:bottom w:val="single" w:sz="4" w:space="0" w:color="auto"/>
              <w:right w:val="single" w:sz="4" w:space="0" w:color="auto"/>
            </w:tcBorders>
            <w:hideMark/>
          </w:tcPr>
          <w:p w14:paraId="19953FA1" w14:textId="77777777" w:rsidR="007F714F" w:rsidRPr="006D12D6" w:rsidRDefault="007F714F" w:rsidP="00C97DD2">
            <w:pPr>
              <w:jc w:val="center"/>
              <w:rPr>
                <w:b/>
                <w:sz w:val="22"/>
                <w:szCs w:val="22"/>
              </w:rPr>
            </w:pPr>
            <w:r w:rsidRPr="006D12D6">
              <w:rPr>
                <w:sz w:val="22"/>
              </w:rPr>
              <w:t>Anul</w:t>
            </w:r>
            <w:r w:rsidRPr="006D12D6">
              <w:rPr>
                <w:sz w:val="22"/>
              </w:rPr>
              <w:br/>
            </w:r>
            <w:r w:rsidRPr="006D12D6">
              <w:rPr>
                <w:b/>
                <w:bCs/>
                <w:sz w:val="22"/>
              </w:rPr>
              <w:t>2032</w:t>
            </w:r>
          </w:p>
        </w:tc>
        <w:tc>
          <w:tcPr>
            <w:tcW w:w="1016" w:type="dxa"/>
            <w:tcBorders>
              <w:top w:val="single" w:sz="4" w:space="0" w:color="auto"/>
              <w:left w:val="single" w:sz="4" w:space="0" w:color="auto"/>
              <w:bottom w:val="single" w:sz="4" w:space="0" w:color="auto"/>
              <w:right w:val="single" w:sz="4" w:space="0" w:color="auto"/>
            </w:tcBorders>
            <w:vAlign w:val="center"/>
            <w:hideMark/>
          </w:tcPr>
          <w:p w14:paraId="0DB6C80D" w14:textId="77777777" w:rsidR="007F714F" w:rsidRPr="006D12D6" w:rsidRDefault="007F714F" w:rsidP="00C97DD2">
            <w:pPr>
              <w:jc w:val="center"/>
              <w:rPr>
                <w:b/>
                <w:sz w:val="22"/>
                <w:szCs w:val="22"/>
              </w:rPr>
            </w:pPr>
            <w:r w:rsidRPr="006D12D6">
              <w:rPr>
                <w:b/>
                <w:sz w:val="22"/>
              </w:rPr>
              <w:t>TOTAL</w:t>
            </w:r>
          </w:p>
        </w:tc>
      </w:tr>
      <w:tr w:rsidR="007F714F" w:rsidRPr="006D12D6" w14:paraId="77F2052E" w14:textId="77777777" w:rsidTr="00C97DD2">
        <w:trPr>
          <w:trHeight w:val="99"/>
        </w:trPr>
        <w:tc>
          <w:tcPr>
            <w:tcW w:w="2914" w:type="dxa"/>
            <w:gridSpan w:val="2"/>
            <w:tcBorders>
              <w:top w:val="single" w:sz="4" w:space="0" w:color="auto"/>
              <w:left w:val="single" w:sz="4" w:space="0" w:color="auto"/>
              <w:bottom w:val="single" w:sz="4" w:space="0" w:color="auto"/>
              <w:right w:val="single" w:sz="4" w:space="0" w:color="auto"/>
            </w:tcBorders>
            <w:vAlign w:val="center"/>
            <w:hideMark/>
          </w:tcPr>
          <w:p w14:paraId="0B5DDEE2" w14:textId="77777777" w:rsidR="007F714F" w:rsidRPr="006D12D6" w:rsidRDefault="007F714F" w:rsidP="00C97DD2">
            <w:pPr>
              <w:spacing w:before="20" w:after="20"/>
              <w:rPr>
                <w:sz w:val="22"/>
                <w:szCs w:val="22"/>
              </w:rPr>
            </w:pPr>
            <w:r w:rsidRPr="006D12D6">
              <w:rPr>
                <w:sz w:val="22"/>
              </w:rPr>
              <w:t>Credite operaționale</w:t>
            </w:r>
          </w:p>
        </w:tc>
        <w:tc>
          <w:tcPr>
            <w:tcW w:w="768" w:type="dxa"/>
            <w:tcBorders>
              <w:top w:val="single" w:sz="4" w:space="0" w:color="auto"/>
              <w:left w:val="single" w:sz="4" w:space="0" w:color="auto"/>
              <w:bottom w:val="single" w:sz="4" w:space="0" w:color="auto"/>
              <w:right w:val="single" w:sz="4" w:space="0" w:color="auto"/>
            </w:tcBorders>
            <w:vAlign w:val="center"/>
          </w:tcPr>
          <w:p w14:paraId="2B3C34A8" w14:textId="77777777" w:rsidR="007F714F" w:rsidRPr="006D12D6" w:rsidRDefault="007F714F" w:rsidP="00C97DD2">
            <w:pPr>
              <w:rPr>
                <w:sz w:val="22"/>
                <w:szCs w:val="22"/>
              </w:rPr>
            </w:pPr>
          </w:p>
        </w:tc>
        <w:tc>
          <w:tcPr>
            <w:tcW w:w="769" w:type="dxa"/>
            <w:tcBorders>
              <w:top w:val="single" w:sz="4" w:space="0" w:color="auto"/>
              <w:left w:val="single" w:sz="4" w:space="0" w:color="auto"/>
              <w:bottom w:val="single" w:sz="4" w:space="0" w:color="auto"/>
              <w:right w:val="single" w:sz="4" w:space="0" w:color="auto"/>
            </w:tcBorders>
            <w:vAlign w:val="center"/>
          </w:tcPr>
          <w:p w14:paraId="3FBCDF7B" w14:textId="77777777" w:rsidR="007F714F" w:rsidRPr="006D12D6" w:rsidRDefault="007F714F" w:rsidP="00C97DD2">
            <w:pPr>
              <w:rPr>
                <w:sz w:val="22"/>
                <w:szCs w:val="22"/>
              </w:rPr>
            </w:pPr>
          </w:p>
        </w:tc>
        <w:tc>
          <w:tcPr>
            <w:tcW w:w="769" w:type="dxa"/>
            <w:tcBorders>
              <w:top w:val="single" w:sz="4" w:space="0" w:color="auto"/>
              <w:left w:val="single" w:sz="4" w:space="0" w:color="auto"/>
              <w:bottom w:val="single" w:sz="4" w:space="0" w:color="auto"/>
              <w:right w:val="single" w:sz="4" w:space="0" w:color="auto"/>
            </w:tcBorders>
            <w:vAlign w:val="center"/>
          </w:tcPr>
          <w:p w14:paraId="4BD65257" w14:textId="77777777" w:rsidR="007F714F" w:rsidRPr="006D12D6" w:rsidRDefault="007F714F" w:rsidP="00C97DD2">
            <w:pPr>
              <w:rPr>
                <w:sz w:val="22"/>
                <w:szCs w:val="22"/>
              </w:rPr>
            </w:pPr>
          </w:p>
        </w:tc>
        <w:tc>
          <w:tcPr>
            <w:tcW w:w="768" w:type="dxa"/>
            <w:tcBorders>
              <w:top w:val="single" w:sz="4" w:space="0" w:color="auto"/>
              <w:left w:val="single" w:sz="4" w:space="0" w:color="auto"/>
              <w:bottom w:val="single" w:sz="4" w:space="0" w:color="auto"/>
              <w:right w:val="single" w:sz="4" w:space="0" w:color="auto"/>
            </w:tcBorders>
            <w:vAlign w:val="center"/>
          </w:tcPr>
          <w:p w14:paraId="7821B994" w14:textId="77777777" w:rsidR="007F714F" w:rsidRPr="006D12D6" w:rsidRDefault="007F714F" w:rsidP="00C97DD2">
            <w:pPr>
              <w:rPr>
                <w:sz w:val="22"/>
                <w:szCs w:val="22"/>
              </w:rPr>
            </w:pPr>
          </w:p>
        </w:tc>
        <w:tc>
          <w:tcPr>
            <w:tcW w:w="931" w:type="dxa"/>
            <w:tcBorders>
              <w:top w:val="single" w:sz="4" w:space="0" w:color="auto"/>
              <w:left w:val="single" w:sz="4" w:space="0" w:color="auto"/>
              <w:bottom w:val="single" w:sz="4" w:space="0" w:color="auto"/>
              <w:right w:val="single" w:sz="4" w:space="0" w:color="auto"/>
            </w:tcBorders>
          </w:tcPr>
          <w:p w14:paraId="40D96B23" w14:textId="77777777" w:rsidR="007F714F" w:rsidRPr="006D12D6" w:rsidRDefault="007F714F" w:rsidP="00C97DD2">
            <w:pPr>
              <w:rPr>
                <w:b/>
                <w:sz w:val="22"/>
                <w:szCs w:val="22"/>
              </w:rPr>
            </w:pPr>
          </w:p>
        </w:tc>
        <w:tc>
          <w:tcPr>
            <w:tcW w:w="931" w:type="dxa"/>
            <w:tcBorders>
              <w:top w:val="single" w:sz="4" w:space="0" w:color="auto"/>
              <w:left w:val="single" w:sz="4" w:space="0" w:color="auto"/>
              <w:bottom w:val="single" w:sz="4" w:space="0" w:color="auto"/>
              <w:right w:val="single" w:sz="4" w:space="0" w:color="auto"/>
            </w:tcBorders>
          </w:tcPr>
          <w:p w14:paraId="6FEFE7AB" w14:textId="77777777" w:rsidR="007F714F" w:rsidRPr="006D12D6" w:rsidRDefault="007F714F" w:rsidP="00C97DD2">
            <w:pPr>
              <w:rPr>
                <w:b/>
                <w:sz w:val="22"/>
                <w:szCs w:val="22"/>
              </w:rPr>
            </w:pPr>
          </w:p>
        </w:tc>
        <w:tc>
          <w:tcPr>
            <w:tcW w:w="931" w:type="dxa"/>
            <w:tcBorders>
              <w:top w:val="single" w:sz="4" w:space="0" w:color="auto"/>
              <w:left w:val="single" w:sz="4" w:space="0" w:color="auto"/>
              <w:bottom w:val="single" w:sz="4" w:space="0" w:color="auto"/>
              <w:right w:val="single" w:sz="4" w:space="0" w:color="auto"/>
            </w:tcBorders>
          </w:tcPr>
          <w:p w14:paraId="61976FAC" w14:textId="77777777" w:rsidR="007F714F" w:rsidRPr="006D12D6" w:rsidRDefault="007F714F" w:rsidP="00C97DD2">
            <w:pPr>
              <w:rPr>
                <w:b/>
                <w:sz w:val="22"/>
                <w:szCs w:val="22"/>
              </w:rPr>
            </w:pPr>
          </w:p>
        </w:tc>
        <w:tc>
          <w:tcPr>
            <w:tcW w:w="931" w:type="dxa"/>
            <w:tcBorders>
              <w:top w:val="single" w:sz="4" w:space="0" w:color="auto"/>
              <w:left w:val="single" w:sz="4" w:space="0" w:color="auto"/>
              <w:bottom w:val="single" w:sz="4" w:space="0" w:color="auto"/>
              <w:right w:val="single" w:sz="4" w:space="0" w:color="auto"/>
            </w:tcBorders>
          </w:tcPr>
          <w:p w14:paraId="09A410B3" w14:textId="77777777" w:rsidR="007F714F" w:rsidRPr="006D12D6" w:rsidRDefault="007F714F" w:rsidP="00C97DD2">
            <w:pPr>
              <w:rPr>
                <w:b/>
                <w:sz w:val="22"/>
                <w:szCs w:val="22"/>
              </w:rPr>
            </w:pPr>
          </w:p>
        </w:tc>
        <w:tc>
          <w:tcPr>
            <w:tcW w:w="1016" w:type="dxa"/>
            <w:tcBorders>
              <w:top w:val="single" w:sz="4" w:space="0" w:color="auto"/>
              <w:left w:val="single" w:sz="4" w:space="0" w:color="auto"/>
              <w:bottom w:val="single" w:sz="4" w:space="0" w:color="auto"/>
              <w:right w:val="single" w:sz="4" w:space="0" w:color="auto"/>
            </w:tcBorders>
          </w:tcPr>
          <w:p w14:paraId="76215620" w14:textId="77777777" w:rsidR="007F714F" w:rsidRPr="006D12D6" w:rsidRDefault="007F714F" w:rsidP="00C97DD2">
            <w:pPr>
              <w:rPr>
                <w:b/>
                <w:sz w:val="22"/>
                <w:szCs w:val="22"/>
              </w:rPr>
            </w:pPr>
          </w:p>
        </w:tc>
      </w:tr>
      <w:tr w:rsidR="007F714F" w:rsidRPr="006D12D6" w14:paraId="778B8351" w14:textId="77777777" w:rsidTr="00C97DD2">
        <w:trPr>
          <w:trHeight w:val="131"/>
        </w:trPr>
        <w:tc>
          <w:tcPr>
            <w:tcW w:w="1424" w:type="dxa"/>
            <w:vMerge w:val="restart"/>
            <w:tcBorders>
              <w:top w:val="single" w:sz="4" w:space="0" w:color="auto"/>
              <w:left w:val="single" w:sz="4" w:space="0" w:color="auto"/>
              <w:bottom w:val="single" w:sz="4" w:space="0" w:color="auto"/>
              <w:right w:val="single" w:sz="4" w:space="0" w:color="auto"/>
            </w:tcBorders>
            <w:vAlign w:val="center"/>
            <w:hideMark/>
          </w:tcPr>
          <w:p w14:paraId="1ABDA3C9" w14:textId="77777777" w:rsidR="007F714F" w:rsidRPr="006D12D6" w:rsidRDefault="007F714F" w:rsidP="00C97DD2">
            <w:pPr>
              <w:rPr>
                <w:sz w:val="22"/>
                <w:szCs w:val="22"/>
              </w:rPr>
            </w:pPr>
            <w:r w:rsidRPr="006D12D6">
              <w:rPr>
                <w:sz w:val="22"/>
              </w:rPr>
              <w:t>Linia bugetară 08 05 01</w:t>
            </w:r>
          </w:p>
        </w:tc>
        <w:tc>
          <w:tcPr>
            <w:tcW w:w="1490" w:type="dxa"/>
            <w:tcBorders>
              <w:top w:val="single" w:sz="4" w:space="0" w:color="auto"/>
              <w:left w:val="single" w:sz="4" w:space="0" w:color="auto"/>
              <w:bottom w:val="single" w:sz="4" w:space="0" w:color="auto"/>
              <w:right w:val="single" w:sz="4" w:space="0" w:color="auto"/>
            </w:tcBorders>
            <w:vAlign w:val="center"/>
            <w:hideMark/>
          </w:tcPr>
          <w:p w14:paraId="7841030C" w14:textId="77777777" w:rsidR="007F714F" w:rsidRPr="006D12D6" w:rsidRDefault="007F714F" w:rsidP="00C97DD2">
            <w:pPr>
              <w:spacing w:before="20" w:after="20"/>
              <w:rPr>
                <w:sz w:val="22"/>
                <w:szCs w:val="22"/>
              </w:rPr>
            </w:pPr>
            <w:r w:rsidRPr="006D12D6">
              <w:rPr>
                <w:sz w:val="22"/>
              </w:rPr>
              <w:t>Angajamente</w:t>
            </w:r>
          </w:p>
        </w:tc>
        <w:tc>
          <w:tcPr>
            <w:tcW w:w="768" w:type="dxa"/>
            <w:tcBorders>
              <w:top w:val="single" w:sz="4" w:space="0" w:color="auto"/>
              <w:left w:val="single" w:sz="4" w:space="0" w:color="auto"/>
              <w:bottom w:val="single" w:sz="4" w:space="0" w:color="auto"/>
              <w:right w:val="single" w:sz="4" w:space="0" w:color="auto"/>
            </w:tcBorders>
            <w:hideMark/>
          </w:tcPr>
          <w:p w14:paraId="711EE9EE" w14:textId="77777777" w:rsidR="007F714F" w:rsidRPr="006D12D6" w:rsidRDefault="007F714F" w:rsidP="00C97DD2">
            <w:pPr>
              <w:spacing w:before="20" w:after="20"/>
              <w:jc w:val="center"/>
              <w:rPr>
                <w:sz w:val="22"/>
                <w:szCs w:val="22"/>
              </w:rPr>
            </w:pPr>
            <w:r w:rsidRPr="006D12D6">
              <w:rPr>
                <w:sz w:val="22"/>
              </w:rPr>
              <w:t>0,460</w:t>
            </w:r>
          </w:p>
        </w:tc>
        <w:tc>
          <w:tcPr>
            <w:tcW w:w="769" w:type="dxa"/>
            <w:tcBorders>
              <w:top w:val="single" w:sz="4" w:space="0" w:color="auto"/>
              <w:left w:val="single" w:sz="4" w:space="0" w:color="auto"/>
              <w:bottom w:val="single" w:sz="4" w:space="0" w:color="auto"/>
              <w:right w:val="single" w:sz="4" w:space="0" w:color="auto"/>
            </w:tcBorders>
            <w:hideMark/>
          </w:tcPr>
          <w:p w14:paraId="4A0131FE" w14:textId="77777777" w:rsidR="007F714F" w:rsidRPr="006D12D6" w:rsidRDefault="007F714F" w:rsidP="00C97DD2">
            <w:pPr>
              <w:spacing w:before="20" w:after="20"/>
              <w:jc w:val="center"/>
              <w:rPr>
                <w:sz w:val="22"/>
                <w:szCs w:val="22"/>
              </w:rPr>
            </w:pPr>
            <w:r w:rsidRPr="006D12D6">
              <w:rPr>
                <w:sz w:val="22"/>
              </w:rPr>
              <w:t>0,460</w:t>
            </w:r>
          </w:p>
        </w:tc>
        <w:tc>
          <w:tcPr>
            <w:tcW w:w="769" w:type="dxa"/>
            <w:tcBorders>
              <w:top w:val="single" w:sz="4" w:space="0" w:color="auto"/>
              <w:left w:val="single" w:sz="4" w:space="0" w:color="auto"/>
              <w:bottom w:val="single" w:sz="4" w:space="0" w:color="auto"/>
              <w:right w:val="single" w:sz="4" w:space="0" w:color="auto"/>
            </w:tcBorders>
            <w:hideMark/>
          </w:tcPr>
          <w:p w14:paraId="2AE7B1B8" w14:textId="77777777" w:rsidR="007F714F" w:rsidRPr="006D12D6" w:rsidRDefault="007F714F" w:rsidP="00C97DD2">
            <w:pPr>
              <w:spacing w:before="20" w:after="20"/>
              <w:jc w:val="center"/>
              <w:rPr>
                <w:sz w:val="22"/>
                <w:szCs w:val="22"/>
              </w:rPr>
            </w:pPr>
            <w:r w:rsidRPr="006D12D6">
              <w:rPr>
                <w:sz w:val="22"/>
              </w:rPr>
              <w:t>0,460</w:t>
            </w:r>
          </w:p>
        </w:tc>
        <w:tc>
          <w:tcPr>
            <w:tcW w:w="768" w:type="dxa"/>
            <w:tcBorders>
              <w:top w:val="single" w:sz="4" w:space="0" w:color="auto"/>
              <w:left w:val="single" w:sz="4" w:space="0" w:color="auto"/>
              <w:bottom w:val="single" w:sz="4" w:space="0" w:color="auto"/>
              <w:right w:val="single" w:sz="4" w:space="0" w:color="auto"/>
            </w:tcBorders>
            <w:hideMark/>
          </w:tcPr>
          <w:p w14:paraId="1599AE85" w14:textId="77777777" w:rsidR="007F714F" w:rsidRPr="006D12D6" w:rsidRDefault="007F714F" w:rsidP="00C97DD2">
            <w:pPr>
              <w:spacing w:before="20" w:after="20"/>
              <w:jc w:val="center"/>
              <w:rPr>
                <w:sz w:val="22"/>
                <w:szCs w:val="22"/>
              </w:rPr>
            </w:pPr>
            <w:r w:rsidRPr="006D12D6">
              <w:rPr>
                <w:sz w:val="22"/>
              </w:rPr>
              <w:t>0,460</w:t>
            </w:r>
          </w:p>
        </w:tc>
        <w:tc>
          <w:tcPr>
            <w:tcW w:w="931" w:type="dxa"/>
            <w:tcBorders>
              <w:top w:val="single" w:sz="4" w:space="0" w:color="auto"/>
              <w:left w:val="single" w:sz="4" w:space="0" w:color="auto"/>
              <w:bottom w:val="single" w:sz="4" w:space="0" w:color="auto"/>
              <w:right w:val="single" w:sz="4" w:space="0" w:color="auto"/>
            </w:tcBorders>
            <w:hideMark/>
          </w:tcPr>
          <w:p w14:paraId="43C8F384" w14:textId="77777777" w:rsidR="007F714F" w:rsidRPr="006D12D6" w:rsidRDefault="007F714F" w:rsidP="00C97DD2">
            <w:pPr>
              <w:spacing w:before="20" w:after="20"/>
              <w:jc w:val="center"/>
              <w:rPr>
                <w:b/>
                <w:sz w:val="22"/>
                <w:szCs w:val="22"/>
              </w:rPr>
            </w:pPr>
            <w:r w:rsidRPr="006D12D6">
              <w:rPr>
                <w:sz w:val="22"/>
              </w:rPr>
              <w:t>0,460</w:t>
            </w:r>
          </w:p>
        </w:tc>
        <w:tc>
          <w:tcPr>
            <w:tcW w:w="931" w:type="dxa"/>
            <w:tcBorders>
              <w:top w:val="single" w:sz="4" w:space="0" w:color="auto"/>
              <w:left w:val="single" w:sz="4" w:space="0" w:color="auto"/>
              <w:bottom w:val="single" w:sz="4" w:space="0" w:color="auto"/>
              <w:right w:val="single" w:sz="4" w:space="0" w:color="auto"/>
            </w:tcBorders>
            <w:hideMark/>
          </w:tcPr>
          <w:p w14:paraId="0F32E892" w14:textId="77777777" w:rsidR="007F714F" w:rsidRPr="006D12D6" w:rsidRDefault="007F714F" w:rsidP="00C97DD2">
            <w:pPr>
              <w:spacing w:before="20" w:after="20"/>
              <w:jc w:val="center"/>
              <w:rPr>
                <w:b/>
                <w:sz w:val="22"/>
                <w:szCs w:val="22"/>
              </w:rPr>
            </w:pPr>
            <w:r w:rsidRPr="006D12D6">
              <w:rPr>
                <w:sz w:val="22"/>
              </w:rPr>
              <w:t>0,460</w:t>
            </w:r>
          </w:p>
        </w:tc>
        <w:tc>
          <w:tcPr>
            <w:tcW w:w="931" w:type="dxa"/>
            <w:tcBorders>
              <w:top w:val="single" w:sz="4" w:space="0" w:color="auto"/>
              <w:left w:val="single" w:sz="4" w:space="0" w:color="auto"/>
              <w:bottom w:val="single" w:sz="4" w:space="0" w:color="auto"/>
              <w:right w:val="single" w:sz="4" w:space="0" w:color="auto"/>
            </w:tcBorders>
            <w:hideMark/>
          </w:tcPr>
          <w:p w14:paraId="2F10E5CF" w14:textId="77777777" w:rsidR="007F714F" w:rsidRPr="006D12D6" w:rsidRDefault="007F714F" w:rsidP="00C97DD2">
            <w:pPr>
              <w:spacing w:before="20" w:after="20"/>
              <w:jc w:val="center"/>
              <w:rPr>
                <w:bCs/>
                <w:sz w:val="22"/>
                <w:szCs w:val="22"/>
              </w:rPr>
            </w:pPr>
            <w:r w:rsidRPr="006D12D6">
              <w:rPr>
                <w:sz w:val="22"/>
              </w:rPr>
              <w:t>0,460</w:t>
            </w:r>
          </w:p>
        </w:tc>
        <w:tc>
          <w:tcPr>
            <w:tcW w:w="931" w:type="dxa"/>
            <w:tcBorders>
              <w:top w:val="single" w:sz="4" w:space="0" w:color="auto"/>
              <w:left w:val="single" w:sz="4" w:space="0" w:color="auto"/>
              <w:bottom w:val="single" w:sz="4" w:space="0" w:color="auto"/>
              <w:right w:val="single" w:sz="4" w:space="0" w:color="auto"/>
            </w:tcBorders>
          </w:tcPr>
          <w:p w14:paraId="364CF597" w14:textId="77777777" w:rsidR="007F714F" w:rsidRPr="006D12D6" w:rsidRDefault="007F714F" w:rsidP="00C97DD2">
            <w:pPr>
              <w:spacing w:before="20" w:after="20"/>
              <w:jc w:val="center"/>
              <w:rPr>
                <w:bCs/>
                <w:sz w:val="22"/>
                <w:szCs w:val="22"/>
              </w:rPr>
            </w:pPr>
          </w:p>
        </w:tc>
        <w:tc>
          <w:tcPr>
            <w:tcW w:w="1016" w:type="dxa"/>
            <w:tcBorders>
              <w:top w:val="single" w:sz="4" w:space="0" w:color="auto"/>
              <w:left w:val="single" w:sz="4" w:space="0" w:color="auto"/>
              <w:bottom w:val="single" w:sz="4" w:space="0" w:color="auto"/>
              <w:right w:val="single" w:sz="4" w:space="0" w:color="auto"/>
            </w:tcBorders>
            <w:vAlign w:val="center"/>
            <w:hideMark/>
          </w:tcPr>
          <w:p w14:paraId="41766EF5" w14:textId="77777777" w:rsidR="007F714F" w:rsidRPr="006D12D6" w:rsidRDefault="007F714F" w:rsidP="00C97DD2">
            <w:pPr>
              <w:spacing w:before="20" w:after="20"/>
              <w:jc w:val="center"/>
              <w:rPr>
                <w:bCs/>
                <w:sz w:val="22"/>
                <w:szCs w:val="22"/>
              </w:rPr>
            </w:pPr>
            <w:r w:rsidRPr="006D12D6">
              <w:rPr>
                <w:sz w:val="22"/>
              </w:rPr>
              <w:t>3,220</w:t>
            </w:r>
          </w:p>
        </w:tc>
      </w:tr>
      <w:tr w:rsidR="007F714F" w:rsidRPr="006D12D6" w14:paraId="2AF0B13D" w14:textId="77777777" w:rsidTr="00C97DD2">
        <w:trPr>
          <w:trHeight w:val="66"/>
        </w:trPr>
        <w:tc>
          <w:tcPr>
            <w:tcW w:w="2914" w:type="dxa"/>
            <w:vMerge/>
            <w:tcBorders>
              <w:top w:val="single" w:sz="4" w:space="0" w:color="auto"/>
              <w:left w:val="single" w:sz="4" w:space="0" w:color="auto"/>
              <w:bottom w:val="single" w:sz="4" w:space="0" w:color="auto"/>
              <w:right w:val="single" w:sz="4" w:space="0" w:color="auto"/>
            </w:tcBorders>
            <w:vAlign w:val="center"/>
            <w:hideMark/>
          </w:tcPr>
          <w:p w14:paraId="3E39C438" w14:textId="77777777" w:rsidR="007F714F" w:rsidRPr="006D12D6" w:rsidRDefault="007F714F" w:rsidP="00C97DD2">
            <w:pPr>
              <w:widowControl/>
              <w:rPr>
                <w:sz w:val="22"/>
                <w:szCs w:val="22"/>
              </w:rPr>
            </w:pPr>
          </w:p>
        </w:tc>
        <w:tc>
          <w:tcPr>
            <w:tcW w:w="1490" w:type="dxa"/>
            <w:tcBorders>
              <w:top w:val="single" w:sz="4" w:space="0" w:color="auto"/>
              <w:left w:val="single" w:sz="4" w:space="0" w:color="auto"/>
              <w:bottom w:val="single" w:sz="4" w:space="0" w:color="auto"/>
              <w:right w:val="single" w:sz="4" w:space="0" w:color="auto"/>
            </w:tcBorders>
            <w:vAlign w:val="center"/>
            <w:hideMark/>
          </w:tcPr>
          <w:p w14:paraId="492973AE" w14:textId="77777777" w:rsidR="007F714F" w:rsidRPr="006D12D6" w:rsidRDefault="007F714F" w:rsidP="00C97DD2">
            <w:pPr>
              <w:spacing w:before="20" w:after="20"/>
              <w:rPr>
                <w:sz w:val="22"/>
                <w:szCs w:val="22"/>
              </w:rPr>
            </w:pPr>
            <w:r w:rsidRPr="006D12D6">
              <w:rPr>
                <w:sz w:val="22"/>
              </w:rPr>
              <w:t>Plăți</w:t>
            </w:r>
          </w:p>
        </w:tc>
        <w:tc>
          <w:tcPr>
            <w:tcW w:w="768" w:type="dxa"/>
            <w:tcBorders>
              <w:top w:val="single" w:sz="4" w:space="0" w:color="auto"/>
              <w:left w:val="single" w:sz="4" w:space="0" w:color="auto"/>
              <w:bottom w:val="single" w:sz="4" w:space="0" w:color="auto"/>
              <w:right w:val="single" w:sz="4" w:space="0" w:color="auto"/>
            </w:tcBorders>
            <w:hideMark/>
          </w:tcPr>
          <w:p w14:paraId="5647C429" w14:textId="77777777" w:rsidR="007F714F" w:rsidRPr="006D12D6" w:rsidRDefault="007F714F" w:rsidP="00C97DD2">
            <w:pPr>
              <w:spacing w:before="20" w:after="20"/>
              <w:jc w:val="center"/>
              <w:rPr>
                <w:sz w:val="22"/>
                <w:szCs w:val="22"/>
              </w:rPr>
            </w:pPr>
            <w:r w:rsidRPr="006D12D6">
              <w:rPr>
                <w:sz w:val="22"/>
              </w:rPr>
              <w:t>0,165</w:t>
            </w:r>
          </w:p>
        </w:tc>
        <w:tc>
          <w:tcPr>
            <w:tcW w:w="769" w:type="dxa"/>
            <w:tcBorders>
              <w:top w:val="single" w:sz="4" w:space="0" w:color="auto"/>
              <w:left w:val="single" w:sz="4" w:space="0" w:color="auto"/>
              <w:bottom w:val="single" w:sz="4" w:space="0" w:color="auto"/>
              <w:right w:val="single" w:sz="4" w:space="0" w:color="auto"/>
            </w:tcBorders>
            <w:hideMark/>
          </w:tcPr>
          <w:p w14:paraId="1A3D2C98" w14:textId="77777777" w:rsidR="007F714F" w:rsidRPr="006D12D6" w:rsidRDefault="007F714F" w:rsidP="00C97DD2">
            <w:pPr>
              <w:spacing w:before="20" w:after="20"/>
              <w:jc w:val="center"/>
              <w:rPr>
                <w:sz w:val="22"/>
                <w:szCs w:val="22"/>
              </w:rPr>
            </w:pPr>
            <w:r w:rsidRPr="006D12D6">
              <w:rPr>
                <w:sz w:val="22"/>
              </w:rPr>
              <w:t>0,460</w:t>
            </w:r>
          </w:p>
        </w:tc>
        <w:tc>
          <w:tcPr>
            <w:tcW w:w="769" w:type="dxa"/>
            <w:tcBorders>
              <w:top w:val="single" w:sz="4" w:space="0" w:color="auto"/>
              <w:left w:val="single" w:sz="4" w:space="0" w:color="auto"/>
              <w:bottom w:val="single" w:sz="4" w:space="0" w:color="auto"/>
              <w:right w:val="single" w:sz="4" w:space="0" w:color="auto"/>
            </w:tcBorders>
            <w:hideMark/>
          </w:tcPr>
          <w:p w14:paraId="37E47293" w14:textId="77777777" w:rsidR="007F714F" w:rsidRPr="006D12D6" w:rsidRDefault="007F714F" w:rsidP="00C97DD2">
            <w:pPr>
              <w:spacing w:before="20" w:after="20"/>
              <w:jc w:val="center"/>
              <w:rPr>
                <w:sz w:val="22"/>
                <w:szCs w:val="22"/>
              </w:rPr>
            </w:pPr>
            <w:r w:rsidRPr="006D12D6">
              <w:rPr>
                <w:sz w:val="22"/>
              </w:rPr>
              <w:t>0,460</w:t>
            </w:r>
          </w:p>
        </w:tc>
        <w:tc>
          <w:tcPr>
            <w:tcW w:w="768" w:type="dxa"/>
            <w:tcBorders>
              <w:top w:val="single" w:sz="4" w:space="0" w:color="auto"/>
              <w:left w:val="single" w:sz="4" w:space="0" w:color="auto"/>
              <w:bottom w:val="single" w:sz="4" w:space="0" w:color="auto"/>
              <w:right w:val="single" w:sz="4" w:space="0" w:color="auto"/>
            </w:tcBorders>
            <w:hideMark/>
          </w:tcPr>
          <w:p w14:paraId="520C4373" w14:textId="77777777" w:rsidR="007F714F" w:rsidRPr="006D12D6" w:rsidRDefault="007F714F" w:rsidP="00C97DD2">
            <w:pPr>
              <w:spacing w:before="20" w:after="20"/>
              <w:jc w:val="center"/>
              <w:rPr>
                <w:sz w:val="22"/>
                <w:szCs w:val="22"/>
              </w:rPr>
            </w:pPr>
            <w:r w:rsidRPr="006D12D6">
              <w:rPr>
                <w:sz w:val="22"/>
              </w:rPr>
              <w:t>0,460</w:t>
            </w:r>
          </w:p>
        </w:tc>
        <w:tc>
          <w:tcPr>
            <w:tcW w:w="931" w:type="dxa"/>
            <w:tcBorders>
              <w:top w:val="single" w:sz="4" w:space="0" w:color="auto"/>
              <w:left w:val="single" w:sz="4" w:space="0" w:color="auto"/>
              <w:bottom w:val="single" w:sz="4" w:space="0" w:color="auto"/>
              <w:right w:val="single" w:sz="4" w:space="0" w:color="auto"/>
            </w:tcBorders>
            <w:hideMark/>
          </w:tcPr>
          <w:p w14:paraId="3B8468A5" w14:textId="77777777" w:rsidR="007F714F" w:rsidRPr="006D12D6" w:rsidRDefault="007F714F" w:rsidP="00C97DD2">
            <w:pPr>
              <w:spacing w:before="20" w:after="20"/>
              <w:jc w:val="center"/>
              <w:rPr>
                <w:b/>
                <w:sz w:val="22"/>
                <w:szCs w:val="22"/>
              </w:rPr>
            </w:pPr>
            <w:r w:rsidRPr="006D12D6">
              <w:rPr>
                <w:sz w:val="22"/>
              </w:rPr>
              <w:t>0,460</w:t>
            </w:r>
          </w:p>
        </w:tc>
        <w:tc>
          <w:tcPr>
            <w:tcW w:w="931" w:type="dxa"/>
            <w:tcBorders>
              <w:top w:val="single" w:sz="4" w:space="0" w:color="auto"/>
              <w:left w:val="single" w:sz="4" w:space="0" w:color="auto"/>
              <w:bottom w:val="single" w:sz="4" w:space="0" w:color="auto"/>
              <w:right w:val="single" w:sz="4" w:space="0" w:color="auto"/>
            </w:tcBorders>
            <w:hideMark/>
          </w:tcPr>
          <w:p w14:paraId="61AF61EC" w14:textId="77777777" w:rsidR="007F714F" w:rsidRPr="006D12D6" w:rsidRDefault="007F714F" w:rsidP="00C97DD2">
            <w:pPr>
              <w:spacing w:before="20" w:after="20"/>
              <w:jc w:val="center"/>
              <w:rPr>
                <w:b/>
                <w:sz w:val="22"/>
                <w:szCs w:val="22"/>
              </w:rPr>
            </w:pPr>
            <w:r w:rsidRPr="006D12D6">
              <w:rPr>
                <w:sz w:val="22"/>
              </w:rPr>
              <w:t>0,460</w:t>
            </w:r>
          </w:p>
        </w:tc>
        <w:tc>
          <w:tcPr>
            <w:tcW w:w="931" w:type="dxa"/>
            <w:tcBorders>
              <w:top w:val="single" w:sz="4" w:space="0" w:color="auto"/>
              <w:left w:val="single" w:sz="4" w:space="0" w:color="auto"/>
              <w:bottom w:val="single" w:sz="4" w:space="0" w:color="auto"/>
              <w:right w:val="single" w:sz="4" w:space="0" w:color="auto"/>
            </w:tcBorders>
            <w:hideMark/>
          </w:tcPr>
          <w:p w14:paraId="204C8EBA" w14:textId="77777777" w:rsidR="007F714F" w:rsidRPr="006D12D6" w:rsidRDefault="007F714F" w:rsidP="00C97DD2">
            <w:pPr>
              <w:spacing w:before="20" w:after="20"/>
              <w:jc w:val="center"/>
              <w:rPr>
                <w:bCs/>
                <w:sz w:val="22"/>
                <w:szCs w:val="22"/>
              </w:rPr>
            </w:pPr>
            <w:r w:rsidRPr="006D12D6">
              <w:rPr>
                <w:sz w:val="22"/>
              </w:rPr>
              <w:t>0,460</w:t>
            </w:r>
          </w:p>
        </w:tc>
        <w:tc>
          <w:tcPr>
            <w:tcW w:w="931" w:type="dxa"/>
            <w:tcBorders>
              <w:top w:val="single" w:sz="4" w:space="0" w:color="auto"/>
              <w:left w:val="single" w:sz="4" w:space="0" w:color="auto"/>
              <w:bottom w:val="single" w:sz="4" w:space="0" w:color="auto"/>
              <w:right w:val="single" w:sz="4" w:space="0" w:color="auto"/>
            </w:tcBorders>
            <w:hideMark/>
          </w:tcPr>
          <w:p w14:paraId="340C2FF1" w14:textId="77777777" w:rsidR="007F714F" w:rsidRPr="006D12D6" w:rsidRDefault="007F714F" w:rsidP="00C97DD2">
            <w:pPr>
              <w:spacing w:before="20" w:after="20"/>
              <w:jc w:val="center"/>
              <w:rPr>
                <w:bCs/>
                <w:sz w:val="22"/>
                <w:szCs w:val="22"/>
              </w:rPr>
            </w:pPr>
            <w:r w:rsidRPr="006D12D6">
              <w:rPr>
                <w:sz w:val="22"/>
              </w:rPr>
              <w:t>0,295</w:t>
            </w:r>
          </w:p>
        </w:tc>
        <w:tc>
          <w:tcPr>
            <w:tcW w:w="1016" w:type="dxa"/>
            <w:tcBorders>
              <w:top w:val="single" w:sz="4" w:space="0" w:color="auto"/>
              <w:left w:val="single" w:sz="4" w:space="0" w:color="auto"/>
              <w:bottom w:val="single" w:sz="4" w:space="0" w:color="auto"/>
              <w:right w:val="single" w:sz="4" w:space="0" w:color="auto"/>
            </w:tcBorders>
            <w:vAlign w:val="center"/>
            <w:hideMark/>
          </w:tcPr>
          <w:p w14:paraId="5297F722" w14:textId="77777777" w:rsidR="007F714F" w:rsidRPr="006D12D6" w:rsidRDefault="007F714F" w:rsidP="00C97DD2">
            <w:pPr>
              <w:spacing w:before="20" w:after="20"/>
              <w:jc w:val="center"/>
              <w:rPr>
                <w:bCs/>
                <w:sz w:val="22"/>
                <w:szCs w:val="22"/>
              </w:rPr>
            </w:pPr>
            <w:r w:rsidRPr="006D12D6">
              <w:rPr>
                <w:sz w:val="22"/>
              </w:rPr>
              <w:t>3,220</w:t>
            </w:r>
          </w:p>
        </w:tc>
      </w:tr>
    </w:tbl>
    <w:p w14:paraId="6ECC3B7D" w14:textId="77777777" w:rsidR="007F714F" w:rsidRPr="006D12D6" w:rsidRDefault="007F714F" w:rsidP="00955588">
      <w:pPr>
        <w:pStyle w:val="NormalHanging12a"/>
      </w:pPr>
      <w:r w:rsidRPr="006D12D6">
        <w:t>milioane EUR (cu 3 zecimale)</w:t>
      </w:r>
      <w:r w:rsidRPr="006D12D6">
        <w:br/>
      </w:r>
    </w:p>
    <w:p w14:paraId="2C130B72" w14:textId="77777777" w:rsidR="007F714F" w:rsidRPr="006D12D6" w:rsidRDefault="007F714F" w:rsidP="00955588">
      <w:pPr>
        <w:pStyle w:val="NormalHanging12a"/>
      </w:pPr>
      <w:r w:rsidRPr="006D12D6">
        <w:t>D.</w:t>
      </w:r>
      <w:r w:rsidRPr="006D12D6">
        <w:tab/>
        <w:t xml:space="preserve">întrucât, la 20 noiembrie 2025, Parlamentul a aprobat DEC 19/2025 prezentată de Comisie la 23 octombrie 2025, care va pune la dispoziție creditele necesare la linia </w:t>
      </w:r>
      <w:r w:rsidRPr="006D12D6">
        <w:lastRenderedPageBreak/>
        <w:t>operațională 08 05 01 pentru a onora obligațiile financiare pentru 2025 care decurg din noul protocol;</w:t>
      </w:r>
    </w:p>
    <w:p w14:paraId="71AAD094" w14:textId="77777777" w:rsidR="007F714F" w:rsidRPr="006D12D6" w:rsidRDefault="007F714F" w:rsidP="00955588">
      <w:pPr>
        <w:pStyle w:val="NormalHanging12a"/>
      </w:pPr>
      <w:r w:rsidRPr="006D12D6">
        <w:t>E.</w:t>
      </w:r>
      <w:r w:rsidRPr="006D12D6">
        <w:tab/>
        <w:t>întrucât Protocolul cu Insulele Cook a fost semnat și a intrat în vigoare cu titlu provizoriu la 9 decembrie 2025;</w:t>
      </w:r>
    </w:p>
    <w:p w14:paraId="4110B880" w14:textId="77777777" w:rsidR="007F714F" w:rsidRPr="006D12D6" w:rsidRDefault="007F714F" w:rsidP="0001043F">
      <w:pPr>
        <w:pStyle w:val="NormalHanging12a"/>
      </w:pPr>
      <w:r w:rsidRPr="006D12D6">
        <w:t>1.</w:t>
      </w:r>
      <w:r w:rsidRPr="006D12D6">
        <w:tab/>
        <w:t>constată că sprijinul alocat protocolului ar trebui să îndeplinească obiectivele de a permite navelor Uniunii să pescuiască în zona de pescuit a Insulelor Cook, de a permite Uniunii și Insulelor Cook să colaboreze îndeaproape pentru a promova în continuare dezvoltarea unei politici durabile în domeniul pescuitului și exploatarea responsabilă a resurselor halieutice în zona de pescuit a Insulelor Cook și de a garanta că Uniunea și Insulele Cook cooperează pentru dezvoltarea sustenabilă a oceanelor, pentru protecția mediului marin și pentru a contribui la condiții de muncă decente în sectorul pescuitului; consideră că, pe parcursul punerii în aplicare a protocolului, ar trebui să se efectueze un control aprofundat pentru a se asigura că sprijinul îndeplinește în mod eficient aceste obiective; reține că acest sprijin are o legătură directă cu principiile Acordului din Samoa</w:t>
      </w:r>
      <w:r w:rsidRPr="006D12D6">
        <w:rPr>
          <w:vertAlign w:val="superscript"/>
        </w:rPr>
        <w:footnoteReference w:id="2"/>
      </w:r>
      <w:r w:rsidRPr="006D12D6">
        <w:t xml:space="preserve">, care întărește acțiunea externă a Uniunii în relația cu țările din Africa, zona Caraibilor și Pacific (ACP) și ține cont, în special, de obiectivele UE în raport cu principiile democratice și drepturile omului, consolidând prezența UE în regiune și cooperarea cu un partener strategic important; </w:t>
      </w:r>
    </w:p>
    <w:p w14:paraId="3982CE5B" w14:textId="77777777" w:rsidR="007F714F" w:rsidRPr="006D12D6" w:rsidRDefault="007F714F" w:rsidP="00955588">
      <w:pPr>
        <w:pStyle w:val="NormalHanging12a"/>
      </w:pPr>
      <w:r w:rsidRPr="006D12D6">
        <w:t>2.</w:t>
      </w:r>
      <w:r w:rsidRPr="006D12D6">
        <w:tab/>
        <w:t>recomandă ca, pentru viitoarele acorduri, să se ia în considerare o evaluare a impactului în ceea ce privește valoarea adăugată și beneficiile socioeconomice care decurg din acordul anterior; consideră că această evaluare ar trebui să ghideze negocierea și reînnoirea acordurilor ulterioare pentru ca acestea să se alinieze la obiectivele de dezvoltare sustenabilă și de utilizare eficientă a resurselor financiare ale Uniunii;</w:t>
      </w:r>
    </w:p>
    <w:p w14:paraId="6A335A50" w14:textId="77777777" w:rsidR="007F714F" w:rsidRPr="006D12D6" w:rsidRDefault="007F714F" w:rsidP="00955588">
      <w:pPr>
        <w:pStyle w:val="NormalHanging12a"/>
      </w:pPr>
      <w:r w:rsidRPr="006D12D6">
        <w:t>3.</w:t>
      </w:r>
      <w:r w:rsidRPr="006D12D6">
        <w:tab/>
        <w:t>constată că transferul de 1 161 000 EUR în credite de angajament și de 866 000 EUR în credite de plată, astfel cum a fost prezentat de Comisie în DEC 19/2025, a fost aprobat de autoritatea bugetară în termenul prevăzut în Regulamentul financiar</w:t>
      </w:r>
      <w:r w:rsidRPr="006D12D6">
        <w:rPr>
          <w:vertAlign w:val="superscript"/>
        </w:rPr>
        <w:footnoteReference w:id="3"/>
      </w:r>
      <w:r w:rsidRPr="006D12D6">
        <w:t>; regretă că decizia privind această chestiune bugetară este separată de decizia privind aprobarea de către Parlament a noului protocol și trebuie să fie luată înainte de aceasta; subliniază că deciziile privind acordul în sine și chestiunile bugetare conexe sunt legate în mod indisolubil și, prin urmare, se teme că deconectarea riscă să anticipeze de facto decizia privind consimțământul și să creeze un fapt împlinit; solicită, prin urmare, Comisiei să se asigure că o astfel de situație nu va mai apărea în viitor;</w:t>
      </w:r>
    </w:p>
    <w:p w14:paraId="4F1CA66C" w14:textId="77777777" w:rsidR="007F714F" w:rsidRPr="006D12D6" w:rsidRDefault="007F714F" w:rsidP="00955588">
      <w:pPr>
        <w:pStyle w:val="NormalHanging12a"/>
      </w:pPr>
      <w:r w:rsidRPr="006D12D6">
        <w:t>4.</w:t>
      </w:r>
      <w:r w:rsidRPr="006D12D6">
        <w:tab/>
        <w:t xml:space="preserve">constată că bugetul pe 2025, astfel cum a fost votat în plen la 27 noiembrie 2024, include sume de 90 590 000 EUR în credite de angajament și de 93 655 000 EUR în credite de plată la linia operațională 08 05 01, precum și sume de 59 970 000 EUR în credite de angajament și de 41 620 000 EUR în credite de plată la linia de rezervă 30 02 02; regretă că sumele sunt cumulative și nu sunt defalcate pe acorduri de pescuit, </w:t>
      </w:r>
      <w:r w:rsidRPr="006D12D6">
        <w:lastRenderedPageBreak/>
        <w:t>ceea ce îngreunează controlul de către Parlament al execuției bugetare în acest domeniu;</w:t>
      </w:r>
    </w:p>
    <w:p w14:paraId="192964A3" w14:textId="77777777" w:rsidR="007F714F" w:rsidRPr="006D12D6" w:rsidRDefault="007F714F" w:rsidP="00955588">
      <w:pPr>
        <w:pStyle w:val="NormalHanging12a"/>
      </w:pPr>
      <w:r w:rsidRPr="006D12D6">
        <w:t>5.</w:t>
      </w:r>
      <w:r w:rsidRPr="006D12D6">
        <w:tab/>
        <w:t>constată că Comisia pentru bugete poate recomanda Comisiei pentru pescuit, care este comisie competentă, să recomande aprobarea propunerii de decizie a Consiliului privind încheierea, în numele Uniunii, a Protocolului de punere în aplicare a Acordului de parteneriat în domeniul pescuitului sustenabil dintre Uniunea Europeană și guvernul Insulelor Cook (2025-2032).</w:t>
      </w:r>
    </w:p>
    <w:p w14:paraId="64068E2A" w14:textId="77777777" w:rsidR="007F714F" w:rsidRPr="006D12D6" w:rsidRDefault="007F714F" w:rsidP="00EC1DAC">
      <w:pPr>
        <w:pStyle w:val="NormalHanging12a"/>
      </w:pPr>
    </w:p>
    <w:p w14:paraId="6A88D000" w14:textId="77777777" w:rsidR="007F714F" w:rsidRPr="006D12D6" w:rsidRDefault="007F714F">
      <w:pPr>
        <w:widowControl/>
        <w:sectPr w:rsidR="007F714F" w:rsidRPr="006D12D6" w:rsidSect="007F714F">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A07BAD" w14:textId="77777777" w:rsidR="007F714F" w:rsidRPr="006D12D6" w:rsidRDefault="007F714F">
      <w:pPr>
        <w:widowControl/>
      </w:pPr>
    </w:p>
    <w:p w14:paraId="30B55000" w14:textId="77777777" w:rsidR="007F714F" w:rsidRPr="006D12D6" w:rsidRDefault="007F714F" w:rsidP="002B2C72">
      <w:pPr>
        <w:pStyle w:val="PageHeadingNotTOC"/>
      </w:pPr>
      <w:r w:rsidRPr="006D12D6">
        <w:t>ANEXĂ: DECLARAȚIE PRIVIND CONTRIBUȚIILE</w:t>
      </w:r>
    </w:p>
    <w:p w14:paraId="36CAD3A9" w14:textId="77777777" w:rsidR="007F714F" w:rsidRPr="006D12D6" w:rsidRDefault="007F714F" w:rsidP="00037518">
      <w:pPr>
        <w:pStyle w:val="Normal24a"/>
      </w:pPr>
      <w:r w:rsidRPr="006D12D6">
        <w:rPr>
          <w:rStyle w:val="HideTWBExt"/>
          <w:noProof w:val="0"/>
        </w:rPr>
        <w:t>&lt;FootprintIntro&gt;</w:t>
      </w:r>
      <w:r w:rsidRPr="006D12D6">
        <w:t>Raportorul pentru evaluare bugetară declară pe propria răspundere că nu a inclus în evaluarea sa bugetară nicio contribuție de la reprezentanți de interese care intră sub incidența Acordului interinstituțional privind un registru de transparență obligatoriu</w:t>
      </w:r>
      <w:r w:rsidRPr="006D12D6">
        <w:rPr>
          <w:rStyle w:val="FootnoteReference"/>
        </w:rPr>
        <w:footnoteReference w:id="4"/>
      </w:r>
      <w:r w:rsidRPr="006D12D6">
        <w:t xml:space="preserve"> sau de la reprezentanți ai autorităților publice din țările terțe, inclusiv misiuni diplomatice și ambasade ale acestora, care trebuie menționată în prezenta anexă în conformitate cu articolul 8 din anexa I la Regulamentul de procedură.</w:t>
      </w:r>
      <w:r w:rsidRPr="006D12D6">
        <w:rPr>
          <w:rStyle w:val="HideTWBExt"/>
          <w:noProof w:val="0"/>
        </w:rPr>
        <w:t>&lt;/FootprintIntro&gt;</w:t>
      </w:r>
    </w:p>
    <w:p w14:paraId="1E26D50F" w14:textId="77777777" w:rsidR="007F714F" w:rsidRPr="006D12D6" w:rsidRDefault="007F714F" w:rsidP="008C39D1"/>
    <w:p w14:paraId="52C8720C" w14:textId="77777777" w:rsidR="007F714F" w:rsidRPr="006D12D6" w:rsidRDefault="007F714F" w:rsidP="008C39D1"/>
    <w:p w14:paraId="6ECC08C7" w14:textId="77777777" w:rsidR="007F714F" w:rsidRPr="006D12D6" w:rsidRDefault="007F714F" w:rsidP="008C39D1">
      <w:pPr>
        <w:sectPr w:rsidR="007F714F" w:rsidRPr="006D12D6" w:rsidSect="007F714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79B301" w14:textId="77777777" w:rsidR="007F714F" w:rsidRPr="006D12D6" w:rsidRDefault="007F714F" w:rsidP="008C39D1">
      <w:pPr>
        <w:pStyle w:val="PageHeadingNotTOC"/>
      </w:pPr>
      <w:r w:rsidRPr="006D12D6">
        <w:lastRenderedPageBreak/>
        <w:t>PROCEDURA COMISIEI SESIZATE PENTRU EVALUARE BUDGETARĂ</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F714F" w:rsidRPr="006D12D6" w14:paraId="75652DD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BD4F8D0" w14:textId="77777777" w:rsidR="007F714F" w:rsidRPr="006D12D6" w:rsidRDefault="007F714F">
            <w:pPr>
              <w:autoSpaceDE w:val="0"/>
              <w:autoSpaceDN w:val="0"/>
              <w:adjustRightInd w:val="0"/>
              <w:rPr>
                <w:b/>
                <w:bCs/>
                <w:color w:val="000000"/>
                <w:sz w:val="20"/>
              </w:rPr>
            </w:pPr>
            <w:r w:rsidRPr="006D12D6">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45A4064" w14:textId="77777777" w:rsidR="007F714F" w:rsidRPr="006D12D6" w:rsidRDefault="007F714F">
            <w:pPr>
              <w:autoSpaceDE w:val="0"/>
              <w:autoSpaceDN w:val="0"/>
              <w:adjustRightInd w:val="0"/>
              <w:rPr>
                <w:color w:val="000000"/>
                <w:sz w:val="20"/>
              </w:rPr>
            </w:pPr>
            <w:r w:rsidRPr="006D12D6">
              <w:rPr>
                <w:color w:val="000000"/>
                <w:sz w:val="20"/>
              </w:rPr>
              <w:t>Încheierea, în numele Uniunii, a Protocolului de punere în aplicare a Acordului de parteneriat în domeniul pescuitului sustenabil dintre Uniunea Europeană și Guvernul Insulelor Cook (2025-2032)</w:t>
            </w:r>
          </w:p>
        </w:tc>
      </w:tr>
      <w:tr w:rsidR="007F714F" w:rsidRPr="006D12D6" w14:paraId="7622024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59C986D" w14:textId="77777777" w:rsidR="007F714F" w:rsidRPr="006D12D6" w:rsidRDefault="007F714F">
            <w:pPr>
              <w:autoSpaceDE w:val="0"/>
              <w:autoSpaceDN w:val="0"/>
              <w:adjustRightInd w:val="0"/>
              <w:rPr>
                <w:b/>
                <w:bCs/>
                <w:color w:val="000000"/>
                <w:sz w:val="20"/>
              </w:rPr>
            </w:pPr>
            <w:r w:rsidRPr="006D12D6">
              <w:rPr>
                <w:b/>
                <w:color w:val="000000"/>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390693D" w14:textId="77777777" w:rsidR="007F714F" w:rsidRPr="006D12D6" w:rsidRDefault="007F714F">
            <w:pPr>
              <w:autoSpaceDE w:val="0"/>
              <w:autoSpaceDN w:val="0"/>
              <w:adjustRightInd w:val="0"/>
              <w:rPr>
                <w:color w:val="000000"/>
                <w:sz w:val="20"/>
              </w:rPr>
            </w:pPr>
            <w:r w:rsidRPr="006D12D6">
              <w:rPr>
                <w:color w:val="000000"/>
                <w:sz w:val="20"/>
              </w:rPr>
              <w:t>13158/2025 – C10-0346/2025 – 2025/0287(NLE)</w:t>
            </w:r>
          </w:p>
        </w:tc>
      </w:tr>
      <w:tr w:rsidR="007F714F" w:rsidRPr="006D12D6" w14:paraId="168B41E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1BD6131" w14:textId="77777777" w:rsidR="007F714F" w:rsidRPr="006D12D6" w:rsidRDefault="007F714F">
            <w:pPr>
              <w:autoSpaceDE w:val="0"/>
              <w:autoSpaceDN w:val="0"/>
              <w:adjustRightInd w:val="0"/>
              <w:rPr>
                <w:b/>
                <w:bCs/>
                <w:color w:val="000000"/>
                <w:sz w:val="20"/>
              </w:rPr>
            </w:pPr>
            <w:r w:rsidRPr="006D12D6">
              <w:rPr>
                <w:b/>
                <w:color w:val="000000"/>
                <w:sz w:val="20"/>
              </w:rPr>
              <w:t>Comisie competentă</w:t>
            </w:r>
          </w:p>
          <w:p w14:paraId="294645BB" w14:textId="77777777" w:rsidR="007F714F" w:rsidRPr="006D12D6" w:rsidRDefault="007F714F">
            <w:pPr>
              <w:autoSpaceDE w:val="0"/>
              <w:autoSpaceDN w:val="0"/>
              <w:adjustRightInd w:val="0"/>
              <w:rPr>
                <w:color w:val="000000"/>
                <w:sz w:val="20"/>
              </w:rPr>
            </w:pPr>
            <w:r>
              <w:rPr>
                <w:color w:val="000000"/>
                <w:sz w:val="20"/>
              </w:rPr>
              <w:t xml:space="preserve"> </w:t>
            </w:r>
            <w:r w:rsidRPr="006D12D6">
              <w:rPr>
                <w:color w:val="000000"/>
                <w:sz w:val="20"/>
              </w:rPr>
              <w:t>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7EDE1DE" w14:textId="77777777" w:rsidR="007F714F" w:rsidRPr="006D12D6" w:rsidRDefault="007F714F">
            <w:pPr>
              <w:autoSpaceDE w:val="0"/>
              <w:autoSpaceDN w:val="0"/>
              <w:adjustRightInd w:val="0"/>
              <w:rPr>
                <w:color w:val="000000"/>
                <w:sz w:val="20"/>
              </w:rPr>
            </w:pPr>
            <w:r w:rsidRPr="006D12D6">
              <w:rPr>
                <w:color w:val="000000"/>
                <w:sz w:val="20"/>
              </w:rPr>
              <w:t>PECH</w:t>
            </w:r>
          </w:p>
          <w:p w14:paraId="4BFEA756" w14:textId="77777777" w:rsidR="007F714F" w:rsidRPr="006D12D6" w:rsidRDefault="007F714F">
            <w:pPr>
              <w:autoSpaceDE w:val="0"/>
              <w:autoSpaceDN w:val="0"/>
              <w:adjustRightInd w:val="0"/>
              <w:rPr>
                <w:color w:val="000000"/>
                <w:sz w:val="20"/>
              </w:rPr>
            </w:pPr>
            <w:r w:rsidRPr="006D12D6">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3667619" w14:textId="77777777" w:rsidR="007F714F" w:rsidRPr="006D12D6" w:rsidRDefault="007F714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CCD471F" w14:textId="77777777" w:rsidR="007F714F" w:rsidRPr="006D12D6" w:rsidRDefault="007F714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A2E1FEB" w14:textId="77777777" w:rsidR="007F714F" w:rsidRPr="006D12D6" w:rsidRDefault="007F714F">
            <w:pPr>
              <w:autoSpaceDE w:val="0"/>
              <w:autoSpaceDN w:val="0"/>
              <w:adjustRightInd w:val="0"/>
              <w:rPr>
                <w:rFonts w:ascii="sans-serif" w:hAnsi="sans-serif" w:cs="sans-serif"/>
                <w:color w:val="000000"/>
              </w:rPr>
            </w:pPr>
          </w:p>
        </w:tc>
      </w:tr>
      <w:tr w:rsidR="007F714F" w:rsidRPr="006D12D6" w14:paraId="6DB337B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76D0CD7" w14:textId="77777777" w:rsidR="007F714F" w:rsidRPr="006D12D6" w:rsidRDefault="007F714F">
            <w:pPr>
              <w:autoSpaceDE w:val="0"/>
              <w:autoSpaceDN w:val="0"/>
              <w:adjustRightInd w:val="0"/>
              <w:rPr>
                <w:b/>
                <w:bCs/>
                <w:color w:val="000000"/>
                <w:sz w:val="20"/>
              </w:rPr>
            </w:pPr>
            <w:r w:rsidRPr="006D12D6">
              <w:rPr>
                <w:b/>
                <w:color w:val="000000"/>
                <w:sz w:val="20"/>
              </w:rPr>
              <w:t>Evaluare bugetară de către</w:t>
            </w:r>
          </w:p>
          <w:p w14:paraId="2D929BF4" w14:textId="77777777" w:rsidR="007F714F" w:rsidRPr="006D12D6" w:rsidRDefault="007F714F">
            <w:pPr>
              <w:autoSpaceDE w:val="0"/>
              <w:autoSpaceDN w:val="0"/>
              <w:adjustRightInd w:val="0"/>
              <w:rPr>
                <w:color w:val="000000"/>
                <w:sz w:val="20"/>
              </w:rPr>
            </w:pPr>
            <w:r>
              <w:rPr>
                <w:color w:val="000000"/>
                <w:sz w:val="20"/>
              </w:rPr>
              <w:t xml:space="preserve"> </w:t>
            </w:r>
            <w:r w:rsidRPr="006D12D6">
              <w:rPr>
                <w:color w:val="000000"/>
                <w:sz w:val="20"/>
              </w:rPr>
              <w:t>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759F41" w14:textId="77777777" w:rsidR="007F714F" w:rsidRPr="006D12D6" w:rsidRDefault="007F714F">
            <w:pPr>
              <w:autoSpaceDE w:val="0"/>
              <w:autoSpaceDN w:val="0"/>
              <w:adjustRightInd w:val="0"/>
              <w:rPr>
                <w:color w:val="000000"/>
                <w:sz w:val="20"/>
              </w:rPr>
            </w:pPr>
            <w:r w:rsidRPr="006D12D6">
              <w:rPr>
                <w:color w:val="000000"/>
                <w:sz w:val="20"/>
              </w:rPr>
              <w:t>BUDG</w:t>
            </w:r>
          </w:p>
          <w:p w14:paraId="776B629E" w14:textId="77777777" w:rsidR="007F714F" w:rsidRPr="006D12D6" w:rsidRDefault="007F714F">
            <w:pPr>
              <w:autoSpaceDE w:val="0"/>
              <w:autoSpaceDN w:val="0"/>
              <w:adjustRightInd w:val="0"/>
              <w:rPr>
                <w:color w:val="000000"/>
                <w:sz w:val="20"/>
              </w:rPr>
            </w:pPr>
            <w:r w:rsidRPr="006D12D6">
              <w:rPr>
                <w:color w:val="000000"/>
                <w:sz w:val="20"/>
              </w:rPr>
              <w:t>27.1.2026</w:t>
            </w:r>
          </w:p>
        </w:tc>
      </w:tr>
      <w:tr w:rsidR="007F714F" w:rsidRPr="006D12D6" w14:paraId="6ED9D5C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F6D4C1D" w14:textId="77777777" w:rsidR="007F714F" w:rsidRPr="006D12D6" w:rsidRDefault="007F714F">
            <w:pPr>
              <w:autoSpaceDE w:val="0"/>
              <w:autoSpaceDN w:val="0"/>
              <w:adjustRightInd w:val="0"/>
              <w:rPr>
                <w:b/>
                <w:bCs/>
                <w:color w:val="000000"/>
                <w:sz w:val="20"/>
              </w:rPr>
            </w:pPr>
            <w:r w:rsidRPr="006D12D6">
              <w:rPr>
                <w:b/>
                <w:color w:val="000000"/>
                <w:sz w:val="20"/>
              </w:rPr>
              <w:t>Raportor pentru evaluare bugetară</w:t>
            </w:r>
          </w:p>
          <w:p w14:paraId="6F0DA5E9" w14:textId="77777777" w:rsidR="007F714F" w:rsidRPr="006D12D6" w:rsidRDefault="007F714F">
            <w:pPr>
              <w:autoSpaceDE w:val="0"/>
              <w:autoSpaceDN w:val="0"/>
              <w:adjustRightInd w:val="0"/>
              <w:rPr>
                <w:color w:val="000000"/>
                <w:sz w:val="20"/>
              </w:rPr>
            </w:pPr>
            <w:r>
              <w:rPr>
                <w:color w:val="000000"/>
                <w:sz w:val="20"/>
              </w:rPr>
              <w:t xml:space="preserve"> </w:t>
            </w:r>
            <w:r w:rsidRPr="006D12D6">
              <w:rPr>
                <w:color w:val="000000"/>
                <w:sz w:val="20"/>
              </w:rPr>
              <w:t>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A2D061" w14:textId="77777777" w:rsidR="007F714F" w:rsidRPr="006D12D6" w:rsidRDefault="007F714F">
            <w:pPr>
              <w:autoSpaceDE w:val="0"/>
              <w:autoSpaceDN w:val="0"/>
              <w:adjustRightInd w:val="0"/>
              <w:rPr>
                <w:color w:val="000000"/>
                <w:sz w:val="20"/>
              </w:rPr>
            </w:pPr>
            <w:r w:rsidRPr="006D12D6">
              <w:rPr>
                <w:color w:val="000000"/>
                <w:sz w:val="20"/>
              </w:rPr>
              <w:t>Olivier Chastel</w:t>
            </w:r>
          </w:p>
          <w:p w14:paraId="76211970" w14:textId="77777777" w:rsidR="007F714F" w:rsidRPr="006D12D6" w:rsidRDefault="007F714F">
            <w:pPr>
              <w:autoSpaceDE w:val="0"/>
              <w:autoSpaceDN w:val="0"/>
              <w:adjustRightInd w:val="0"/>
              <w:rPr>
                <w:color w:val="000000"/>
                <w:sz w:val="20"/>
              </w:rPr>
            </w:pPr>
            <w:r w:rsidRPr="006D12D6">
              <w:rPr>
                <w:color w:val="000000"/>
                <w:sz w:val="20"/>
              </w:rPr>
              <w:t>13.11.2025</w:t>
            </w:r>
          </w:p>
        </w:tc>
      </w:tr>
      <w:tr w:rsidR="007F714F" w:rsidRPr="006D12D6" w14:paraId="5D1CFD1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EBD38B" w14:textId="77777777" w:rsidR="007F714F" w:rsidRPr="006D12D6" w:rsidRDefault="007F714F">
            <w:pPr>
              <w:autoSpaceDE w:val="0"/>
              <w:autoSpaceDN w:val="0"/>
              <w:adjustRightInd w:val="0"/>
              <w:rPr>
                <w:b/>
                <w:bCs/>
                <w:color w:val="000000"/>
                <w:sz w:val="20"/>
              </w:rPr>
            </w:pPr>
            <w:r w:rsidRPr="006D12D6">
              <w:rPr>
                <w:b/>
                <w:color w:val="000000"/>
                <w:sz w:val="20"/>
              </w:rPr>
              <w:t>Examinare în comisie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31F4CA5" w14:textId="77777777" w:rsidR="007F714F" w:rsidRPr="006D12D6" w:rsidRDefault="007F714F">
            <w:pPr>
              <w:autoSpaceDE w:val="0"/>
              <w:autoSpaceDN w:val="0"/>
              <w:adjustRightInd w:val="0"/>
              <w:rPr>
                <w:color w:val="000000"/>
                <w:sz w:val="20"/>
              </w:rPr>
            </w:pPr>
            <w:r w:rsidRPr="006D12D6">
              <w:rPr>
                <w:color w:val="000000"/>
                <w:sz w:val="20"/>
              </w:rPr>
              <w:t>15.1.2026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2CC24EA" w14:textId="77777777" w:rsidR="007F714F" w:rsidRPr="006D12D6" w:rsidRDefault="007F714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CB11014" w14:textId="77777777" w:rsidR="007F714F" w:rsidRPr="006D12D6" w:rsidRDefault="007F714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FC2BEC3" w14:textId="77777777" w:rsidR="007F714F" w:rsidRPr="006D12D6" w:rsidRDefault="007F714F">
            <w:pPr>
              <w:autoSpaceDE w:val="0"/>
              <w:autoSpaceDN w:val="0"/>
              <w:adjustRightInd w:val="0"/>
              <w:rPr>
                <w:rFonts w:ascii="sans-serif" w:hAnsi="sans-serif" w:cs="sans-serif"/>
                <w:color w:val="000000"/>
              </w:rPr>
            </w:pPr>
          </w:p>
        </w:tc>
      </w:tr>
      <w:tr w:rsidR="007F714F" w:rsidRPr="006D12D6" w14:paraId="7449986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C26CC7A" w14:textId="77777777" w:rsidR="007F714F" w:rsidRPr="006D12D6" w:rsidRDefault="007F714F">
            <w:pPr>
              <w:autoSpaceDE w:val="0"/>
              <w:autoSpaceDN w:val="0"/>
              <w:adjustRightInd w:val="0"/>
              <w:rPr>
                <w:b/>
                <w:bCs/>
                <w:color w:val="000000"/>
                <w:sz w:val="20"/>
              </w:rPr>
            </w:pPr>
            <w:r w:rsidRPr="006D12D6">
              <w:rPr>
                <w:b/>
                <w:color w:val="000000"/>
                <w:sz w:val="20"/>
              </w:rPr>
              <w:t>Data adoptării</w:t>
            </w:r>
          </w:p>
        </w:tc>
        <w:tc>
          <w:tcPr>
            <w:tcW w:w="1530" w:type="dxa"/>
            <w:tcBorders>
              <w:top w:val="nil"/>
              <w:left w:val="nil"/>
              <w:bottom w:val="single" w:sz="8" w:space="0" w:color="000000"/>
              <w:right w:val="nil"/>
            </w:tcBorders>
            <w:tcMar>
              <w:top w:w="79" w:type="dxa"/>
              <w:left w:w="79" w:type="dxa"/>
              <w:bottom w:w="79" w:type="dxa"/>
              <w:right w:w="79" w:type="dxa"/>
            </w:tcMar>
          </w:tcPr>
          <w:p w14:paraId="377F2BBA" w14:textId="77777777" w:rsidR="007F714F" w:rsidRPr="006D12D6" w:rsidRDefault="007F714F">
            <w:pPr>
              <w:autoSpaceDE w:val="0"/>
              <w:autoSpaceDN w:val="0"/>
              <w:adjustRightInd w:val="0"/>
              <w:rPr>
                <w:color w:val="000000"/>
                <w:sz w:val="20"/>
              </w:rPr>
            </w:pPr>
            <w:r w:rsidRPr="006D12D6">
              <w:rPr>
                <w:color w:val="000000"/>
                <w:sz w:val="20"/>
              </w:rPr>
              <w:t>5.2.2026</w:t>
            </w:r>
          </w:p>
        </w:tc>
        <w:tc>
          <w:tcPr>
            <w:tcW w:w="1474" w:type="dxa"/>
            <w:tcBorders>
              <w:top w:val="nil"/>
              <w:left w:val="nil"/>
              <w:bottom w:val="single" w:sz="8" w:space="0" w:color="000000"/>
              <w:right w:val="nil"/>
            </w:tcBorders>
            <w:tcMar>
              <w:top w:w="79" w:type="dxa"/>
              <w:left w:w="79" w:type="dxa"/>
              <w:bottom w:w="79" w:type="dxa"/>
              <w:right w:w="79" w:type="dxa"/>
            </w:tcMar>
          </w:tcPr>
          <w:p w14:paraId="24BD5C62" w14:textId="77777777" w:rsidR="007F714F" w:rsidRPr="006D12D6" w:rsidRDefault="007F714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F8DDEF7" w14:textId="77777777" w:rsidR="007F714F" w:rsidRPr="006D12D6" w:rsidRDefault="007F714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0AF6885" w14:textId="77777777" w:rsidR="007F714F" w:rsidRPr="006D12D6" w:rsidRDefault="007F714F">
            <w:pPr>
              <w:autoSpaceDE w:val="0"/>
              <w:autoSpaceDN w:val="0"/>
              <w:adjustRightInd w:val="0"/>
              <w:rPr>
                <w:rFonts w:ascii="sans-serif" w:hAnsi="sans-serif" w:cs="sans-serif"/>
                <w:color w:val="000000"/>
              </w:rPr>
            </w:pPr>
          </w:p>
        </w:tc>
      </w:tr>
      <w:tr w:rsidR="007F714F" w:rsidRPr="006D12D6" w14:paraId="0FC2EB7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66851FA" w14:textId="77777777" w:rsidR="007F714F" w:rsidRPr="006D12D6" w:rsidRDefault="007F714F">
            <w:pPr>
              <w:autoSpaceDE w:val="0"/>
              <w:autoSpaceDN w:val="0"/>
              <w:adjustRightInd w:val="0"/>
              <w:rPr>
                <w:b/>
                <w:bCs/>
                <w:color w:val="000000"/>
                <w:sz w:val="20"/>
              </w:rPr>
            </w:pPr>
            <w:r w:rsidRPr="006D12D6">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B1DC441" w14:textId="77777777" w:rsidR="007F714F" w:rsidRPr="006D12D6" w:rsidRDefault="007F714F">
            <w:pPr>
              <w:autoSpaceDE w:val="0"/>
              <w:autoSpaceDN w:val="0"/>
              <w:adjustRightInd w:val="0"/>
              <w:rPr>
                <w:color w:val="000000"/>
                <w:sz w:val="20"/>
              </w:rPr>
            </w:pPr>
            <w:r w:rsidRPr="006D12D6">
              <w:rPr>
                <w:color w:val="000000"/>
                <w:sz w:val="20"/>
              </w:rPr>
              <w:t>+:</w:t>
            </w:r>
          </w:p>
          <w:p w14:paraId="2FFEC2B0" w14:textId="77777777" w:rsidR="007F714F" w:rsidRPr="006D12D6" w:rsidRDefault="007F714F">
            <w:pPr>
              <w:autoSpaceDE w:val="0"/>
              <w:autoSpaceDN w:val="0"/>
              <w:adjustRightInd w:val="0"/>
              <w:rPr>
                <w:color w:val="000000"/>
                <w:sz w:val="20"/>
              </w:rPr>
            </w:pPr>
            <w:r w:rsidRPr="006D12D6">
              <w:rPr>
                <w:color w:val="000000"/>
                <w:sz w:val="20"/>
              </w:rPr>
              <w:t>–:</w:t>
            </w:r>
          </w:p>
          <w:p w14:paraId="5B7FA1F1" w14:textId="77777777" w:rsidR="007F714F" w:rsidRPr="006D12D6" w:rsidRDefault="007F714F">
            <w:pPr>
              <w:autoSpaceDE w:val="0"/>
              <w:autoSpaceDN w:val="0"/>
              <w:adjustRightInd w:val="0"/>
              <w:rPr>
                <w:color w:val="000000"/>
                <w:sz w:val="20"/>
              </w:rPr>
            </w:pPr>
            <w:r w:rsidRPr="006D12D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A7489BE" w14:textId="77777777" w:rsidR="007F714F" w:rsidRPr="006D12D6" w:rsidRDefault="007F714F">
            <w:pPr>
              <w:autoSpaceDE w:val="0"/>
              <w:autoSpaceDN w:val="0"/>
              <w:adjustRightInd w:val="0"/>
              <w:rPr>
                <w:color w:val="000000"/>
                <w:sz w:val="20"/>
              </w:rPr>
            </w:pPr>
            <w:r w:rsidRPr="006D12D6">
              <w:rPr>
                <w:color w:val="000000"/>
                <w:sz w:val="20"/>
              </w:rPr>
              <w:t>32</w:t>
            </w:r>
          </w:p>
          <w:p w14:paraId="73D52D24" w14:textId="77777777" w:rsidR="007F714F" w:rsidRPr="006D12D6" w:rsidRDefault="007F714F">
            <w:pPr>
              <w:autoSpaceDE w:val="0"/>
              <w:autoSpaceDN w:val="0"/>
              <w:adjustRightInd w:val="0"/>
              <w:rPr>
                <w:color w:val="000000"/>
                <w:sz w:val="20"/>
              </w:rPr>
            </w:pPr>
            <w:r w:rsidRPr="006D12D6">
              <w:rPr>
                <w:color w:val="000000"/>
                <w:sz w:val="20"/>
              </w:rPr>
              <w:t>3</w:t>
            </w:r>
          </w:p>
          <w:p w14:paraId="5431A63A" w14:textId="77777777" w:rsidR="007F714F" w:rsidRPr="006D12D6" w:rsidRDefault="007F714F">
            <w:pPr>
              <w:autoSpaceDE w:val="0"/>
              <w:autoSpaceDN w:val="0"/>
              <w:adjustRightInd w:val="0"/>
              <w:rPr>
                <w:color w:val="000000"/>
                <w:sz w:val="20"/>
              </w:rPr>
            </w:pPr>
            <w:r w:rsidRPr="006D12D6">
              <w:rPr>
                <w:color w:val="000000"/>
                <w:sz w:val="20"/>
              </w:rPr>
              <w:t>0</w:t>
            </w:r>
          </w:p>
        </w:tc>
      </w:tr>
    </w:tbl>
    <w:p w14:paraId="43D1143E" w14:textId="77777777" w:rsidR="007F714F" w:rsidRPr="006D12D6" w:rsidRDefault="007F714F"/>
    <w:p w14:paraId="470275B3" w14:textId="77777777" w:rsidR="007F714F" w:rsidRPr="006D12D6" w:rsidRDefault="007F714F" w:rsidP="008C39D1">
      <w:pPr>
        <w:sectPr w:rsidR="007F714F" w:rsidRPr="006D12D6" w:rsidSect="007F714F">
          <w:pgSz w:w="11894" w:h="15840"/>
          <w:pgMar w:top="1700" w:right="1417" w:bottom="1417" w:left="1417" w:header="720" w:footer="720" w:gutter="0"/>
          <w:cols w:space="720"/>
          <w:noEndnote/>
          <w:docGrid w:linePitch="326"/>
        </w:sectPr>
      </w:pPr>
    </w:p>
    <w:p w14:paraId="446A3270" w14:textId="77777777" w:rsidR="007F714F" w:rsidRPr="006D12D6" w:rsidRDefault="007F714F" w:rsidP="00C36610">
      <w:pPr>
        <w:pStyle w:val="PageHeadingNotTOC"/>
      </w:pPr>
      <w:r w:rsidRPr="006D12D6">
        <w:lastRenderedPageBreak/>
        <w:t>VOT FINAL PRIN APEL NOMINAL</w:t>
      </w:r>
      <w:r w:rsidRPr="006D12D6">
        <w:br/>
        <w:t>DE CĂTRE COMISIA SESIZATĂ PENTRU EVALUARE BUGETARĂ</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F714F" w:rsidRPr="006D12D6" w14:paraId="1F3EAD4F" w14:textId="77777777" w:rsidTr="008920AC">
        <w:trPr>
          <w:cantSplit/>
        </w:trPr>
        <w:tc>
          <w:tcPr>
            <w:tcW w:w="1701" w:type="dxa"/>
            <w:shd w:val="pct10" w:color="000000" w:fill="FFFFFF"/>
            <w:vAlign w:val="center"/>
          </w:tcPr>
          <w:p w14:paraId="391DC76F" w14:textId="77777777" w:rsidR="007F714F" w:rsidRPr="006D12D6" w:rsidRDefault="007F714F" w:rsidP="003858C5">
            <w:pPr>
              <w:pStyle w:val="RollCallVotes"/>
            </w:pPr>
            <w:r w:rsidRPr="006D12D6">
              <w:t>32</w:t>
            </w:r>
          </w:p>
        </w:tc>
        <w:tc>
          <w:tcPr>
            <w:tcW w:w="7371" w:type="dxa"/>
            <w:shd w:val="pct10" w:color="000000" w:fill="FFFFFF"/>
          </w:tcPr>
          <w:p w14:paraId="4678B182" w14:textId="77777777" w:rsidR="007F714F" w:rsidRPr="006D12D6" w:rsidRDefault="007F714F" w:rsidP="003858C5">
            <w:pPr>
              <w:pStyle w:val="RollCallSymbols14pt"/>
            </w:pPr>
            <w:r w:rsidRPr="006D12D6">
              <w:t>+</w:t>
            </w:r>
          </w:p>
        </w:tc>
      </w:tr>
      <w:tr w:rsidR="007F714F" w:rsidRPr="006D12D6" w14:paraId="2FBDAC59" w14:textId="77777777" w:rsidTr="008920AC">
        <w:trPr>
          <w:cantSplit/>
        </w:trPr>
        <w:tc>
          <w:tcPr>
            <w:tcW w:w="1701" w:type="dxa"/>
            <w:shd w:val="clear" w:color="auto" w:fill="FFFFFF"/>
          </w:tcPr>
          <w:p w14:paraId="428B6473" w14:textId="77777777" w:rsidR="007F714F" w:rsidRPr="006D12D6" w:rsidRDefault="007F714F" w:rsidP="003858C5">
            <w:pPr>
              <w:pStyle w:val="RollCallTable"/>
            </w:pPr>
            <w:r w:rsidRPr="006D12D6">
              <w:t>ECR</w:t>
            </w:r>
          </w:p>
        </w:tc>
        <w:tc>
          <w:tcPr>
            <w:tcW w:w="7371" w:type="dxa"/>
            <w:shd w:val="clear" w:color="auto" w:fill="FFFFFF"/>
          </w:tcPr>
          <w:p w14:paraId="789964D1" w14:textId="77777777" w:rsidR="007F714F" w:rsidRPr="006D12D6" w:rsidRDefault="007F714F" w:rsidP="003858C5">
            <w:pPr>
              <w:pStyle w:val="RollCallTable"/>
            </w:pPr>
            <w:r w:rsidRPr="006D12D6">
              <w:t>Bogdan Rzońca</w:t>
            </w:r>
          </w:p>
        </w:tc>
      </w:tr>
      <w:tr w:rsidR="007F714F" w:rsidRPr="006D12D6" w14:paraId="562916DB" w14:textId="77777777" w:rsidTr="008920AC">
        <w:trPr>
          <w:cantSplit/>
        </w:trPr>
        <w:tc>
          <w:tcPr>
            <w:tcW w:w="1701" w:type="dxa"/>
            <w:shd w:val="clear" w:color="auto" w:fill="FFFFFF"/>
          </w:tcPr>
          <w:p w14:paraId="1A89A714" w14:textId="77777777" w:rsidR="007F714F" w:rsidRPr="006D12D6" w:rsidRDefault="007F714F" w:rsidP="003858C5">
            <w:pPr>
              <w:pStyle w:val="RollCallTable"/>
            </w:pPr>
            <w:r w:rsidRPr="006D12D6">
              <w:t>PPE</w:t>
            </w:r>
          </w:p>
        </w:tc>
        <w:tc>
          <w:tcPr>
            <w:tcW w:w="7371" w:type="dxa"/>
            <w:shd w:val="clear" w:color="auto" w:fill="FFFFFF"/>
          </w:tcPr>
          <w:p w14:paraId="2DDB6E74" w14:textId="77777777" w:rsidR="007F714F" w:rsidRPr="006D12D6" w:rsidRDefault="007F714F" w:rsidP="003858C5">
            <w:pPr>
              <w:pStyle w:val="RollCallTable"/>
            </w:pPr>
            <w:r w:rsidRPr="006D12D6">
              <w:t>Georgios Aftias, Isabel Benjumea Benjumea, Sebastião Bugalho, Michalis Hadjipantela, Janusz Lewandowski, Gabriel Mato, Siegfried Mureşan, Oliver Schenk, Tomáš Zdechovský, Bogdan Andrzej Zdrojewski</w:t>
            </w:r>
          </w:p>
        </w:tc>
      </w:tr>
      <w:tr w:rsidR="007F714F" w:rsidRPr="006D12D6" w14:paraId="7FFEE419" w14:textId="77777777" w:rsidTr="008920AC">
        <w:trPr>
          <w:cantSplit/>
        </w:trPr>
        <w:tc>
          <w:tcPr>
            <w:tcW w:w="1701" w:type="dxa"/>
            <w:shd w:val="clear" w:color="auto" w:fill="FFFFFF"/>
          </w:tcPr>
          <w:p w14:paraId="015EAAAD" w14:textId="77777777" w:rsidR="007F714F" w:rsidRPr="006D12D6" w:rsidRDefault="007F714F" w:rsidP="003858C5">
            <w:pPr>
              <w:pStyle w:val="RollCallTable"/>
            </w:pPr>
            <w:r w:rsidRPr="006D12D6">
              <w:t>PfE</w:t>
            </w:r>
          </w:p>
        </w:tc>
        <w:tc>
          <w:tcPr>
            <w:tcW w:w="7371" w:type="dxa"/>
            <w:shd w:val="clear" w:color="auto" w:fill="FFFFFF"/>
          </w:tcPr>
          <w:p w14:paraId="27C65D88" w14:textId="77777777" w:rsidR="007F714F" w:rsidRPr="006D12D6" w:rsidRDefault="007F714F" w:rsidP="003858C5">
            <w:pPr>
              <w:pStyle w:val="RollCallTable"/>
            </w:pPr>
            <w:r w:rsidRPr="006D12D6">
              <w:t>Tomasz Buczek, Jaroslav Bžoch, Angéline Furet, Julien Sanchez, Annamária Vicsek</w:t>
            </w:r>
          </w:p>
        </w:tc>
      </w:tr>
      <w:tr w:rsidR="007F714F" w:rsidRPr="006D12D6" w14:paraId="1DC0EFF2" w14:textId="77777777" w:rsidTr="008920AC">
        <w:trPr>
          <w:cantSplit/>
        </w:trPr>
        <w:tc>
          <w:tcPr>
            <w:tcW w:w="1701" w:type="dxa"/>
            <w:shd w:val="clear" w:color="auto" w:fill="FFFFFF"/>
          </w:tcPr>
          <w:p w14:paraId="7081998A" w14:textId="77777777" w:rsidR="007F714F" w:rsidRPr="006D12D6" w:rsidRDefault="007F714F" w:rsidP="003858C5">
            <w:pPr>
              <w:pStyle w:val="RollCallTable"/>
            </w:pPr>
            <w:r w:rsidRPr="006D12D6">
              <w:t>Renew</w:t>
            </w:r>
          </w:p>
        </w:tc>
        <w:tc>
          <w:tcPr>
            <w:tcW w:w="7371" w:type="dxa"/>
            <w:shd w:val="clear" w:color="auto" w:fill="FFFFFF"/>
          </w:tcPr>
          <w:p w14:paraId="36EC2E82" w14:textId="77777777" w:rsidR="007F714F" w:rsidRPr="006D12D6" w:rsidRDefault="007F714F" w:rsidP="003858C5">
            <w:pPr>
              <w:pStyle w:val="RollCallTable"/>
            </w:pPr>
            <w:r w:rsidRPr="006D12D6">
              <w:t>Fabienne Keller, Moritz Körner, Anouk Van Brug, Lucia Yar</w:t>
            </w:r>
          </w:p>
        </w:tc>
      </w:tr>
      <w:tr w:rsidR="007F714F" w:rsidRPr="006D12D6" w14:paraId="7CB15187" w14:textId="77777777" w:rsidTr="008920AC">
        <w:trPr>
          <w:cantSplit/>
        </w:trPr>
        <w:tc>
          <w:tcPr>
            <w:tcW w:w="1701" w:type="dxa"/>
            <w:shd w:val="clear" w:color="auto" w:fill="FFFFFF"/>
          </w:tcPr>
          <w:p w14:paraId="0DC1CBAB" w14:textId="77777777" w:rsidR="007F714F" w:rsidRPr="006D12D6" w:rsidRDefault="007F714F" w:rsidP="003858C5">
            <w:pPr>
              <w:pStyle w:val="RollCallTable"/>
            </w:pPr>
            <w:r w:rsidRPr="006D12D6">
              <w:t>S&amp;D</w:t>
            </w:r>
          </w:p>
        </w:tc>
        <w:tc>
          <w:tcPr>
            <w:tcW w:w="7371" w:type="dxa"/>
            <w:shd w:val="clear" w:color="auto" w:fill="FFFFFF"/>
          </w:tcPr>
          <w:p w14:paraId="5EAF0DCD" w14:textId="77777777" w:rsidR="007F714F" w:rsidRPr="006D12D6" w:rsidRDefault="007F714F" w:rsidP="003858C5">
            <w:pPr>
              <w:pStyle w:val="RollCallTable"/>
            </w:pPr>
            <w:r w:rsidRPr="006D12D6">
              <w:t>Katarina Barley, Jean-Marc Germain, Sandra Gómez López, Murielle Laurent, Giuseppe Lupo, Carla Tavares, Marta Temido, Nils Ušakovs</w:t>
            </w:r>
          </w:p>
        </w:tc>
      </w:tr>
      <w:tr w:rsidR="007F714F" w:rsidRPr="006D12D6" w14:paraId="2D2B14DD" w14:textId="77777777" w:rsidTr="008920AC">
        <w:trPr>
          <w:cantSplit/>
        </w:trPr>
        <w:tc>
          <w:tcPr>
            <w:tcW w:w="1701" w:type="dxa"/>
            <w:shd w:val="clear" w:color="auto" w:fill="FFFFFF"/>
          </w:tcPr>
          <w:p w14:paraId="3991A300" w14:textId="77777777" w:rsidR="007F714F" w:rsidRPr="006D12D6" w:rsidRDefault="007F714F" w:rsidP="003858C5">
            <w:pPr>
              <w:pStyle w:val="RollCallTable"/>
            </w:pPr>
            <w:r w:rsidRPr="006D12D6">
              <w:t>The Left</w:t>
            </w:r>
          </w:p>
        </w:tc>
        <w:tc>
          <w:tcPr>
            <w:tcW w:w="7371" w:type="dxa"/>
            <w:shd w:val="clear" w:color="auto" w:fill="FFFFFF"/>
          </w:tcPr>
          <w:p w14:paraId="232713B0" w14:textId="77777777" w:rsidR="007F714F" w:rsidRPr="006D12D6" w:rsidRDefault="007F714F" w:rsidP="003858C5">
            <w:pPr>
              <w:pStyle w:val="RollCallTable"/>
            </w:pPr>
            <w:r w:rsidRPr="006D12D6">
              <w:t>Younous Omarjee</w:t>
            </w:r>
          </w:p>
        </w:tc>
      </w:tr>
      <w:tr w:rsidR="007F714F" w:rsidRPr="006D12D6" w14:paraId="353F873F" w14:textId="77777777" w:rsidTr="008920AC">
        <w:trPr>
          <w:cantSplit/>
        </w:trPr>
        <w:tc>
          <w:tcPr>
            <w:tcW w:w="1701" w:type="dxa"/>
            <w:shd w:val="clear" w:color="auto" w:fill="FFFFFF"/>
          </w:tcPr>
          <w:p w14:paraId="68CC3887" w14:textId="77777777" w:rsidR="007F714F" w:rsidRPr="006D12D6" w:rsidRDefault="007F714F" w:rsidP="003858C5">
            <w:pPr>
              <w:pStyle w:val="RollCallTable"/>
            </w:pPr>
            <w:r w:rsidRPr="006D12D6">
              <w:t>Verts/ALE</w:t>
            </w:r>
          </w:p>
        </w:tc>
        <w:tc>
          <w:tcPr>
            <w:tcW w:w="7371" w:type="dxa"/>
            <w:shd w:val="clear" w:color="auto" w:fill="FFFFFF"/>
          </w:tcPr>
          <w:p w14:paraId="7DA16F80" w14:textId="77777777" w:rsidR="007F714F" w:rsidRPr="006D12D6" w:rsidRDefault="007F714F" w:rsidP="003858C5">
            <w:pPr>
              <w:pStyle w:val="RollCallTable"/>
            </w:pPr>
            <w:r w:rsidRPr="006D12D6">
              <w:t>Rasmus Andresen, Ignazio Roberto Marino, Rasmus Nordqvist</w:t>
            </w:r>
          </w:p>
        </w:tc>
      </w:tr>
    </w:tbl>
    <w:p w14:paraId="61345E91" w14:textId="77777777" w:rsidR="007F714F" w:rsidRPr="006D12D6" w:rsidRDefault="007F714F"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F714F" w:rsidRPr="006D12D6" w14:paraId="04A7302A" w14:textId="77777777" w:rsidTr="008920AC">
        <w:trPr>
          <w:cantSplit/>
        </w:trPr>
        <w:tc>
          <w:tcPr>
            <w:tcW w:w="1701" w:type="dxa"/>
            <w:shd w:val="pct10" w:color="000000" w:fill="FFFFFF"/>
            <w:vAlign w:val="center"/>
          </w:tcPr>
          <w:p w14:paraId="311CC2FC" w14:textId="77777777" w:rsidR="007F714F" w:rsidRPr="006D12D6" w:rsidRDefault="007F714F" w:rsidP="003858C5">
            <w:pPr>
              <w:pStyle w:val="RollCallVotes"/>
            </w:pPr>
            <w:r w:rsidRPr="006D12D6">
              <w:t>3</w:t>
            </w:r>
          </w:p>
        </w:tc>
        <w:tc>
          <w:tcPr>
            <w:tcW w:w="7371" w:type="dxa"/>
            <w:shd w:val="pct10" w:color="000000" w:fill="FFFFFF"/>
          </w:tcPr>
          <w:p w14:paraId="3770FD03" w14:textId="77777777" w:rsidR="007F714F" w:rsidRPr="006D12D6" w:rsidRDefault="007F714F" w:rsidP="003858C5">
            <w:pPr>
              <w:pStyle w:val="RollCallSymbols14pt"/>
            </w:pPr>
            <w:r w:rsidRPr="006D12D6">
              <w:t>-</w:t>
            </w:r>
          </w:p>
        </w:tc>
      </w:tr>
      <w:tr w:rsidR="007F714F" w:rsidRPr="006D12D6" w14:paraId="2CC919A3" w14:textId="77777777" w:rsidTr="008920AC">
        <w:trPr>
          <w:cantSplit/>
        </w:trPr>
        <w:tc>
          <w:tcPr>
            <w:tcW w:w="1701" w:type="dxa"/>
            <w:shd w:val="clear" w:color="auto" w:fill="FFFFFF"/>
          </w:tcPr>
          <w:p w14:paraId="1CEF6718" w14:textId="77777777" w:rsidR="007F714F" w:rsidRPr="006D12D6" w:rsidRDefault="007F714F" w:rsidP="003858C5">
            <w:pPr>
              <w:pStyle w:val="RollCallTable"/>
            </w:pPr>
            <w:r w:rsidRPr="006D12D6">
              <w:t>ESN</w:t>
            </w:r>
          </w:p>
        </w:tc>
        <w:tc>
          <w:tcPr>
            <w:tcW w:w="7371" w:type="dxa"/>
            <w:shd w:val="clear" w:color="auto" w:fill="FFFFFF"/>
          </w:tcPr>
          <w:p w14:paraId="2752C129" w14:textId="77777777" w:rsidR="007F714F" w:rsidRPr="006D12D6" w:rsidRDefault="007F714F" w:rsidP="003858C5">
            <w:pPr>
              <w:pStyle w:val="RollCallTable"/>
            </w:pPr>
            <w:r w:rsidRPr="006D12D6">
              <w:t>Alexander Jungbluth</w:t>
            </w:r>
          </w:p>
        </w:tc>
      </w:tr>
      <w:tr w:rsidR="007F714F" w:rsidRPr="006D12D6" w14:paraId="2360E099" w14:textId="77777777" w:rsidTr="008920AC">
        <w:trPr>
          <w:cantSplit/>
        </w:trPr>
        <w:tc>
          <w:tcPr>
            <w:tcW w:w="1701" w:type="dxa"/>
            <w:shd w:val="clear" w:color="auto" w:fill="FFFFFF"/>
          </w:tcPr>
          <w:p w14:paraId="39E95097" w14:textId="77777777" w:rsidR="007F714F" w:rsidRPr="006D12D6" w:rsidRDefault="007F714F" w:rsidP="003858C5">
            <w:pPr>
              <w:pStyle w:val="RollCallTable"/>
            </w:pPr>
            <w:r w:rsidRPr="006D12D6">
              <w:t>NI</w:t>
            </w:r>
          </w:p>
        </w:tc>
        <w:tc>
          <w:tcPr>
            <w:tcW w:w="7371" w:type="dxa"/>
            <w:shd w:val="clear" w:color="auto" w:fill="FFFFFF"/>
          </w:tcPr>
          <w:p w14:paraId="46C58A8B" w14:textId="77777777" w:rsidR="007F714F" w:rsidRPr="006D12D6" w:rsidRDefault="007F714F" w:rsidP="003858C5">
            <w:pPr>
              <w:pStyle w:val="RollCallTable"/>
            </w:pPr>
            <w:r w:rsidRPr="006D12D6">
              <w:t>Thomas Geisel</w:t>
            </w:r>
          </w:p>
        </w:tc>
      </w:tr>
      <w:tr w:rsidR="007F714F" w:rsidRPr="006D12D6" w14:paraId="34667948" w14:textId="77777777" w:rsidTr="008920AC">
        <w:trPr>
          <w:cantSplit/>
        </w:trPr>
        <w:tc>
          <w:tcPr>
            <w:tcW w:w="1701" w:type="dxa"/>
            <w:shd w:val="clear" w:color="auto" w:fill="FFFFFF"/>
          </w:tcPr>
          <w:p w14:paraId="569508D9" w14:textId="77777777" w:rsidR="007F714F" w:rsidRPr="006D12D6" w:rsidRDefault="007F714F" w:rsidP="003858C5">
            <w:pPr>
              <w:pStyle w:val="RollCallTable"/>
            </w:pPr>
            <w:r w:rsidRPr="006D12D6">
              <w:t>PfE</w:t>
            </w:r>
          </w:p>
        </w:tc>
        <w:tc>
          <w:tcPr>
            <w:tcW w:w="7371" w:type="dxa"/>
            <w:shd w:val="clear" w:color="auto" w:fill="FFFFFF"/>
          </w:tcPr>
          <w:p w14:paraId="2E8160AC" w14:textId="77777777" w:rsidR="007F714F" w:rsidRPr="006D12D6" w:rsidRDefault="007F714F" w:rsidP="003858C5">
            <w:pPr>
              <w:pStyle w:val="RollCallTable"/>
            </w:pPr>
            <w:r w:rsidRPr="006D12D6">
              <w:t>Auke Zijlstra</w:t>
            </w:r>
          </w:p>
        </w:tc>
      </w:tr>
    </w:tbl>
    <w:p w14:paraId="5A478DFB" w14:textId="77777777" w:rsidR="007F714F" w:rsidRPr="006D12D6" w:rsidRDefault="007F714F"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F714F" w:rsidRPr="006D12D6" w14:paraId="327562C6" w14:textId="77777777" w:rsidTr="008920AC">
        <w:trPr>
          <w:cantSplit/>
        </w:trPr>
        <w:tc>
          <w:tcPr>
            <w:tcW w:w="1701" w:type="dxa"/>
            <w:shd w:val="pct10" w:color="000000" w:fill="FFFFFF"/>
            <w:vAlign w:val="center"/>
          </w:tcPr>
          <w:p w14:paraId="061EB353" w14:textId="77777777" w:rsidR="007F714F" w:rsidRPr="006D12D6" w:rsidRDefault="007F714F" w:rsidP="003858C5">
            <w:pPr>
              <w:pStyle w:val="RollCallVotes"/>
            </w:pPr>
            <w:r w:rsidRPr="006D12D6">
              <w:t>0</w:t>
            </w:r>
          </w:p>
        </w:tc>
        <w:tc>
          <w:tcPr>
            <w:tcW w:w="7371" w:type="dxa"/>
            <w:shd w:val="pct10" w:color="000000" w:fill="FFFFFF"/>
          </w:tcPr>
          <w:p w14:paraId="62D22229" w14:textId="77777777" w:rsidR="007F714F" w:rsidRPr="006D12D6" w:rsidRDefault="007F714F" w:rsidP="003858C5">
            <w:pPr>
              <w:pStyle w:val="RollCallSymbols14pt"/>
            </w:pPr>
            <w:r w:rsidRPr="006D12D6">
              <w:t>0</w:t>
            </w:r>
          </w:p>
        </w:tc>
      </w:tr>
      <w:tr w:rsidR="007F714F" w:rsidRPr="006D12D6" w14:paraId="2CB0D272" w14:textId="77777777" w:rsidTr="008920AC">
        <w:trPr>
          <w:cantSplit/>
        </w:trPr>
        <w:tc>
          <w:tcPr>
            <w:tcW w:w="1701" w:type="dxa"/>
            <w:shd w:val="clear" w:color="auto" w:fill="FFFFFF"/>
          </w:tcPr>
          <w:p w14:paraId="5C5B24A3" w14:textId="77777777" w:rsidR="007F714F" w:rsidRPr="006D12D6" w:rsidRDefault="007F714F" w:rsidP="003858C5">
            <w:pPr>
              <w:pStyle w:val="RollCallTable"/>
            </w:pPr>
          </w:p>
        </w:tc>
        <w:tc>
          <w:tcPr>
            <w:tcW w:w="7371" w:type="dxa"/>
            <w:shd w:val="clear" w:color="auto" w:fill="FFFFFF"/>
          </w:tcPr>
          <w:p w14:paraId="2F9971D5" w14:textId="77777777" w:rsidR="007F714F" w:rsidRPr="006D12D6" w:rsidRDefault="007F714F" w:rsidP="003858C5">
            <w:pPr>
              <w:pStyle w:val="RollCallTable"/>
            </w:pPr>
          </w:p>
        </w:tc>
      </w:tr>
    </w:tbl>
    <w:p w14:paraId="16861FA1" w14:textId="77777777" w:rsidR="007F714F" w:rsidRPr="006D12D6" w:rsidRDefault="007F714F" w:rsidP="00147FBF">
      <w:pPr>
        <w:pStyle w:val="Normal12a"/>
      </w:pPr>
    </w:p>
    <w:p w14:paraId="32783084" w14:textId="77777777" w:rsidR="007F714F" w:rsidRPr="006D12D6" w:rsidRDefault="007F714F" w:rsidP="00B735E3">
      <w:r w:rsidRPr="006D12D6">
        <w:t>Legenda simbolurilor utilizate:</w:t>
      </w:r>
    </w:p>
    <w:p w14:paraId="47EA074D" w14:textId="77777777" w:rsidR="007F714F" w:rsidRPr="006D12D6" w:rsidRDefault="007F714F" w:rsidP="003858C5">
      <w:pPr>
        <w:pStyle w:val="RollCallTabs"/>
      </w:pPr>
      <w:r w:rsidRPr="006D12D6">
        <w:t>+</w:t>
      </w:r>
      <w:r w:rsidRPr="006D12D6">
        <w:tab/>
        <w:t>:</w:t>
      </w:r>
      <w:r w:rsidRPr="006D12D6">
        <w:tab/>
        <w:t>pentru</w:t>
      </w:r>
    </w:p>
    <w:p w14:paraId="7826FC85" w14:textId="77777777" w:rsidR="007F714F" w:rsidRPr="006D12D6" w:rsidRDefault="007F714F" w:rsidP="003858C5">
      <w:pPr>
        <w:pStyle w:val="RollCallTabs"/>
      </w:pPr>
      <w:r w:rsidRPr="006D12D6">
        <w:t>-</w:t>
      </w:r>
      <w:r w:rsidRPr="006D12D6">
        <w:tab/>
        <w:t>:</w:t>
      </w:r>
      <w:r w:rsidRPr="006D12D6">
        <w:tab/>
        <w:t>împotrivă</w:t>
      </w:r>
    </w:p>
    <w:p w14:paraId="0AB27B92" w14:textId="77777777" w:rsidR="007F714F" w:rsidRPr="006D12D6" w:rsidRDefault="007F714F" w:rsidP="003858C5">
      <w:pPr>
        <w:pStyle w:val="RollCallTabs"/>
      </w:pPr>
      <w:r w:rsidRPr="006D12D6">
        <w:t>0</w:t>
      </w:r>
      <w:r w:rsidRPr="006D12D6">
        <w:tab/>
        <w:t>:</w:t>
      </w:r>
      <w:r w:rsidRPr="006D12D6">
        <w:tab/>
        <w:t>abțineri</w:t>
      </w:r>
    </w:p>
    <w:p w14:paraId="7C3B5040" w14:textId="77777777" w:rsidR="007F714F" w:rsidRPr="006D12D6" w:rsidRDefault="007F714F" w:rsidP="00207509"/>
    <w:p w14:paraId="0A829AA5" w14:textId="77777777" w:rsidR="007F714F" w:rsidRPr="006D12D6" w:rsidRDefault="007F714F" w:rsidP="008A06FF"/>
    <w:p w14:paraId="054C1999" w14:textId="77777777" w:rsidR="007F714F" w:rsidRPr="007F714F" w:rsidRDefault="007F714F" w:rsidP="007F714F">
      <w:pPr>
        <w:sectPr w:rsidR="007F714F" w:rsidRPr="007F714F" w:rsidSect="007F714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1EF1EF" w14:textId="77777777" w:rsidR="007F714F" w:rsidRPr="001876A0" w:rsidRDefault="007F714F" w:rsidP="007F714F">
      <w:pPr>
        <w:pStyle w:val="Normal24a"/>
      </w:pPr>
      <w:r w:rsidRPr="001876A0">
        <w:rPr>
          <w:rStyle w:val="HideTWBExt"/>
          <w:noProof w:val="0"/>
        </w:rPr>
        <w:lastRenderedPageBreak/>
        <w:t>&lt;Date&gt;</w:t>
      </w:r>
      <w:r w:rsidRPr="001876A0">
        <w:rPr>
          <w:rStyle w:val="HideTWBInt"/>
        </w:rPr>
        <w:t>{17/03/2026}</w:t>
      </w:r>
      <w:r w:rsidRPr="001876A0">
        <w:t>17.3.2026</w:t>
      </w:r>
      <w:r w:rsidRPr="001876A0">
        <w:rPr>
          <w:rStyle w:val="HideTWBExt"/>
          <w:noProof w:val="0"/>
        </w:rPr>
        <w:t>&lt;/Date&gt;</w:t>
      </w:r>
    </w:p>
    <w:p w14:paraId="0CC9CC20" w14:textId="3CA9CE30" w:rsidR="007F714F" w:rsidRPr="001876A0" w:rsidRDefault="007F714F" w:rsidP="007F714F">
      <w:pPr>
        <w:pStyle w:val="PageHeading"/>
      </w:pPr>
      <w:r w:rsidRPr="001876A0">
        <w:rPr>
          <w:rStyle w:val="HideTWBExt"/>
          <w:noProof w:val="0"/>
        </w:rPr>
        <w:t>&lt;CommissionResp&gt;</w:t>
      </w:r>
      <w:bookmarkStart w:id="7" w:name="OpinionToc_2"/>
      <w:bookmarkStart w:id="8" w:name="_Toc229562215"/>
      <w:r>
        <w:t>AVIZ AL COMISIEI PENTRU DEZVOLTARE</w:t>
      </w:r>
      <w:bookmarkEnd w:id="7"/>
      <w:bookmarkEnd w:id="8"/>
      <w:r w:rsidRPr="001876A0">
        <w:rPr>
          <w:rStyle w:val="HideTWBExt"/>
          <w:noProof w:val="0"/>
        </w:rPr>
        <w:t>&lt;/CommissionResp&gt;</w:t>
      </w:r>
    </w:p>
    <w:p w14:paraId="34A8902A" w14:textId="77777777" w:rsidR="007F714F" w:rsidRPr="001876A0" w:rsidRDefault="007F714F" w:rsidP="007F714F">
      <w:pPr>
        <w:pStyle w:val="Normal12a"/>
      </w:pPr>
      <w:r w:rsidRPr="001876A0">
        <w:rPr>
          <w:rStyle w:val="HideTWBExt"/>
          <w:noProof w:val="0"/>
        </w:rPr>
        <w:t>&lt;CommissionInt&gt;</w:t>
      </w:r>
      <w:r w:rsidRPr="001876A0">
        <w:t>destinat Comisiei pentru pescuit</w:t>
      </w:r>
      <w:r w:rsidRPr="001876A0">
        <w:rPr>
          <w:rStyle w:val="HideTWBExt"/>
          <w:noProof w:val="0"/>
        </w:rPr>
        <w:t>&lt;/CommissionInt&gt;</w:t>
      </w:r>
    </w:p>
    <w:p w14:paraId="41AF5900" w14:textId="77777777" w:rsidR="007F714F" w:rsidRPr="001876A0" w:rsidRDefault="007F714F" w:rsidP="007F714F">
      <w:r w:rsidRPr="001876A0">
        <w:rPr>
          <w:rStyle w:val="HideTWBExt"/>
          <w:noProof w:val="0"/>
        </w:rPr>
        <w:t>&lt;Titre&gt;</w:t>
      </w:r>
      <w:r w:rsidRPr="001876A0">
        <w:t>referitor la încheierea în numele Uniunii a Protocolului de punere în aplicare a Acordului de parteneriat în domeniul pescuitului sustenabil dintre Uniunea Europeană și guvernul Insulelor Cook (2025-2032)</w:t>
      </w:r>
      <w:r w:rsidRPr="001876A0">
        <w:rPr>
          <w:rStyle w:val="HideTWBExt"/>
          <w:noProof w:val="0"/>
        </w:rPr>
        <w:t>&lt;/Titre&gt;</w:t>
      </w:r>
    </w:p>
    <w:p w14:paraId="7EF6223F" w14:textId="77777777" w:rsidR="007F714F" w:rsidRPr="001876A0" w:rsidRDefault="007F714F" w:rsidP="007F714F">
      <w:pPr>
        <w:pStyle w:val="Normal12a"/>
      </w:pPr>
      <w:r w:rsidRPr="001876A0">
        <w:rPr>
          <w:rStyle w:val="HideTWBExt"/>
          <w:noProof w:val="0"/>
        </w:rPr>
        <w:t>&lt;DocRef&gt;</w:t>
      </w:r>
      <w:r w:rsidRPr="001876A0">
        <w:t>(13158/2025 – C10</w:t>
      </w:r>
      <w:r w:rsidRPr="001876A0">
        <w:noBreakHyphen/>
        <w:t>0346/2025 – 2025/0287(NLE))</w:t>
      </w:r>
      <w:r w:rsidRPr="001876A0">
        <w:rPr>
          <w:rStyle w:val="HideTWBExt"/>
          <w:noProof w:val="0"/>
        </w:rPr>
        <w:t>&lt;/DocRef&gt;</w:t>
      </w:r>
    </w:p>
    <w:p w14:paraId="438CD581" w14:textId="77777777" w:rsidR="007F714F" w:rsidRPr="001876A0" w:rsidRDefault="007F714F" w:rsidP="007F714F">
      <w:pPr>
        <w:pStyle w:val="Normal24a"/>
      </w:pPr>
      <w:r w:rsidRPr="001876A0">
        <w:t xml:space="preserve">Raportor pentru aviz: </w:t>
      </w:r>
      <w:r w:rsidRPr="001876A0">
        <w:rPr>
          <w:rStyle w:val="HideTWBExt"/>
          <w:noProof w:val="0"/>
        </w:rPr>
        <w:t>&lt;Depute&gt;</w:t>
      </w:r>
      <w:r w:rsidRPr="001876A0">
        <w:t>Charles Goerens</w:t>
      </w:r>
      <w:r w:rsidRPr="001876A0">
        <w:rPr>
          <w:rStyle w:val="HideTWBExt"/>
          <w:noProof w:val="0"/>
        </w:rPr>
        <w:t>&lt;/Depute&gt;</w:t>
      </w:r>
    </w:p>
    <w:p w14:paraId="0CE79134" w14:textId="77777777" w:rsidR="007F714F" w:rsidRPr="001876A0" w:rsidRDefault="007F714F" w:rsidP="007F714F"/>
    <w:p w14:paraId="2ABA3B7A" w14:textId="4E367C57" w:rsidR="007F714F" w:rsidRPr="001876A0" w:rsidRDefault="007F714F" w:rsidP="00FD4694"/>
    <w:p w14:paraId="45888B04" w14:textId="23055435" w:rsidR="007F714F" w:rsidRPr="001876A0" w:rsidRDefault="007F714F">
      <w:pPr>
        <w:pStyle w:val="PageHeadingNotTOC"/>
      </w:pPr>
      <w:r w:rsidRPr="001876A0">
        <w:t>JUSTIFICARE SUCCINTĂ</w:t>
      </w:r>
    </w:p>
    <w:p w14:paraId="2249EE2C" w14:textId="77777777" w:rsidR="007F714F" w:rsidRPr="001876A0" w:rsidRDefault="007F714F" w:rsidP="007A117E">
      <w:pPr>
        <w:pStyle w:val="Normal12a"/>
        <w:jc w:val="both"/>
      </w:pPr>
      <w:r w:rsidRPr="001876A0">
        <w:t xml:space="preserve">Un prim acord de parteneriat în domeniul pescuitului sustenabil (APPS) între Uniunea Europeană și Insulele Cook a fost încheiat în 2016 și aplicat inițial pentru o perioadă de opt ani începând din octombrie 2016 și apoi reînnoit tacit în 2024 pentru următorii opt ani, până la 8 decembrie 2032. </w:t>
      </w:r>
    </w:p>
    <w:p w14:paraId="0942E009" w14:textId="77777777" w:rsidR="007F714F" w:rsidRPr="001876A0" w:rsidRDefault="007F714F" w:rsidP="007A117E">
      <w:pPr>
        <w:pStyle w:val="Normal12a"/>
        <w:jc w:val="both"/>
        <w:rPr>
          <w:b/>
        </w:rPr>
      </w:pPr>
      <w:r w:rsidRPr="001876A0">
        <w:t>Negocierile pentru un nou protocol care este necesar pentru punerea în aplicare a acordului s-au încheiat în iunie 2025. Noul protocol, cu o valabilitate de șapte ani, a fost semnat la 9 decembrie 2025 și se aplică cu titlu provizoriu de atunci. Acesta va intra în vigoare în mod oficial după finalizarea procesului de ratificare de către ambele părți, ceea ce, pentru UE, necesită aprobarea Parlamentului European.</w:t>
      </w:r>
    </w:p>
    <w:p w14:paraId="659968C6" w14:textId="77777777" w:rsidR="007F714F" w:rsidRPr="001876A0" w:rsidRDefault="007F714F" w:rsidP="007A117E">
      <w:pPr>
        <w:pStyle w:val="Normal12a"/>
        <w:jc w:val="both"/>
      </w:pPr>
      <w:r w:rsidRPr="001876A0">
        <w:t xml:space="preserve">Insulele Cook sunt un stat insular mic în curs de dezvoltare din Pacific, cu o populație de numai 17 000 de locuitori și cu una dintre cele mai scăzute rate ale sărăciei din Pacific, 0,2 % din populație trăind sub pragul de sărăcie alimentară și 8,4 % sub pragul de sărăcie pentru nevoile de bază. </w:t>
      </w:r>
    </w:p>
    <w:p w14:paraId="495553EA" w14:textId="77777777" w:rsidR="007F714F" w:rsidRPr="001876A0" w:rsidRDefault="007F714F" w:rsidP="007A117E">
      <w:pPr>
        <w:pStyle w:val="Normal12a"/>
        <w:jc w:val="both"/>
      </w:pPr>
      <w:r w:rsidRPr="001876A0">
        <w:t xml:space="preserve">Economia insulelor se bazează în mare măsură pe turism și, prin urmare, a suferit o contracție importantă în timpul pandemiei de COVID-19, urmată de o redresare, cu estimări de creștere de 10,4 % în 2025 și de 2,5 % în 2026, ca urmare a redresării sectorului turismului. </w:t>
      </w:r>
    </w:p>
    <w:p w14:paraId="698105A2" w14:textId="77777777" w:rsidR="007F714F" w:rsidRPr="001876A0" w:rsidRDefault="007F714F" w:rsidP="007A117E">
      <w:pPr>
        <w:pStyle w:val="Normal12a"/>
        <w:jc w:val="both"/>
      </w:pPr>
      <w:r w:rsidRPr="001876A0">
        <w:t xml:space="preserve">Sectorul pescuitului este, de asemenea, esențial pentru economia Insulelor Cook și o sursă vitală de subzistență pentru comunitățile insulare, în special pescuitul costier și pescuitul tonului în larg. Peștele este o parte importantă a alimentației, consumul anual de pește pe cap de locuitor fiind raportat la 60 kg (media globală este de aproximativ 20 kg; în UE, consumul de pește este cel mai ridicat în Portugalia, cu aproximativ 53 kg). Zona economică exclusivă (ZEE) a țării este vastă, cu aproximativ 1,83 milioane km². Este demn de remarcat faptul că, la fel ca toate celelalte nave de pescuit ton cu plasă-pungă care își desfășoară activitatea în zonă, navele de pescuit cu plasă-pungă din UE nu fac escală sau nu transbordează în porturile din Insulele Cook </w:t>
      </w:r>
      <w:r w:rsidRPr="001876A0">
        <w:lastRenderedPageBreak/>
        <w:t>și nu vând o parte din capturile lor pe piața locală.</w:t>
      </w:r>
      <w:r w:rsidRPr="001876A0">
        <w:rPr>
          <w:vertAlign w:val="superscript"/>
        </w:rPr>
        <w:footnoteReference w:id="5"/>
      </w:r>
    </w:p>
    <w:p w14:paraId="15C1F896" w14:textId="77777777" w:rsidR="007F714F" w:rsidRPr="001876A0" w:rsidRDefault="007F714F" w:rsidP="007A117E">
      <w:pPr>
        <w:pStyle w:val="Normal12a"/>
        <w:jc w:val="both"/>
      </w:pPr>
      <w:r w:rsidRPr="001876A0">
        <w:t>APPS, împreună cu protocolul, acordă posibilități de pescuit navelor UE în zonele de pescuit ale Insulelor Cook pentru 40 de zile de pescuit pe an în schimbul unei compensații financiare. Protocolul reglementează condițiile pentru activitățile de pescuit ale navelor UE, licențele navelor și taxele și asigură respectarea obligațiilor naționale și internaționale, inclusiv condițiile de muncă stabilite de Organizația Internațională a Muncii (OIM) și de Organizația Maritimă Internațională (OMI).</w:t>
      </w:r>
    </w:p>
    <w:p w14:paraId="4D6A5913" w14:textId="77777777" w:rsidR="007F714F" w:rsidRPr="001876A0" w:rsidRDefault="007F714F" w:rsidP="007A117E">
      <w:pPr>
        <w:pStyle w:val="Normal12a"/>
        <w:jc w:val="both"/>
      </w:pPr>
      <w:r w:rsidRPr="001876A0">
        <w:t>Cu un angajament financiar total de 3,22 de milioane EUR pe o perioadă de șapte ani (460 000 EUR anual), acordul este foarte modest în comparație cu altele. Din suma anuală, 295 000 EUR sunt alocați pentru a sprijini strategia națională a Insulelor Cook pentru un pescuit sustenabil, contribuind la buna guvernanță a oceanelor și la promovarea pescuitului responsabil și sustenabil, în timp ce 165 000 EUR sunt plătiți anual pentru accesul la zonele de pescuit ale Insulelor Cook. Operatorii de nave din UE plătesc, de asemenea, taxe suplimentare.</w:t>
      </w:r>
    </w:p>
    <w:p w14:paraId="03E80BCB" w14:textId="77777777" w:rsidR="007F714F" w:rsidRPr="001876A0" w:rsidRDefault="007F714F" w:rsidP="007A117E">
      <w:pPr>
        <w:pStyle w:val="Normal12a"/>
        <w:jc w:val="both"/>
      </w:pPr>
      <w:r w:rsidRPr="001876A0">
        <w:t>Pe durata protocolului, Uniunea Europeană și Insulele Cook ar trebui să coopereze în ceea ce privește monitorizarea navelor UE, schimbul de informații relevante și promovarea gestionării responsabile a pescuitului în cadrul organizațiilor regionale și internaționale relevante. Cooperarea se poate extinde, de asemenea, la activitățile de gestionare a pescuitului, de acces pe piață și de monitorizare, control și supraveghere.</w:t>
      </w:r>
    </w:p>
    <w:p w14:paraId="78190EB5" w14:textId="77777777" w:rsidR="007F714F" w:rsidRPr="001876A0" w:rsidRDefault="007F714F" w:rsidP="007A117E">
      <w:pPr>
        <w:pStyle w:val="Normal12a"/>
        <w:jc w:val="both"/>
      </w:pPr>
      <w:r w:rsidRPr="001876A0">
        <w:t xml:space="preserve">Se instituie un program de sprijin sectorial, al cărui obiectiv principal este promovarea și punerea în practică a pescuitului responsabil în apele de pescuit ale Insulelor Cook, asigurând conservarea și exploatarea durabilă a resurselor piscicole, consolidând în același timp contribuția sectorului pescuitului la securitatea alimentară, crearea de locuri de muncă și dezvoltarea economică. Componenta de sprijin sectorial susține agenda națională de dezvoltare durabilă a Insulelor Cook și reprezintă o contribuție suplimentară și complementară la bugetul operațional intern alocat Ministerului Resurselor Marine din Insulele Cook. </w:t>
      </w:r>
    </w:p>
    <w:p w14:paraId="74563D25" w14:textId="77777777" w:rsidR="007F714F" w:rsidRPr="001876A0" w:rsidRDefault="007F714F" w:rsidP="007A117E">
      <w:pPr>
        <w:pStyle w:val="Normal12a"/>
        <w:jc w:val="both"/>
      </w:pPr>
      <w:r w:rsidRPr="001876A0">
        <w:t>Cu toate acestea, evaluarea protocolului anterior a constatat că punerea în aplicare a programului de sprijin sectorial prevăzut pentru perioada 2021-2024 „a fost întârziată substanțial, fapt atribuit restricțiilor de călătorie cauzate de pandemia de COVID-19, care a izolat țara de restul lumii timp de aproape doi ani și jumătate, precum și dificultăților persistente cu care se confruntă Ministerul Resurselor Marine în ceea ce privește menținerea unui nivel adecvat de personal”</w:t>
      </w:r>
      <w:r w:rsidRPr="001876A0">
        <w:rPr>
          <w:vertAlign w:val="superscript"/>
        </w:rPr>
        <w:footnoteReference w:id="6"/>
      </w:r>
      <w:r w:rsidRPr="001876A0">
        <w:t>.</w:t>
      </w:r>
    </w:p>
    <w:p w14:paraId="2B74BD56" w14:textId="77777777" w:rsidR="007F714F" w:rsidRPr="001876A0" w:rsidRDefault="007F714F" w:rsidP="007A117E">
      <w:pPr>
        <w:pStyle w:val="Normal12a"/>
        <w:jc w:val="both"/>
      </w:pPr>
      <w:r w:rsidRPr="001876A0">
        <w:t xml:space="preserve">Din aceste motive, raportorul recomandă Parlamentului European să aprobe noul protocol, dar Comisia pentru pescuit invită Comisia să depună eforturi în vederea consolidării capacității locale și să furnizeze în timp util informații actualizate cu privire la punerea în aplicare a programului de sprijin sectorial, pentru a asigura rezultate echilibrate și beneficii reciproce. </w:t>
      </w:r>
    </w:p>
    <w:p w14:paraId="389060B0" w14:textId="77777777" w:rsidR="007F714F" w:rsidRPr="001876A0" w:rsidRDefault="007F714F">
      <w:pPr>
        <w:pStyle w:val="Normal12a"/>
      </w:pPr>
    </w:p>
    <w:p w14:paraId="15DA0E9D" w14:textId="77777777" w:rsidR="007F714F" w:rsidRPr="001876A0" w:rsidRDefault="007F714F" w:rsidP="00330184">
      <w:pPr>
        <w:pStyle w:val="NormalCenter12a"/>
      </w:pPr>
      <w:r w:rsidRPr="001876A0">
        <w:t>*******</w:t>
      </w:r>
    </w:p>
    <w:p w14:paraId="696F6C3B" w14:textId="77777777" w:rsidR="007F714F" w:rsidRPr="001876A0" w:rsidRDefault="007F714F" w:rsidP="007D602D">
      <w:pPr>
        <w:pStyle w:val="Normal12a"/>
        <w:jc w:val="both"/>
      </w:pPr>
      <w:r w:rsidRPr="001876A0">
        <w:lastRenderedPageBreak/>
        <w:t>Comisia pentru dezvoltare invită Comisia pentru pescuit, care este comisie competentă, să recomande aprobarea proiectului de decizie a Consiliului privind încheierea, în numele Uniunii, a Protocolului privind punerea în aplicare a Acordului de parteneriat în domeniul pescuitului dintre Insulele Cook și Uniunea Europeană (2025-2032).</w:t>
      </w:r>
    </w:p>
    <w:p w14:paraId="72981369" w14:textId="77777777" w:rsidR="007F714F" w:rsidRPr="001876A0" w:rsidRDefault="007F714F">
      <w:pPr>
        <w:widowControl/>
        <w:sectPr w:rsidR="007F714F" w:rsidRPr="001876A0" w:rsidSect="007F714F">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2D8646" w14:textId="77777777" w:rsidR="007F714F" w:rsidRPr="001876A0" w:rsidRDefault="007F714F">
      <w:pPr>
        <w:widowControl/>
      </w:pPr>
    </w:p>
    <w:p w14:paraId="20851142" w14:textId="77777777" w:rsidR="007F714F" w:rsidRPr="001876A0" w:rsidRDefault="007F714F" w:rsidP="002B2C72">
      <w:pPr>
        <w:pStyle w:val="PageHeadingNotTOC"/>
      </w:pPr>
      <w:r w:rsidRPr="001876A0">
        <w:t>ANEXĂ: DECLARAȚIE PRIVIND CONTRIBUȚIILE</w:t>
      </w:r>
    </w:p>
    <w:p w14:paraId="2BF3E50C" w14:textId="77777777" w:rsidR="007F714F" w:rsidRPr="001876A0" w:rsidRDefault="007F714F" w:rsidP="00037518">
      <w:pPr>
        <w:pStyle w:val="Normal24a"/>
      </w:pPr>
      <w:r w:rsidRPr="001876A0">
        <w:rPr>
          <w:rStyle w:val="HideTWBExt"/>
          <w:noProof w:val="0"/>
        </w:rPr>
        <w:t>&lt;FootprintIntro&gt;</w:t>
      </w:r>
      <w:r w:rsidRPr="001876A0">
        <w:t>Raportorul pentru aviz declară pe propria răspundere că nu a inclus în avizul său nicio contribuție de la reprezentanți de interese care intră sub incidența Acordului interinstituțional privind un registru de transparență obligatoriu</w:t>
      </w:r>
      <w:r w:rsidRPr="001876A0">
        <w:rPr>
          <w:rStyle w:val="FootnoteReference"/>
        </w:rPr>
        <w:footnoteReference w:id="7"/>
      </w:r>
      <w:r w:rsidRPr="001876A0">
        <w:t xml:space="preserve"> sau de la reprezentanți ai autorităților publice din țările terțe, inclusiv misiuni diplomatice și ambasade ale acestora, care trebuie menționată în prezenta anexă în conformitate cu articolul 8 din anexa I la Regulamentul de procedură.</w:t>
      </w:r>
      <w:r w:rsidRPr="001876A0">
        <w:rPr>
          <w:rStyle w:val="HideTWBExt"/>
          <w:noProof w:val="0"/>
        </w:rPr>
        <w:t>&lt;/FootprintIntro&gt;</w:t>
      </w:r>
    </w:p>
    <w:p w14:paraId="46A6CF8E" w14:textId="77777777" w:rsidR="007F714F" w:rsidRPr="001876A0" w:rsidRDefault="007F714F" w:rsidP="0002320F"/>
    <w:p w14:paraId="08755E65" w14:textId="77777777" w:rsidR="007F714F" w:rsidRPr="001876A0" w:rsidRDefault="007F714F" w:rsidP="0002320F"/>
    <w:p w14:paraId="19B2FA12" w14:textId="77777777" w:rsidR="007F714F" w:rsidRPr="001876A0" w:rsidRDefault="007F714F" w:rsidP="0002320F">
      <w:pPr>
        <w:sectPr w:rsidR="007F714F" w:rsidRPr="001876A0" w:rsidSect="007F714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23052EB" w14:textId="77777777" w:rsidR="007F714F" w:rsidRPr="001876A0" w:rsidRDefault="007F714F" w:rsidP="0002320F">
      <w:pPr>
        <w:pStyle w:val="PageHeadingNotTOC"/>
      </w:pPr>
      <w:r w:rsidRPr="001876A0">
        <w:lastRenderedPageBreak/>
        <w:t>PROCEDURA COMISIEI SESIZATE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F714F" w:rsidRPr="001876A0" w14:paraId="0832037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E9B4B3" w14:textId="77777777" w:rsidR="007F714F" w:rsidRPr="001876A0" w:rsidRDefault="007F714F">
            <w:pPr>
              <w:autoSpaceDE w:val="0"/>
              <w:autoSpaceDN w:val="0"/>
              <w:adjustRightInd w:val="0"/>
              <w:rPr>
                <w:b/>
                <w:bCs/>
                <w:color w:val="000000"/>
                <w:sz w:val="20"/>
              </w:rPr>
            </w:pPr>
            <w:r w:rsidRPr="001876A0">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AC5FAC4" w14:textId="77777777" w:rsidR="007F714F" w:rsidRPr="001876A0" w:rsidRDefault="007F714F">
            <w:pPr>
              <w:autoSpaceDE w:val="0"/>
              <w:autoSpaceDN w:val="0"/>
              <w:adjustRightInd w:val="0"/>
              <w:rPr>
                <w:color w:val="000000"/>
                <w:sz w:val="20"/>
              </w:rPr>
            </w:pPr>
            <w:r w:rsidRPr="001876A0">
              <w:rPr>
                <w:color w:val="000000"/>
                <w:sz w:val="20"/>
              </w:rPr>
              <w:t>Încheierea, în numele Uniunii, a Protocolului de punere în aplicare a Acordului de parteneriat în domeniul pescuitului sustenabil dintre Uniunea Europeană și Guvernul Insulelor Cook (2025-2032)</w:t>
            </w:r>
          </w:p>
        </w:tc>
      </w:tr>
      <w:tr w:rsidR="007F714F" w:rsidRPr="001876A0" w14:paraId="68BD665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1BC23BC" w14:textId="77777777" w:rsidR="007F714F" w:rsidRPr="001876A0" w:rsidRDefault="007F714F">
            <w:pPr>
              <w:autoSpaceDE w:val="0"/>
              <w:autoSpaceDN w:val="0"/>
              <w:adjustRightInd w:val="0"/>
              <w:rPr>
                <w:b/>
                <w:bCs/>
                <w:color w:val="000000"/>
                <w:sz w:val="20"/>
              </w:rPr>
            </w:pPr>
            <w:r w:rsidRPr="001876A0">
              <w:rPr>
                <w:b/>
                <w:color w:val="000000"/>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9B3908E" w14:textId="77777777" w:rsidR="007F714F" w:rsidRPr="001876A0" w:rsidRDefault="007F714F">
            <w:pPr>
              <w:autoSpaceDE w:val="0"/>
              <w:autoSpaceDN w:val="0"/>
              <w:adjustRightInd w:val="0"/>
              <w:rPr>
                <w:color w:val="000000"/>
                <w:sz w:val="20"/>
              </w:rPr>
            </w:pPr>
            <w:r w:rsidRPr="001876A0">
              <w:rPr>
                <w:color w:val="000000"/>
                <w:sz w:val="20"/>
              </w:rPr>
              <w:t>13158/2025 – C10-0346/2025 – 2025/0287(NLE)</w:t>
            </w:r>
          </w:p>
        </w:tc>
      </w:tr>
      <w:tr w:rsidR="007F714F" w:rsidRPr="001876A0" w14:paraId="3B806EA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50BDE6A" w14:textId="77777777" w:rsidR="007F714F" w:rsidRPr="001876A0" w:rsidRDefault="007F714F">
            <w:pPr>
              <w:autoSpaceDE w:val="0"/>
              <w:autoSpaceDN w:val="0"/>
              <w:adjustRightInd w:val="0"/>
              <w:rPr>
                <w:b/>
                <w:bCs/>
                <w:color w:val="000000"/>
                <w:sz w:val="20"/>
              </w:rPr>
            </w:pPr>
            <w:r w:rsidRPr="001876A0">
              <w:rPr>
                <w:b/>
                <w:color w:val="000000"/>
                <w:sz w:val="20"/>
              </w:rPr>
              <w:t>Comisii competente</w:t>
            </w:r>
          </w:p>
          <w:p w14:paraId="736054EF" w14:textId="77777777" w:rsidR="007F714F" w:rsidRPr="001876A0" w:rsidRDefault="007F714F">
            <w:pPr>
              <w:autoSpaceDE w:val="0"/>
              <w:autoSpaceDN w:val="0"/>
              <w:adjustRightInd w:val="0"/>
              <w:rPr>
                <w:color w:val="000000"/>
                <w:sz w:val="20"/>
              </w:rPr>
            </w:pPr>
            <w:r>
              <w:rPr>
                <w:color w:val="000000"/>
                <w:sz w:val="20"/>
              </w:rPr>
              <w:t xml:space="preserve"> </w:t>
            </w:r>
            <w:r w:rsidRPr="001876A0">
              <w:rPr>
                <w:color w:val="000000"/>
                <w:sz w:val="20"/>
              </w:rPr>
              <w:t>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1A73927" w14:textId="77777777" w:rsidR="007F714F" w:rsidRPr="001876A0" w:rsidRDefault="007F714F">
            <w:pPr>
              <w:autoSpaceDE w:val="0"/>
              <w:autoSpaceDN w:val="0"/>
              <w:adjustRightInd w:val="0"/>
              <w:rPr>
                <w:color w:val="000000"/>
                <w:sz w:val="20"/>
              </w:rPr>
            </w:pPr>
            <w:r w:rsidRPr="001876A0">
              <w:rPr>
                <w:color w:val="000000"/>
                <w:sz w:val="20"/>
              </w:rPr>
              <w:t>PECH</w:t>
            </w:r>
          </w:p>
          <w:p w14:paraId="17486F67" w14:textId="77777777" w:rsidR="007F714F" w:rsidRPr="001876A0" w:rsidRDefault="007F714F">
            <w:pPr>
              <w:autoSpaceDE w:val="0"/>
              <w:autoSpaceDN w:val="0"/>
              <w:adjustRightInd w:val="0"/>
              <w:rPr>
                <w:color w:val="000000"/>
                <w:sz w:val="20"/>
              </w:rPr>
            </w:pPr>
            <w:r w:rsidRPr="001876A0">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0E67AEA" w14:textId="77777777" w:rsidR="007F714F" w:rsidRPr="001876A0" w:rsidRDefault="007F714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5063B33" w14:textId="77777777" w:rsidR="007F714F" w:rsidRPr="001876A0" w:rsidRDefault="007F714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B19E559" w14:textId="77777777" w:rsidR="007F714F" w:rsidRPr="001876A0" w:rsidRDefault="007F714F">
            <w:pPr>
              <w:autoSpaceDE w:val="0"/>
              <w:autoSpaceDN w:val="0"/>
              <w:adjustRightInd w:val="0"/>
              <w:rPr>
                <w:rFonts w:ascii="sans-serif" w:hAnsi="sans-serif" w:cs="sans-serif"/>
                <w:color w:val="000000"/>
              </w:rPr>
            </w:pPr>
          </w:p>
        </w:tc>
      </w:tr>
      <w:tr w:rsidR="007F714F" w:rsidRPr="001876A0" w14:paraId="5A6145E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9220F61" w14:textId="77777777" w:rsidR="007F714F" w:rsidRPr="001876A0" w:rsidRDefault="007F714F">
            <w:pPr>
              <w:autoSpaceDE w:val="0"/>
              <w:autoSpaceDN w:val="0"/>
              <w:adjustRightInd w:val="0"/>
              <w:rPr>
                <w:b/>
                <w:bCs/>
                <w:color w:val="000000"/>
                <w:sz w:val="20"/>
              </w:rPr>
            </w:pPr>
            <w:r w:rsidRPr="001876A0">
              <w:rPr>
                <w:b/>
                <w:color w:val="000000"/>
                <w:sz w:val="20"/>
              </w:rPr>
              <w:t>Aviz emis de către</w:t>
            </w:r>
          </w:p>
          <w:p w14:paraId="3AB4C8BE" w14:textId="77777777" w:rsidR="007F714F" w:rsidRPr="001876A0" w:rsidRDefault="007F714F">
            <w:pPr>
              <w:autoSpaceDE w:val="0"/>
              <w:autoSpaceDN w:val="0"/>
              <w:adjustRightInd w:val="0"/>
              <w:rPr>
                <w:color w:val="000000"/>
                <w:sz w:val="20"/>
              </w:rPr>
            </w:pPr>
            <w:r>
              <w:rPr>
                <w:color w:val="000000"/>
                <w:sz w:val="20"/>
              </w:rPr>
              <w:t xml:space="preserve"> </w:t>
            </w:r>
            <w:r w:rsidRPr="001876A0">
              <w:rPr>
                <w:color w:val="000000"/>
                <w:sz w:val="20"/>
              </w:rPr>
              <w:t>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485E5F5" w14:textId="77777777" w:rsidR="007F714F" w:rsidRPr="001876A0" w:rsidRDefault="007F714F">
            <w:pPr>
              <w:autoSpaceDE w:val="0"/>
              <w:autoSpaceDN w:val="0"/>
              <w:adjustRightInd w:val="0"/>
              <w:rPr>
                <w:color w:val="000000"/>
                <w:sz w:val="20"/>
              </w:rPr>
            </w:pPr>
            <w:r w:rsidRPr="001876A0">
              <w:rPr>
                <w:color w:val="000000"/>
                <w:sz w:val="20"/>
              </w:rPr>
              <w:t>DEVE</w:t>
            </w:r>
          </w:p>
          <w:p w14:paraId="5FD3C60A" w14:textId="77777777" w:rsidR="007F714F" w:rsidRPr="001876A0" w:rsidRDefault="007F714F">
            <w:pPr>
              <w:autoSpaceDE w:val="0"/>
              <w:autoSpaceDN w:val="0"/>
              <w:adjustRightInd w:val="0"/>
              <w:rPr>
                <w:color w:val="000000"/>
                <w:sz w:val="20"/>
              </w:rPr>
            </w:pPr>
            <w:r w:rsidRPr="001876A0">
              <w:rPr>
                <w:color w:val="000000"/>
                <w:sz w:val="20"/>
              </w:rPr>
              <w:t>27.1.2026</w:t>
            </w:r>
          </w:p>
        </w:tc>
      </w:tr>
      <w:tr w:rsidR="007F714F" w:rsidRPr="001876A0" w14:paraId="56C27EF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0C36158" w14:textId="77777777" w:rsidR="007F714F" w:rsidRPr="001876A0" w:rsidRDefault="007F714F">
            <w:pPr>
              <w:autoSpaceDE w:val="0"/>
              <w:autoSpaceDN w:val="0"/>
              <w:adjustRightInd w:val="0"/>
              <w:rPr>
                <w:b/>
                <w:bCs/>
                <w:color w:val="000000"/>
                <w:sz w:val="20"/>
              </w:rPr>
            </w:pPr>
            <w:r w:rsidRPr="001876A0">
              <w:rPr>
                <w:b/>
                <w:color w:val="000000"/>
                <w:sz w:val="20"/>
              </w:rPr>
              <w:t>Raportor pentru aviz</w:t>
            </w:r>
          </w:p>
          <w:p w14:paraId="427A502D" w14:textId="77777777" w:rsidR="007F714F" w:rsidRPr="001876A0" w:rsidRDefault="007F714F">
            <w:pPr>
              <w:autoSpaceDE w:val="0"/>
              <w:autoSpaceDN w:val="0"/>
              <w:adjustRightInd w:val="0"/>
              <w:rPr>
                <w:color w:val="000000"/>
                <w:sz w:val="20"/>
              </w:rPr>
            </w:pPr>
            <w:r>
              <w:rPr>
                <w:color w:val="000000"/>
                <w:sz w:val="20"/>
              </w:rPr>
              <w:t xml:space="preserve"> </w:t>
            </w:r>
            <w:r w:rsidRPr="001876A0">
              <w:rPr>
                <w:color w:val="000000"/>
                <w:sz w:val="20"/>
              </w:rPr>
              <w:t>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96294B4" w14:textId="77777777" w:rsidR="007F714F" w:rsidRPr="001876A0" w:rsidRDefault="007F714F">
            <w:pPr>
              <w:autoSpaceDE w:val="0"/>
              <w:autoSpaceDN w:val="0"/>
              <w:adjustRightInd w:val="0"/>
              <w:rPr>
                <w:color w:val="000000"/>
                <w:sz w:val="20"/>
              </w:rPr>
            </w:pPr>
            <w:r w:rsidRPr="001876A0">
              <w:rPr>
                <w:color w:val="000000"/>
                <w:sz w:val="20"/>
              </w:rPr>
              <w:t>Charles Goerens</w:t>
            </w:r>
          </w:p>
          <w:p w14:paraId="05EFACBD" w14:textId="77777777" w:rsidR="007F714F" w:rsidRPr="001876A0" w:rsidRDefault="007F714F">
            <w:pPr>
              <w:autoSpaceDE w:val="0"/>
              <w:autoSpaceDN w:val="0"/>
              <w:adjustRightInd w:val="0"/>
              <w:rPr>
                <w:color w:val="000000"/>
                <w:sz w:val="20"/>
              </w:rPr>
            </w:pPr>
            <w:r w:rsidRPr="001876A0">
              <w:rPr>
                <w:color w:val="000000"/>
                <w:sz w:val="20"/>
              </w:rPr>
              <w:t>4.2.2026</w:t>
            </w:r>
          </w:p>
        </w:tc>
      </w:tr>
      <w:tr w:rsidR="007F714F" w:rsidRPr="001876A0" w14:paraId="00A1F76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8E8FD1" w14:textId="77777777" w:rsidR="007F714F" w:rsidRPr="001876A0" w:rsidRDefault="007F714F">
            <w:pPr>
              <w:autoSpaceDE w:val="0"/>
              <w:autoSpaceDN w:val="0"/>
              <w:adjustRightInd w:val="0"/>
              <w:rPr>
                <w:b/>
                <w:bCs/>
                <w:color w:val="000000"/>
                <w:sz w:val="20"/>
              </w:rPr>
            </w:pPr>
            <w:r w:rsidRPr="001876A0">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E3031F2" w14:textId="77777777" w:rsidR="007F714F" w:rsidRPr="001876A0" w:rsidRDefault="007F714F">
            <w:pPr>
              <w:autoSpaceDE w:val="0"/>
              <w:autoSpaceDN w:val="0"/>
              <w:adjustRightInd w:val="0"/>
              <w:rPr>
                <w:color w:val="000000"/>
                <w:sz w:val="20"/>
              </w:rPr>
            </w:pPr>
            <w:r w:rsidRPr="001876A0">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9F8F5D7" w14:textId="77777777" w:rsidR="007F714F" w:rsidRPr="001876A0" w:rsidRDefault="007F714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EFC2CA5" w14:textId="77777777" w:rsidR="007F714F" w:rsidRPr="001876A0" w:rsidRDefault="007F714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B49933A" w14:textId="77777777" w:rsidR="007F714F" w:rsidRPr="001876A0" w:rsidRDefault="007F714F">
            <w:pPr>
              <w:autoSpaceDE w:val="0"/>
              <w:autoSpaceDN w:val="0"/>
              <w:adjustRightInd w:val="0"/>
              <w:rPr>
                <w:rFonts w:ascii="sans-serif" w:hAnsi="sans-serif" w:cs="sans-serif"/>
                <w:color w:val="000000"/>
              </w:rPr>
            </w:pPr>
          </w:p>
        </w:tc>
      </w:tr>
      <w:tr w:rsidR="007F714F" w:rsidRPr="001876A0" w14:paraId="009D03E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09C1FE0" w14:textId="77777777" w:rsidR="007F714F" w:rsidRPr="001876A0" w:rsidRDefault="007F714F">
            <w:pPr>
              <w:autoSpaceDE w:val="0"/>
              <w:autoSpaceDN w:val="0"/>
              <w:adjustRightInd w:val="0"/>
              <w:rPr>
                <w:b/>
                <w:bCs/>
                <w:color w:val="000000"/>
                <w:sz w:val="20"/>
              </w:rPr>
            </w:pPr>
            <w:r w:rsidRPr="001876A0">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07FB3D5" w14:textId="77777777" w:rsidR="007F714F" w:rsidRPr="001876A0" w:rsidRDefault="007F714F">
            <w:pPr>
              <w:autoSpaceDE w:val="0"/>
              <w:autoSpaceDN w:val="0"/>
              <w:adjustRightInd w:val="0"/>
              <w:rPr>
                <w:color w:val="000000"/>
                <w:sz w:val="20"/>
              </w:rPr>
            </w:pPr>
            <w:r w:rsidRPr="001876A0">
              <w:rPr>
                <w:color w:val="000000"/>
                <w:sz w:val="20"/>
              </w:rPr>
              <w:t>+:</w:t>
            </w:r>
          </w:p>
          <w:p w14:paraId="1E22E76B" w14:textId="77777777" w:rsidR="007F714F" w:rsidRPr="001876A0" w:rsidRDefault="007F714F">
            <w:pPr>
              <w:autoSpaceDE w:val="0"/>
              <w:autoSpaceDN w:val="0"/>
              <w:adjustRightInd w:val="0"/>
              <w:rPr>
                <w:color w:val="000000"/>
                <w:sz w:val="20"/>
              </w:rPr>
            </w:pPr>
            <w:r w:rsidRPr="001876A0">
              <w:rPr>
                <w:color w:val="000000"/>
                <w:sz w:val="20"/>
              </w:rPr>
              <w:t>–:</w:t>
            </w:r>
          </w:p>
          <w:p w14:paraId="3C14C312" w14:textId="77777777" w:rsidR="007F714F" w:rsidRPr="001876A0" w:rsidRDefault="007F714F">
            <w:pPr>
              <w:autoSpaceDE w:val="0"/>
              <w:autoSpaceDN w:val="0"/>
              <w:adjustRightInd w:val="0"/>
              <w:rPr>
                <w:color w:val="000000"/>
                <w:sz w:val="20"/>
              </w:rPr>
            </w:pPr>
            <w:r w:rsidRPr="001876A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38C6328" w14:textId="77777777" w:rsidR="007F714F" w:rsidRPr="001876A0" w:rsidRDefault="007F714F">
            <w:pPr>
              <w:autoSpaceDE w:val="0"/>
              <w:autoSpaceDN w:val="0"/>
              <w:adjustRightInd w:val="0"/>
              <w:rPr>
                <w:color w:val="000000"/>
                <w:sz w:val="20"/>
              </w:rPr>
            </w:pPr>
            <w:r w:rsidRPr="001876A0">
              <w:rPr>
                <w:color w:val="000000"/>
                <w:sz w:val="20"/>
              </w:rPr>
              <w:t>14</w:t>
            </w:r>
          </w:p>
          <w:p w14:paraId="3BC4B24C" w14:textId="77777777" w:rsidR="007F714F" w:rsidRPr="001876A0" w:rsidRDefault="007F714F">
            <w:pPr>
              <w:autoSpaceDE w:val="0"/>
              <w:autoSpaceDN w:val="0"/>
              <w:adjustRightInd w:val="0"/>
              <w:rPr>
                <w:color w:val="000000"/>
                <w:sz w:val="20"/>
              </w:rPr>
            </w:pPr>
            <w:r w:rsidRPr="001876A0">
              <w:rPr>
                <w:color w:val="000000"/>
                <w:sz w:val="20"/>
              </w:rPr>
              <w:t>2</w:t>
            </w:r>
          </w:p>
          <w:p w14:paraId="03F8F35E" w14:textId="77777777" w:rsidR="007F714F" w:rsidRPr="001876A0" w:rsidRDefault="007F714F">
            <w:pPr>
              <w:autoSpaceDE w:val="0"/>
              <w:autoSpaceDN w:val="0"/>
              <w:adjustRightInd w:val="0"/>
              <w:rPr>
                <w:color w:val="000000"/>
                <w:sz w:val="20"/>
              </w:rPr>
            </w:pPr>
            <w:r w:rsidRPr="001876A0">
              <w:rPr>
                <w:color w:val="000000"/>
                <w:sz w:val="20"/>
              </w:rPr>
              <w:t>2</w:t>
            </w:r>
          </w:p>
        </w:tc>
      </w:tr>
    </w:tbl>
    <w:p w14:paraId="22AAF1C9" w14:textId="77777777" w:rsidR="007F714F" w:rsidRPr="001876A0" w:rsidRDefault="007F714F"/>
    <w:p w14:paraId="130A6917" w14:textId="77777777" w:rsidR="007F714F" w:rsidRPr="001876A0" w:rsidRDefault="007F714F" w:rsidP="0002320F">
      <w:pPr>
        <w:sectPr w:rsidR="007F714F" w:rsidRPr="001876A0" w:rsidSect="007F714F">
          <w:pgSz w:w="11894" w:h="15840"/>
          <w:pgMar w:top="1700" w:right="1417" w:bottom="1417" w:left="1417" w:header="720" w:footer="720" w:gutter="0"/>
          <w:cols w:space="720"/>
          <w:noEndnote/>
          <w:docGrid w:linePitch="326"/>
        </w:sectPr>
      </w:pPr>
    </w:p>
    <w:p w14:paraId="116E57C2" w14:textId="77777777" w:rsidR="007F714F" w:rsidRPr="001876A0" w:rsidRDefault="007F714F" w:rsidP="0002320F">
      <w:pPr>
        <w:jc w:val="center"/>
        <w:outlineLvl w:val="0"/>
        <w:rPr>
          <w:rFonts w:ascii="Arial" w:hAnsi="Arial"/>
          <w:b/>
          <w:szCs w:val="24"/>
        </w:rPr>
      </w:pPr>
      <w:r w:rsidRPr="001876A0">
        <w:rPr>
          <w:rFonts w:ascii="Arial" w:hAnsi="Arial"/>
          <w:b/>
        </w:rPr>
        <w:lastRenderedPageBreak/>
        <w:t>VOT FINAL PRIN APEL NOMINAL</w:t>
      </w:r>
    </w:p>
    <w:p w14:paraId="512978BE" w14:textId="77777777" w:rsidR="007F714F" w:rsidRPr="001876A0" w:rsidRDefault="007F714F" w:rsidP="0002320F">
      <w:pPr>
        <w:pStyle w:val="PageHeadingNotTOC"/>
      </w:pPr>
      <w:r w:rsidRPr="001876A0">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F714F" w:rsidRPr="001876A0" w14:paraId="6FFAC8CE" w14:textId="77777777" w:rsidTr="008920AC">
        <w:trPr>
          <w:cantSplit/>
        </w:trPr>
        <w:tc>
          <w:tcPr>
            <w:tcW w:w="1701" w:type="dxa"/>
            <w:shd w:val="pct10" w:color="000000" w:fill="FFFFFF"/>
            <w:vAlign w:val="center"/>
          </w:tcPr>
          <w:p w14:paraId="3F09E940" w14:textId="77777777" w:rsidR="007F714F" w:rsidRPr="001876A0" w:rsidRDefault="007F714F" w:rsidP="003858C5">
            <w:pPr>
              <w:pStyle w:val="RollCallVotes"/>
            </w:pPr>
            <w:r w:rsidRPr="001876A0">
              <w:t>14</w:t>
            </w:r>
          </w:p>
        </w:tc>
        <w:tc>
          <w:tcPr>
            <w:tcW w:w="7371" w:type="dxa"/>
            <w:shd w:val="pct10" w:color="000000" w:fill="FFFFFF"/>
          </w:tcPr>
          <w:p w14:paraId="7A4624B2" w14:textId="77777777" w:rsidR="007F714F" w:rsidRPr="001876A0" w:rsidRDefault="007F714F" w:rsidP="003858C5">
            <w:pPr>
              <w:pStyle w:val="RollCallSymbols14pt"/>
            </w:pPr>
            <w:r w:rsidRPr="001876A0">
              <w:t>+</w:t>
            </w:r>
          </w:p>
        </w:tc>
      </w:tr>
      <w:tr w:rsidR="007F714F" w:rsidRPr="001876A0" w14:paraId="179CEF32" w14:textId="77777777" w:rsidTr="008920AC">
        <w:trPr>
          <w:cantSplit/>
        </w:trPr>
        <w:tc>
          <w:tcPr>
            <w:tcW w:w="1701" w:type="dxa"/>
            <w:shd w:val="clear" w:color="auto" w:fill="FFFFFF"/>
          </w:tcPr>
          <w:p w14:paraId="02F688B1" w14:textId="77777777" w:rsidR="007F714F" w:rsidRPr="001876A0" w:rsidRDefault="007F714F" w:rsidP="003858C5">
            <w:pPr>
              <w:pStyle w:val="RollCallTable"/>
            </w:pPr>
            <w:r w:rsidRPr="001876A0">
              <w:t>PPE</w:t>
            </w:r>
          </w:p>
        </w:tc>
        <w:tc>
          <w:tcPr>
            <w:tcW w:w="7371" w:type="dxa"/>
            <w:shd w:val="clear" w:color="auto" w:fill="FFFFFF"/>
          </w:tcPr>
          <w:p w14:paraId="46E69989" w14:textId="77777777" w:rsidR="007F714F" w:rsidRPr="001876A0" w:rsidRDefault="007F714F" w:rsidP="003858C5">
            <w:pPr>
              <w:pStyle w:val="RollCallTable"/>
            </w:pPr>
            <w:r w:rsidRPr="001876A0">
              <w:t>Rosa Estaràs Ferragut, Niels Geuking, Norbert Lins, Lukas Mandl, Liudas Mažylis</w:t>
            </w:r>
          </w:p>
        </w:tc>
      </w:tr>
      <w:tr w:rsidR="007F714F" w:rsidRPr="001876A0" w14:paraId="7769E514" w14:textId="77777777" w:rsidTr="008920AC">
        <w:trPr>
          <w:cantSplit/>
        </w:trPr>
        <w:tc>
          <w:tcPr>
            <w:tcW w:w="1701" w:type="dxa"/>
            <w:shd w:val="clear" w:color="auto" w:fill="FFFFFF"/>
          </w:tcPr>
          <w:p w14:paraId="7A911426" w14:textId="77777777" w:rsidR="007F714F" w:rsidRPr="001876A0" w:rsidRDefault="007F714F" w:rsidP="003858C5">
            <w:pPr>
              <w:pStyle w:val="RollCallTable"/>
            </w:pPr>
            <w:r w:rsidRPr="001876A0">
              <w:t>PfE</w:t>
            </w:r>
          </w:p>
        </w:tc>
        <w:tc>
          <w:tcPr>
            <w:tcW w:w="7371" w:type="dxa"/>
            <w:shd w:val="clear" w:color="auto" w:fill="FFFFFF"/>
          </w:tcPr>
          <w:p w14:paraId="2ABEDE7B" w14:textId="77777777" w:rsidR="007F714F" w:rsidRPr="001876A0" w:rsidRDefault="007F714F" w:rsidP="003858C5">
            <w:pPr>
              <w:pStyle w:val="RollCallTable"/>
            </w:pPr>
            <w:r w:rsidRPr="001876A0">
              <w:t>Mireia Borrás Pabón, György Hölvényi</w:t>
            </w:r>
          </w:p>
        </w:tc>
      </w:tr>
      <w:tr w:rsidR="007F714F" w:rsidRPr="001876A0" w14:paraId="2E7A1AAC" w14:textId="77777777" w:rsidTr="008920AC">
        <w:trPr>
          <w:cantSplit/>
        </w:trPr>
        <w:tc>
          <w:tcPr>
            <w:tcW w:w="1701" w:type="dxa"/>
            <w:shd w:val="clear" w:color="auto" w:fill="FFFFFF"/>
          </w:tcPr>
          <w:p w14:paraId="34862CA6" w14:textId="77777777" w:rsidR="007F714F" w:rsidRPr="001876A0" w:rsidRDefault="007F714F" w:rsidP="003858C5">
            <w:pPr>
              <w:pStyle w:val="RollCallTable"/>
            </w:pPr>
            <w:r w:rsidRPr="001876A0">
              <w:t>Renew</w:t>
            </w:r>
          </w:p>
        </w:tc>
        <w:tc>
          <w:tcPr>
            <w:tcW w:w="7371" w:type="dxa"/>
            <w:shd w:val="clear" w:color="auto" w:fill="FFFFFF"/>
          </w:tcPr>
          <w:p w14:paraId="1A6BA3DD" w14:textId="77777777" w:rsidR="007F714F" w:rsidRPr="001876A0" w:rsidRDefault="007F714F" w:rsidP="003858C5">
            <w:pPr>
              <w:pStyle w:val="RollCallTable"/>
            </w:pPr>
            <w:r w:rsidRPr="001876A0">
              <w:t>Valérie Devaux, Charles Goerens</w:t>
            </w:r>
          </w:p>
        </w:tc>
      </w:tr>
      <w:tr w:rsidR="007F714F" w:rsidRPr="001876A0" w14:paraId="065F9FE0" w14:textId="77777777" w:rsidTr="008920AC">
        <w:trPr>
          <w:cantSplit/>
        </w:trPr>
        <w:tc>
          <w:tcPr>
            <w:tcW w:w="1701" w:type="dxa"/>
            <w:shd w:val="clear" w:color="auto" w:fill="FFFFFF"/>
          </w:tcPr>
          <w:p w14:paraId="1D5DF39B" w14:textId="77777777" w:rsidR="007F714F" w:rsidRPr="001876A0" w:rsidRDefault="007F714F" w:rsidP="003858C5">
            <w:pPr>
              <w:pStyle w:val="RollCallTable"/>
            </w:pPr>
            <w:r w:rsidRPr="001876A0">
              <w:t>S&amp;D</w:t>
            </w:r>
          </w:p>
        </w:tc>
        <w:tc>
          <w:tcPr>
            <w:tcW w:w="7371" w:type="dxa"/>
            <w:shd w:val="clear" w:color="auto" w:fill="FFFFFF"/>
          </w:tcPr>
          <w:p w14:paraId="385740D9" w14:textId="77777777" w:rsidR="007F714F" w:rsidRPr="001876A0" w:rsidRDefault="007F714F" w:rsidP="003858C5">
            <w:pPr>
              <w:pStyle w:val="RollCallTable"/>
            </w:pPr>
            <w:r w:rsidRPr="001876A0">
              <w:t>Robert Biedroń, Udo Bullmann, Murielle Laurent, Leire Pajín, Marco Tarquinio</w:t>
            </w:r>
          </w:p>
        </w:tc>
      </w:tr>
    </w:tbl>
    <w:p w14:paraId="1D84FC17" w14:textId="77777777" w:rsidR="007F714F" w:rsidRPr="001876A0" w:rsidRDefault="007F714F"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F714F" w:rsidRPr="001876A0" w14:paraId="02C98307" w14:textId="77777777" w:rsidTr="008920AC">
        <w:trPr>
          <w:cantSplit/>
        </w:trPr>
        <w:tc>
          <w:tcPr>
            <w:tcW w:w="1701" w:type="dxa"/>
            <w:shd w:val="pct10" w:color="000000" w:fill="FFFFFF"/>
            <w:vAlign w:val="center"/>
          </w:tcPr>
          <w:p w14:paraId="11C7BC2D" w14:textId="77777777" w:rsidR="007F714F" w:rsidRPr="001876A0" w:rsidRDefault="007F714F" w:rsidP="003858C5">
            <w:pPr>
              <w:pStyle w:val="RollCallVotes"/>
            </w:pPr>
            <w:r w:rsidRPr="001876A0">
              <w:t>2</w:t>
            </w:r>
          </w:p>
        </w:tc>
        <w:tc>
          <w:tcPr>
            <w:tcW w:w="7371" w:type="dxa"/>
            <w:shd w:val="pct10" w:color="000000" w:fill="FFFFFF"/>
          </w:tcPr>
          <w:p w14:paraId="368AB834" w14:textId="77777777" w:rsidR="007F714F" w:rsidRPr="001876A0" w:rsidRDefault="007F714F" w:rsidP="003858C5">
            <w:pPr>
              <w:pStyle w:val="RollCallSymbols14pt"/>
            </w:pPr>
            <w:r w:rsidRPr="001876A0">
              <w:t>-</w:t>
            </w:r>
          </w:p>
        </w:tc>
      </w:tr>
      <w:tr w:rsidR="007F714F" w:rsidRPr="001876A0" w14:paraId="74BA2B47" w14:textId="77777777" w:rsidTr="008920AC">
        <w:trPr>
          <w:cantSplit/>
        </w:trPr>
        <w:tc>
          <w:tcPr>
            <w:tcW w:w="1701" w:type="dxa"/>
            <w:shd w:val="clear" w:color="auto" w:fill="FFFFFF"/>
          </w:tcPr>
          <w:p w14:paraId="07B458BF" w14:textId="77777777" w:rsidR="007F714F" w:rsidRPr="001876A0" w:rsidRDefault="007F714F" w:rsidP="003858C5">
            <w:pPr>
              <w:pStyle w:val="RollCallTable"/>
            </w:pPr>
            <w:r w:rsidRPr="001876A0">
              <w:t>ECR</w:t>
            </w:r>
          </w:p>
        </w:tc>
        <w:tc>
          <w:tcPr>
            <w:tcW w:w="7371" w:type="dxa"/>
            <w:shd w:val="clear" w:color="auto" w:fill="FFFFFF"/>
          </w:tcPr>
          <w:p w14:paraId="2CBD4985" w14:textId="77777777" w:rsidR="007F714F" w:rsidRPr="001876A0" w:rsidRDefault="007F714F" w:rsidP="003858C5">
            <w:pPr>
              <w:pStyle w:val="RollCallTable"/>
            </w:pPr>
            <w:r w:rsidRPr="001876A0">
              <w:t>Kristoffer Storm</w:t>
            </w:r>
          </w:p>
        </w:tc>
      </w:tr>
      <w:tr w:rsidR="007F714F" w:rsidRPr="001876A0" w14:paraId="0CB5F4C0" w14:textId="77777777" w:rsidTr="008920AC">
        <w:trPr>
          <w:cantSplit/>
        </w:trPr>
        <w:tc>
          <w:tcPr>
            <w:tcW w:w="1701" w:type="dxa"/>
            <w:shd w:val="clear" w:color="auto" w:fill="FFFFFF"/>
          </w:tcPr>
          <w:p w14:paraId="251B27B0" w14:textId="77777777" w:rsidR="007F714F" w:rsidRPr="001876A0" w:rsidRDefault="007F714F" w:rsidP="003858C5">
            <w:pPr>
              <w:pStyle w:val="RollCallTable"/>
            </w:pPr>
            <w:r w:rsidRPr="001876A0">
              <w:t>The Left</w:t>
            </w:r>
          </w:p>
        </w:tc>
        <w:tc>
          <w:tcPr>
            <w:tcW w:w="7371" w:type="dxa"/>
            <w:shd w:val="clear" w:color="auto" w:fill="FFFFFF"/>
          </w:tcPr>
          <w:p w14:paraId="1DCE4190" w14:textId="77777777" w:rsidR="007F714F" w:rsidRPr="001876A0" w:rsidRDefault="007F714F" w:rsidP="003858C5">
            <w:pPr>
              <w:pStyle w:val="RollCallTable"/>
            </w:pPr>
            <w:r w:rsidRPr="001876A0">
              <w:t>Damien Carême</w:t>
            </w:r>
          </w:p>
        </w:tc>
      </w:tr>
    </w:tbl>
    <w:p w14:paraId="3B7B2F82" w14:textId="77777777" w:rsidR="007F714F" w:rsidRPr="001876A0" w:rsidRDefault="007F714F"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F714F" w:rsidRPr="001876A0" w14:paraId="21F48F49" w14:textId="77777777" w:rsidTr="008920AC">
        <w:trPr>
          <w:cantSplit/>
        </w:trPr>
        <w:tc>
          <w:tcPr>
            <w:tcW w:w="1701" w:type="dxa"/>
            <w:shd w:val="pct10" w:color="000000" w:fill="FFFFFF"/>
            <w:vAlign w:val="center"/>
          </w:tcPr>
          <w:p w14:paraId="7FDA6C2F" w14:textId="77777777" w:rsidR="007F714F" w:rsidRPr="001876A0" w:rsidRDefault="007F714F" w:rsidP="003858C5">
            <w:pPr>
              <w:pStyle w:val="RollCallVotes"/>
            </w:pPr>
            <w:r w:rsidRPr="001876A0">
              <w:t>2</w:t>
            </w:r>
          </w:p>
        </w:tc>
        <w:tc>
          <w:tcPr>
            <w:tcW w:w="7371" w:type="dxa"/>
            <w:shd w:val="pct10" w:color="000000" w:fill="FFFFFF"/>
          </w:tcPr>
          <w:p w14:paraId="79753EBB" w14:textId="77777777" w:rsidR="007F714F" w:rsidRPr="001876A0" w:rsidRDefault="007F714F" w:rsidP="003858C5">
            <w:pPr>
              <w:pStyle w:val="RollCallSymbols14pt"/>
            </w:pPr>
            <w:r w:rsidRPr="001876A0">
              <w:t>0</w:t>
            </w:r>
          </w:p>
        </w:tc>
      </w:tr>
      <w:tr w:rsidR="007F714F" w:rsidRPr="001876A0" w14:paraId="2B13E2B1" w14:textId="77777777" w:rsidTr="008920AC">
        <w:trPr>
          <w:cantSplit/>
        </w:trPr>
        <w:tc>
          <w:tcPr>
            <w:tcW w:w="1701" w:type="dxa"/>
            <w:shd w:val="clear" w:color="auto" w:fill="FFFFFF"/>
          </w:tcPr>
          <w:p w14:paraId="3E29A708" w14:textId="77777777" w:rsidR="007F714F" w:rsidRPr="001876A0" w:rsidRDefault="007F714F" w:rsidP="003858C5">
            <w:pPr>
              <w:pStyle w:val="RollCallTable"/>
            </w:pPr>
            <w:r w:rsidRPr="001876A0">
              <w:t>ESN</w:t>
            </w:r>
          </w:p>
        </w:tc>
        <w:tc>
          <w:tcPr>
            <w:tcW w:w="7371" w:type="dxa"/>
            <w:shd w:val="clear" w:color="auto" w:fill="FFFFFF"/>
          </w:tcPr>
          <w:p w14:paraId="5EF9AAA2" w14:textId="77777777" w:rsidR="007F714F" w:rsidRPr="001876A0" w:rsidRDefault="007F714F" w:rsidP="003858C5">
            <w:pPr>
              <w:pStyle w:val="RollCallTable"/>
            </w:pPr>
            <w:r w:rsidRPr="001876A0">
              <w:t>Marc Jongen</w:t>
            </w:r>
          </w:p>
        </w:tc>
      </w:tr>
      <w:tr w:rsidR="007F714F" w:rsidRPr="001876A0" w14:paraId="5A8DF10E" w14:textId="77777777" w:rsidTr="008920AC">
        <w:trPr>
          <w:cantSplit/>
        </w:trPr>
        <w:tc>
          <w:tcPr>
            <w:tcW w:w="1701" w:type="dxa"/>
            <w:shd w:val="clear" w:color="auto" w:fill="FFFFFF"/>
          </w:tcPr>
          <w:p w14:paraId="34EC71F9" w14:textId="77777777" w:rsidR="007F714F" w:rsidRPr="001876A0" w:rsidRDefault="007F714F" w:rsidP="003858C5">
            <w:pPr>
              <w:pStyle w:val="RollCallTable"/>
            </w:pPr>
            <w:r w:rsidRPr="001876A0">
              <w:t>Verts/ALE</w:t>
            </w:r>
          </w:p>
        </w:tc>
        <w:tc>
          <w:tcPr>
            <w:tcW w:w="7371" w:type="dxa"/>
            <w:shd w:val="clear" w:color="auto" w:fill="FFFFFF"/>
          </w:tcPr>
          <w:p w14:paraId="6DDD36D8" w14:textId="77777777" w:rsidR="007F714F" w:rsidRPr="001876A0" w:rsidRDefault="007F714F" w:rsidP="003858C5">
            <w:pPr>
              <w:pStyle w:val="RollCallTable"/>
            </w:pPr>
            <w:r w:rsidRPr="001876A0">
              <w:t>Erik Marquardt</w:t>
            </w:r>
          </w:p>
        </w:tc>
      </w:tr>
    </w:tbl>
    <w:p w14:paraId="12659834" w14:textId="77777777" w:rsidR="007F714F" w:rsidRPr="001876A0" w:rsidRDefault="007F714F" w:rsidP="00147FBF">
      <w:pPr>
        <w:pStyle w:val="Normal12a"/>
      </w:pPr>
    </w:p>
    <w:p w14:paraId="5E8CCEDE" w14:textId="77777777" w:rsidR="007F714F" w:rsidRPr="001876A0" w:rsidRDefault="007F714F" w:rsidP="0002320F">
      <w:pPr>
        <w:rPr>
          <w:szCs w:val="24"/>
        </w:rPr>
      </w:pPr>
      <w:r w:rsidRPr="001876A0">
        <w:t xml:space="preserve">Legenda simbolurilor utilizate: </w:t>
      </w:r>
    </w:p>
    <w:p w14:paraId="5AE8FB88" w14:textId="77777777" w:rsidR="007F714F" w:rsidRPr="001876A0" w:rsidRDefault="007F714F" w:rsidP="0002320F">
      <w:pPr>
        <w:rPr>
          <w:szCs w:val="24"/>
        </w:rPr>
      </w:pPr>
      <w:r w:rsidRPr="001876A0">
        <w:t>+</w:t>
      </w:r>
      <w:r>
        <w:t xml:space="preserve"> </w:t>
      </w:r>
      <w:r w:rsidRPr="001876A0">
        <w:t>:</w:t>
      </w:r>
      <w:r>
        <w:t xml:space="preserve"> </w:t>
      </w:r>
      <w:r w:rsidRPr="001876A0">
        <w:t>pentru</w:t>
      </w:r>
    </w:p>
    <w:p w14:paraId="370664ED" w14:textId="77777777" w:rsidR="007F714F" w:rsidRPr="001876A0" w:rsidRDefault="007F714F" w:rsidP="0002320F">
      <w:pPr>
        <w:rPr>
          <w:szCs w:val="24"/>
        </w:rPr>
      </w:pPr>
      <w:r w:rsidRPr="001876A0">
        <w:t>-</w:t>
      </w:r>
      <w:r>
        <w:t xml:space="preserve"> </w:t>
      </w:r>
      <w:r w:rsidRPr="001876A0">
        <w:t>:</w:t>
      </w:r>
      <w:r>
        <w:t xml:space="preserve"> </w:t>
      </w:r>
      <w:r w:rsidRPr="001876A0">
        <w:t>împotrivă</w:t>
      </w:r>
    </w:p>
    <w:p w14:paraId="0B5AADBF" w14:textId="77777777" w:rsidR="007F714F" w:rsidRPr="001876A0" w:rsidRDefault="007F714F" w:rsidP="0002320F">
      <w:pPr>
        <w:rPr>
          <w:szCs w:val="24"/>
        </w:rPr>
      </w:pPr>
      <w:r w:rsidRPr="001876A0">
        <w:t>0</w:t>
      </w:r>
      <w:r>
        <w:t xml:space="preserve"> </w:t>
      </w:r>
      <w:r w:rsidRPr="001876A0">
        <w:t>:</w:t>
      </w:r>
      <w:r>
        <w:t xml:space="preserve"> </w:t>
      </w:r>
      <w:r w:rsidRPr="001876A0">
        <w:t>abțineri</w:t>
      </w:r>
    </w:p>
    <w:p w14:paraId="30C81D1A" w14:textId="77777777" w:rsidR="007F714F" w:rsidRPr="001876A0" w:rsidRDefault="007F714F" w:rsidP="00207509"/>
    <w:p w14:paraId="08114870" w14:textId="77777777" w:rsidR="007F714F" w:rsidRPr="001876A0" w:rsidRDefault="007F714F" w:rsidP="004D0438"/>
    <w:p w14:paraId="05EA36FC" w14:textId="611A8FCE" w:rsidR="007F714F" w:rsidRDefault="007F714F" w:rsidP="007F714F">
      <w:pPr>
        <w:sectPr w:rsidR="007F714F" w:rsidSect="007F714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C174D7" w14:textId="77777777" w:rsidR="005E025D" w:rsidRPr="00F87443" w:rsidRDefault="000D00C0" w:rsidP="005E025D">
      <w:pPr>
        <w:pStyle w:val="PageHeading"/>
      </w:pPr>
      <w:r w:rsidRPr="00F87443">
        <w:lastRenderedPageBreak/>
        <w:t xml:space="preserve"> </w:t>
      </w:r>
      <w:bookmarkStart w:id="9" w:name="ProcPageRR"/>
      <w:bookmarkStart w:id="10" w:name="_Toc229562216"/>
      <w:r w:rsidRPr="00F87443">
        <w:t>PROCEDURA COMISIEI COMPETENTE</w:t>
      </w:r>
      <w:bookmarkEnd w:id="10"/>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D6EB5" w:rsidRPr="00F87443" w14:paraId="28236DD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BAC26E3" w14:textId="77777777" w:rsidR="005E025D" w:rsidRPr="00F87443" w:rsidRDefault="000D00C0">
            <w:pPr>
              <w:autoSpaceDE w:val="0"/>
              <w:autoSpaceDN w:val="0"/>
              <w:adjustRightInd w:val="0"/>
              <w:rPr>
                <w:b/>
                <w:bCs/>
                <w:color w:val="000000"/>
                <w:sz w:val="20"/>
              </w:rPr>
            </w:pPr>
            <w:r w:rsidRPr="00F87443">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65C9096" w14:textId="77777777" w:rsidR="005E025D" w:rsidRPr="00F87443" w:rsidRDefault="000D00C0">
            <w:pPr>
              <w:autoSpaceDE w:val="0"/>
              <w:autoSpaceDN w:val="0"/>
              <w:adjustRightInd w:val="0"/>
              <w:rPr>
                <w:color w:val="000000"/>
                <w:sz w:val="20"/>
              </w:rPr>
            </w:pPr>
            <w:r w:rsidRPr="00F87443">
              <w:rPr>
                <w:color w:val="000000"/>
                <w:sz w:val="20"/>
              </w:rPr>
              <w:t>Încheierea, în numele Uniunii, a Protocolului de punere în aplicare a Acordului de parteneriat în domeniul pescuitului sustenabil dintre Uniunea Europeană și Guvernul Insulelor Cook (2025-2032)</w:t>
            </w:r>
          </w:p>
        </w:tc>
      </w:tr>
      <w:tr w:rsidR="00BD6EB5" w:rsidRPr="00F87443" w14:paraId="0799160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23A6091" w14:textId="77777777" w:rsidR="005E025D" w:rsidRPr="00F87443" w:rsidRDefault="000D00C0">
            <w:pPr>
              <w:autoSpaceDE w:val="0"/>
              <w:autoSpaceDN w:val="0"/>
              <w:adjustRightInd w:val="0"/>
              <w:rPr>
                <w:b/>
                <w:bCs/>
                <w:color w:val="000000"/>
                <w:sz w:val="20"/>
              </w:rPr>
            </w:pPr>
            <w:r w:rsidRPr="00F87443">
              <w:rPr>
                <w:b/>
                <w:color w:val="000000"/>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4979E1A" w14:textId="77777777" w:rsidR="005E025D" w:rsidRPr="00F87443" w:rsidRDefault="000D00C0">
            <w:pPr>
              <w:autoSpaceDE w:val="0"/>
              <w:autoSpaceDN w:val="0"/>
              <w:adjustRightInd w:val="0"/>
              <w:rPr>
                <w:color w:val="000000"/>
                <w:sz w:val="20"/>
              </w:rPr>
            </w:pPr>
            <w:r w:rsidRPr="00F87443">
              <w:rPr>
                <w:color w:val="000000"/>
                <w:sz w:val="20"/>
              </w:rPr>
              <w:t>13158/2025 – C10-0346/2025 – 2025/0287(NLE)</w:t>
            </w:r>
          </w:p>
        </w:tc>
      </w:tr>
      <w:tr w:rsidR="00BD6EB5" w:rsidRPr="00F87443" w14:paraId="4E76DCD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6EDCD94" w14:textId="77777777" w:rsidR="005E025D" w:rsidRPr="00F87443" w:rsidRDefault="000D00C0">
            <w:pPr>
              <w:autoSpaceDE w:val="0"/>
              <w:autoSpaceDN w:val="0"/>
              <w:adjustRightInd w:val="0"/>
              <w:rPr>
                <w:b/>
                <w:bCs/>
                <w:color w:val="000000"/>
                <w:sz w:val="20"/>
              </w:rPr>
            </w:pPr>
            <w:r w:rsidRPr="00F87443">
              <w:rPr>
                <w:b/>
                <w:color w:val="000000"/>
                <w:sz w:val="20"/>
              </w:rPr>
              <w:t>Data consultării sau a cererii de aprobare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BF4567F" w14:textId="77777777" w:rsidR="005E025D" w:rsidRPr="00F87443" w:rsidRDefault="000D00C0">
            <w:pPr>
              <w:autoSpaceDE w:val="0"/>
              <w:autoSpaceDN w:val="0"/>
              <w:adjustRightInd w:val="0"/>
              <w:rPr>
                <w:color w:val="000000"/>
                <w:sz w:val="20"/>
              </w:rPr>
            </w:pPr>
            <w:r w:rsidRPr="00F87443">
              <w:rPr>
                <w:color w:val="000000"/>
                <w:sz w:val="20"/>
              </w:rPr>
              <w:t>11.12.2025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7A714AA" w14:textId="77777777" w:rsidR="005E025D" w:rsidRPr="00F87443" w:rsidRDefault="005E02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FD07F05" w14:textId="77777777" w:rsidR="005E025D" w:rsidRPr="00F87443" w:rsidRDefault="005E02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CA5C4AD" w14:textId="77777777" w:rsidR="005E025D" w:rsidRPr="00F87443" w:rsidRDefault="005E025D">
            <w:pPr>
              <w:autoSpaceDE w:val="0"/>
              <w:autoSpaceDN w:val="0"/>
              <w:adjustRightInd w:val="0"/>
              <w:rPr>
                <w:rFonts w:ascii="sans-serif" w:hAnsi="sans-serif" w:cs="sans-serif"/>
                <w:color w:val="000000"/>
              </w:rPr>
            </w:pPr>
          </w:p>
        </w:tc>
      </w:tr>
      <w:tr w:rsidR="00BD6EB5" w:rsidRPr="00F87443" w14:paraId="4125A99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103F715" w14:textId="77777777" w:rsidR="005E025D" w:rsidRPr="00F87443" w:rsidRDefault="000D00C0">
            <w:pPr>
              <w:autoSpaceDE w:val="0"/>
              <w:autoSpaceDN w:val="0"/>
              <w:adjustRightInd w:val="0"/>
              <w:rPr>
                <w:b/>
                <w:bCs/>
                <w:color w:val="000000"/>
                <w:sz w:val="20"/>
              </w:rPr>
            </w:pPr>
            <w:r w:rsidRPr="00F87443">
              <w:rPr>
                <w:b/>
                <w:color w:val="000000"/>
                <w:sz w:val="20"/>
              </w:rPr>
              <w:t>Comisie competentă</w:t>
            </w:r>
          </w:p>
          <w:p w14:paraId="502AB094" w14:textId="77777777" w:rsidR="005E025D" w:rsidRPr="00F87443" w:rsidRDefault="000D00C0">
            <w:pPr>
              <w:autoSpaceDE w:val="0"/>
              <w:autoSpaceDN w:val="0"/>
              <w:adjustRightInd w:val="0"/>
              <w:rPr>
                <w:color w:val="000000"/>
                <w:sz w:val="20"/>
              </w:rPr>
            </w:pPr>
            <w:r w:rsidRPr="00F87443">
              <w:rPr>
                <w:color w:val="000000"/>
                <w:sz w:val="20"/>
              </w:rPr>
              <w:t>       Data anunțului în plen</w:t>
            </w:r>
          </w:p>
        </w:tc>
        <w:tc>
          <w:tcPr>
            <w:tcW w:w="1530" w:type="dxa"/>
            <w:tcBorders>
              <w:top w:val="nil"/>
              <w:left w:val="nil"/>
              <w:bottom w:val="single" w:sz="8" w:space="0" w:color="000000"/>
              <w:right w:val="nil"/>
            </w:tcBorders>
            <w:tcMar>
              <w:top w:w="79" w:type="dxa"/>
              <w:left w:w="79" w:type="dxa"/>
              <w:bottom w:w="79" w:type="dxa"/>
              <w:right w:w="79" w:type="dxa"/>
            </w:tcMar>
          </w:tcPr>
          <w:p w14:paraId="10C4F057" w14:textId="77777777" w:rsidR="005E025D" w:rsidRPr="00F87443" w:rsidRDefault="000D00C0">
            <w:pPr>
              <w:autoSpaceDE w:val="0"/>
              <w:autoSpaceDN w:val="0"/>
              <w:adjustRightInd w:val="0"/>
              <w:rPr>
                <w:color w:val="000000"/>
                <w:sz w:val="20"/>
              </w:rPr>
            </w:pPr>
            <w:r w:rsidRPr="00F87443">
              <w:rPr>
                <w:color w:val="000000"/>
                <w:sz w:val="20"/>
              </w:rPr>
              <w:t>PECH</w:t>
            </w:r>
          </w:p>
          <w:p w14:paraId="6E44F386" w14:textId="77777777" w:rsidR="005E025D" w:rsidRPr="00F87443" w:rsidRDefault="000D00C0">
            <w:pPr>
              <w:autoSpaceDE w:val="0"/>
              <w:autoSpaceDN w:val="0"/>
              <w:adjustRightInd w:val="0"/>
              <w:rPr>
                <w:color w:val="000000"/>
                <w:sz w:val="20"/>
              </w:rPr>
            </w:pPr>
            <w:r w:rsidRPr="00F87443">
              <w:rPr>
                <w:color w:val="000000"/>
                <w:sz w:val="20"/>
              </w:rPr>
              <w:t>27.1.2026</w:t>
            </w:r>
          </w:p>
        </w:tc>
        <w:tc>
          <w:tcPr>
            <w:tcW w:w="1474" w:type="dxa"/>
            <w:tcBorders>
              <w:top w:val="nil"/>
              <w:left w:val="nil"/>
              <w:bottom w:val="single" w:sz="8" w:space="0" w:color="000000"/>
              <w:right w:val="nil"/>
            </w:tcBorders>
            <w:tcMar>
              <w:top w:w="79" w:type="dxa"/>
              <w:left w:w="79" w:type="dxa"/>
              <w:bottom w:w="79" w:type="dxa"/>
              <w:right w:w="79" w:type="dxa"/>
            </w:tcMar>
          </w:tcPr>
          <w:p w14:paraId="663F452D" w14:textId="77777777" w:rsidR="005E025D" w:rsidRPr="00F87443" w:rsidRDefault="005E025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244DC5F6" w14:textId="77777777" w:rsidR="005E025D" w:rsidRPr="00F87443" w:rsidRDefault="005E025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6B03672" w14:textId="77777777" w:rsidR="005E025D" w:rsidRPr="00F87443" w:rsidRDefault="005E025D">
            <w:pPr>
              <w:autoSpaceDE w:val="0"/>
              <w:autoSpaceDN w:val="0"/>
              <w:adjustRightInd w:val="0"/>
              <w:rPr>
                <w:rFonts w:ascii="sans-serif" w:hAnsi="sans-serif" w:cs="sans-serif"/>
                <w:color w:val="000000"/>
              </w:rPr>
            </w:pPr>
          </w:p>
        </w:tc>
      </w:tr>
      <w:tr w:rsidR="00BD6EB5" w:rsidRPr="00F87443" w14:paraId="376F90D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E75766" w14:textId="77777777" w:rsidR="005E025D" w:rsidRPr="00F87443" w:rsidRDefault="000D00C0">
            <w:pPr>
              <w:autoSpaceDE w:val="0"/>
              <w:autoSpaceDN w:val="0"/>
              <w:adjustRightInd w:val="0"/>
              <w:rPr>
                <w:b/>
                <w:bCs/>
                <w:color w:val="000000"/>
                <w:sz w:val="20"/>
              </w:rPr>
            </w:pPr>
            <w:r w:rsidRPr="00F87443">
              <w:rPr>
                <w:b/>
                <w:color w:val="000000"/>
                <w:sz w:val="20"/>
              </w:rPr>
              <w:t>Comisii sesizate pentru aviz</w:t>
            </w:r>
          </w:p>
          <w:p w14:paraId="3210CC95" w14:textId="77777777" w:rsidR="005E025D" w:rsidRPr="00F87443" w:rsidRDefault="000D00C0">
            <w:pPr>
              <w:autoSpaceDE w:val="0"/>
              <w:autoSpaceDN w:val="0"/>
              <w:adjustRightInd w:val="0"/>
              <w:rPr>
                <w:color w:val="000000"/>
                <w:sz w:val="20"/>
              </w:rPr>
            </w:pPr>
            <w:r w:rsidRPr="00F87443">
              <w:rPr>
                <w:color w:val="000000"/>
                <w:sz w:val="20"/>
              </w:rPr>
              <w:t>       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9853284" w14:textId="77777777" w:rsidR="005E025D" w:rsidRPr="00F87443" w:rsidRDefault="000D00C0">
            <w:pPr>
              <w:autoSpaceDE w:val="0"/>
              <w:autoSpaceDN w:val="0"/>
              <w:adjustRightInd w:val="0"/>
              <w:rPr>
                <w:color w:val="000000"/>
                <w:sz w:val="20"/>
              </w:rPr>
            </w:pPr>
            <w:r w:rsidRPr="00F87443">
              <w:rPr>
                <w:color w:val="000000"/>
                <w:sz w:val="20"/>
              </w:rPr>
              <w:t>DEVE</w:t>
            </w:r>
          </w:p>
          <w:p w14:paraId="15EFC93F" w14:textId="77777777" w:rsidR="005E025D" w:rsidRPr="00F87443" w:rsidRDefault="000D00C0">
            <w:pPr>
              <w:autoSpaceDE w:val="0"/>
              <w:autoSpaceDN w:val="0"/>
              <w:adjustRightInd w:val="0"/>
              <w:rPr>
                <w:color w:val="000000"/>
                <w:sz w:val="20"/>
              </w:rPr>
            </w:pPr>
            <w:r w:rsidRPr="00F87443">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B0840D1" w14:textId="77777777" w:rsidR="005E025D" w:rsidRPr="00F87443" w:rsidRDefault="000D00C0">
            <w:pPr>
              <w:autoSpaceDE w:val="0"/>
              <w:autoSpaceDN w:val="0"/>
              <w:adjustRightInd w:val="0"/>
              <w:rPr>
                <w:color w:val="000000"/>
                <w:sz w:val="20"/>
              </w:rPr>
            </w:pPr>
            <w:r w:rsidRPr="00F87443">
              <w:rPr>
                <w:color w:val="000000"/>
                <w:sz w:val="20"/>
              </w:rPr>
              <w:t>BUDG</w:t>
            </w:r>
          </w:p>
          <w:p w14:paraId="76AB5DFA" w14:textId="77777777" w:rsidR="005E025D" w:rsidRPr="00F87443" w:rsidRDefault="000D00C0">
            <w:pPr>
              <w:autoSpaceDE w:val="0"/>
              <w:autoSpaceDN w:val="0"/>
              <w:adjustRightInd w:val="0"/>
              <w:rPr>
                <w:color w:val="000000"/>
                <w:sz w:val="20"/>
              </w:rPr>
            </w:pPr>
            <w:r w:rsidRPr="00F87443">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74127AC" w14:textId="77777777" w:rsidR="005E025D" w:rsidRPr="00F87443" w:rsidRDefault="005E02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99BC209" w14:textId="77777777" w:rsidR="005E025D" w:rsidRPr="00F87443" w:rsidRDefault="005E025D">
            <w:pPr>
              <w:autoSpaceDE w:val="0"/>
              <w:autoSpaceDN w:val="0"/>
              <w:adjustRightInd w:val="0"/>
              <w:rPr>
                <w:rFonts w:ascii="sans-serif" w:hAnsi="sans-serif" w:cs="sans-serif"/>
                <w:color w:val="000000"/>
              </w:rPr>
            </w:pPr>
          </w:p>
        </w:tc>
      </w:tr>
      <w:tr w:rsidR="00BD6EB5" w:rsidRPr="00F87443" w14:paraId="3743D94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E152D99" w14:textId="77777777" w:rsidR="005E025D" w:rsidRPr="00F87443" w:rsidRDefault="000D00C0">
            <w:pPr>
              <w:autoSpaceDE w:val="0"/>
              <w:autoSpaceDN w:val="0"/>
              <w:adjustRightInd w:val="0"/>
              <w:rPr>
                <w:b/>
                <w:bCs/>
                <w:color w:val="000000"/>
                <w:sz w:val="20"/>
              </w:rPr>
            </w:pPr>
            <w:r w:rsidRPr="00F87443">
              <w:rPr>
                <w:b/>
                <w:color w:val="000000"/>
                <w:sz w:val="20"/>
              </w:rPr>
              <w:t>Raportoare</w:t>
            </w:r>
          </w:p>
          <w:p w14:paraId="1D833315" w14:textId="77777777" w:rsidR="005E025D" w:rsidRPr="00F87443" w:rsidRDefault="000D00C0">
            <w:pPr>
              <w:autoSpaceDE w:val="0"/>
              <w:autoSpaceDN w:val="0"/>
              <w:adjustRightInd w:val="0"/>
              <w:rPr>
                <w:color w:val="000000"/>
                <w:sz w:val="20"/>
              </w:rPr>
            </w:pPr>
            <w:r w:rsidRPr="00F87443">
              <w:rPr>
                <w:color w:val="000000"/>
                <w:sz w:val="20"/>
              </w:rPr>
              <w:t>       Data numirii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D4B60B4" w14:textId="77777777" w:rsidR="005E025D" w:rsidRPr="00F87443" w:rsidRDefault="000D00C0">
            <w:pPr>
              <w:autoSpaceDE w:val="0"/>
              <w:autoSpaceDN w:val="0"/>
              <w:adjustRightInd w:val="0"/>
              <w:rPr>
                <w:color w:val="000000"/>
                <w:sz w:val="20"/>
              </w:rPr>
            </w:pPr>
            <w:r w:rsidRPr="00F87443">
              <w:rPr>
                <w:color w:val="000000"/>
                <w:sz w:val="20"/>
              </w:rPr>
              <w:t>Oihane Agirregoitia Martínez</w:t>
            </w:r>
          </w:p>
          <w:p w14:paraId="5FC9BC72" w14:textId="77777777" w:rsidR="005E025D" w:rsidRPr="00F87443" w:rsidRDefault="000D00C0">
            <w:pPr>
              <w:autoSpaceDE w:val="0"/>
              <w:autoSpaceDN w:val="0"/>
              <w:adjustRightInd w:val="0"/>
              <w:rPr>
                <w:color w:val="000000"/>
                <w:sz w:val="20"/>
              </w:rPr>
            </w:pPr>
            <w:r w:rsidRPr="00F87443">
              <w:rPr>
                <w:color w:val="000000"/>
                <w:sz w:val="20"/>
              </w:rPr>
              <w:t>24.10.2025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94F4032" w14:textId="77777777" w:rsidR="005E025D" w:rsidRPr="00F87443" w:rsidRDefault="005E02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05EB5C0" w14:textId="77777777" w:rsidR="005E025D" w:rsidRPr="00F87443" w:rsidRDefault="005E02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6F5CB1" w14:textId="77777777" w:rsidR="005E025D" w:rsidRPr="00F87443" w:rsidRDefault="005E025D">
            <w:pPr>
              <w:autoSpaceDE w:val="0"/>
              <w:autoSpaceDN w:val="0"/>
              <w:adjustRightInd w:val="0"/>
              <w:rPr>
                <w:rFonts w:ascii="sans-serif" w:hAnsi="sans-serif" w:cs="sans-serif"/>
                <w:color w:val="000000"/>
              </w:rPr>
            </w:pPr>
          </w:p>
        </w:tc>
      </w:tr>
      <w:tr w:rsidR="00BD6EB5" w:rsidRPr="00F87443" w14:paraId="5FF19DAF" w14:textId="77777777">
        <w:tc>
          <w:tcPr>
            <w:tcW w:w="3685"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14:paraId="40F25C1E" w14:textId="77777777" w:rsidR="005E025D" w:rsidRPr="00F87443" w:rsidRDefault="000D00C0">
            <w:pPr>
              <w:autoSpaceDE w:val="0"/>
              <w:autoSpaceDN w:val="0"/>
              <w:adjustRightInd w:val="0"/>
              <w:rPr>
                <w:b/>
                <w:bCs/>
                <w:color w:val="000000"/>
                <w:sz w:val="20"/>
              </w:rPr>
            </w:pPr>
            <w:r w:rsidRPr="00F87443">
              <w:rPr>
                <w:b/>
                <w:color w:val="000000"/>
                <w:sz w:val="20"/>
              </w:rPr>
              <w:t>Evaluare bugetară</w:t>
            </w:r>
          </w:p>
          <w:p w14:paraId="2CC4CC02" w14:textId="77777777" w:rsidR="005E025D" w:rsidRPr="00F87443" w:rsidRDefault="000D00C0">
            <w:pPr>
              <w:autoSpaceDE w:val="0"/>
              <w:autoSpaceDN w:val="0"/>
              <w:adjustRightInd w:val="0"/>
              <w:rPr>
                <w:color w:val="000000"/>
                <w:sz w:val="20"/>
              </w:rPr>
            </w:pPr>
            <w:r w:rsidRPr="00F87443">
              <w:rPr>
                <w:color w:val="000000"/>
                <w:sz w:val="20"/>
              </w:rPr>
              <w:t>       Data evaluării bugetare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4D32BCA" w14:textId="77777777" w:rsidR="005E025D" w:rsidRPr="00F87443" w:rsidRDefault="000D00C0">
            <w:pPr>
              <w:autoSpaceDE w:val="0"/>
              <w:autoSpaceDN w:val="0"/>
              <w:adjustRightInd w:val="0"/>
              <w:rPr>
                <w:color w:val="000000"/>
                <w:sz w:val="20"/>
              </w:rPr>
            </w:pPr>
            <w:r w:rsidRPr="00F87443">
              <w:rPr>
                <w:color w:val="000000"/>
                <w:sz w:val="20"/>
              </w:rPr>
              <w:t>BUDG</w:t>
            </w:r>
          </w:p>
          <w:p w14:paraId="0443ADAB" w14:textId="77777777" w:rsidR="005E025D" w:rsidRPr="00F87443" w:rsidRDefault="000D00C0">
            <w:pPr>
              <w:autoSpaceDE w:val="0"/>
              <w:autoSpaceDN w:val="0"/>
              <w:adjustRightInd w:val="0"/>
              <w:rPr>
                <w:color w:val="000000"/>
                <w:sz w:val="20"/>
              </w:rPr>
            </w:pPr>
            <w:r w:rsidRPr="00F87443">
              <w:rPr>
                <w:color w:val="000000"/>
                <w:sz w:val="20"/>
              </w:rPr>
              <w:t>5.2.2026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6A1EF6" w14:textId="77777777" w:rsidR="005E025D" w:rsidRPr="00F87443" w:rsidRDefault="005E02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93292CB" w14:textId="77777777" w:rsidR="005E025D" w:rsidRPr="00F87443" w:rsidRDefault="005E02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363DE6" w14:textId="77777777" w:rsidR="005E025D" w:rsidRPr="00F87443" w:rsidRDefault="005E025D">
            <w:pPr>
              <w:autoSpaceDE w:val="0"/>
              <w:autoSpaceDN w:val="0"/>
              <w:adjustRightInd w:val="0"/>
              <w:rPr>
                <w:rFonts w:ascii="sans-serif" w:hAnsi="sans-serif" w:cs="sans-serif"/>
                <w:color w:val="000000"/>
              </w:rPr>
            </w:pPr>
          </w:p>
        </w:tc>
      </w:tr>
      <w:tr w:rsidR="00BD6EB5" w:rsidRPr="00F87443" w14:paraId="544D1AA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33B299A" w14:textId="77777777" w:rsidR="005E025D" w:rsidRPr="00F87443" w:rsidRDefault="000D00C0">
            <w:pPr>
              <w:autoSpaceDE w:val="0"/>
              <w:autoSpaceDN w:val="0"/>
              <w:adjustRightInd w:val="0"/>
              <w:rPr>
                <w:b/>
                <w:bCs/>
                <w:color w:val="000000"/>
                <w:sz w:val="20"/>
              </w:rPr>
            </w:pPr>
            <w:r w:rsidRPr="00F87443">
              <w:rPr>
                <w:b/>
                <w:color w:val="000000"/>
                <w:sz w:val="20"/>
              </w:rPr>
              <w:t>Examinare în comisie</w:t>
            </w:r>
          </w:p>
        </w:tc>
        <w:tc>
          <w:tcPr>
            <w:tcW w:w="1530" w:type="dxa"/>
            <w:tcBorders>
              <w:top w:val="nil"/>
              <w:left w:val="nil"/>
              <w:bottom w:val="single" w:sz="8" w:space="0" w:color="000000"/>
              <w:right w:val="nil"/>
            </w:tcBorders>
            <w:tcMar>
              <w:top w:w="79" w:type="dxa"/>
              <w:left w:w="79" w:type="dxa"/>
              <w:bottom w:w="79" w:type="dxa"/>
              <w:right w:w="79" w:type="dxa"/>
            </w:tcMar>
          </w:tcPr>
          <w:p w14:paraId="1FB7C96C" w14:textId="77777777" w:rsidR="005E025D" w:rsidRPr="00F87443" w:rsidRDefault="000D00C0">
            <w:pPr>
              <w:autoSpaceDE w:val="0"/>
              <w:autoSpaceDN w:val="0"/>
              <w:adjustRightInd w:val="0"/>
              <w:rPr>
                <w:color w:val="000000"/>
                <w:sz w:val="20"/>
              </w:rPr>
            </w:pPr>
            <w:r w:rsidRPr="00F87443">
              <w:rPr>
                <w:color w:val="000000"/>
                <w:sz w:val="20"/>
              </w:rPr>
              <w:t>17.3.2026</w:t>
            </w:r>
          </w:p>
        </w:tc>
        <w:tc>
          <w:tcPr>
            <w:tcW w:w="1474" w:type="dxa"/>
            <w:tcBorders>
              <w:top w:val="nil"/>
              <w:left w:val="nil"/>
              <w:bottom w:val="single" w:sz="8" w:space="0" w:color="000000"/>
              <w:right w:val="nil"/>
            </w:tcBorders>
            <w:tcMar>
              <w:top w:w="79" w:type="dxa"/>
              <w:left w:w="79" w:type="dxa"/>
              <w:bottom w:w="79" w:type="dxa"/>
              <w:right w:w="79" w:type="dxa"/>
            </w:tcMar>
          </w:tcPr>
          <w:p w14:paraId="68B6EADB" w14:textId="77777777" w:rsidR="005E025D" w:rsidRPr="00F87443" w:rsidRDefault="005E025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C5CBD5B" w14:textId="77777777" w:rsidR="005E025D" w:rsidRPr="00F87443" w:rsidRDefault="005E025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CD9382F" w14:textId="77777777" w:rsidR="005E025D" w:rsidRPr="00F87443" w:rsidRDefault="005E025D">
            <w:pPr>
              <w:autoSpaceDE w:val="0"/>
              <w:autoSpaceDN w:val="0"/>
              <w:adjustRightInd w:val="0"/>
              <w:rPr>
                <w:rFonts w:ascii="sans-serif" w:hAnsi="sans-serif" w:cs="sans-serif"/>
                <w:color w:val="000000"/>
              </w:rPr>
            </w:pPr>
          </w:p>
        </w:tc>
      </w:tr>
      <w:tr w:rsidR="00BD6EB5" w:rsidRPr="00F87443" w14:paraId="0E63148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D0509C8" w14:textId="77777777" w:rsidR="005E025D" w:rsidRPr="00F87443" w:rsidRDefault="000D00C0">
            <w:pPr>
              <w:autoSpaceDE w:val="0"/>
              <w:autoSpaceDN w:val="0"/>
              <w:adjustRightInd w:val="0"/>
              <w:rPr>
                <w:b/>
                <w:bCs/>
                <w:color w:val="000000"/>
                <w:sz w:val="20"/>
              </w:rPr>
            </w:pPr>
            <w:r w:rsidRPr="00F87443">
              <w:rPr>
                <w:b/>
                <w:color w:val="000000"/>
                <w:sz w:val="20"/>
              </w:rPr>
              <w:t>Data adoptării</w:t>
            </w:r>
          </w:p>
        </w:tc>
        <w:tc>
          <w:tcPr>
            <w:tcW w:w="1530" w:type="dxa"/>
            <w:tcBorders>
              <w:top w:val="nil"/>
              <w:left w:val="nil"/>
              <w:bottom w:val="single" w:sz="8" w:space="0" w:color="000000"/>
              <w:right w:val="nil"/>
            </w:tcBorders>
            <w:tcMar>
              <w:top w:w="79" w:type="dxa"/>
              <w:left w:w="79" w:type="dxa"/>
              <w:bottom w:w="79" w:type="dxa"/>
              <w:right w:w="79" w:type="dxa"/>
            </w:tcMar>
          </w:tcPr>
          <w:p w14:paraId="35551A91" w14:textId="77777777" w:rsidR="005E025D" w:rsidRPr="00F87443" w:rsidRDefault="000D00C0">
            <w:pPr>
              <w:autoSpaceDE w:val="0"/>
              <w:autoSpaceDN w:val="0"/>
              <w:adjustRightInd w:val="0"/>
              <w:rPr>
                <w:color w:val="000000"/>
                <w:sz w:val="20"/>
              </w:rPr>
            </w:pPr>
            <w:r w:rsidRPr="00F87443">
              <w:rPr>
                <w:color w:val="000000"/>
                <w:sz w:val="20"/>
              </w:rPr>
              <w:t>15.4.2026</w:t>
            </w:r>
          </w:p>
        </w:tc>
        <w:tc>
          <w:tcPr>
            <w:tcW w:w="1474" w:type="dxa"/>
            <w:tcBorders>
              <w:top w:val="nil"/>
              <w:left w:val="nil"/>
              <w:bottom w:val="single" w:sz="8" w:space="0" w:color="000000"/>
              <w:right w:val="nil"/>
            </w:tcBorders>
            <w:tcMar>
              <w:top w:w="79" w:type="dxa"/>
              <w:left w:w="79" w:type="dxa"/>
              <w:bottom w:w="79" w:type="dxa"/>
              <w:right w:w="79" w:type="dxa"/>
            </w:tcMar>
          </w:tcPr>
          <w:p w14:paraId="1CE90F82" w14:textId="77777777" w:rsidR="005E025D" w:rsidRPr="00F87443" w:rsidRDefault="005E025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3404B81B" w14:textId="77777777" w:rsidR="005E025D" w:rsidRPr="00F87443" w:rsidRDefault="005E025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417C165" w14:textId="77777777" w:rsidR="005E025D" w:rsidRPr="00F87443" w:rsidRDefault="005E025D">
            <w:pPr>
              <w:autoSpaceDE w:val="0"/>
              <w:autoSpaceDN w:val="0"/>
              <w:adjustRightInd w:val="0"/>
              <w:rPr>
                <w:rFonts w:ascii="sans-serif" w:hAnsi="sans-serif" w:cs="sans-serif"/>
                <w:color w:val="000000"/>
              </w:rPr>
            </w:pPr>
          </w:p>
        </w:tc>
      </w:tr>
      <w:tr w:rsidR="00BD6EB5" w:rsidRPr="00F87443" w14:paraId="0FE06E8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A16B0BF" w14:textId="77777777" w:rsidR="005E025D" w:rsidRPr="00F87443" w:rsidRDefault="000D00C0">
            <w:pPr>
              <w:autoSpaceDE w:val="0"/>
              <w:autoSpaceDN w:val="0"/>
              <w:adjustRightInd w:val="0"/>
              <w:rPr>
                <w:b/>
                <w:bCs/>
                <w:color w:val="000000"/>
                <w:sz w:val="20"/>
              </w:rPr>
            </w:pPr>
            <w:r w:rsidRPr="00F87443">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38749FC" w14:textId="77777777" w:rsidR="005E025D" w:rsidRPr="00F87443" w:rsidRDefault="000D00C0">
            <w:pPr>
              <w:autoSpaceDE w:val="0"/>
              <w:autoSpaceDN w:val="0"/>
              <w:adjustRightInd w:val="0"/>
              <w:rPr>
                <w:color w:val="000000"/>
                <w:sz w:val="20"/>
              </w:rPr>
            </w:pPr>
            <w:r w:rsidRPr="00F87443">
              <w:rPr>
                <w:color w:val="000000"/>
                <w:sz w:val="20"/>
              </w:rPr>
              <w:t>+:</w:t>
            </w:r>
          </w:p>
          <w:p w14:paraId="182DFDAC" w14:textId="77777777" w:rsidR="005E025D" w:rsidRPr="00F87443" w:rsidRDefault="000D00C0">
            <w:pPr>
              <w:autoSpaceDE w:val="0"/>
              <w:autoSpaceDN w:val="0"/>
              <w:adjustRightInd w:val="0"/>
              <w:rPr>
                <w:color w:val="000000"/>
                <w:sz w:val="20"/>
              </w:rPr>
            </w:pPr>
            <w:r w:rsidRPr="00F87443">
              <w:rPr>
                <w:color w:val="000000"/>
                <w:sz w:val="20"/>
              </w:rPr>
              <w:t>–:</w:t>
            </w:r>
          </w:p>
          <w:p w14:paraId="37698102" w14:textId="77777777" w:rsidR="005E025D" w:rsidRPr="00F87443" w:rsidRDefault="000D00C0">
            <w:pPr>
              <w:autoSpaceDE w:val="0"/>
              <w:autoSpaceDN w:val="0"/>
              <w:adjustRightInd w:val="0"/>
              <w:rPr>
                <w:color w:val="000000"/>
                <w:sz w:val="20"/>
              </w:rPr>
            </w:pPr>
            <w:r w:rsidRPr="00F8744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586F52D" w14:textId="77777777" w:rsidR="005E025D" w:rsidRPr="00F87443" w:rsidRDefault="000D00C0">
            <w:pPr>
              <w:autoSpaceDE w:val="0"/>
              <w:autoSpaceDN w:val="0"/>
              <w:adjustRightInd w:val="0"/>
              <w:rPr>
                <w:color w:val="000000"/>
                <w:sz w:val="20"/>
              </w:rPr>
            </w:pPr>
            <w:r w:rsidRPr="00F87443">
              <w:rPr>
                <w:color w:val="000000"/>
                <w:sz w:val="20"/>
              </w:rPr>
              <w:t>21</w:t>
            </w:r>
          </w:p>
          <w:p w14:paraId="0578BC2F" w14:textId="77777777" w:rsidR="005E025D" w:rsidRPr="00F87443" w:rsidRDefault="000D00C0">
            <w:pPr>
              <w:autoSpaceDE w:val="0"/>
              <w:autoSpaceDN w:val="0"/>
              <w:adjustRightInd w:val="0"/>
              <w:rPr>
                <w:color w:val="000000"/>
                <w:sz w:val="20"/>
              </w:rPr>
            </w:pPr>
            <w:r w:rsidRPr="00F87443">
              <w:rPr>
                <w:color w:val="000000"/>
                <w:sz w:val="20"/>
              </w:rPr>
              <w:t>6</w:t>
            </w:r>
          </w:p>
          <w:p w14:paraId="03D7FBB8" w14:textId="77777777" w:rsidR="005E025D" w:rsidRPr="00F87443" w:rsidRDefault="000D00C0">
            <w:pPr>
              <w:autoSpaceDE w:val="0"/>
              <w:autoSpaceDN w:val="0"/>
              <w:adjustRightInd w:val="0"/>
              <w:rPr>
                <w:color w:val="000000"/>
                <w:sz w:val="20"/>
              </w:rPr>
            </w:pPr>
            <w:r w:rsidRPr="00F87443">
              <w:rPr>
                <w:color w:val="000000"/>
                <w:sz w:val="20"/>
              </w:rPr>
              <w:t>0</w:t>
            </w:r>
          </w:p>
        </w:tc>
      </w:tr>
      <w:tr w:rsidR="00BD6EB5" w:rsidRPr="00F87443" w14:paraId="5FAD13C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FFC083B" w14:textId="77777777" w:rsidR="005E025D" w:rsidRPr="00F87443" w:rsidRDefault="000D00C0">
            <w:pPr>
              <w:autoSpaceDE w:val="0"/>
              <w:autoSpaceDN w:val="0"/>
              <w:adjustRightInd w:val="0"/>
              <w:rPr>
                <w:b/>
                <w:bCs/>
                <w:color w:val="000000"/>
                <w:sz w:val="20"/>
              </w:rPr>
            </w:pPr>
            <w:r w:rsidRPr="00F87443">
              <w:rPr>
                <w:b/>
                <w:color w:val="000000"/>
                <w:sz w:val="20"/>
              </w:rPr>
              <w:t>Data depunerii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2D49034" w14:textId="77777777" w:rsidR="005E025D" w:rsidRPr="00F87443" w:rsidRDefault="000D00C0">
            <w:pPr>
              <w:autoSpaceDE w:val="0"/>
              <w:autoSpaceDN w:val="0"/>
              <w:adjustRightInd w:val="0"/>
              <w:rPr>
                <w:color w:val="000000"/>
                <w:sz w:val="20"/>
              </w:rPr>
            </w:pPr>
            <w:r w:rsidRPr="00F87443">
              <w:rPr>
                <w:color w:val="000000"/>
                <w:sz w:val="20"/>
              </w:rPr>
              <w:t>16.4.2026</w:t>
            </w:r>
          </w:p>
        </w:tc>
      </w:tr>
    </w:tbl>
    <w:p w14:paraId="0DDB8625" w14:textId="77777777" w:rsidR="005E025D" w:rsidRPr="00F87443" w:rsidRDefault="005E025D"/>
    <w:p w14:paraId="39B5E14E" w14:textId="77777777" w:rsidR="006420C4" w:rsidRPr="00F87443" w:rsidRDefault="006420C4" w:rsidP="005E025D"/>
    <w:bookmarkEnd w:id="9"/>
    <w:p w14:paraId="11913917" w14:textId="77777777" w:rsidR="006420C4" w:rsidRPr="00F87443" w:rsidRDefault="006420C4" w:rsidP="006420C4"/>
    <w:p w14:paraId="0B47F356" w14:textId="77777777" w:rsidR="006420C4" w:rsidRPr="00F87443" w:rsidRDefault="006420C4" w:rsidP="006420C4"/>
    <w:p w14:paraId="624EE4C2" w14:textId="77777777" w:rsidR="006420C4" w:rsidRPr="00F87443" w:rsidRDefault="006420C4" w:rsidP="006420C4"/>
    <w:p w14:paraId="07AAE15D" w14:textId="77777777" w:rsidR="006420C4" w:rsidRPr="00F87443" w:rsidRDefault="006420C4" w:rsidP="006420C4"/>
    <w:p w14:paraId="41945C11" w14:textId="77777777" w:rsidR="006420C4" w:rsidRPr="00F87443" w:rsidRDefault="006420C4" w:rsidP="006420C4"/>
    <w:p w14:paraId="739CC340" w14:textId="77777777" w:rsidR="006420C4" w:rsidRPr="00F87443" w:rsidRDefault="006420C4" w:rsidP="006420C4"/>
    <w:p w14:paraId="5FFB6E9A" w14:textId="77777777" w:rsidR="006420C4" w:rsidRPr="00F87443" w:rsidRDefault="006420C4" w:rsidP="006420C4"/>
    <w:p w14:paraId="4BCEE9A1" w14:textId="77777777" w:rsidR="006420C4" w:rsidRPr="00F87443" w:rsidRDefault="006420C4" w:rsidP="006420C4"/>
    <w:p w14:paraId="5BE59D9A" w14:textId="77777777" w:rsidR="006420C4" w:rsidRPr="00F87443" w:rsidRDefault="006420C4" w:rsidP="006420C4"/>
    <w:p w14:paraId="12DC0E2A" w14:textId="77777777" w:rsidR="006420C4" w:rsidRPr="00F87443" w:rsidRDefault="006420C4" w:rsidP="006420C4"/>
    <w:p w14:paraId="1F182658" w14:textId="77777777" w:rsidR="006420C4" w:rsidRPr="00F87443" w:rsidRDefault="006420C4" w:rsidP="006420C4"/>
    <w:p w14:paraId="7C83C393" w14:textId="77777777" w:rsidR="006420C4" w:rsidRPr="00F87443" w:rsidRDefault="006420C4" w:rsidP="006420C4"/>
    <w:p w14:paraId="65F2D4C9" w14:textId="77777777" w:rsidR="006420C4" w:rsidRPr="00F87443" w:rsidRDefault="006420C4" w:rsidP="006420C4"/>
    <w:p w14:paraId="2FDA22EC" w14:textId="77777777" w:rsidR="006420C4" w:rsidRPr="00F87443" w:rsidRDefault="000D00C0" w:rsidP="008B71C9">
      <w:pPr>
        <w:pStyle w:val="PageHeading"/>
      </w:pPr>
      <w:bookmarkStart w:id="11" w:name="RollCallPageRR"/>
      <w:bookmarkStart w:id="12" w:name="_Toc229562217"/>
      <w:r w:rsidRPr="00F87443">
        <w:lastRenderedPageBreak/>
        <w:t>VOT FINAL PRIN APEL NOMINAL</w:t>
      </w:r>
      <w:r w:rsidRPr="00F87443">
        <w:br/>
        <w:t>DE CĂTRE COMISIA COMPETENTĂ</w:t>
      </w:r>
      <w:bookmarkEnd w:id="12"/>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D6EB5" w:rsidRPr="00F87443" w14:paraId="57BE32E7" w14:textId="77777777" w:rsidTr="008920AC">
        <w:trPr>
          <w:cantSplit/>
        </w:trPr>
        <w:tc>
          <w:tcPr>
            <w:tcW w:w="1701" w:type="dxa"/>
            <w:shd w:val="pct10" w:color="000000" w:fill="FFFFFF"/>
            <w:vAlign w:val="center"/>
          </w:tcPr>
          <w:p w14:paraId="5E7A93E5" w14:textId="77777777" w:rsidR="006420C4" w:rsidRPr="00F87443" w:rsidRDefault="000D00C0" w:rsidP="00E268E4">
            <w:pPr>
              <w:pStyle w:val="RollCallVotes"/>
            </w:pPr>
            <w:r w:rsidRPr="00F87443">
              <w:t>21</w:t>
            </w:r>
          </w:p>
        </w:tc>
        <w:tc>
          <w:tcPr>
            <w:tcW w:w="7371" w:type="dxa"/>
            <w:shd w:val="pct10" w:color="000000" w:fill="FFFFFF"/>
          </w:tcPr>
          <w:p w14:paraId="1F88A211" w14:textId="77777777" w:rsidR="006420C4" w:rsidRPr="00F87443" w:rsidRDefault="000D00C0" w:rsidP="00E268E4">
            <w:pPr>
              <w:pStyle w:val="RollCallSymbols14pt"/>
            </w:pPr>
            <w:r w:rsidRPr="00F87443">
              <w:t>+</w:t>
            </w:r>
          </w:p>
        </w:tc>
      </w:tr>
      <w:tr w:rsidR="00BD6EB5" w:rsidRPr="00F87443" w14:paraId="6108C831" w14:textId="77777777" w:rsidTr="008920AC">
        <w:trPr>
          <w:cantSplit/>
        </w:trPr>
        <w:tc>
          <w:tcPr>
            <w:tcW w:w="1701" w:type="dxa"/>
            <w:shd w:val="clear" w:color="auto" w:fill="FFFFFF"/>
          </w:tcPr>
          <w:p w14:paraId="36B3A1C2" w14:textId="77777777" w:rsidR="006420C4" w:rsidRPr="00F87443" w:rsidRDefault="000D00C0" w:rsidP="00E268E4">
            <w:pPr>
              <w:pStyle w:val="RollCallTable"/>
            </w:pPr>
            <w:r w:rsidRPr="00F87443">
              <w:t>ECR</w:t>
            </w:r>
          </w:p>
        </w:tc>
        <w:tc>
          <w:tcPr>
            <w:tcW w:w="7371" w:type="dxa"/>
            <w:shd w:val="clear" w:color="auto" w:fill="FFFFFF"/>
          </w:tcPr>
          <w:p w14:paraId="24516127" w14:textId="77777777" w:rsidR="006420C4" w:rsidRPr="00F87443" w:rsidRDefault="000D00C0" w:rsidP="00E268E4">
            <w:pPr>
              <w:pStyle w:val="RollCallTable"/>
            </w:pPr>
            <w:r w:rsidRPr="00F87443">
              <w:t>Stephen Nikola Bartulica, Piotr Müller, Bert-Jan Ruissen</w:t>
            </w:r>
          </w:p>
        </w:tc>
      </w:tr>
      <w:tr w:rsidR="00BD6EB5" w:rsidRPr="00F87443" w14:paraId="204F2D9C" w14:textId="77777777" w:rsidTr="008920AC">
        <w:trPr>
          <w:cantSplit/>
        </w:trPr>
        <w:tc>
          <w:tcPr>
            <w:tcW w:w="1701" w:type="dxa"/>
            <w:shd w:val="clear" w:color="auto" w:fill="FFFFFF"/>
          </w:tcPr>
          <w:p w14:paraId="28F4F464" w14:textId="77777777" w:rsidR="006420C4" w:rsidRPr="00F87443" w:rsidRDefault="000D00C0" w:rsidP="00E268E4">
            <w:pPr>
              <w:pStyle w:val="RollCallTable"/>
            </w:pPr>
            <w:r w:rsidRPr="00F87443">
              <w:t>ESN</w:t>
            </w:r>
          </w:p>
        </w:tc>
        <w:tc>
          <w:tcPr>
            <w:tcW w:w="7371" w:type="dxa"/>
            <w:shd w:val="clear" w:color="auto" w:fill="FFFFFF"/>
          </w:tcPr>
          <w:p w14:paraId="58506C14" w14:textId="77777777" w:rsidR="006420C4" w:rsidRPr="00F87443" w:rsidRDefault="000D00C0" w:rsidP="00E268E4">
            <w:pPr>
              <w:pStyle w:val="RollCallTable"/>
            </w:pPr>
            <w:r w:rsidRPr="00F87443">
              <w:t>Siegbert Frank Droese</w:t>
            </w:r>
          </w:p>
        </w:tc>
      </w:tr>
      <w:tr w:rsidR="00BD6EB5" w:rsidRPr="00F87443" w14:paraId="1FF12F6F" w14:textId="77777777" w:rsidTr="008920AC">
        <w:trPr>
          <w:cantSplit/>
        </w:trPr>
        <w:tc>
          <w:tcPr>
            <w:tcW w:w="1701" w:type="dxa"/>
            <w:shd w:val="clear" w:color="auto" w:fill="FFFFFF"/>
          </w:tcPr>
          <w:p w14:paraId="18957432" w14:textId="77777777" w:rsidR="006420C4" w:rsidRPr="00F87443" w:rsidRDefault="000D00C0" w:rsidP="00E268E4">
            <w:pPr>
              <w:pStyle w:val="RollCallTable"/>
            </w:pPr>
            <w:r w:rsidRPr="00F87443">
              <w:t>PPE</w:t>
            </w:r>
          </w:p>
        </w:tc>
        <w:tc>
          <w:tcPr>
            <w:tcW w:w="7371" w:type="dxa"/>
            <w:shd w:val="clear" w:color="auto" w:fill="FFFFFF"/>
          </w:tcPr>
          <w:p w14:paraId="38975052" w14:textId="77777777" w:rsidR="006420C4" w:rsidRPr="00F87443" w:rsidRDefault="000D00C0" w:rsidP="00E268E4">
            <w:pPr>
              <w:pStyle w:val="RollCallTable"/>
            </w:pPr>
            <w:r w:rsidRPr="00F87443">
              <w:t>Carmen Crespo Díaz, Paulo do Nascimento Cabral, Marco Falcone, Niclas Herbst, Isabelle Le Callennec, Francisco José Millán Mon, Jessica Polfjärd</w:t>
            </w:r>
          </w:p>
        </w:tc>
      </w:tr>
      <w:tr w:rsidR="00BD6EB5" w:rsidRPr="00F87443" w14:paraId="473A7A64" w14:textId="77777777" w:rsidTr="008920AC">
        <w:trPr>
          <w:cantSplit/>
        </w:trPr>
        <w:tc>
          <w:tcPr>
            <w:tcW w:w="1701" w:type="dxa"/>
            <w:shd w:val="clear" w:color="auto" w:fill="FFFFFF"/>
          </w:tcPr>
          <w:p w14:paraId="02B58068" w14:textId="77777777" w:rsidR="006420C4" w:rsidRPr="00F87443" w:rsidRDefault="000D00C0" w:rsidP="00E268E4">
            <w:pPr>
              <w:pStyle w:val="RollCallTable"/>
            </w:pPr>
            <w:r w:rsidRPr="00F87443">
              <w:t>Renew</w:t>
            </w:r>
          </w:p>
        </w:tc>
        <w:tc>
          <w:tcPr>
            <w:tcW w:w="7371" w:type="dxa"/>
            <w:shd w:val="clear" w:color="auto" w:fill="FFFFFF"/>
          </w:tcPr>
          <w:p w14:paraId="080BC969" w14:textId="77777777" w:rsidR="006420C4" w:rsidRPr="00F87443" w:rsidRDefault="000D00C0" w:rsidP="00E268E4">
            <w:pPr>
              <w:pStyle w:val="RollCallTable"/>
            </w:pPr>
            <w:r w:rsidRPr="00F87443">
              <w:t>Asger Christensen, Emma Wiesner, Stéphanie Yon-Courtin</w:t>
            </w:r>
          </w:p>
        </w:tc>
      </w:tr>
      <w:tr w:rsidR="00BD6EB5" w:rsidRPr="00F87443" w14:paraId="2715F591" w14:textId="77777777" w:rsidTr="008920AC">
        <w:trPr>
          <w:cantSplit/>
        </w:trPr>
        <w:tc>
          <w:tcPr>
            <w:tcW w:w="1701" w:type="dxa"/>
            <w:shd w:val="clear" w:color="auto" w:fill="FFFFFF"/>
          </w:tcPr>
          <w:p w14:paraId="29763679" w14:textId="77777777" w:rsidR="006420C4" w:rsidRPr="00F87443" w:rsidRDefault="000D00C0" w:rsidP="00E268E4">
            <w:pPr>
              <w:pStyle w:val="RollCallTable"/>
            </w:pPr>
            <w:r w:rsidRPr="00F87443">
              <w:t>S&amp;D</w:t>
            </w:r>
          </w:p>
        </w:tc>
        <w:tc>
          <w:tcPr>
            <w:tcW w:w="7371" w:type="dxa"/>
            <w:shd w:val="clear" w:color="auto" w:fill="FFFFFF"/>
          </w:tcPr>
          <w:p w14:paraId="37147695" w14:textId="77777777" w:rsidR="006420C4" w:rsidRPr="00F87443" w:rsidRDefault="000D00C0" w:rsidP="00E268E4">
            <w:pPr>
              <w:pStyle w:val="RollCallTable"/>
            </w:pPr>
            <w:r w:rsidRPr="00F87443">
              <w:t>Sakis Arnaoutoglou, Thomas Bajada, Sofie Eriksson, André Franqueira Rodrigues, Nicolás González Casares</w:t>
            </w:r>
          </w:p>
        </w:tc>
      </w:tr>
      <w:tr w:rsidR="00BD6EB5" w:rsidRPr="00F87443" w14:paraId="763B8AD0" w14:textId="77777777" w:rsidTr="008920AC">
        <w:trPr>
          <w:cantSplit/>
        </w:trPr>
        <w:tc>
          <w:tcPr>
            <w:tcW w:w="1701" w:type="dxa"/>
            <w:shd w:val="clear" w:color="auto" w:fill="FFFFFF"/>
          </w:tcPr>
          <w:p w14:paraId="107A8170" w14:textId="77777777" w:rsidR="006420C4" w:rsidRPr="00F87443" w:rsidRDefault="000D00C0" w:rsidP="00E268E4">
            <w:pPr>
              <w:pStyle w:val="RollCallTable"/>
            </w:pPr>
            <w:r w:rsidRPr="00F87443">
              <w:t>Verts/ALE</w:t>
            </w:r>
          </w:p>
        </w:tc>
        <w:tc>
          <w:tcPr>
            <w:tcW w:w="7371" w:type="dxa"/>
            <w:shd w:val="clear" w:color="auto" w:fill="FFFFFF"/>
          </w:tcPr>
          <w:p w14:paraId="46C45D49" w14:textId="77777777" w:rsidR="006420C4" w:rsidRPr="00F87443" w:rsidRDefault="000D00C0" w:rsidP="00E268E4">
            <w:pPr>
              <w:pStyle w:val="RollCallTable"/>
            </w:pPr>
            <w:r w:rsidRPr="00F87443">
              <w:t>Isabella Lövin, Ana Miranda Paz</w:t>
            </w:r>
          </w:p>
        </w:tc>
      </w:tr>
    </w:tbl>
    <w:p w14:paraId="654950D6" w14:textId="77777777" w:rsidR="006420C4" w:rsidRPr="00F87443" w:rsidRDefault="006420C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D6EB5" w:rsidRPr="00F87443" w14:paraId="6521B8BD" w14:textId="77777777" w:rsidTr="008920AC">
        <w:trPr>
          <w:cantSplit/>
        </w:trPr>
        <w:tc>
          <w:tcPr>
            <w:tcW w:w="1701" w:type="dxa"/>
            <w:shd w:val="pct10" w:color="000000" w:fill="FFFFFF"/>
            <w:vAlign w:val="center"/>
          </w:tcPr>
          <w:p w14:paraId="48AF0493" w14:textId="77777777" w:rsidR="006420C4" w:rsidRPr="00F87443" w:rsidRDefault="000D00C0" w:rsidP="00E268E4">
            <w:pPr>
              <w:pStyle w:val="RollCallVotes"/>
            </w:pPr>
            <w:r w:rsidRPr="00F87443">
              <w:t>6</w:t>
            </w:r>
          </w:p>
        </w:tc>
        <w:tc>
          <w:tcPr>
            <w:tcW w:w="7371" w:type="dxa"/>
            <w:shd w:val="pct10" w:color="000000" w:fill="FFFFFF"/>
          </w:tcPr>
          <w:p w14:paraId="7D4F4547" w14:textId="77777777" w:rsidR="006420C4" w:rsidRPr="00F87443" w:rsidRDefault="000D00C0" w:rsidP="00E268E4">
            <w:pPr>
              <w:pStyle w:val="RollCallSymbols14pt"/>
            </w:pPr>
            <w:r w:rsidRPr="00F87443">
              <w:t>-</w:t>
            </w:r>
          </w:p>
        </w:tc>
      </w:tr>
      <w:tr w:rsidR="00BD6EB5" w:rsidRPr="00F87443" w14:paraId="5A98109C" w14:textId="77777777" w:rsidTr="008920AC">
        <w:trPr>
          <w:cantSplit/>
        </w:trPr>
        <w:tc>
          <w:tcPr>
            <w:tcW w:w="1701" w:type="dxa"/>
            <w:shd w:val="clear" w:color="auto" w:fill="FFFFFF"/>
          </w:tcPr>
          <w:p w14:paraId="59B925EA" w14:textId="77777777" w:rsidR="006420C4" w:rsidRPr="00F87443" w:rsidRDefault="000D00C0" w:rsidP="00E268E4">
            <w:pPr>
              <w:pStyle w:val="RollCallTable"/>
            </w:pPr>
            <w:r w:rsidRPr="00F87443">
              <w:t>ECR</w:t>
            </w:r>
          </w:p>
        </w:tc>
        <w:tc>
          <w:tcPr>
            <w:tcW w:w="7371" w:type="dxa"/>
            <w:shd w:val="clear" w:color="auto" w:fill="FFFFFF"/>
          </w:tcPr>
          <w:p w14:paraId="2EF07A7E" w14:textId="77777777" w:rsidR="006420C4" w:rsidRPr="00F87443" w:rsidRDefault="000D00C0" w:rsidP="00E268E4">
            <w:pPr>
              <w:pStyle w:val="RollCallTable"/>
            </w:pPr>
            <w:r w:rsidRPr="00F87443">
              <w:t>Kristoffer Storm</w:t>
            </w:r>
          </w:p>
        </w:tc>
      </w:tr>
      <w:tr w:rsidR="00BD6EB5" w:rsidRPr="00F87443" w14:paraId="7E1BAFC6" w14:textId="77777777" w:rsidTr="008920AC">
        <w:trPr>
          <w:cantSplit/>
        </w:trPr>
        <w:tc>
          <w:tcPr>
            <w:tcW w:w="1701" w:type="dxa"/>
            <w:shd w:val="clear" w:color="auto" w:fill="FFFFFF"/>
          </w:tcPr>
          <w:p w14:paraId="16C20C89" w14:textId="77777777" w:rsidR="006420C4" w:rsidRPr="00F87443" w:rsidRDefault="000D00C0" w:rsidP="00E268E4">
            <w:pPr>
              <w:pStyle w:val="RollCallTable"/>
            </w:pPr>
            <w:r w:rsidRPr="00F87443">
              <w:t>PfE</w:t>
            </w:r>
          </w:p>
        </w:tc>
        <w:tc>
          <w:tcPr>
            <w:tcW w:w="7371" w:type="dxa"/>
            <w:shd w:val="clear" w:color="auto" w:fill="FFFFFF"/>
          </w:tcPr>
          <w:p w14:paraId="2D67B1C5" w14:textId="77777777" w:rsidR="006420C4" w:rsidRPr="00F87443" w:rsidRDefault="000D00C0" w:rsidP="00E268E4">
            <w:pPr>
              <w:pStyle w:val="RollCallTable"/>
            </w:pPr>
            <w:r w:rsidRPr="00F87443">
              <w:t>Ton Diepeveen, France Jamet, António Tânger Corrêa</w:t>
            </w:r>
          </w:p>
        </w:tc>
      </w:tr>
      <w:tr w:rsidR="00BD6EB5" w:rsidRPr="00F87443" w14:paraId="798DD2A0" w14:textId="77777777" w:rsidTr="008920AC">
        <w:trPr>
          <w:cantSplit/>
        </w:trPr>
        <w:tc>
          <w:tcPr>
            <w:tcW w:w="1701" w:type="dxa"/>
            <w:shd w:val="clear" w:color="auto" w:fill="FFFFFF"/>
          </w:tcPr>
          <w:p w14:paraId="07333DA3" w14:textId="77777777" w:rsidR="006420C4" w:rsidRPr="00F87443" w:rsidRDefault="000D00C0" w:rsidP="00E268E4">
            <w:pPr>
              <w:pStyle w:val="RollCallTable"/>
            </w:pPr>
            <w:r w:rsidRPr="00F87443">
              <w:t>The Left</w:t>
            </w:r>
          </w:p>
        </w:tc>
        <w:tc>
          <w:tcPr>
            <w:tcW w:w="7371" w:type="dxa"/>
            <w:shd w:val="clear" w:color="auto" w:fill="FFFFFF"/>
          </w:tcPr>
          <w:p w14:paraId="53D04FAF" w14:textId="77777777" w:rsidR="006420C4" w:rsidRPr="00F87443" w:rsidRDefault="000D00C0" w:rsidP="00E268E4">
            <w:pPr>
              <w:pStyle w:val="RollCallTable"/>
            </w:pPr>
            <w:r w:rsidRPr="00F87443">
              <w:t>Luke Ming Flanagan, Anja Hazekamp</w:t>
            </w:r>
          </w:p>
        </w:tc>
      </w:tr>
    </w:tbl>
    <w:p w14:paraId="50D62D19" w14:textId="77777777" w:rsidR="006420C4" w:rsidRPr="00F87443" w:rsidRDefault="006420C4"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D6EB5" w:rsidRPr="00F87443" w14:paraId="00D77C47" w14:textId="77777777" w:rsidTr="00E83B78">
        <w:trPr>
          <w:cantSplit/>
        </w:trPr>
        <w:tc>
          <w:tcPr>
            <w:tcW w:w="1701" w:type="dxa"/>
            <w:shd w:val="pct10" w:color="000000" w:fill="FFFFFF"/>
            <w:vAlign w:val="center"/>
          </w:tcPr>
          <w:p w14:paraId="438D045B" w14:textId="77777777" w:rsidR="006420C4" w:rsidRPr="00F87443" w:rsidRDefault="000D00C0" w:rsidP="00E268E4">
            <w:pPr>
              <w:pStyle w:val="RollCallVotes"/>
            </w:pPr>
            <w:r w:rsidRPr="00F87443">
              <w:t>0</w:t>
            </w:r>
          </w:p>
        </w:tc>
        <w:tc>
          <w:tcPr>
            <w:tcW w:w="7371" w:type="dxa"/>
            <w:shd w:val="pct10" w:color="000000" w:fill="FFFFFF"/>
          </w:tcPr>
          <w:p w14:paraId="13ECDC98" w14:textId="77777777" w:rsidR="006420C4" w:rsidRPr="00F87443" w:rsidRDefault="000D00C0" w:rsidP="00E268E4">
            <w:pPr>
              <w:pStyle w:val="RollCallSymbols14pt"/>
            </w:pPr>
            <w:r w:rsidRPr="00F87443">
              <w:t>0</w:t>
            </w:r>
          </w:p>
        </w:tc>
      </w:tr>
      <w:tr w:rsidR="00BD6EB5" w:rsidRPr="00F87443" w14:paraId="552D92F0" w14:textId="77777777" w:rsidTr="00E83B78">
        <w:trPr>
          <w:cantSplit/>
        </w:trPr>
        <w:tc>
          <w:tcPr>
            <w:tcW w:w="1701" w:type="dxa"/>
            <w:shd w:val="clear" w:color="auto" w:fill="FFFFFF"/>
          </w:tcPr>
          <w:p w14:paraId="65C76717" w14:textId="77777777" w:rsidR="006420C4" w:rsidRPr="00F87443" w:rsidRDefault="006420C4" w:rsidP="00E268E4">
            <w:pPr>
              <w:pStyle w:val="RollCallTable"/>
            </w:pPr>
          </w:p>
        </w:tc>
        <w:tc>
          <w:tcPr>
            <w:tcW w:w="7371" w:type="dxa"/>
            <w:shd w:val="clear" w:color="auto" w:fill="FFFFFF"/>
          </w:tcPr>
          <w:p w14:paraId="2DCAB925" w14:textId="77777777" w:rsidR="006420C4" w:rsidRPr="00F87443" w:rsidRDefault="006420C4" w:rsidP="00E268E4">
            <w:pPr>
              <w:pStyle w:val="RollCallTable"/>
            </w:pPr>
          </w:p>
        </w:tc>
      </w:tr>
    </w:tbl>
    <w:p w14:paraId="506ADA80" w14:textId="77777777" w:rsidR="006420C4" w:rsidRPr="00F87443" w:rsidRDefault="006420C4" w:rsidP="00147FBF">
      <w:pPr>
        <w:pStyle w:val="Normal12a"/>
      </w:pPr>
    </w:p>
    <w:p w14:paraId="2E4D4E1F" w14:textId="77777777" w:rsidR="006420C4" w:rsidRPr="00F87443" w:rsidRDefault="000D00C0" w:rsidP="00B735E3">
      <w:r w:rsidRPr="00F87443">
        <w:t>Legenda simbolurilor utilizate:</w:t>
      </w:r>
    </w:p>
    <w:p w14:paraId="66BACB22" w14:textId="77777777" w:rsidR="006420C4" w:rsidRPr="00F87443" w:rsidRDefault="000D00C0" w:rsidP="001C6342">
      <w:pPr>
        <w:pStyle w:val="RollCallTabs"/>
      </w:pPr>
      <w:r w:rsidRPr="00F87443">
        <w:t>+</w:t>
      </w:r>
      <w:r w:rsidRPr="00F87443">
        <w:tab/>
        <w:t>:</w:t>
      </w:r>
      <w:r w:rsidRPr="00F87443">
        <w:tab/>
        <w:t>pentru</w:t>
      </w:r>
    </w:p>
    <w:p w14:paraId="270FC952" w14:textId="77777777" w:rsidR="006420C4" w:rsidRPr="00F87443" w:rsidRDefault="000D00C0" w:rsidP="001C6342">
      <w:pPr>
        <w:pStyle w:val="RollCallTabs"/>
      </w:pPr>
      <w:r w:rsidRPr="00F87443">
        <w:t>-</w:t>
      </w:r>
      <w:r w:rsidRPr="00F87443">
        <w:tab/>
        <w:t>:</w:t>
      </w:r>
      <w:r w:rsidRPr="00F87443">
        <w:tab/>
        <w:t>împotrivă</w:t>
      </w:r>
    </w:p>
    <w:p w14:paraId="23AB0CD5" w14:textId="77777777" w:rsidR="006420C4" w:rsidRPr="00F87443" w:rsidRDefault="000D00C0" w:rsidP="001C6342">
      <w:pPr>
        <w:pStyle w:val="RollCallTabs"/>
      </w:pPr>
      <w:r w:rsidRPr="00F87443">
        <w:t>0</w:t>
      </w:r>
      <w:r w:rsidRPr="00F87443">
        <w:tab/>
        <w:t>:</w:t>
      </w:r>
      <w:r w:rsidRPr="00F87443">
        <w:tab/>
        <w:t>abțineri</w:t>
      </w:r>
    </w:p>
    <w:bookmarkEnd w:id="11"/>
    <w:p w14:paraId="74180A23" w14:textId="77777777" w:rsidR="006420C4" w:rsidRPr="00F87443" w:rsidRDefault="006420C4" w:rsidP="006420C4"/>
    <w:sectPr w:rsidR="006420C4" w:rsidRPr="00F87443" w:rsidSect="007F714F">
      <w:headerReference w:type="even" r:id="rId23"/>
      <w:headerReference w:type="default" r:id="rId24"/>
      <w:headerReference w:type="first" r:id="rId25"/>
      <w:footerReference w:type="first" r:id="rId26"/>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07EB9" w14:textId="77777777" w:rsidR="000D00C0" w:rsidRPr="00F87443" w:rsidRDefault="000D00C0">
      <w:r w:rsidRPr="00F87443">
        <w:separator/>
      </w:r>
    </w:p>
  </w:endnote>
  <w:endnote w:type="continuationSeparator" w:id="0">
    <w:p w14:paraId="6E7794C4" w14:textId="77777777" w:rsidR="000D00C0" w:rsidRPr="00F87443" w:rsidRDefault="000D00C0">
      <w:r w:rsidRPr="00F874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E4046" w14:textId="77777777" w:rsidR="00F87443" w:rsidRPr="00F87443" w:rsidRDefault="00F87443" w:rsidP="00F87443">
    <w:pPr>
      <w:pStyle w:val="EPFooter"/>
    </w:pPr>
    <w:r w:rsidRPr="00F87443">
      <w:t>PE</w:t>
    </w:r>
    <w:r w:rsidRPr="00F87443">
      <w:rPr>
        <w:rStyle w:val="HideTWBExt"/>
      </w:rPr>
      <w:t>&lt;NoPE&gt;</w:t>
    </w:r>
    <w:r w:rsidRPr="00F87443">
      <w:t>779.323</w:t>
    </w:r>
    <w:r w:rsidRPr="00F87443">
      <w:rPr>
        <w:rStyle w:val="HideTWBExt"/>
      </w:rPr>
      <w:t>&lt;/NoPE&gt;&lt;Version&gt;</w:t>
    </w:r>
    <w:r w:rsidRPr="00F87443">
      <w:t>v03-00</w:t>
    </w:r>
    <w:r w:rsidRPr="00F87443">
      <w:rPr>
        <w:rStyle w:val="HideTWBExt"/>
      </w:rPr>
      <w:t>&lt;/Version&gt;</w:t>
    </w:r>
    <w:r w:rsidRPr="00F87443">
      <w:tab/>
    </w:r>
    <w:r w:rsidRPr="00F87443">
      <w:fldChar w:fldCharType="begin"/>
    </w:r>
    <w:r w:rsidRPr="00F87443">
      <w:instrText xml:space="preserve"> PAGE  \* MERGEFORMAT </w:instrText>
    </w:r>
    <w:r w:rsidRPr="00F87443">
      <w:fldChar w:fldCharType="separate"/>
    </w:r>
    <w:r w:rsidRPr="00F87443">
      <w:rPr>
        <w:noProof/>
      </w:rPr>
      <w:t>1</w:t>
    </w:r>
    <w:r w:rsidRPr="00F87443">
      <w:fldChar w:fldCharType="end"/>
    </w:r>
    <w:r w:rsidRPr="00F87443">
      <w:t>/</w:t>
    </w:r>
    <w:fldSimple w:instr=" NUMPAGES  \* MERGEFORMAT ">
      <w:r w:rsidRPr="00F87443">
        <w:rPr>
          <w:noProof/>
        </w:rPr>
        <w:t>1</w:t>
      </w:r>
    </w:fldSimple>
    <w:r w:rsidRPr="00F87443">
      <w:tab/>
    </w:r>
    <w:r w:rsidRPr="00F87443">
      <w:rPr>
        <w:rStyle w:val="HideTWBExt"/>
      </w:rPr>
      <w:t>&lt;PathFdR&gt;</w:t>
    </w:r>
    <w:r w:rsidRPr="00F87443">
      <w:t>RR\1341618RO.docx</w:t>
    </w:r>
    <w:r w:rsidRPr="00F87443">
      <w:rPr>
        <w:rStyle w:val="HideTWBExt"/>
      </w:rPr>
      <w:t>&lt;/PathFdR&gt;</w:t>
    </w:r>
  </w:p>
  <w:p w14:paraId="4968DFB8" w14:textId="75A5D015" w:rsidR="0085501C" w:rsidRPr="00F87443" w:rsidRDefault="00F87443" w:rsidP="00F87443">
    <w:pPr>
      <w:pStyle w:val="EPFooter2"/>
    </w:pPr>
    <w:r w:rsidRPr="00F87443">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50310" w14:textId="77777777" w:rsidR="00F87443" w:rsidRPr="00F87443" w:rsidRDefault="00F87443" w:rsidP="00F87443">
    <w:pPr>
      <w:pStyle w:val="EPFooter"/>
    </w:pPr>
    <w:r w:rsidRPr="00F87443">
      <w:rPr>
        <w:rStyle w:val="HideTWBExt"/>
      </w:rPr>
      <w:t>&lt;PathFdR&gt;</w:t>
    </w:r>
    <w:r w:rsidRPr="00F87443">
      <w:t>RR\1341618RO.docx</w:t>
    </w:r>
    <w:r w:rsidRPr="00F87443">
      <w:rPr>
        <w:rStyle w:val="HideTWBExt"/>
      </w:rPr>
      <w:t>&lt;/PathFdR&gt;</w:t>
    </w:r>
    <w:r w:rsidRPr="00F87443">
      <w:tab/>
    </w:r>
    <w:r w:rsidRPr="00F87443">
      <w:fldChar w:fldCharType="begin"/>
    </w:r>
    <w:r w:rsidRPr="00F87443">
      <w:instrText xml:space="preserve"> PAGE  \* MERGEFORMAT </w:instrText>
    </w:r>
    <w:r w:rsidRPr="00F87443">
      <w:fldChar w:fldCharType="separate"/>
    </w:r>
    <w:r w:rsidRPr="00F87443">
      <w:rPr>
        <w:noProof/>
      </w:rPr>
      <w:t>1</w:t>
    </w:r>
    <w:r w:rsidRPr="00F87443">
      <w:fldChar w:fldCharType="end"/>
    </w:r>
    <w:r w:rsidRPr="00F87443">
      <w:t>/</w:t>
    </w:r>
    <w:fldSimple w:instr=" NUMPAGES  \* MERGEFORMAT ">
      <w:r w:rsidRPr="00F87443">
        <w:rPr>
          <w:noProof/>
        </w:rPr>
        <w:t>1</w:t>
      </w:r>
    </w:fldSimple>
    <w:r w:rsidRPr="00F87443">
      <w:tab/>
      <w:t>PE</w:t>
    </w:r>
    <w:r w:rsidRPr="00F87443">
      <w:rPr>
        <w:rStyle w:val="HideTWBExt"/>
      </w:rPr>
      <w:t>&lt;NoPE&gt;</w:t>
    </w:r>
    <w:r w:rsidRPr="00F87443">
      <w:t>779.323</w:t>
    </w:r>
    <w:r w:rsidRPr="00F87443">
      <w:rPr>
        <w:rStyle w:val="HideTWBExt"/>
      </w:rPr>
      <w:t>&lt;/NoPE&gt;&lt;Version&gt;</w:t>
    </w:r>
    <w:r w:rsidRPr="00F87443">
      <w:t>v03-00</w:t>
    </w:r>
    <w:r w:rsidRPr="00F87443">
      <w:rPr>
        <w:rStyle w:val="HideTWBExt"/>
      </w:rPr>
      <w:t>&lt;/Version&gt;</w:t>
    </w:r>
  </w:p>
  <w:p w14:paraId="696CC2DC" w14:textId="75EFC648" w:rsidR="0085501C" w:rsidRPr="00F87443" w:rsidRDefault="00F87443" w:rsidP="00F87443">
    <w:pPr>
      <w:pStyle w:val="EPFooter2"/>
    </w:pPr>
    <w:r w:rsidRPr="00F87443">
      <w:tab/>
    </w:r>
    <w:r w:rsidRPr="00F87443">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4BA14" w14:textId="77777777" w:rsidR="00F87443" w:rsidRPr="00F87443" w:rsidRDefault="00F87443" w:rsidP="00F87443">
    <w:pPr>
      <w:pStyle w:val="EPFooter"/>
    </w:pPr>
    <w:r w:rsidRPr="00F87443">
      <w:rPr>
        <w:rStyle w:val="HideTWBExt"/>
      </w:rPr>
      <w:t>&lt;PathFdR&gt;</w:t>
    </w:r>
    <w:r w:rsidRPr="00F87443">
      <w:t>RR\1341618RO.docx</w:t>
    </w:r>
    <w:r w:rsidRPr="00F87443">
      <w:rPr>
        <w:rStyle w:val="HideTWBExt"/>
      </w:rPr>
      <w:t>&lt;/PathFdR&gt;</w:t>
    </w:r>
    <w:r w:rsidRPr="00F87443">
      <w:tab/>
    </w:r>
    <w:r w:rsidRPr="00F87443">
      <w:tab/>
      <w:t>PE</w:t>
    </w:r>
    <w:r w:rsidRPr="00F87443">
      <w:rPr>
        <w:rStyle w:val="HideTWBExt"/>
      </w:rPr>
      <w:t>&lt;NoPE&gt;</w:t>
    </w:r>
    <w:r w:rsidRPr="00F87443">
      <w:t>779.323</w:t>
    </w:r>
    <w:r w:rsidRPr="00F87443">
      <w:rPr>
        <w:rStyle w:val="HideTWBExt"/>
      </w:rPr>
      <w:t>&lt;/NoPE&gt;&lt;Version&gt;</w:t>
    </w:r>
    <w:r w:rsidRPr="00F87443">
      <w:t>v03-00</w:t>
    </w:r>
    <w:r w:rsidRPr="00F87443">
      <w:rPr>
        <w:rStyle w:val="HideTWBExt"/>
      </w:rPr>
      <w:t>&lt;/Version&gt;</w:t>
    </w:r>
  </w:p>
  <w:p w14:paraId="7F4B44A7" w14:textId="3FFAEA69" w:rsidR="0085501C" w:rsidRPr="00F87443" w:rsidRDefault="00F87443" w:rsidP="00F87443">
    <w:pPr>
      <w:pStyle w:val="EPFooter2"/>
    </w:pPr>
    <w:r w:rsidRPr="00F87443">
      <w:t>RO</w:t>
    </w:r>
    <w:r w:rsidRPr="00F87443">
      <w:tab/>
    </w:r>
    <w:r w:rsidRPr="00F87443">
      <w:rPr>
        <w:b w:val="0"/>
        <w:i/>
        <w:color w:val="C0C0C0"/>
        <w:sz w:val="22"/>
      </w:rPr>
      <w:t>Unită în diversitate</w:t>
    </w:r>
    <w:r w:rsidRPr="00F87443">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CDA2" w14:textId="77777777" w:rsidR="007F714F" w:rsidRPr="00AB0572" w:rsidRDefault="007F714F" w:rsidP="002059C2">
    <w:pPr>
      <w:pStyle w:val="EPFooter"/>
    </w:pPr>
    <w:r w:rsidRPr="00AB0572">
      <w:rPr>
        <w:rStyle w:val="HideTWBExt"/>
      </w:rPr>
      <w:t>&lt;PathFdR&gt;</w:t>
    </w:r>
    <w:r w:rsidRPr="00AB0572">
      <w:t>AD\1336649RO.docx</w:t>
    </w:r>
    <w:r w:rsidRPr="00AB0572">
      <w:rPr>
        <w:rStyle w:val="HideTWBExt"/>
      </w:rPr>
      <w:t>&lt;/PathFdR&gt;</w:t>
    </w:r>
    <w:r w:rsidRPr="00AB0572">
      <w:tab/>
    </w:r>
    <w:r w:rsidRPr="00AB0572">
      <w:tab/>
      <w:t>PE</w:t>
    </w:r>
    <w:r w:rsidRPr="00AB0572">
      <w:rPr>
        <w:rStyle w:val="HideTWBExt"/>
      </w:rPr>
      <w:t>&lt;NoPE&gt;</w:t>
    </w:r>
    <w:r w:rsidRPr="00AB0572">
      <w:t>781.450</w:t>
    </w:r>
    <w:r w:rsidRPr="00AB0572">
      <w:rPr>
        <w:rStyle w:val="HideTWBExt"/>
      </w:rPr>
      <w:t>&lt;/NoPE&gt;&lt;Version&gt;</w:t>
    </w:r>
    <w:r w:rsidRPr="00AB0572">
      <w:t>v02-00</w:t>
    </w:r>
    <w:r w:rsidRPr="00AB0572">
      <w:rPr>
        <w:rStyle w:val="HideTWBExt"/>
      </w:rPr>
      <w:t>&lt;/Version&gt;</w:t>
    </w:r>
  </w:p>
  <w:p w14:paraId="6DD78682" w14:textId="77777777" w:rsidR="007F714F" w:rsidRPr="00AB0572" w:rsidRDefault="007F714F" w:rsidP="002059C2">
    <w:pPr>
      <w:pStyle w:val="EPFooter2"/>
    </w:pPr>
    <w:r w:rsidRPr="00AB0572">
      <w:t>RO</w:t>
    </w:r>
    <w:r w:rsidRPr="00AB0572">
      <w:tab/>
    </w:r>
    <w:r w:rsidRPr="00AB0572">
      <w:rPr>
        <w:b w:val="0"/>
        <w:i/>
        <w:color w:val="C0C0C0"/>
        <w:sz w:val="22"/>
      </w:rPr>
      <w:t>Unită în diversitate</w:t>
    </w:r>
    <w:r w:rsidRPr="00AB0572">
      <w:tab/>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23B0" w14:textId="77777777" w:rsidR="007F714F" w:rsidRPr="0045761F" w:rsidRDefault="007F714F" w:rsidP="000D7D9F">
    <w:pPr>
      <w:pStyle w:val="EPFooter"/>
    </w:pPr>
    <w:r w:rsidRPr="0045761F">
      <w:rPr>
        <w:rStyle w:val="HideTWBExt"/>
      </w:rPr>
      <w:t>&lt;PathFdR&gt;</w:t>
    </w:r>
    <w:r w:rsidRPr="0045761F">
      <w:t>AD\1339607RO.docx</w:t>
    </w:r>
    <w:r w:rsidRPr="0045761F">
      <w:rPr>
        <w:rStyle w:val="HideTWBExt"/>
      </w:rPr>
      <w:t>&lt;/PathFdR&gt;</w:t>
    </w:r>
    <w:r w:rsidRPr="0045761F">
      <w:tab/>
    </w:r>
    <w:r w:rsidRPr="0045761F">
      <w:tab/>
      <w:t>PE</w:t>
    </w:r>
    <w:r w:rsidRPr="0045761F">
      <w:rPr>
        <w:rStyle w:val="HideTWBExt"/>
      </w:rPr>
      <w:t>&lt;NoPE&gt;</w:t>
    </w:r>
    <w:r w:rsidRPr="0045761F">
      <w:t>781.337</w:t>
    </w:r>
    <w:r w:rsidRPr="0045761F">
      <w:rPr>
        <w:rStyle w:val="HideTWBExt"/>
      </w:rPr>
      <w:t>&lt;/NoPE&gt;&lt;Version&gt;</w:t>
    </w:r>
    <w:r w:rsidRPr="0045761F">
      <w:t>v03-00</w:t>
    </w:r>
    <w:r w:rsidRPr="0045761F">
      <w:rPr>
        <w:rStyle w:val="HideTWBExt"/>
      </w:rPr>
      <w:t>&lt;/Version&gt;</w:t>
    </w:r>
  </w:p>
  <w:p w14:paraId="22BEDDBF" w14:textId="77777777" w:rsidR="007F714F" w:rsidRPr="0045761F" w:rsidRDefault="007F714F" w:rsidP="000D7D9F">
    <w:pPr>
      <w:pStyle w:val="EPFooter2"/>
    </w:pPr>
    <w:r w:rsidRPr="0045761F">
      <w:t>RO</w:t>
    </w:r>
    <w:r w:rsidRPr="0045761F">
      <w:tab/>
    </w:r>
    <w:r w:rsidRPr="0045761F">
      <w:rPr>
        <w:b w:val="0"/>
        <w:i/>
        <w:color w:val="C0C0C0"/>
        <w:sz w:val="22"/>
      </w:rPr>
      <w:t>Unită în diversitate</w:t>
    </w:r>
    <w:r w:rsidRPr="0045761F">
      <w:tab/>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358B" w14:textId="77777777" w:rsidR="00010632" w:rsidRPr="00F87443" w:rsidRDefault="000D00C0" w:rsidP="00A557CF">
    <w:pPr>
      <w:pStyle w:val="EPFooter"/>
    </w:pPr>
    <w:r w:rsidRPr="00F87443">
      <w:rPr>
        <w:rStyle w:val="HideTWBExt"/>
      </w:rPr>
      <w:t>&lt;PathFdR&gt;</w:t>
    </w:r>
    <w:r w:rsidRPr="00F87443">
      <w:t>AD\1339607EN.docx</w:t>
    </w:r>
    <w:r w:rsidRPr="00F87443">
      <w:rPr>
        <w:rStyle w:val="HideTWBExt"/>
      </w:rPr>
      <w:t>&lt;/PathFdR&gt;</w:t>
    </w:r>
    <w:r w:rsidRPr="00F87443">
      <w:tab/>
    </w:r>
    <w:r w:rsidRPr="00F87443">
      <w:tab/>
      <w:t>PE</w:t>
    </w:r>
    <w:r w:rsidRPr="00F87443">
      <w:rPr>
        <w:rStyle w:val="HideTWBExt"/>
      </w:rPr>
      <w:t>&lt;NoPE&gt;</w:t>
    </w:r>
    <w:r w:rsidRPr="00F87443">
      <w:t>781.337</w:t>
    </w:r>
    <w:r w:rsidRPr="00F87443">
      <w:rPr>
        <w:rStyle w:val="HideTWBExt"/>
      </w:rPr>
      <w:t>&lt;/NoPE&gt;&lt;Version&gt;</w:t>
    </w:r>
    <w:r w:rsidRPr="00F87443">
      <w:t>v03-00</w:t>
    </w:r>
    <w:r w:rsidRPr="00F87443">
      <w:rPr>
        <w:rStyle w:val="HideTWBExt"/>
      </w:rPr>
      <w:t>&lt;/Version&gt;</w:t>
    </w:r>
  </w:p>
  <w:p w14:paraId="4ABEFF85" w14:textId="77777777" w:rsidR="00010632" w:rsidRPr="00F87443" w:rsidRDefault="000D00C0" w:rsidP="00A557CF">
    <w:pPr>
      <w:pStyle w:val="EPFooter2"/>
    </w:pPr>
    <w:r w:rsidRPr="00F87443">
      <w:t>EN</w:t>
    </w:r>
    <w:r w:rsidRPr="00F87443">
      <w:tab/>
    </w:r>
    <w:r w:rsidRPr="00F87443">
      <w:rPr>
        <w:b w:val="0"/>
        <w:i/>
        <w:color w:val="C0C0C0"/>
        <w:sz w:val="22"/>
      </w:rPr>
      <w:t>United in diversity</w:t>
    </w:r>
    <w:r w:rsidRPr="00F87443">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EAB8D" w14:textId="77777777" w:rsidR="001867A9" w:rsidRPr="00F87443" w:rsidRDefault="000D00C0">
      <w:r w:rsidRPr="00F87443">
        <w:separator/>
      </w:r>
    </w:p>
  </w:footnote>
  <w:footnote w:type="continuationSeparator" w:id="0">
    <w:p w14:paraId="794BD1D5" w14:textId="77777777" w:rsidR="001867A9" w:rsidRPr="00F87443" w:rsidRDefault="000D00C0">
      <w:r w:rsidRPr="00F87443">
        <w:continuationSeparator/>
      </w:r>
    </w:p>
  </w:footnote>
  <w:footnote w:id="1">
    <w:p w14:paraId="796F2DF7" w14:textId="599CAD45" w:rsidR="006B0302" w:rsidRPr="00F87443" w:rsidRDefault="000D00C0">
      <w:pPr>
        <w:pStyle w:val="FootnoteText"/>
      </w:pPr>
      <w:r w:rsidRPr="00F87443">
        <w:rPr>
          <w:rStyle w:val="FootnoteReference"/>
        </w:rPr>
        <w:footnoteRef/>
      </w:r>
      <w:r w:rsidRPr="00F87443">
        <w:t xml:space="preserve"> Acordul interinstituțional din 20 mai 2021 dintre Parlamentul European, Consiliul Uniunii Europene și Comisia Europeană privind un registru de transparență obligatoriu (JO L 207, 11.6.2021, p. 1, ELI: </w:t>
      </w:r>
      <w:hyperlink r:id="rId1" w:history="1">
        <w:r w:rsidR="006B0302" w:rsidRPr="00F87443">
          <w:rPr>
            <w:rStyle w:val="Hyperlink"/>
          </w:rPr>
          <w:t>http://data.europa.eu/eli/agree_interinstit/2021/611/oj</w:t>
        </w:r>
      </w:hyperlink>
      <w:r w:rsidRPr="00F87443">
        <w:t>).</w:t>
      </w:r>
    </w:p>
  </w:footnote>
  <w:footnote w:id="2">
    <w:p w14:paraId="5E2F8E31" w14:textId="7FBDAC56" w:rsidR="007F714F" w:rsidRPr="00AB0572" w:rsidRDefault="007F714F" w:rsidP="0001043F">
      <w:pPr>
        <w:pStyle w:val="FootnoteText"/>
      </w:pPr>
      <w:r>
        <w:rPr>
          <w:rStyle w:val="FootnoteReference"/>
        </w:rPr>
        <w:footnoteRef/>
      </w:r>
      <w:r>
        <w:t xml:space="preserve"> Acord de parteneriat între Uniunea Europeană și statele membre ale acesteia, pe de o parte, și membrii Organizației statelor din Africa, zona Caraibilor și Pacific, pe de altă parte, JO L, 2023/2862, 28.12.2023, ELI: </w:t>
      </w:r>
      <w:hyperlink r:id="rId2" w:history="1">
        <w:r>
          <w:rPr>
            <w:rStyle w:val="Hyperlink"/>
          </w:rPr>
          <w:t>http://data.europa.eu/eli/agree_internation/2023/2862/oj</w:t>
        </w:r>
      </w:hyperlink>
      <w:r>
        <w:t xml:space="preserve">).   </w:t>
      </w:r>
    </w:p>
  </w:footnote>
  <w:footnote w:id="3">
    <w:p w14:paraId="616ED44D" w14:textId="72421431" w:rsidR="007F714F" w:rsidRPr="00AB0572" w:rsidRDefault="007F714F" w:rsidP="00955588">
      <w:pPr>
        <w:pStyle w:val="FootnoteText"/>
      </w:pPr>
      <w:r>
        <w:rPr>
          <w:rStyle w:val="FootnoteReference"/>
        </w:rPr>
        <w:footnoteRef/>
      </w:r>
      <w:r>
        <w:t xml:space="preserve"> Regulamentul (UE, Euratom) 2024/2509 al Parlamentului European și al Consiliului din 23 septembrie 2024 privind normele financiare aplicabile bugetului general al Uniunii (JO L, 2024/2509, 26.9.2024, ELI: </w:t>
      </w:r>
      <w:hyperlink r:id="rId3" w:history="1">
        <w:r>
          <w:rPr>
            <w:rStyle w:val="Hyperlink"/>
          </w:rPr>
          <w:t>http://data.europa.eu/eli/reg/2024/2509/oj</w:t>
        </w:r>
      </w:hyperlink>
      <w:r>
        <w:t>).</w:t>
      </w:r>
    </w:p>
  </w:footnote>
  <w:footnote w:id="4">
    <w:p w14:paraId="73D37A64" w14:textId="5EFBDD25" w:rsidR="007F714F" w:rsidRPr="008C39D1" w:rsidRDefault="007F714F">
      <w:pPr>
        <w:pStyle w:val="FootnoteText"/>
      </w:pPr>
      <w:r>
        <w:rPr>
          <w:rStyle w:val="FootnoteReference"/>
        </w:rPr>
        <w:footnoteRef/>
      </w:r>
      <w:r>
        <w:t xml:space="preserve"> Acordul interinstituțional din 20 mai 2021 dintre Parlamentul European, Consiliul Uniunii Europene și Comisia Europeană privind un registru de transparență obligatoriu (JO L 207, 11.6.2021, p. 1, ELI: </w:t>
      </w:r>
      <w:hyperlink r:id="rId4" w:history="1">
        <w:r>
          <w:rPr>
            <w:rStyle w:val="Hyperlink"/>
          </w:rPr>
          <w:t>http://data.europa.eu/eli/agree_interinstit/2021/611/oj</w:t>
        </w:r>
      </w:hyperlink>
      <w:r>
        <w:t>)</w:t>
      </w:r>
    </w:p>
  </w:footnote>
  <w:footnote w:id="5">
    <w:p w14:paraId="05C04D6F" w14:textId="152C4C24" w:rsidR="007F714F" w:rsidRPr="0045761F" w:rsidRDefault="007F714F" w:rsidP="007A117E">
      <w:pPr>
        <w:pStyle w:val="FootnoteText"/>
      </w:pPr>
      <w:r>
        <w:rPr>
          <w:rStyle w:val="FootnoteReference"/>
        </w:rPr>
        <w:footnoteRef/>
      </w:r>
      <w:r>
        <w:t xml:space="preserve"> </w:t>
      </w:r>
      <w:hyperlink r:id="rId5" w:history="1">
        <w:r>
          <w:rPr>
            <w:rStyle w:val="Hyperlink"/>
          </w:rPr>
          <w:t>Ex-post and ex-ante evaluation study of the protocol to the agreement on a sustainable fisheries partnership between the European Union and Cook Islands (Studiu de evaluare ex post și ex ante a protocolului la acordul de parteneriat în domeniul pescuitului durabil între Uniunea Europeană și Insulele Cook)</w:t>
        </w:r>
      </w:hyperlink>
      <w:r>
        <w:t xml:space="preserve"> </w:t>
      </w:r>
    </w:p>
  </w:footnote>
  <w:footnote w:id="6">
    <w:p w14:paraId="3D676009" w14:textId="77777777" w:rsidR="007F714F" w:rsidRPr="0045761F" w:rsidRDefault="007F714F" w:rsidP="007A117E">
      <w:pPr>
        <w:pStyle w:val="FootnoteText"/>
      </w:pPr>
      <w:r>
        <w:rPr>
          <w:rStyle w:val="FootnoteReference"/>
        </w:rPr>
        <w:footnoteRef/>
      </w:r>
      <w:r>
        <w:t xml:space="preserve"> Ibidem.</w:t>
      </w:r>
    </w:p>
  </w:footnote>
  <w:footnote w:id="7">
    <w:p w14:paraId="41DC0266" w14:textId="29AF6BAC" w:rsidR="007F714F" w:rsidRPr="0002320F" w:rsidRDefault="007F714F">
      <w:pPr>
        <w:pStyle w:val="FootnoteText"/>
      </w:pPr>
      <w:r>
        <w:rPr>
          <w:rStyle w:val="FootnoteReference"/>
        </w:rPr>
        <w:footnoteRef/>
      </w:r>
      <w:r>
        <w:t xml:space="preserve"> Acordul interinstituțional din 20 mai 2021 dintre Parlamentul European, Consiliul Uniunii Europene și Comisia Europeană privind un registru de transparență obligatoriu (JO L 207, 11.6.2021, p. 1, ELI: </w:t>
      </w:r>
      <w:hyperlink r:id="rId6"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94233" w14:textId="77777777" w:rsidR="007F714F" w:rsidRDefault="007F71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09B4" w14:textId="77777777" w:rsidR="007F714F" w:rsidRDefault="007F71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981D" w14:textId="77777777" w:rsidR="007F714F" w:rsidRDefault="007F71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B482A" w14:textId="77777777" w:rsidR="007F714F" w:rsidRDefault="007F71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C34B1" w14:textId="77777777" w:rsidR="007F714F" w:rsidRDefault="007F714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CA40D" w14:textId="77777777" w:rsidR="007F714F" w:rsidRDefault="007F71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E7AF" w14:textId="77777777" w:rsidR="007F714F" w:rsidRDefault="007F714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19DEE" w14:textId="77777777" w:rsidR="007F714F" w:rsidRDefault="007F714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75397" w14:textId="77777777" w:rsidR="007F714F" w:rsidRDefault="007F714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6ADBE" w14:textId="77777777" w:rsidR="00010632" w:rsidRPr="00A557CF" w:rsidRDefault="0001063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0A06F" w14:textId="77777777" w:rsidR="00010632" w:rsidRPr="00A557CF" w:rsidRDefault="0001063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5F2D" w14:textId="77777777" w:rsidR="00010632" w:rsidRPr="00A557CF" w:rsidRDefault="000106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05506433">
    <w:abstractNumId w:val="9"/>
  </w:num>
  <w:num w:numId="2" w16cid:durableId="15082995">
    <w:abstractNumId w:val="9"/>
  </w:num>
  <w:num w:numId="3" w16cid:durableId="1843811809">
    <w:abstractNumId w:val="7"/>
  </w:num>
  <w:num w:numId="4" w16cid:durableId="2023629893">
    <w:abstractNumId w:val="7"/>
  </w:num>
  <w:num w:numId="5" w16cid:durableId="1751652903">
    <w:abstractNumId w:val="6"/>
  </w:num>
  <w:num w:numId="6" w16cid:durableId="1953592515">
    <w:abstractNumId w:val="6"/>
  </w:num>
  <w:num w:numId="7" w16cid:durableId="177930385">
    <w:abstractNumId w:val="5"/>
  </w:num>
  <w:num w:numId="8" w16cid:durableId="1168012410">
    <w:abstractNumId w:val="5"/>
  </w:num>
  <w:num w:numId="9" w16cid:durableId="1256785529">
    <w:abstractNumId w:val="4"/>
  </w:num>
  <w:num w:numId="10" w16cid:durableId="1929995864">
    <w:abstractNumId w:val="4"/>
  </w:num>
  <w:num w:numId="11" w16cid:durableId="1869949910">
    <w:abstractNumId w:val="8"/>
  </w:num>
  <w:num w:numId="12" w16cid:durableId="1984578943">
    <w:abstractNumId w:val="8"/>
  </w:num>
  <w:num w:numId="13" w16cid:durableId="2129275611">
    <w:abstractNumId w:val="3"/>
  </w:num>
  <w:num w:numId="14" w16cid:durableId="1992103063">
    <w:abstractNumId w:val="3"/>
  </w:num>
  <w:num w:numId="15" w16cid:durableId="212428344">
    <w:abstractNumId w:val="2"/>
  </w:num>
  <w:num w:numId="16" w16cid:durableId="625550044">
    <w:abstractNumId w:val="2"/>
  </w:num>
  <w:num w:numId="17" w16cid:durableId="1276668048">
    <w:abstractNumId w:val="1"/>
  </w:num>
  <w:num w:numId="18" w16cid:durableId="1422531717">
    <w:abstractNumId w:val="1"/>
  </w:num>
  <w:num w:numId="19" w16cid:durableId="1206792984">
    <w:abstractNumId w:val="0"/>
  </w:num>
  <w:num w:numId="20" w16cid:durableId="1011571462">
    <w:abstractNumId w:val="0"/>
  </w:num>
  <w:num w:numId="21" w16cid:durableId="1781147547">
    <w:abstractNumId w:val="9"/>
  </w:num>
  <w:num w:numId="22" w16cid:durableId="1197159176">
    <w:abstractNumId w:val="7"/>
  </w:num>
  <w:num w:numId="23" w16cid:durableId="406460904">
    <w:abstractNumId w:val="6"/>
  </w:num>
  <w:num w:numId="24" w16cid:durableId="1902522280">
    <w:abstractNumId w:val="5"/>
  </w:num>
  <w:num w:numId="25" w16cid:durableId="245308596">
    <w:abstractNumId w:val="4"/>
  </w:num>
  <w:num w:numId="26" w16cid:durableId="1541018812">
    <w:abstractNumId w:val="8"/>
  </w:num>
  <w:num w:numId="27" w16cid:durableId="1866208154">
    <w:abstractNumId w:val="3"/>
  </w:num>
  <w:num w:numId="28" w16cid:durableId="1266574944">
    <w:abstractNumId w:val="2"/>
  </w:num>
  <w:num w:numId="29" w16cid:durableId="747536273">
    <w:abstractNumId w:val="1"/>
  </w:num>
  <w:num w:numId="30" w16cid:durableId="16542432">
    <w:abstractNumId w:val="0"/>
  </w:num>
  <w:num w:numId="31" w16cid:durableId="1833905665">
    <w:abstractNumId w:val="9"/>
  </w:num>
  <w:num w:numId="32" w16cid:durableId="84424873">
    <w:abstractNumId w:val="7"/>
  </w:num>
  <w:num w:numId="33" w16cid:durableId="1530728111">
    <w:abstractNumId w:val="6"/>
  </w:num>
  <w:num w:numId="34" w16cid:durableId="761536080">
    <w:abstractNumId w:val="5"/>
  </w:num>
  <w:num w:numId="35" w16cid:durableId="249122678">
    <w:abstractNumId w:val="4"/>
  </w:num>
  <w:num w:numId="36" w16cid:durableId="1344815820">
    <w:abstractNumId w:val="8"/>
  </w:num>
  <w:num w:numId="37" w16cid:durableId="573122262">
    <w:abstractNumId w:val="3"/>
  </w:num>
  <w:num w:numId="38" w16cid:durableId="1764646416">
    <w:abstractNumId w:val="2"/>
  </w:num>
  <w:num w:numId="39" w16cid:durableId="527641860">
    <w:abstractNumId w:val="1"/>
  </w:num>
  <w:num w:numId="40" w16cid:durableId="1814322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2"/>
    <w:docVar w:name="CIT1MNU" w:val=" 4"/>
    <w:docVar w:name="CIT2MNU" w:val=" 4"/>
    <w:docVar w:name="CIT3MNU" w:val=" 4"/>
    <w:docVar w:name="COMKEY" w:val="PECH"/>
    <w:docVar w:name="CONSENTMNU" w:val=" 1"/>
    <w:docVar w:name="CONTRIBUTIONMNU" w:val=" 2"/>
    <w:docVar w:name="CopyToNetwork" w:val="-1"/>
    <w:docVar w:name="DOCDT" w:val="16/04/2026"/>
    <w:docVar w:name="INSERTOPINKEY" w:val="DEVE"/>
    <w:docVar w:name="LastEditedSection" w:val=" 1"/>
    <w:docVar w:name="NVAR1" w:val="0"/>
    <w:docVar w:name="strDocTypeID" w:val="PR_NLE-AP_Agreement"/>
    <w:docVar w:name="strSubDir" w:val="779"/>
    <w:docVar w:name="TITLEMNU" w:val=" 2"/>
    <w:docVar w:name="TXTAUTHOR" w:val="Oihane Agirregoitia Martínez"/>
    <w:docVar w:name="TXTLANGUE" w:val="EN"/>
    <w:docVar w:name="TXTLANGUEMIN" w:val="en"/>
    <w:docVar w:name="TXTNRC" w:val="xxxxx/2025"/>
    <w:docVar w:name="TXTNRCOUNC" w:val="xxxxx/2025"/>
    <w:docVar w:name="TXTNRNLE" w:val="2025/0287"/>
    <w:docVar w:name="TXTNRPE" w:val="779.323"/>
    <w:docVar w:name="TXTPEorAP" w:val="PE"/>
    <w:docVar w:name="TXTROUTE" w:val="RR\779323EN.docx"/>
    <w:docVar w:name="TXTTITLE" w:val="on the conclusion, on behalf of the Union, of the Protocol on the implementation of the Sustainable Fisheries Partnership Agreement between the European Union and the Government of the Cook Islands (2025-2032)"/>
    <w:docVar w:name="TXTVERSION" w:val="03-00"/>
  </w:docVars>
  <w:rsids>
    <w:rsidRoot w:val="00324200"/>
    <w:rsid w:val="00001D52"/>
    <w:rsid w:val="0000443F"/>
    <w:rsid w:val="000053E3"/>
    <w:rsid w:val="0001043F"/>
    <w:rsid w:val="00010632"/>
    <w:rsid w:val="000322CB"/>
    <w:rsid w:val="0003530D"/>
    <w:rsid w:val="00037518"/>
    <w:rsid w:val="0006167F"/>
    <w:rsid w:val="00061EFE"/>
    <w:rsid w:val="00094C7F"/>
    <w:rsid w:val="00095D8B"/>
    <w:rsid w:val="000A2F5D"/>
    <w:rsid w:val="000A2F73"/>
    <w:rsid w:val="000C123D"/>
    <w:rsid w:val="000C3BD3"/>
    <w:rsid w:val="000C4F09"/>
    <w:rsid w:val="000D00C0"/>
    <w:rsid w:val="000D78AF"/>
    <w:rsid w:val="000E1BD0"/>
    <w:rsid w:val="00123C3A"/>
    <w:rsid w:val="00147FBF"/>
    <w:rsid w:val="00180664"/>
    <w:rsid w:val="001867A9"/>
    <w:rsid w:val="001874D8"/>
    <w:rsid w:val="001901AC"/>
    <w:rsid w:val="001C46BB"/>
    <w:rsid w:val="001C6342"/>
    <w:rsid w:val="001D02E3"/>
    <w:rsid w:val="001D73E9"/>
    <w:rsid w:val="001E118D"/>
    <w:rsid w:val="001F7BBE"/>
    <w:rsid w:val="00207509"/>
    <w:rsid w:val="0021049A"/>
    <w:rsid w:val="002170DD"/>
    <w:rsid w:val="0022685A"/>
    <w:rsid w:val="002611A1"/>
    <w:rsid w:val="002A4590"/>
    <w:rsid w:val="002A7EA4"/>
    <w:rsid w:val="002B2C72"/>
    <w:rsid w:val="002B462B"/>
    <w:rsid w:val="002D79C0"/>
    <w:rsid w:val="002E2E20"/>
    <w:rsid w:val="002F5A83"/>
    <w:rsid w:val="003072BE"/>
    <w:rsid w:val="00324200"/>
    <w:rsid w:val="00330184"/>
    <w:rsid w:val="00337C92"/>
    <w:rsid w:val="003627B0"/>
    <w:rsid w:val="00363B94"/>
    <w:rsid w:val="003858C5"/>
    <w:rsid w:val="003B598C"/>
    <w:rsid w:val="003C7675"/>
    <w:rsid w:val="003F10A4"/>
    <w:rsid w:val="004174FC"/>
    <w:rsid w:val="00460BD6"/>
    <w:rsid w:val="004859B3"/>
    <w:rsid w:val="004C083C"/>
    <w:rsid w:val="004D0438"/>
    <w:rsid w:val="004D1EA1"/>
    <w:rsid w:val="004E1650"/>
    <w:rsid w:val="004E5EF1"/>
    <w:rsid w:val="005027B1"/>
    <w:rsid w:val="00504AEC"/>
    <w:rsid w:val="005101C2"/>
    <w:rsid w:val="00523784"/>
    <w:rsid w:val="0053367A"/>
    <w:rsid w:val="00544D48"/>
    <w:rsid w:val="005877C0"/>
    <w:rsid w:val="005A6B14"/>
    <w:rsid w:val="005D0B97"/>
    <w:rsid w:val="005E025D"/>
    <w:rsid w:val="005E52C5"/>
    <w:rsid w:val="005F5D6C"/>
    <w:rsid w:val="006132CE"/>
    <w:rsid w:val="00613F2E"/>
    <w:rsid w:val="006420C4"/>
    <w:rsid w:val="00693142"/>
    <w:rsid w:val="00697218"/>
    <w:rsid w:val="006A1A75"/>
    <w:rsid w:val="006A2CF5"/>
    <w:rsid w:val="006A6055"/>
    <w:rsid w:val="006B0302"/>
    <w:rsid w:val="006F1B6F"/>
    <w:rsid w:val="006F3406"/>
    <w:rsid w:val="00707BBB"/>
    <w:rsid w:val="00732B33"/>
    <w:rsid w:val="00753B9F"/>
    <w:rsid w:val="00791637"/>
    <w:rsid w:val="00793A5E"/>
    <w:rsid w:val="007A117E"/>
    <w:rsid w:val="007D602D"/>
    <w:rsid w:val="007F714F"/>
    <w:rsid w:val="0080122F"/>
    <w:rsid w:val="00804FD0"/>
    <w:rsid w:val="00822206"/>
    <w:rsid w:val="00833F59"/>
    <w:rsid w:val="008368CB"/>
    <w:rsid w:val="0085501C"/>
    <w:rsid w:val="00861E41"/>
    <w:rsid w:val="00887349"/>
    <w:rsid w:val="0089017F"/>
    <w:rsid w:val="00893FBD"/>
    <w:rsid w:val="008A0008"/>
    <w:rsid w:val="008A06FF"/>
    <w:rsid w:val="008B71C9"/>
    <w:rsid w:val="008B75A4"/>
    <w:rsid w:val="008D23C6"/>
    <w:rsid w:val="008D3030"/>
    <w:rsid w:val="008E3848"/>
    <w:rsid w:val="008E6772"/>
    <w:rsid w:val="008F2DD4"/>
    <w:rsid w:val="00924EE0"/>
    <w:rsid w:val="009267A0"/>
    <w:rsid w:val="00955588"/>
    <w:rsid w:val="009612AA"/>
    <w:rsid w:val="00976B23"/>
    <w:rsid w:val="009C0566"/>
    <w:rsid w:val="009E39A7"/>
    <w:rsid w:val="00A415B7"/>
    <w:rsid w:val="00A557CF"/>
    <w:rsid w:val="00AD0D8C"/>
    <w:rsid w:val="00AD5D0C"/>
    <w:rsid w:val="00AE31FD"/>
    <w:rsid w:val="00AF29DE"/>
    <w:rsid w:val="00AF3A33"/>
    <w:rsid w:val="00B31D18"/>
    <w:rsid w:val="00B323A5"/>
    <w:rsid w:val="00B42885"/>
    <w:rsid w:val="00B50C20"/>
    <w:rsid w:val="00B55A6C"/>
    <w:rsid w:val="00B6769C"/>
    <w:rsid w:val="00B735E3"/>
    <w:rsid w:val="00B861C8"/>
    <w:rsid w:val="00BA5223"/>
    <w:rsid w:val="00BB22CC"/>
    <w:rsid w:val="00BB41C8"/>
    <w:rsid w:val="00BD6EB5"/>
    <w:rsid w:val="00BE5E72"/>
    <w:rsid w:val="00BF0A0F"/>
    <w:rsid w:val="00BF2E15"/>
    <w:rsid w:val="00BF7638"/>
    <w:rsid w:val="00BF7F55"/>
    <w:rsid w:val="00C05DD8"/>
    <w:rsid w:val="00C15447"/>
    <w:rsid w:val="00C35D01"/>
    <w:rsid w:val="00C36610"/>
    <w:rsid w:val="00C50606"/>
    <w:rsid w:val="00C97DD2"/>
    <w:rsid w:val="00CA2620"/>
    <w:rsid w:val="00CB5651"/>
    <w:rsid w:val="00CC20CB"/>
    <w:rsid w:val="00CD4356"/>
    <w:rsid w:val="00CE6558"/>
    <w:rsid w:val="00CF44DF"/>
    <w:rsid w:val="00D04E0B"/>
    <w:rsid w:val="00D10A86"/>
    <w:rsid w:val="00D14096"/>
    <w:rsid w:val="00D62DA0"/>
    <w:rsid w:val="00D6543C"/>
    <w:rsid w:val="00D93269"/>
    <w:rsid w:val="00D96D04"/>
    <w:rsid w:val="00DC4473"/>
    <w:rsid w:val="00DF594D"/>
    <w:rsid w:val="00E14FEE"/>
    <w:rsid w:val="00E268E4"/>
    <w:rsid w:val="00E33244"/>
    <w:rsid w:val="00E71368"/>
    <w:rsid w:val="00E856D2"/>
    <w:rsid w:val="00E93816"/>
    <w:rsid w:val="00E9596C"/>
    <w:rsid w:val="00EA59ED"/>
    <w:rsid w:val="00EC1DAC"/>
    <w:rsid w:val="00EC3BD6"/>
    <w:rsid w:val="00EF48F2"/>
    <w:rsid w:val="00EF4DC5"/>
    <w:rsid w:val="00EF5ADE"/>
    <w:rsid w:val="00F04010"/>
    <w:rsid w:val="00F22CF0"/>
    <w:rsid w:val="00F30176"/>
    <w:rsid w:val="00F80F3F"/>
    <w:rsid w:val="00F87443"/>
    <w:rsid w:val="00F94472"/>
    <w:rsid w:val="00FA494A"/>
    <w:rsid w:val="00FC699E"/>
    <w:rsid w:val="00FD14C4"/>
    <w:rsid w:val="00FD4694"/>
    <w:rsid w:val="00FE4CFA"/>
    <w:rsid w:val="00FF067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2103E"/>
  <w15:chartTrackingRefBased/>
  <w15:docId w15:val="{91F33ECB-1423-4FDC-BFEF-9DFA62AE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833F59"/>
    <w:pPr>
      <w:tabs>
        <w:tab w:val="right" w:pos="454"/>
        <w:tab w:val="left" w:pos="737"/>
      </w:tabs>
      <w:ind w:left="737" w:hanging="737"/>
    </w:pPr>
    <w:rPr>
      <w:snapToGrid w:val="0"/>
      <w:sz w:val="18"/>
      <w:lang w:eastAsia="en-US"/>
    </w:rPr>
  </w:style>
  <w:style w:type="paragraph" w:customStyle="1" w:styleId="Lgendetitre">
    <w:name w:val="Légende titre"/>
    <w:basedOn w:val="Normal"/>
    <w:rsid w:val="00833F59"/>
    <w:pPr>
      <w:spacing w:before="240" w:after="240"/>
    </w:pPr>
    <w:rPr>
      <w:b/>
      <w:i/>
      <w:snapToGrid w:val="0"/>
      <w:lang w:eastAsia="en-US"/>
    </w:rPr>
  </w:style>
  <w:style w:type="paragraph" w:customStyle="1" w:styleId="Lgendestandard">
    <w:name w:val="Légende standard"/>
    <w:basedOn w:val="Normal"/>
    <w:rsid w:val="00833F59"/>
    <w:rPr>
      <w:sz w:val="18"/>
    </w:rPr>
  </w:style>
  <w:style w:type="paragraph" w:styleId="FootnoteText">
    <w:name w:val="footnote text"/>
    <w:basedOn w:val="Normal"/>
    <w:link w:val="FootnoteTextChar"/>
    <w:rsid w:val="00833F59"/>
    <w:rPr>
      <w:sz w:val="20"/>
    </w:rPr>
  </w:style>
  <w:style w:type="character" w:customStyle="1" w:styleId="FootnoteTextChar">
    <w:name w:val="Footnote Text Char"/>
    <w:basedOn w:val="DefaultParagraphFont"/>
    <w:link w:val="FootnoteText"/>
    <w:rsid w:val="00833F59"/>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basedOn w:val="DefaultParagraphFont"/>
    <w:uiPriority w:val="99"/>
    <w:rsid w:val="00833F59"/>
    <w:rPr>
      <w:vertAlign w:val="superscript"/>
    </w:rPr>
  </w:style>
  <w:style w:type="paragraph" w:customStyle="1" w:styleId="Normal24a">
    <w:name w:val="Normal24a"/>
    <w:basedOn w:val="Normal"/>
    <w:rsid w:val="00833F59"/>
    <w:pPr>
      <w:spacing w:after="480"/>
    </w:pPr>
  </w:style>
  <w:style w:type="paragraph" w:customStyle="1" w:styleId="NormalBoldCenter">
    <w:name w:val="NormalBoldCenter"/>
    <w:basedOn w:val="Normal"/>
    <w:rsid w:val="00833F59"/>
    <w:pPr>
      <w:jc w:val="center"/>
    </w:pPr>
    <w:rPr>
      <w:b/>
    </w:rPr>
  </w:style>
  <w:style w:type="paragraph" w:customStyle="1" w:styleId="Footprint12b">
    <w:name w:val="Footprint12b"/>
    <w:basedOn w:val="Normal"/>
    <w:rsid w:val="00833F59"/>
    <w:pPr>
      <w:spacing w:before="240"/>
    </w:pPr>
    <w:rPr>
      <w:szCs w:val="24"/>
    </w:rPr>
  </w:style>
  <w:style w:type="paragraph" w:customStyle="1" w:styleId="NormalSingle">
    <w:name w:val="NormalSingle"/>
    <w:basedOn w:val="Normal"/>
    <w:qFormat/>
    <w:rsid w:val="00833F59"/>
    <w:rPr>
      <w:szCs w:val="24"/>
    </w:rPr>
  </w:style>
  <w:style w:type="character" w:styleId="Hyperlink">
    <w:name w:val="Hyperlink"/>
    <w:basedOn w:val="DefaultParagraphFont"/>
    <w:uiPriority w:val="99"/>
    <w:rsid w:val="00833F59"/>
    <w:rPr>
      <w:color w:val="0563C1" w:themeColor="hyperlink"/>
      <w:u w:val="single"/>
    </w:rPr>
  </w:style>
  <w:style w:type="character" w:styleId="UnresolvedMention">
    <w:name w:val="Unresolved Mention"/>
    <w:basedOn w:val="DefaultParagraphFont"/>
    <w:uiPriority w:val="99"/>
    <w:semiHidden/>
    <w:unhideWhenUsed/>
    <w:rsid w:val="00833F59"/>
    <w:rPr>
      <w:color w:val="605E5C"/>
      <w:shd w:val="clear" w:color="auto" w:fill="E1DFDD"/>
    </w:rPr>
  </w:style>
  <w:style w:type="paragraph" w:customStyle="1" w:styleId="NormalCenter12a">
    <w:name w:val="NormalCenter12a"/>
    <w:basedOn w:val="Normal"/>
    <w:rsid w:val="00AE31FD"/>
    <w:pPr>
      <w:spacing w:after="240"/>
      <w:jc w:val="center"/>
    </w:pPr>
  </w:style>
  <w:style w:type="paragraph" w:styleId="Footer">
    <w:name w:val="footer"/>
    <w:basedOn w:val="Normal"/>
    <w:link w:val="FooterChar"/>
    <w:semiHidden/>
    <w:rsid w:val="00123C3A"/>
    <w:pPr>
      <w:tabs>
        <w:tab w:val="center" w:pos="4513"/>
        <w:tab w:val="right" w:pos="9026"/>
      </w:tabs>
    </w:pPr>
  </w:style>
  <w:style w:type="paragraph" w:styleId="Revision">
    <w:name w:val="Revision"/>
    <w:hidden/>
    <w:uiPriority w:val="99"/>
    <w:semiHidden/>
    <w:rsid w:val="0003530D"/>
    <w:rPr>
      <w:sz w:val="24"/>
    </w:rPr>
  </w:style>
  <w:style w:type="paragraph" w:customStyle="1" w:styleId="Normal12a">
    <w:name w:val="Normal12a"/>
    <w:basedOn w:val="Normal"/>
    <w:rsid w:val="00AE31FD"/>
    <w:pPr>
      <w:spacing w:after="240"/>
    </w:pPr>
  </w:style>
  <w:style w:type="paragraph" w:customStyle="1" w:styleId="PageHeadingNotTOC">
    <w:name w:val="PageHeadingNotTOC"/>
    <w:basedOn w:val="Normal"/>
    <w:rsid w:val="00AE31FD"/>
    <w:pPr>
      <w:keepNext/>
      <w:spacing w:after="480"/>
      <w:jc w:val="center"/>
    </w:pPr>
    <w:rPr>
      <w:rFonts w:ascii="Arial" w:hAnsi="Arial" w:cs="Arial"/>
      <w:b/>
    </w:rPr>
  </w:style>
  <w:style w:type="paragraph" w:customStyle="1" w:styleId="RollCallSymbols14pt">
    <w:name w:val="RollCallSymbols14pt"/>
    <w:basedOn w:val="Normal"/>
    <w:rsid w:val="00AE31F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E31FD"/>
    <w:pPr>
      <w:tabs>
        <w:tab w:val="center" w:pos="284"/>
        <w:tab w:val="left" w:pos="426"/>
      </w:tabs>
    </w:pPr>
    <w:rPr>
      <w:snapToGrid w:val="0"/>
      <w:lang w:eastAsia="en-US"/>
    </w:rPr>
  </w:style>
  <w:style w:type="paragraph" w:customStyle="1" w:styleId="RollCallVotes">
    <w:name w:val="RollCallVotes"/>
    <w:basedOn w:val="Normal"/>
    <w:rsid w:val="00AE31FD"/>
    <w:pPr>
      <w:spacing w:before="120" w:after="120"/>
      <w:jc w:val="center"/>
    </w:pPr>
    <w:rPr>
      <w:b/>
      <w:bCs/>
      <w:snapToGrid w:val="0"/>
      <w:sz w:val="16"/>
      <w:lang w:eastAsia="en-US"/>
    </w:rPr>
  </w:style>
  <w:style w:type="paragraph" w:customStyle="1" w:styleId="RollCallTable">
    <w:name w:val="RollCallTable"/>
    <w:basedOn w:val="Normal"/>
    <w:rsid w:val="00AE31FD"/>
    <w:pPr>
      <w:spacing w:before="120" w:after="120"/>
    </w:pPr>
    <w:rPr>
      <w:snapToGrid w:val="0"/>
      <w:sz w:val="16"/>
      <w:lang w:eastAsia="en-US"/>
    </w:rPr>
  </w:style>
  <w:style w:type="character" w:customStyle="1" w:styleId="FooterChar">
    <w:name w:val="Footer Char"/>
    <w:basedOn w:val="DefaultParagraphFont"/>
    <w:link w:val="Footer"/>
    <w:semiHidden/>
    <w:rsid w:val="00123C3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agree_internation/2023/2862/oj" TargetMode="External"/><Relationship Id="rId1" Type="http://schemas.openxmlformats.org/officeDocument/2006/relationships/hyperlink" Target="http://data.europa.eu/eli/agree_interinstit/2021/611/oj" TargetMode="External"/><Relationship Id="rId6" Type="http://schemas.openxmlformats.org/officeDocument/2006/relationships/hyperlink" Target="http://data.europa.eu/eli/agree_interinstit/2021/611/oj" TargetMode="External"/><Relationship Id="rId5" Type="http://schemas.openxmlformats.org/officeDocument/2006/relationships/hyperlink" Target="https://op.europa.eu/ro/publication-detail/-/publication/908660b6-2d1a-11ef-a61b-01aa75ed71a1" TargetMode="External"/><Relationship Id="rId4"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3615</Words>
  <Characters>20971</Characters>
  <Application>Microsoft Office Word</Application>
  <DocSecurity>0</DocSecurity>
  <Lines>676</Lines>
  <Paragraphs>378</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24208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NENICKOVA Sylva</dc:creator>
  <cp:lastModifiedBy>OBADA Liliana</cp:lastModifiedBy>
  <cp:revision>2</cp:revision>
  <cp:lastPrinted>2002-12-11T09:25:00Z</cp:lastPrinted>
  <dcterms:created xsi:type="dcterms:W3CDTF">2026-05-13T08:56:00Z</dcterms:created>
  <dcterms:modified xsi:type="dcterms:W3CDTF">2026-05-13T08:56:00Z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1341618</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RR</vt:lpwstr>
  </property>
  <property fmtid="{D5CDD505-2E9C-101B-9397-08002B2CF9AE}" pid="8" name="Created with">
    <vt:lpwstr>10.2.0 Build [20251118]</vt:lpwstr>
  </property>
  <property fmtid="{D5CDD505-2E9C-101B-9397-08002B2CF9AE}" pid="9" name="FooterPath">
    <vt:lpwstr>RR\1341618RO.docx</vt:lpwstr>
  </property>
  <property fmtid="{D5CDD505-2E9C-101B-9397-08002B2CF9AE}" pid="10" name="LastEdited with">
    <vt:lpwstr>10.2.1 Build [20260301]</vt:lpwstr>
  </property>
  <property fmtid="{D5CDD505-2E9C-101B-9397-08002B2CF9AE}" pid="11" name="PE number">
    <vt:lpwstr>779.323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
  </property>
  <property fmtid="{D5CDD505-2E9C-101B-9397-08002B2CF9AE}" pid="15" name="Bookout">
    <vt:lpwstr>OK - 2026/05/13 10:56</vt:lpwstr>
  </property>
</Properties>
</file>